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73F9" w:rsidRPr="008973F9" w:rsidRDefault="008973F9" w:rsidP="002D24BE">
      <w:pPr>
        <w:spacing w:line="276" w:lineRule="auto"/>
        <w:jc w:val="right"/>
        <w:rPr>
          <w:lang w:val="mn-MN"/>
        </w:rPr>
      </w:pPr>
      <w:r>
        <w:rPr>
          <w:lang w:val="mn-MN"/>
        </w:rPr>
        <w:t>Төсөл</w:t>
      </w:r>
    </w:p>
    <w:p w:rsidR="005D6D3E" w:rsidRDefault="008973F9" w:rsidP="002D24BE">
      <w:pPr>
        <w:spacing w:line="276" w:lineRule="auto"/>
        <w:jc w:val="center"/>
        <w:rPr>
          <w:b/>
        </w:rPr>
      </w:pPr>
      <w:r w:rsidRPr="00067A7B">
        <w:rPr>
          <w:b/>
        </w:rPr>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02368666" r:id="rId9"/>
        </w:object>
      </w:r>
    </w:p>
    <w:p w:rsidR="008973F9" w:rsidRPr="00067A7B" w:rsidRDefault="008973F9" w:rsidP="002D24BE">
      <w:pPr>
        <w:spacing w:line="276" w:lineRule="auto"/>
        <w:jc w:val="center"/>
        <w:rPr>
          <w:b/>
        </w:rPr>
      </w:pPr>
      <w:r w:rsidRPr="00067A7B">
        <w:rPr>
          <w:b/>
        </w:rPr>
        <w:t>МОНГОЛ</w:t>
      </w:r>
      <w:r w:rsidRPr="00067A7B">
        <w:rPr>
          <w:b/>
          <w:lang w:val="mn-MN"/>
        </w:rPr>
        <w:t xml:space="preserve"> </w:t>
      </w:r>
      <w:r w:rsidRPr="00067A7B">
        <w:rPr>
          <w:b/>
        </w:rPr>
        <w:t>УЛСЫН</w:t>
      </w:r>
      <w:r w:rsidRPr="00067A7B">
        <w:rPr>
          <w:b/>
          <w:lang w:val="mn-MN"/>
        </w:rPr>
        <w:t xml:space="preserve"> </w:t>
      </w:r>
      <w:r w:rsidRPr="00067A7B">
        <w:rPr>
          <w:b/>
        </w:rPr>
        <w:t>СТАНДАРТ</w:t>
      </w:r>
    </w:p>
    <w:p w:rsidR="008973F9" w:rsidRPr="00AF4CA7" w:rsidRDefault="008973F9" w:rsidP="002D24BE">
      <w:pPr>
        <w:spacing w:line="276" w:lineRule="auto"/>
        <w:jc w:val="both"/>
        <w:rPr>
          <w:b/>
        </w:rPr>
      </w:pPr>
      <w:r w:rsidRPr="00067A7B">
        <w:rPr>
          <w:noProof/>
        </w:rPr>
        <mc:AlternateContent>
          <mc:Choice Requires="wps">
            <w:drawing>
              <wp:anchor distT="4294967293" distB="4294967293" distL="114300" distR="114300" simplePos="0" relativeHeight="251659264" behindDoc="0" locked="0" layoutInCell="0" allowOverlap="1" wp14:anchorId="3F6B760F" wp14:editId="189CE6CF">
                <wp:simplePos x="0" y="0"/>
                <wp:positionH relativeFrom="column">
                  <wp:posOffset>635</wp:posOffset>
                </wp:positionH>
                <wp:positionV relativeFrom="paragraph">
                  <wp:posOffset>59689</wp:posOffset>
                </wp:positionV>
                <wp:extent cx="5939790" cy="0"/>
                <wp:effectExtent l="0" t="19050" r="22860" b="19050"/>
                <wp:wrapNone/>
                <wp:docPr id="102" name="Straight Connector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7FA70E" id="Straight Connector 102"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5pt,4.7pt" to="467.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" o:allowincell="f" strokeweight="2.25pt"/>
            </w:pict>
          </mc:Fallback>
        </mc:AlternateContent>
      </w:r>
    </w:p>
    <w:p w:rsidR="00AF4CA7" w:rsidRDefault="00AF4CA7" w:rsidP="002D24BE">
      <w:pPr>
        <w:spacing w:line="276" w:lineRule="auto"/>
        <w:jc w:val="right"/>
        <w:rPr>
          <w:lang w:val="mn-MN"/>
        </w:rPr>
      </w:pPr>
      <w:r>
        <w:rPr>
          <w:noProof/>
        </w:rPr>
        <w:drawing>
          <wp:inline distT="0" distB="0" distL="0" distR="0">
            <wp:extent cx="419158" cy="40010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өнгө.PNG"/>
                    <pic:cNvPicPr/>
                  </pic:nvPicPr>
                  <pic:blipFill>
                    <a:blip r:embed="rId10">
                      <a:extLst>
                        <a:ext uri="{28A0092B-C50C-407E-A947-70E740481C1C}">
                          <a14:useLocalDpi xmlns:a14="http://schemas.microsoft.com/office/drawing/2010/main" val="0"/>
                        </a:ext>
                      </a:extLst>
                    </a:blip>
                    <a:stretch>
                      <a:fillRect/>
                    </a:stretch>
                  </pic:blipFill>
                  <pic:spPr>
                    <a:xfrm>
                      <a:off x="0" y="0"/>
                      <a:ext cx="419158" cy="400106"/>
                    </a:xfrm>
                    <a:prstGeom prst="rect">
                      <a:avLst/>
                    </a:prstGeom>
                  </pic:spPr>
                </pic:pic>
              </a:graphicData>
            </a:graphic>
          </wp:inline>
        </w:drawing>
      </w:r>
      <w:r>
        <w:rPr>
          <w:lang w:val="mn-MN"/>
        </w:rPr>
        <w:t>өнгө агуулсан</w:t>
      </w:r>
    </w:p>
    <w:p w:rsidR="00ED22A9" w:rsidRDefault="00ED22A9" w:rsidP="002D24BE">
      <w:pPr>
        <w:spacing w:line="276" w:lineRule="auto"/>
        <w:jc w:val="right"/>
        <w:rPr>
          <w:lang w:val="mn-MN"/>
        </w:rPr>
      </w:pPr>
    </w:p>
    <w:p w:rsidR="00AF4CA7" w:rsidRDefault="003D6C7F" w:rsidP="002D24BE">
      <w:pPr>
        <w:spacing w:line="276" w:lineRule="auto"/>
        <w:jc w:val="center"/>
        <w:rPr>
          <w:b/>
          <w:lang w:val="mn-MN"/>
        </w:rPr>
      </w:pPr>
      <w:r w:rsidRPr="00ED22A9">
        <w:rPr>
          <w:b/>
          <w:lang w:val="mn-MN"/>
        </w:rPr>
        <w:t xml:space="preserve">Эрчим </w:t>
      </w:r>
      <w:r w:rsidR="007D3B68">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w:t>
      </w:r>
      <w:r w:rsidR="00903946">
        <w:rPr>
          <w:b/>
          <w:lang w:val="mn-MN"/>
        </w:rPr>
        <w:t>– 90-1 дүгээ</w:t>
      </w:r>
      <w:r w:rsidR="00ED22A9" w:rsidRPr="00ED22A9">
        <w:rPr>
          <w:b/>
          <w:lang w:val="mn-MN"/>
        </w:rPr>
        <w:t xml:space="preserve">р хэсэг: Дэд </w:t>
      </w:r>
      <w:r w:rsidR="008F25B6">
        <w:rPr>
          <w:b/>
          <w:lang w:val="mn-MN"/>
        </w:rPr>
        <w:t>станц</w:t>
      </w:r>
      <w:r w:rsidR="00ED22A9" w:rsidRPr="00ED22A9">
        <w:rPr>
          <w:b/>
          <w:lang w:val="mn-MN"/>
        </w:rPr>
        <w:t xml:space="preserve"> хоорондын харилцаа холбоонд </w:t>
      </w:r>
      <w:r w:rsidR="00ED22A9" w:rsidRPr="00ED22A9">
        <w:rPr>
          <w:b/>
        </w:rPr>
        <w:t xml:space="preserve">IEC 61850 </w:t>
      </w:r>
      <w:r w:rsidR="00ED22A9" w:rsidRPr="00ED22A9">
        <w:rPr>
          <w:b/>
          <w:lang w:val="mn-MN"/>
        </w:rPr>
        <w:t>стандартыг хэрэглэх</w:t>
      </w:r>
    </w:p>
    <w:p w:rsidR="00ED22A9" w:rsidRDefault="00ED22A9" w:rsidP="002D24BE">
      <w:pPr>
        <w:spacing w:line="276" w:lineRule="auto"/>
        <w:jc w:val="center"/>
        <w:rPr>
          <w:b/>
          <w:lang w:val="mn-MN"/>
        </w:rPr>
      </w:pPr>
    </w:p>
    <w:p w:rsidR="00ED22A9" w:rsidRPr="00ED22A9" w:rsidRDefault="00ED22A9" w:rsidP="002D24BE">
      <w:pPr>
        <w:spacing w:line="276" w:lineRule="auto"/>
        <w:jc w:val="center"/>
        <w:rPr>
          <w:b/>
          <w:lang w:val="mn-MN"/>
        </w:rPr>
      </w:pPr>
    </w:p>
    <w:p w:rsidR="00ED22A9" w:rsidRDefault="00ED22A9" w:rsidP="002D24BE">
      <w:pPr>
        <w:spacing w:line="276" w:lineRule="auto"/>
        <w:jc w:val="center"/>
        <w:rPr>
          <w:b/>
        </w:rPr>
      </w:pPr>
      <w:r w:rsidRPr="00ED22A9">
        <w:rPr>
          <w:b/>
        </w:rPr>
        <w:t>Communication networks and systems for power utility automation – Part 90-1: Use of IEC 61850 for the communication between substations</w:t>
      </w:r>
    </w:p>
    <w:p w:rsidR="00ED22A9" w:rsidRDefault="00ED22A9" w:rsidP="002D24BE">
      <w:pPr>
        <w:spacing w:line="276" w:lineRule="auto"/>
        <w:jc w:val="center"/>
        <w:rPr>
          <w:b/>
        </w:rPr>
      </w:pPr>
    </w:p>
    <w:p w:rsidR="00ED22A9" w:rsidRDefault="00ED22A9" w:rsidP="002D24BE">
      <w:pPr>
        <w:spacing w:line="276" w:lineRule="auto"/>
        <w:jc w:val="center"/>
        <w:rPr>
          <w:b/>
        </w:rPr>
      </w:pPr>
      <w:r>
        <w:rPr>
          <w:b/>
        </w:rPr>
        <w:t>MNS IEC</w:t>
      </w:r>
      <w:r w:rsidR="00E573EA">
        <w:rPr>
          <w:b/>
        </w:rPr>
        <w:t xml:space="preserve"> /</w:t>
      </w:r>
      <w:r>
        <w:rPr>
          <w:b/>
        </w:rPr>
        <w:t xml:space="preserve"> </w:t>
      </w:r>
      <w:r w:rsidR="00B635B1">
        <w:rPr>
          <w:b/>
        </w:rPr>
        <w:t xml:space="preserve">TR </w:t>
      </w:r>
      <w:r>
        <w:rPr>
          <w:b/>
        </w:rPr>
        <w:t>61850-90-1:</w:t>
      </w:r>
      <w:r w:rsidR="00482539">
        <w:rPr>
          <w:b/>
        </w:rPr>
        <w:t>2021</w:t>
      </w:r>
    </w:p>
    <w:p w:rsidR="00ED22A9" w:rsidRDefault="00ED22A9" w:rsidP="002D24BE">
      <w:pPr>
        <w:spacing w:line="276" w:lineRule="auto"/>
        <w:rPr>
          <w:b/>
        </w:rPr>
      </w:pPr>
    </w:p>
    <w:p w:rsidR="00ED22A9" w:rsidRDefault="00ED22A9" w:rsidP="002D24BE">
      <w:pPr>
        <w:spacing w:line="276" w:lineRule="auto"/>
        <w:jc w:val="center"/>
        <w:rPr>
          <w:b/>
        </w:rPr>
      </w:pPr>
    </w:p>
    <w:p w:rsidR="00ED22A9" w:rsidRPr="00980A18" w:rsidRDefault="00ED22A9" w:rsidP="002D24BE">
      <w:pPr>
        <w:spacing w:line="276" w:lineRule="auto"/>
        <w:jc w:val="center"/>
        <w:rPr>
          <w:rFonts w:eastAsia="Times New Roman"/>
          <w:b/>
        </w:rPr>
      </w:pPr>
      <w:r w:rsidRPr="00980A18">
        <w:rPr>
          <w:rFonts w:eastAsia="Times New Roman"/>
          <w:b/>
        </w:rPr>
        <w:t>Албан хэвлэл</w:t>
      </w:r>
    </w:p>
    <w:p w:rsidR="00ED22A9" w:rsidRPr="00980A18" w:rsidRDefault="00ED22A9" w:rsidP="002D24BE">
      <w:pPr>
        <w:spacing w:line="276" w:lineRule="auto"/>
        <w:jc w:val="center"/>
        <w:rPr>
          <w:rFonts w:eastAsia="Times New Roman"/>
          <w:b/>
        </w:rPr>
      </w:pPr>
      <w:r w:rsidRPr="00980A18">
        <w:rPr>
          <w:rFonts w:eastAsia="Times New Roman"/>
          <w:b/>
        </w:rPr>
        <w:t>СТАНДАРТ, ХЭМЖИЛ ЗҮЙН ГАЗАР</w:t>
      </w:r>
    </w:p>
    <w:p w:rsidR="00ED22A9" w:rsidRPr="00980A18" w:rsidRDefault="00ED22A9" w:rsidP="002D24BE">
      <w:pPr>
        <w:spacing w:line="276" w:lineRule="auto"/>
        <w:jc w:val="center"/>
        <w:rPr>
          <w:rFonts w:eastAsia="Times New Roman"/>
          <w:b/>
        </w:rPr>
      </w:pPr>
      <w:r w:rsidRPr="00980A18">
        <w:rPr>
          <w:rFonts w:eastAsia="Times New Roman"/>
          <w:b/>
        </w:rPr>
        <w:t>Улаанбаатар хот</w:t>
      </w:r>
    </w:p>
    <w:p w:rsidR="00ED22A9" w:rsidRDefault="00482539" w:rsidP="002D24BE">
      <w:pPr>
        <w:spacing w:line="276" w:lineRule="auto"/>
        <w:jc w:val="center"/>
        <w:rPr>
          <w:rFonts w:eastAsia="Times New Roman"/>
          <w:b/>
        </w:rPr>
      </w:pPr>
      <w:r>
        <w:rPr>
          <w:rFonts w:eastAsia="Times New Roman"/>
          <w:b/>
        </w:rPr>
        <w:t>2021</w:t>
      </w:r>
      <w:r w:rsidR="00ED22A9" w:rsidRPr="00980A18">
        <w:rPr>
          <w:rFonts w:eastAsia="Times New Roman"/>
          <w:b/>
        </w:rPr>
        <w:t xml:space="preserve"> он</w:t>
      </w:r>
    </w:p>
    <w:p w:rsidR="00166C8C" w:rsidRPr="00C9457B" w:rsidRDefault="00166C8C" w:rsidP="002D24BE">
      <w:pPr>
        <w:spacing w:after="0" w:line="276" w:lineRule="auto"/>
        <w:jc w:val="both"/>
        <w:rPr>
          <w:rFonts w:eastAsia="Times New Roman"/>
          <w:bCs/>
          <w:lang w:val="mn-MN"/>
        </w:rPr>
      </w:pPr>
      <w:r w:rsidRPr="003E03A1">
        <w:rPr>
          <w:rFonts w:eastAsia="Times New Roman"/>
          <w:lang w:val="en-GB"/>
        </w:rPr>
        <w:lastRenderedPageBreak/>
        <w:t>Энэ</w:t>
      </w:r>
      <w:r w:rsidRPr="003E03A1">
        <w:rPr>
          <w:rFonts w:eastAsia="Times New Roman"/>
          <w:lang w:val="mn-MN"/>
        </w:rPr>
        <w:t xml:space="preserve"> </w:t>
      </w:r>
      <w:r w:rsidRPr="003E03A1">
        <w:rPr>
          <w:rFonts w:eastAsia="Times New Roman"/>
          <w:lang w:val="en-GB"/>
        </w:rPr>
        <w:t>стандартыг</w:t>
      </w:r>
      <w:r w:rsidRPr="003E03A1">
        <w:rPr>
          <w:rFonts w:eastAsia="Times New Roman"/>
          <w:lang w:val="mn-MN"/>
        </w:rPr>
        <w:t xml:space="preserve"> Эрчим хүчни</w:t>
      </w:r>
      <w:r>
        <w:rPr>
          <w:rFonts w:eastAsia="Times New Roman"/>
          <w:lang w:val="mn-MN"/>
        </w:rPr>
        <w:t>й эдийн засгийн хүрээлэнгийн СННХ-ийн стандартын секторын ахлагч</w:t>
      </w:r>
      <w:r w:rsidRPr="003E03A1">
        <w:rPr>
          <w:rFonts w:eastAsia="Times New Roman"/>
          <w:lang w:val="mn-MN"/>
        </w:rPr>
        <w:t xml:space="preserve"> Н.Тунгалаг орчуулж, ...</w:t>
      </w:r>
      <w:r>
        <w:rPr>
          <w:rFonts w:eastAsia="Times New Roman"/>
        </w:rPr>
        <w:t xml:space="preserve">.. </w:t>
      </w:r>
      <w:r w:rsidR="00B97B8D">
        <w:rPr>
          <w:rFonts w:eastAsia="Times New Roman"/>
          <w:lang w:val="mn-MN"/>
        </w:rPr>
        <w:t>шүүмж редакц</w:t>
      </w:r>
      <w:r>
        <w:rPr>
          <w:rFonts w:eastAsia="Times New Roman"/>
          <w:lang w:val="mn-MN"/>
        </w:rPr>
        <w:t xml:space="preserve"> хийсэн. </w:t>
      </w:r>
    </w:p>
    <w:p w:rsidR="00166C8C" w:rsidRPr="003E03A1" w:rsidRDefault="00166C8C" w:rsidP="002D24BE">
      <w:pPr>
        <w:spacing w:after="0" w:line="276" w:lineRule="auto"/>
        <w:ind w:firstLine="720"/>
        <w:jc w:val="both"/>
        <w:rPr>
          <w:rFonts w:eastAsia="Times New Roman"/>
          <w:bCs/>
          <w:lang w:val="mn-MN"/>
        </w:rPr>
      </w:pPr>
    </w:p>
    <w:p w:rsidR="00166C8C" w:rsidRPr="003E03A1" w:rsidRDefault="00166C8C" w:rsidP="002D24BE">
      <w:pPr>
        <w:spacing w:after="0" w:line="276" w:lineRule="auto"/>
        <w:jc w:val="both"/>
        <w:rPr>
          <w:rFonts w:eastAsia="Times New Roman"/>
          <w:lang w:val="en-GB"/>
        </w:rPr>
      </w:pPr>
      <w:r w:rsidRPr="003E03A1">
        <w:rPr>
          <w:rFonts w:eastAsia="Times New Roman"/>
          <w:lang w:val="en-GB"/>
        </w:rPr>
        <w:t>Анх</w:t>
      </w:r>
      <w:r w:rsidRPr="003E03A1">
        <w:rPr>
          <w:rFonts w:eastAsia="Times New Roman"/>
          <w:lang w:val="mn-MN"/>
        </w:rPr>
        <w:t xml:space="preserve">ны </w:t>
      </w:r>
      <w:r w:rsidRPr="003E03A1">
        <w:rPr>
          <w:rFonts w:eastAsia="Times New Roman"/>
          <w:lang w:val="en-GB"/>
        </w:rPr>
        <w:t>үзлэгийг 20</w:t>
      </w:r>
      <w:r w:rsidRPr="003E03A1">
        <w:rPr>
          <w:rFonts w:eastAsia="Times New Roman"/>
          <w:lang w:val="mn-MN"/>
        </w:rPr>
        <w:t>2</w:t>
      </w:r>
      <w:r w:rsidR="00B97B8D">
        <w:rPr>
          <w:rFonts w:eastAsia="Times New Roman"/>
          <w:lang w:val="mn-MN"/>
        </w:rPr>
        <w:t>6</w:t>
      </w:r>
      <w:r w:rsidRPr="003E03A1">
        <w:rPr>
          <w:rFonts w:eastAsia="Times New Roman"/>
          <w:lang w:val="mn-MN"/>
        </w:rPr>
        <w:t xml:space="preserve"> </w:t>
      </w:r>
      <w:r w:rsidRPr="003E03A1">
        <w:rPr>
          <w:rFonts w:eastAsia="Times New Roman"/>
          <w:lang w:val="en-GB"/>
        </w:rPr>
        <w:t>онд, дараа</w:t>
      </w:r>
      <w:r w:rsidRPr="003E03A1">
        <w:rPr>
          <w:rFonts w:eastAsia="Times New Roman"/>
          <w:lang w:val="mn-MN"/>
        </w:rPr>
        <w:t xml:space="preserve"> </w:t>
      </w:r>
      <w:r w:rsidRPr="003E03A1">
        <w:rPr>
          <w:rFonts w:eastAsia="Times New Roman"/>
          <w:lang w:val="en-GB"/>
        </w:rPr>
        <w:t>нь 5 жил</w:t>
      </w:r>
      <w:r w:rsidRPr="003E03A1">
        <w:rPr>
          <w:rFonts w:eastAsia="Times New Roman"/>
          <w:lang w:val="mn-MN"/>
        </w:rPr>
        <w:t xml:space="preserve"> </w:t>
      </w:r>
      <w:r w:rsidRPr="003E03A1">
        <w:rPr>
          <w:rFonts w:eastAsia="Times New Roman"/>
          <w:lang w:val="en-GB"/>
        </w:rPr>
        <w:t>тутамд</w:t>
      </w:r>
      <w:r w:rsidRPr="003E03A1">
        <w:rPr>
          <w:rFonts w:eastAsia="Times New Roman"/>
          <w:lang w:val="mn-MN"/>
        </w:rPr>
        <w:t xml:space="preserve"> </w:t>
      </w:r>
      <w:r w:rsidRPr="003E03A1">
        <w:rPr>
          <w:rFonts w:eastAsia="Times New Roman"/>
          <w:lang w:val="en-GB"/>
        </w:rPr>
        <w:t>хийнэ.</w:t>
      </w: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Pr="003E03A1" w:rsidRDefault="00166C8C" w:rsidP="002D24BE">
      <w:pPr>
        <w:spacing w:after="0" w:line="276" w:lineRule="auto"/>
        <w:jc w:val="both"/>
        <w:rPr>
          <w:rFonts w:eastAsia="Times New Roman"/>
          <w:lang w:val="en-GB"/>
        </w:rPr>
      </w:pPr>
    </w:p>
    <w:p w:rsidR="00166C8C" w:rsidRDefault="00166C8C" w:rsidP="002D24BE">
      <w:pPr>
        <w:spacing w:after="0" w:line="276" w:lineRule="auto"/>
        <w:jc w:val="both"/>
        <w:rPr>
          <w:rFonts w:eastAsia="Times New Roman"/>
          <w:bCs/>
          <w:lang w:val="mn-MN"/>
        </w:rPr>
      </w:pPr>
    </w:p>
    <w:p w:rsidR="0038297B" w:rsidRPr="003E03A1" w:rsidRDefault="0038297B" w:rsidP="002D24BE">
      <w:pPr>
        <w:spacing w:after="0" w:line="276" w:lineRule="auto"/>
        <w:jc w:val="both"/>
        <w:rPr>
          <w:rFonts w:eastAsia="Times New Roman"/>
          <w:bCs/>
          <w:lang w:val="mn-MN"/>
        </w:rPr>
      </w:pPr>
    </w:p>
    <w:p w:rsidR="00166C8C" w:rsidRPr="003E03A1" w:rsidRDefault="00166C8C" w:rsidP="002D24BE">
      <w:pPr>
        <w:spacing w:after="200" w:line="276" w:lineRule="auto"/>
        <w:ind w:left="3600"/>
        <w:jc w:val="both"/>
        <w:rPr>
          <w:rFonts w:eastAsia="Times New Roman"/>
          <w:b/>
        </w:rPr>
      </w:pPr>
    </w:p>
    <w:p w:rsidR="00166C8C" w:rsidRPr="003E03A1" w:rsidRDefault="00166C8C" w:rsidP="002D24BE">
      <w:pPr>
        <w:spacing w:after="200" w:line="276" w:lineRule="auto"/>
        <w:jc w:val="both"/>
        <w:rPr>
          <w:rFonts w:eastAsia="Times New Roman"/>
          <w:b/>
          <w:lang w:val="is-IS"/>
        </w:rPr>
      </w:pPr>
      <w:r w:rsidRPr="003E03A1">
        <w:rPr>
          <w:rFonts w:eastAsia="Times New Roman"/>
          <w:b/>
          <w:lang w:val="is-IS"/>
        </w:rPr>
        <w:t xml:space="preserve">Стандарт, хэмжил зүйн газар (СХЗГ) </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Энхтайваны өргөн чөлөө 46А</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Шуудангийн хаяг</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Улаанбаатар-13343, Ш/Х - 48</w:t>
      </w:r>
    </w:p>
    <w:p w:rsidR="00166C8C" w:rsidRPr="003E03A1" w:rsidRDefault="00166C8C" w:rsidP="002D24BE">
      <w:pPr>
        <w:spacing w:after="200" w:line="276" w:lineRule="auto"/>
        <w:jc w:val="both"/>
        <w:rPr>
          <w:rFonts w:eastAsia="Times New Roman"/>
          <w:bCs/>
          <w:lang w:val="is-IS"/>
        </w:rPr>
      </w:pPr>
      <w:r w:rsidRPr="003E03A1">
        <w:rPr>
          <w:rFonts w:eastAsia="Times New Roman"/>
          <w:lang w:val="is-IS"/>
        </w:rPr>
        <w:t>Утас: 976-51-263860 Факс: 976-11-458032</w:t>
      </w:r>
    </w:p>
    <w:p w:rsidR="00166C8C" w:rsidRPr="003E03A1" w:rsidRDefault="00166C8C" w:rsidP="002D24BE">
      <w:pPr>
        <w:spacing w:after="200" w:line="276" w:lineRule="auto"/>
        <w:jc w:val="both"/>
        <w:rPr>
          <w:rFonts w:eastAsia="Times New Roman"/>
          <w:bCs/>
        </w:rPr>
      </w:pPr>
      <w:r w:rsidRPr="003E03A1">
        <w:rPr>
          <w:rFonts w:eastAsia="Times New Roman"/>
        </w:rPr>
        <w:t>E-mail</w:t>
      </w:r>
      <w:r w:rsidRPr="003E03A1">
        <w:rPr>
          <w:rFonts w:eastAsia="Times New Roman"/>
          <w:lang w:val="is-IS"/>
        </w:rPr>
        <w:t xml:space="preserve">: </w:t>
      </w:r>
      <w:hyperlink r:id="rId11" w:history="1">
        <w:r w:rsidRPr="003E03A1">
          <w:rPr>
            <w:rFonts w:eastAsia="Times New Roman"/>
            <w:color w:val="0000FF"/>
            <w:u w:val="single"/>
          </w:rPr>
          <w:t>standardinform@masm.gov.mn</w:t>
        </w:r>
      </w:hyperlink>
    </w:p>
    <w:p w:rsidR="00166C8C" w:rsidRPr="003E03A1" w:rsidRDefault="00166C8C" w:rsidP="002D24BE">
      <w:pPr>
        <w:spacing w:after="200" w:line="276" w:lineRule="auto"/>
        <w:ind w:firstLine="720"/>
        <w:jc w:val="both"/>
        <w:rPr>
          <w:rFonts w:eastAsia="Times New Roman"/>
          <w:color w:val="0000FF"/>
          <w:u w:val="single"/>
        </w:rPr>
      </w:pPr>
    </w:p>
    <w:p w:rsidR="00166C8C"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jc w:val="both"/>
        <w:rPr>
          <w:rFonts w:eastAsia="Times New Roman"/>
          <w:color w:val="0000FF"/>
          <w:u w:val="single"/>
        </w:rPr>
      </w:pPr>
    </w:p>
    <w:p w:rsidR="00166C8C" w:rsidRPr="003E03A1" w:rsidRDefault="00166C8C" w:rsidP="002D24BE">
      <w:pPr>
        <w:spacing w:after="200" w:line="276" w:lineRule="auto"/>
        <w:ind w:firstLine="720"/>
        <w:jc w:val="both"/>
        <w:rPr>
          <w:rFonts w:eastAsia="Times New Roman"/>
          <w:lang w:val="mn-MN"/>
        </w:rPr>
      </w:pPr>
    </w:p>
    <w:p w:rsidR="00166C8C" w:rsidRPr="003E03A1" w:rsidRDefault="00166C8C" w:rsidP="002D24BE">
      <w:pPr>
        <w:pBdr>
          <w:bottom w:val="single" w:sz="4" w:space="0" w:color="auto"/>
        </w:pBdr>
        <w:spacing w:after="120" w:line="276" w:lineRule="auto"/>
        <w:jc w:val="both"/>
        <w:rPr>
          <w:rFonts w:eastAsia="Times New Roman"/>
          <w:b/>
          <w:lang w:val="is-IS"/>
        </w:rPr>
      </w:pPr>
      <w:r w:rsidRPr="003E03A1">
        <w:rPr>
          <w:rFonts w:eastAsia="Times New Roman"/>
          <w:b/>
          <w:lang w:val="is-IS"/>
        </w:rPr>
        <w:t>©  СХЗГ,  20</w:t>
      </w:r>
      <w:r w:rsidR="006B137E">
        <w:rPr>
          <w:rFonts w:eastAsia="Times New Roman"/>
          <w:b/>
          <w:lang w:val="mn-MN"/>
        </w:rPr>
        <w:t>21</w:t>
      </w:r>
    </w:p>
    <w:p w:rsidR="00384FE1" w:rsidRPr="0038297B" w:rsidRDefault="00166C8C" w:rsidP="0038297B">
      <w:pPr>
        <w:spacing w:after="200" w:line="276" w:lineRule="auto"/>
        <w:jc w:val="both"/>
        <w:rPr>
          <w:rFonts w:eastAsia="Times New Roman"/>
          <w:lang w:val="is-IS"/>
        </w:rPr>
      </w:pPr>
      <w:r w:rsidRPr="003E03A1">
        <w:rPr>
          <w:rFonts w:eastAsia="Times New Roman"/>
          <w:lang w:val="is-IS"/>
        </w:rPr>
        <w:t xml:space="preserve">“Стандартчилал, тохирлын үнэлгээний тухай” Монгол </w:t>
      </w:r>
      <w:r w:rsidRPr="003E03A1">
        <w:rPr>
          <w:rFonts w:eastAsia="Times New Roman"/>
          <w:lang w:val="mn-MN"/>
        </w:rPr>
        <w:t>У</w:t>
      </w:r>
      <w:r w:rsidRPr="003E03A1">
        <w:rPr>
          <w:rFonts w:eastAsia="Times New Roman"/>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166C8C" w:rsidRDefault="00166C8C" w:rsidP="002D24BE">
      <w:pPr>
        <w:spacing w:line="276" w:lineRule="auto"/>
        <w:jc w:val="center"/>
        <w:rPr>
          <w:rFonts w:eastAsia="Calibri"/>
          <w:b/>
          <w:lang w:val="mn-MN"/>
        </w:rPr>
      </w:pPr>
      <w:r w:rsidRPr="003E03A1">
        <w:rPr>
          <w:rFonts w:eastAsia="Calibri"/>
          <w:b/>
          <w:lang w:val="mn-MN"/>
        </w:rPr>
        <w:lastRenderedPageBreak/>
        <w:t>АГУУЛГА</w:t>
      </w:r>
    </w:p>
    <w:p w:rsidR="00ED22A9" w:rsidRDefault="00376FAF" w:rsidP="00DA014F">
      <w:pPr>
        <w:spacing w:line="276" w:lineRule="auto"/>
        <w:jc w:val="both"/>
        <w:rPr>
          <w:lang w:val="mn-MN"/>
        </w:rPr>
      </w:pPr>
      <w:r w:rsidRPr="00376FAF">
        <w:rPr>
          <w:lang w:val="mn-MN"/>
        </w:rPr>
        <w:t>ӨМНӨХ ҮГ</w:t>
      </w:r>
      <w:r>
        <w:rPr>
          <w:lang w:val="mn-MN"/>
        </w:rPr>
        <w:t>.............................................................................................................</w:t>
      </w:r>
    </w:p>
    <w:p w:rsidR="00376FAF" w:rsidRDefault="00376FAF" w:rsidP="00DA014F">
      <w:pPr>
        <w:spacing w:line="276" w:lineRule="auto"/>
        <w:jc w:val="both"/>
        <w:rPr>
          <w:lang w:val="mn-MN"/>
        </w:rPr>
      </w:pPr>
      <w:r>
        <w:rPr>
          <w:lang w:val="mn-MN"/>
        </w:rPr>
        <w:t>ТАНИЛЦУУЛГА......................................................................................................</w:t>
      </w:r>
    </w:p>
    <w:p w:rsidR="00376FAF" w:rsidRDefault="00376FAF" w:rsidP="00DA014F">
      <w:pPr>
        <w:spacing w:line="276" w:lineRule="auto"/>
        <w:jc w:val="both"/>
        <w:rPr>
          <w:lang w:val="mn-MN"/>
        </w:rPr>
      </w:pPr>
      <w:r>
        <w:rPr>
          <w:lang w:val="mn-MN"/>
        </w:rPr>
        <w:t>1 Хамрах хүрээ......................................................................................................</w:t>
      </w:r>
    </w:p>
    <w:p w:rsidR="00946B45" w:rsidRDefault="00946B45" w:rsidP="00DA014F">
      <w:pPr>
        <w:spacing w:line="276" w:lineRule="auto"/>
        <w:jc w:val="both"/>
        <w:rPr>
          <w:lang w:val="mn-MN"/>
        </w:rPr>
      </w:pPr>
      <w:r>
        <w:rPr>
          <w:lang w:val="mn-MN"/>
        </w:rPr>
        <w:t>2 Норматив эшлэл................................................................................................</w:t>
      </w:r>
    </w:p>
    <w:p w:rsidR="00946B45" w:rsidRDefault="00946B45" w:rsidP="00DA014F">
      <w:pPr>
        <w:spacing w:line="276" w:lineRule="auto"/>
        <w:jc w:val="both"/>
        <w:rPr>
          <w:lang w:val="mn-MN"/>
        </w:rPr>
      </w:pPr>
      <w:r>
        <w:rPr>
          <w:lang w:val="mn-MN"/>
        </w:rPr>
        <w:t>3 Нэр томьёо, тодорхойлолт...............................................................................</w:t>
      </w:r>
    </w:p>
    <w:p w:rsidR="00946B45" w:rsidRDefault="00946B45" w:rsidP="00DA014F">
      <w:pPr>
        <w:spacing w:line="276" w:lineRule="auto"/>
        <w:jc w:val="both"/>
        <w:rPr>
          <w:lang w:val="mn-MN"/>
        </w:rPr>
      </w:pPr>
      <w:r>
        <w:rPr>
          <w:lang w:val="mn-MN"/>
        </w:rPr>
        <w:t>4 Хураангуйлсан нэр томьёо...............................................................................</w:t>
      </w:r>
    </w:p>
    <w:p w:rsidR="00946B45" w:rsidRDefault="00155F16" w:rsidP="00DA014F">
      <w:pPr>
        <w:spacing w:line="276" w:lineRule="auto"/>
        <w:jc w:val="both"/>
        <w:rPr>
          <w:lang w:val="mn-MN"/>
        </w:rPr>
      </w:pPr>
      <w:r>
        <w:rPr>
          <w:lang w:val="mn-MN"/>
        </w:rPr>
        <w:t>5 Хэрэглэх нөхцөл</w:t>
      </w:r>
      <w:r w:rsidR="00946B45">
        <w:rPr>
          <w:lang w:val="mn-MN"/>
        </w:rPr>
        <w:t>....................................................................................</w:t>
      </w:r>
    </w:p>
    <w:p w:rsidR="00946B45" w:rsidRDefault="00946B45" w:rsidP="00DA014F">
      <w:pPr>
        <w:spacing w:line="276" w:lineRule="auto"/>
        <w:jc w:val="both"/>
        <w:rPr>
          <w:lang w:val="mn-MN"/>
        </w:rPr>
      </w:pPr>
      <w:r>
        <w:rPr>
          <w:lang w:val="mn-MN"/>
        </w:rPr>
        <w:tab/>
        <w:t>5.1 Ерөнхий зүйл.......................................................................................</w:t>
      </w:r>
    </w:p>
    <w:p w:rsidR="00946B45" w:rsidRDefault="0038297B" w:rsidP="00DA014F">
      <w:pPr>
        <w:spacing w:line="276" w:lineRule="auto"/>
        <w:ind w:left="720"/>
        <w:jc w:val="both"/>
        <w:rPr>
          <w:lang w:val="mn-MN"/>
        </w:rPr>
      </w:pPr>
      <w:r>
        <w:rPr>
          <w:lang w:val="mn-MN"/>
        </w:rPr>
        <w:t xml:space="preserve">5.2 </w:t>
      </w:r>
      <w:r w:rsidR="00EA552F" w:rsidRPr="00EA552F">
        <w:rPr>
          <w:lang w:val="mn-MN"/>
        </w:rPr>
        <w:t>Телемеханик реле хамгаалалтын хамрах хүрээнээс хэтрэхийг зөвшөөрсөн схемтэй, шугамыг зайнаас хамгаалах хамгаалалт</w:t>
      </w:r>
      <w:r w:rsidR="000D74F4">
        <w:rPr>
          <w:lang w:val="mn-MN"/>
        </w:rPr>
        <w:t>.......</w:t>
      </w:r>
      <w:r w:rsidR="00EA552F">
        <w:rPr>
          <w:lang w:val="mn-MN"/>
        </w:rPr>
        <w:t>..............</w:t>
      </w:r>
    </w:p>
    <w:p w:rsidR="00E60441" w:rsidRDefault="00140396" w:rsidP="00DA014F">
      <w:pPr>
        <w:spacing w:line="276" w:lineRule="auto"/>
        <w:ind w:left="720"/>
        <w:jc w:val="both"/>
        <w:rPr>
          <w:lang w:val="mn-MN"/>
        </w:rPr>
      </w:pPr>
      <w:r>
        <w:rPr>
          <w:lang w:val="mn-MN"/>
        </w:rPr>
        <w:t xml:space="preserve">5.3 </w:t>
      </w:r>
      <w:r w:rsidR="00EA552F" w:rsidRPr="00EA552F">
        <w:rPr>
          <w:lang w:val="mn-MN"/>
        </w:rPr>
        <w:t>Телемеханик реле хамгаалалтын хориглох схемтэй, шугамыг зайнаас хамгаалах хамгаалалт</w:t>
      </w:r>
      <w:r w:rsidR="000D74F4">
        <w:rPr>
          <w:lang w:val="mn-MN"/>
        </w:rPr>
        <w:t>......................................................................</w:t>
      </w:r>
    </w:p>
    <w:p w:rsidR="00E60441" w:rsidRDefault="00E60441" w:rsidP="00DA014F">
      <w:pPr>
        <w:spacing w:line="276" w:lineRule="auto"/>
        <w:ind w:left="720"/>
        <w:jc w:val="both"/>
        <w:rPr>
          <w:lang w:val="mn-MN"/>
        </w:rPr>
      </w:pPr>
      <w:r>
        <w:rPr>
          <w:lang w:val="mn-MN"/>
        </w:rPr>
        <w:t xml:space="preserve">5.4 </w:t>
      </w:r>
      <w:r w:rsidR="000D74F4">
        <w:rPr>
          <w:lang w:val="mn-MN"/>
        </w:rPr>
        <w:t>Чиглэлийн харьцуулалтын хамгаалалт....................................</w:t>
      </w:r>
    </w:p>
    <w:p w:rsidR="000D74F4" w:rsidRDefault="000D74F4" w:rsidP="00DA014F">
      <w:pPr>
        <w:spacing w:line="276" w:lineRule="auto"/>
        <w:ind w:left="720"/>
        <w:jc w:val="both"/>
        <w:rPr>
          <w:lang w:val="mn-MN"/>
        </w:rPr>
      </w:pPr>
      <w:r>
        <w:rPr>
          <w:lang w:val="mn-MN"/>
        </w:rPr>
        <w:t xml:space="preserve">5.5 </w:t>
      </w:r>
      <w:r w:rsidR="00BD4DC6">
        <w:rPr>
          <w:lang w:val="mn-MN"/>
        </w:rPr>
        <w:t xml:space="preserve">Шилжүүлэх/шууд </w:t>
      </w:r>
      <w:r w:rsidR="00341EB2">
        <w:rPr>
          <w:lang w:val="mn-MN"/>
        </w:rPr>
        <w:t>таслах</w:t>
      </w:r>
      <w:r w:rsidR="00BD4DC6">
        <w:rPr>
          <w:lang w:val="mn-MN"/>
        </w:rPr>
        <w:t>...........................................................</w:t>
      </w:r>
    </w:p>
    <w:p w:rsidR="00BD4DC6" w:rsidRDefault="00BD4DC6" w:rsidP="00DA014F">
      <w:pPr>
        <w:spacing w:line="276" w:lineRule="auto"/>
        <w:ind w:left="720"/>
        <w:jc w:val="both"/>
        <w:rPr>
          <w:lang w:val="mn-MN"/>
        </w:rPr>
      </w:pPr>
      <w:r>
        <w:rPr>
          <w:lang w:val="mn-MN"/>
        </w:rPr>
        <w:t>5.6</w:t>
      </w:r>
      <w:r w:rsidR="005C5F3D">
        <w:rPr>
          <w:lang w:val="mn-MN"/>
        </w:rPr>
        <w:t xml:space="preserve"> </w:t>
      </w:r>
      <w:r w:rsidR="00E810DA">
        <w:rPr>
          <w:lang w:val="mn-MN"/>
        </w:rPr>
        <w:t>Блокировка хийх</w:t>
      </w:r>
      <w:r w:rsidR="005C5F3D">
        <w:rPr>
          <w:lang w:val="mn-MN"/>
        </w:rPr>
        <w:t xml:space="preserve"> </w:t>
      </w:r>
      <w:r w:rsidR="005C5F3D" w:rsidRPr="005C5F3D">
        <w:rPr>
          <w:lang w:val="mn-MN"/>
        </w:rPr>
        <w:t>(харилцан хаах)</w:t>
      </w:r>
      <w:r w:rsidR="008E1F38">
        <w:rPr>
          <w:lang w:val="mn-MN"/>
        </w:rPr>
        <w:t>...........................................................................</w:t>
      </w:r>
    </w:p>
    <w:p w:rsidR="008E1F38" w:rsidRDefault="000D2D92" w:rsidP="00DA014F">
      <w:pPr>
        <w:spacing w:line="276" w:lineRule="auto"/>
        <w:ind w:left="720"/>
        <w:jc w:val="both"/>
        <w:rPr>
          <w:lang w:val="mn-MN"/>
        </w:rPr>
      </w:pPr>
      <w:r>
        <w:rPr>
          <w:lang w:val="mn-MN"/>
        </w:rPr>
        <w:t>5.7 Зэрэгцээ шугамтай</w:t>
      </w:r>
      <w:r w:rsidR="008E1F38">
        <w:rPr>
          <w:lang w:val="mn-MN"/>
        </w:rPr>
        <w:t xml:space="preserve"> системд зориулсан олон үе шаттай автомат дахин залгалт</w:t>
      </w:r>
      <w:r w:rsidR="009659F0">
        <w:rPr>
          <w:lang w:val="mn-MN"/>
        </w:rPr>
        <w:t>ыг хэрэглэх</w:t>
      </w:r>
      <w:r w:rsidR="008E1F38">
        <w:rPr>
          <w:lang w:val="mn-MN"/>
        </w:rPr>
        <w:t>...</w:t>
      </w:r>
      <w:bookmarkStart w:id="0" w:name="_GoBack"/>
      <w:bookmarkEnd w:id="0"/>
      <w:r w:rsidR="008E1F38">
        <w:rPr>
          <w:lang w:val="mn-MN"/>
        </w:rPr>
        <w:t>...........................................................................</w:t>
      </w:r>
    </w:p>
    <w:p w:rsidR="008E1F38" w:rsidRDefault="008E1F38" w:rsidP="00DA014F">
      <w:pPr>
        <w:tabs>
          <w:tab w:val="right" w:pos="9360"/>
        </w:tabs>
        <w:spacing w:line="276" w:lineRule="auto"/>
        <w:ind w:left="720"/>
        <w:jc w:val="both"/>
        <w:rPr>
          <w:lang w:val="mn-MN"/>
        </w:rPr>
      </w:pPr>
      <w:r>
        <w:rPr>
          <w:lang w:val="mn-MN"/>
        </w:rPr>
        <w:t>5.8 Шугамын гүйдлийн дифференциал хамгаалалт..................................</w:t>
      </w:r>
      <w:r w:rsidR="009659F0">
        <w:rPr>
          <w:lang w:val="mn-MN"/>
        </w:rPr>
        <w:tab/>
      </w:r>
    </w:p>
    <w:p w:rsidR="009659F0" w:rsidRDefault="009659F0" w:rsidP="00DA014F">
      <w:pPr>
        <w:tabs>
          <w:tab w:val="right" w:pos="9360"/>
        </w:tabs>
        <w:spacing w:line="276" w:lineRule="auto"/>
        <w:ind w:left="720"/>
        <w:jc w:val="both"/>
        <w:rPr>
          <w:lang w:val="mn-MN"/>
        </w:rPr>
      </w:pPr>
      <w:r>
        <w:rPr>
          <w:lang w:val="mn-MN"/>
        </w:rPr>
        <w:t>5.9 Фазын харьцуулалтын хамгаалалт........................................................</w:t>
      </w:r>
    </w:p>
    <w:p w:rsidR="009659F0" w:rsidRDefault="009659F0" w:rsidP="00DA014F">
      <w:pPr>
        <w:tabs>
          <w:tab w:val="right" w:pos="9360"/>
        </w:tabs>
        <w:spacing w:line="276" w:lineRule="auto"/>
        <w:ind w:left="720"/>
        <w:jc w:val="both"/>
        <w:rPr>
          <w:lang w:val="mn-MN"/>
        </w:rPr>
      </w:pPr>
      <w:r>
        <w:rPr>
          <w:lang w:val="mn-MN"/>
        </w:rPr>
        <w:t>5.10 Бусад хэрэглээ.................................................................................</w:t>
      </w:r>
    </w:p>
    <w:p w:rsidR="009659F0" w:rsidRDefault="009659F0" w:rsidP="00DA014F">
      <w:pPr>
        <w:tabs>
          <w:tab w:val="left" w:pos="1260"/>
          <w:tab w:val="right" w:pos="9360"/>
        </w:tabs>
        <w:spacing w:line="276" w:lineRule="auto"/>
        <w:ind w:left="1350"/>
        <w:jc w:val="both"/>
        <w:rPr>
          <w:lang w:val="mn-MN"/>
        </w:rPr>
      </w:pPr>
      <w:r>
        <w:rPr>
          <w:lang w:val="mn-MN"/>
        </w:rPr>
        <w:t>5.10.1 Ерөнхий зүйл</w:t>
      </w:r>
      <w:r w:rsidR="0064211A">
        <w:rPr>
          <w:lang w:val="mn-MN"/>
        </w:rPr>
        <w:t>.....................................................................</w:t>
      </w:r>
    </w:p>
    <w:p w:rsidR="009659F0" w:rsidRDefault="00D5545B" w:rsidP="00DA014F">
      <w:pPr>
        <w:tabs>
          <w:tab w:val="left" w:pos="1260"/>
          <w:tab w:val="right" w:pos="9360"/>
        </w:tabs>
        <w:spacing w:line="276" w:lineRule="auto"/>
        <w:ind w:left="1350"/>
        <w:jc w:val="both"/>
        <w:rPr>
          <w:lang w:val="mn-MN"/>
        </w:rPr>
      </w:pPr>
      <w:r>
        <w:rPr>
          <w:lang w:val="mn-MN"/>
        </w:rPr>
        <w:t>5.10.2 Гэмтэл</w:t>
      </w:r>
      <w:r w:rsidR="0064211A">
        <w:rPr>
          <w:lang w:val="mn-MN"/>
        </w:rPr>
        <w:t xml:space="preserve"> хайгч систем </w:t>
      </w:r>
      <w:r w:rsidR="0064211A">
        <w:t>(</w:t>
      </w:r>
      <w:r w:rsidR="0064211A">
        <w:rPr>
          <w:lang w:val="mn-MN"/>
        </w:rPr>
        <w:t>2, 3</w:t>
      </w:r>
      <w:r w:rsidR="00F00452">
        <w:rPr>
          <w:lang w:val="mn-MN"/>
        </w:rPr>
        <w:t>-р</w:t>
      </w:r>
      <w:r w:rsidR="0064211A">
        <w:rPr>
          <w:lang w:val="mn-MN"/>
        </w:rPr>
        <w:t xml:space="preserve"> гаргалга</w:t>
      </w:r>
      <w:r w:rsidR="0064211A">
        <w:t>)</w:t>
      </w:r>
      <w:r w:rsidR="0064211A">
        <w:rPr>
          <w:lang w:val="mn-MN"/>
        </w:rPr>
        <w:t>....................................</w:t>
      </w:r>
    </w:p>
    <w:p w:rsidR="0064211A" w:rsidRDefault="0064211A" w:rsidP="00DA014F">
      <w:pPr>
        <w:tabs>
          <w:tab w:val="left" w:pos="1260"/>
          <w:tab w:val="right" w:pos="9360"/>
        </w:tabs>
        <w:spacing w:line="276" w:lineRule="auto"/>
        <w:ind w:left="1350"/>
        <w:jc w:val="both"/>
        <w:rPr>
          <w:lang w:val="mn-MN"/>
        </w:rPr>
      </w:pPr>
      <w:r>
        <w:rPr>
          <w:lang w:val="mn-MN"/>
        </w:rPr>
        <w:t>5.10.3</w:t>
      </w:r>
      <w:r w:rsidRPr="0064211A">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sidR="00E056F5">
        <w:rPr>
          <w:lang w:val="mn-MN"/>
        </w:rPr>
        <w:t xml:space="preserve"> схем </w:t>
      </w:r>
      <w:r w:rsidR="00E056F5">
        <w:t>(SIPS)</w:t>
      </w:r>
      <w:r w:rsidR="0038297B">
        <w:rPr>
          <w:lang w:val="mn-MN"/>
        </w:rPr>
        <w:t>..............</w:t>
      </w:r>
    </w:p>
    <w:p w:rsidR="00E056F5" w:rsidRPr="00E056F5" w:rsidRDefault="00E056F5" w:rsidP="00DA014F">
      <w:pPr>
        <w:tabs>
          <w:tab w:val="left" w:pos="1260"/>
          <w:tab w:val="right" w:pos="9360"/>
        </w:tabs>
        <w:spacing w:line="276" w:lineRule="auto"/>
        <w:ind w:left="1350"/>
        <w:jc w:val="both"/>
        <w:rPr>
          <w:lang w:val="mn-MN"/>
        </w:rPr>
      </w:pPr>
      <w:r>
        <w:rPr>
          <w:lang w:val="mn-MN"/>
        </w:rPr>
        <w:t xml:space="preserve">5.10.4 Бодит хугацааны таамаглалаар </w:t>
      </w:r>
      <w:r w:rsidR="00194A31">
        <w:rPr>
          <w:lang w:val="mn-MN"/>
        </w:rPr>
        <w:t>генератор зогсоох</w:t>
      </w:r>
      <w:r>
        <w:rPr>
          <w:lang w:val="mn-MN"/>
        </w:rPr>
        <w:t>...............</w:t>
      </w:r>
    </w:p>
    <w:p w:rsidR="00E056F5" w:rsidRPr="00614D2D" w:rsidRDefault="00E056F5" w:rsidP="00DA014F">
      <w:pPr>
        <w:tabs>
          <w:tab w:val="left" w:pos="1260"/>
          <w:tab w:val="right" w:pos="9360"/>
        </w:tabs>
        <w:spacing w:line="276" w:lineRule="auto"/>
        <w:ind w:left="1350"/>
        <w:jc w:val="both"/>
        <w:rPr>
          <w:lang w:val="mn-MN"/>
        </w:rPr>
      </w:pPr>
      <w:r>
        <w:rPr>
          <w:lang w:val="mn-MN"/>
        </w:rPr>
        <w:t xml:space="preserve">5.10.5 </w:t>
      </w:r>
      <w:r w:rsidR="00614D2D">
        <w:rPr>
          <w:lang w:val="mn-MN"/>
        </w:rPr>
        <w:t>Асинхрон явалтыг илрүүлэх...................................................</w:t>
      </w:r>
    </w:p>
    <w:p w:rsidR="00E056F5" w:rsidRDefault="00E056F5" w:rsidP="00DA014F">
      <w:pPr>
        <w:tabs>
          <w:tab w:val="left" w:pos="1260"/>
          <w:tab w:val="right" w:pos="9360"/>
        </w:tabs>
        <w:spacing w:line="276" w:lineRule="auto"/>
        <w:ind w:left="1350"/>
        <w:jc w:val="both"/>
        <w:rPr>
          <w:lang w:val="mn-MN"/>
        </w:rPr>
      </w:pPr>
      <w:r>
        <w:rPr>
          <w:lang w:val="mn-MN"/>
        </w:rPr>
        <w:t>5.10.6</w:t>
      </w:r>
      <w:r w:rsidR="00614D2D">
        <w:rPr>
          <w:lang w:val="mn-MN"/>
        </w:rPr>
        <w:t xml:space="preserve"> Синхрофазор...........................................................................</w:t>
      </w:r>
    </w:p>
    <w:p w:rsidR="00E056F5" w:rsidRDefault="00E056F5" w:rsidP="00DA014F">
      <w:pPr>
        <w:tabs>
          <w:tab w:val="left" w:pos="1260"/>
          <w:tab w:val="right" w:pos="9360"/>
        </w:tabs>
        <w:spacing w:line="276" w:lineRule="auto"/>
        <w:ind w:left="1350"/>
        <w:jc w:val="both"/>
        <w:rPr>
          <w:lang w:val="mn-MN"/>
        </w:rPr>
      </w:pPr>
      <w:r>
        <w:rPr>
          <w:lang w:val="mn-MN"/>
        </w:rPr>
        <w:lastRenderedPageBreak/>
        <w:t xml:space="preserve">5.10.7 </w:t>
      </w:r>
      <w:r w:rsidRPr="00E056F5">
        <w:rPr>
          <w:lang w:val="mn-MN"/>
        </w:rPr>
        <w:t>Залруулах арга хэмжээний схем</w:t>
      </w:r>
      <w:r>
        <w:t xml:space="preserve"> (RAS)</w:t>
      </w:r>
      <w:r w:rsidR="00614D2D">
        <w:rPr>
          <w:lang w:val="mn-MN"/>
        </w:rPr>
        <w:t>..................................</w:t>
      </w:r>
    </w:p>
    <w:p w:rsidR="00C870B3" w:rsidRDefault="00C870B3" w:rsidP="00DA014F">
      <w:pPr>
        <w:tabs>
          <w:tab w:val="left" w:pos="1260"/>
          <w:tab w:val="right" w:pos="9360"/>
        </w:tabs>
        <w:spacing w:line="276" w:lineRule="auto"/>
        <w:jc w:val="both"/>
        <w:rPr>
          <w:lang w:val="mn-MN"/>
        </w:rPr>
      </w:pPr>
      <w:r>
        <w:rPr>
          <w:lang w:val="mn-MN"/>
        </w:rPr>
        <w:t>6 Дэд станцаас дэд станц хүртэлх</w:t>
      </w:r>
      <w:r w:rsidR="0038297B">
        <w:rPr>
          <w:lang w:val="mn-MN"/>
        </w:rPr>
        <w:t xml:space="preserve"> харилцаа холбоонд тавих </w:t>
      </w:r>
      <w:r w:rsidR="00614D2D">
        <w:rPr>
          <w:lang w:val="mn-MN"/>
        </w:rPr>
        <w:t>харилцаа холбооны шаардлага......................................................................</w:t>
      </w:r>
    </w:p>
    <w:p w:rsidR="00614D2D" w:rsidRDefault="00614D2D" w:rsidP="00DA014F">
      <w:pPr>
        <w:tabs>
          <w:tab w:val="left" w:pos="720"/>
          <w:tab w:val="right" w:pos="9360"/>
        </w:tabs>
        <w:spacing w:line="276" w:lineRule="auto"/>
        <w:jc w:val="both"/>
        <w:rPr>
          <w:lang w:val="mn-MN"/>
        </w:rPr>
      </w:pPr>
      <w:r>
        <w:rPr>
          <w:lang w:val="mn-MN"/>
        </w:rPr>
        <w:tab/>
        <w:t xml:space="preserve">6.1 </w:t>
      </w:r>
      <w:r w:rsidR="006222D4">
        <w:rPr>
          <w:lang w:val="mn-MN"/>
        </w:rPr>
        <w:t>Ерөнхий асуудал..................................................................</w:t>
      </w:r>
    </w:p>
    <w:p w:rsidR="006222D4" w:rsidRDefault="006222D4" w:rsidP="00DA014F">
      <w:pPr>
        <w:tabs>
          <w:tab w:val="left" w:pos="1440"/>
          <w:tab w:val="right" w:pos="9360"/>
        </w:tabs>
        <w:spacing w:line="276" w:lineRule="auto"/>
        <w:jc w:val="both"/>
        <w:rPr>
          <w:lang w:val="mn-MN"/>
        </w:rPr>
      </w:pPr>
      <w:r>
        <w:rPr>
          <w:lang w:val="mn-MN"/>
        </w:rPr>
        <w:tab/>
      </w:r>
      <w:r w:rsidR="0038297B">
        <w:rPr>
          <w:lang w:val="mn-MN"/>
        </w:rPr>
        <w:t>6.1.1 Оршил</w:t>
      </w:r>
      <w:r w:rsidR="00E5008F">
        <w:rPr>
          <w:lang w:val="mn-MN"/>
        </w:rPr>
        <w:t>.............................................................</w:t>
      </w:r>
    </w:p>
    <w:p w:rsidR="00E5008F" w:rsidRDefault="00E5008F" w:rsidP="00DA014F">
      <w:pPr>
        <w:tabs>
          <w:tab w:val="left" w:pos="1440"/>
          <w:tab w:val="right" w:pos="9360"/>
        </w:tabs>
        <w:spacing w:line="276" w:lineRule="auto"/>
        <w:ind w:left="1440"/>
        <w:jc w:val="both"/>
        <w:rPr>
          <w:lang w:val="mn-MN"/>
        </w:rPr>
      </w:pPr>
      <w:r>
        <w:rPr>
          <w:lang w:val="mn-MN"/>
        </w:rPr>
        <w:t xml:space="preserve">6.1.2 </w:t>
      </w:r>
      <w:r w:rsidR="001E779A">
        <w:rPr>
          <w:lang w:val="mn-MN"/>
        </w:rPr>
        <w:t xml:space="preserve">Функц болон интерфейсийн </w:t>
      </w:r>
      <w:r w:rsidR="00686167">
        <w:rPr>
          <w:lang w:val="mn-MN"/>
        </w:rPr>
        <w:t>логик хуваарилалт</w:t>
      </w:r>
      <w:r w:rsidR="00703E47">
        <w:rPr>
          <w:lang w:val="mn-MN"/>
        </w:rPr>
        <w:t xml:space="preserve"> </w:t>
      </w:r>
      <w:r w:rsidR="00703E47">
        <w:t xml:space="preserve">(IEC 61850-5 </w:t>
      </w:r>
      <w:r w:rsidR="00703E47">
        <w:rPr>
          <w:lang w:val="mn-MN"/>
        </w:rPr>
        <w:t xml:space="preserve"> стандартын 5.2</w:t>
      </w:r>
      <w:r w:rsidR="0038297B">
        <w:rPr>
          <w:lang w:val="mn-MN"/>
        </w:rPr>
        <w:t>-р зүйл</w:t>
      </w:r>
      <w:r w:rsidR="00703E47">
        <w:t>)</w:t>
      </w:r>
      <w:r w:rsidR="00686167">
        <w:rPr>
          <w:lang w:val="mn-MN"/>
        </w:rPr>
        <w:t>....................</w:t>
      </w:r>
    </w:p>
    <w:p w:rsidR="00686167" w:rsidRDefault="00686167" w:rsidP="00DA014F">
      <w:pPr>
        <w:tabs>
          <w:tab w:val="left" w:pos="1440"/>
          <w:tab w:val="right" w:pos="9360"/>
        </w:tabs>
        <w:spacing w:line="276" w:lineRule="auto"/>
        <w:jc w:val="both"/>
        <w:rPr>
          <w:lang w:val="mn-MN"/>
        </w:rPr>
      </w:pPr>
      <w:r>
        <w:rPr>
          <w:lang w:val="mn-MN"/>
        </w:rPr>
        <w:tab/>
        <w:t>6.1.3 Интерфейсүүдийн үүрэг........................................</w:t>
      </w:r>
    </w:p>
    <w:p w:rsidR="00686167" w:rsidRDefault="00686167" w:rsidP="00DA014F">
      <w:pPr>
        <w:tabs>
          <w:tab w:val="left" w:pos="1440"/>
          <w:tab w:val="right" w:pos="9360"/>
        </w:tabs>
        <w:spacing w:line="276" w:lineRule="auto"/>
        <w:jc w:val="both"/>
        <w:rPr>
          <w:lang w:val="mn-MN"/>
        </w:rPr>
      </w:pPr>
      <w:r>
        <w:rPr>
          <w:lang w:val="mn-MN"/>
        </w:rPr>
        <w:tab/>
        <w:t>6.1.4 Хариу үйлчлэлийн төлөвт тавих шаардлага............................</w:t>
      </w:r>
    </w:p>
    <w:p w:rsidR="00686167" w:rsidRDefault="00686167" w:rsidP="00DA014F">
      <w:pPr>
        <w:tabs>
          <w:tab w:val="left" w:pos="720"/>
          <w:tab w:val="right" w:pos="9360"/>
        </w:tabs>
        <w:spacing w:line="276" w:lineRule="auto"/>
        <w:jc w:val="both"/>
        <w:rPr>
          <w:lang w:val="mn-MN"/>
        </w:rPr>
      </w:pPr>
      <w:r>
        <w:rPr>
          <w:lang w:val="mn-MN"/>
        </w:rPr>
        <w:tab/>
        <w:t xml:space="preserve">6.2 </w:t>
      </w:r>
      <w:r w:rsidR="00D905C7">
        <w:rPr>
          <w:lang w:val="mn-MN"/>
        </w:rPr>
        <w:t xml:space="preserve">Дэд станцаас дэд станц хүртэлх харилцаа холбоонд суурилсан </w:t>
      </w:r>
      <w:r w:rsidR="00F07EF6">
        <w:rPr>
          <w:lang w:val="mn-MN"/>
        </w:rPr>
        <w:t>функц.....</w:t>
      </w:r>
    </w:p>
    <w:p w:rsidR="00F07EF6" w:rsidRDefault="00F07EF6" w:rsidP="00DA014F">
      <w:pPr>
        <w:tabs>
          <w:tab w:val="left" w:pos="1530"/>
          <w:tab w:val="right" w:pos="9360"/>
        </w:tabs>
        <w:spacing w:line="276" w:lineRule="auto"/>
        <w:jc w:val="both"/>
        <w:rPr>
          <w:lang w:val="mn-MN"/>
        </w:rPr>
      </w:pPr>
      <w:r>
        <w:rPr>
          <w:lang w:val="mn-MN"/>
        </w:rPr>
        <w:tab/>
        <w:t>6.2.1 Хамгаалалтын функц..........................................................</w:t>
      </w:r>
    </w:p>
    <w:p w:rsidR="00F07EF6" w:rsidRDefault="00D932B0" w:rsidP="00DA014F">
      <w:pPr>
        <w:tabs>
          <w:tab w:val="left" w:pos="1530"/>
          <w:tab w:val="right" w:pos="9360"/>
        </w:tabs>
        <w:spacing w:line="276" w:lineRule="auto"/>
        <w:jc w:val="both"/>
        <w:rPr>
          <w:lang w:val="mn-MN"/>
        </w:rPr>
      </w:pPr>
      <w:r>
        <w:rPr>
          <w:lang w:val="mn-MN"/>
        </w:rPr>
        <w:tab/>
        <w:t>6.2.2 Удирдлаг</w:t>
      </w:r>
      <w:r w:rsidR="00F07EF6">
        <w:rPr>
          <w:lang w:val="mn-MN"/>
        </w:rPr>
        <w:t>ын функц..................................................................</w:t>
      </w:r>
    </w:p>
    <w:p w:rsidR="00F07EF6" w:rsidRDefault="00F07EF6" w:rsidP="00DA014F">
      <w:pPr>
        <w:tabs>
          <w:tab w:val="left" w:pos="720"/>
          <w:tab w:val="right" w:pos="9360"/>
        </w:tabs>
        <w:spacing w:line="276" w:lineRule="auto"/>
        <w:jc w:val="both"/>
        <w:rPr>
          <w:lang w:val="mn-MN"/>
        </w:rPr>
      </w:pPr>
      <w:r>
        <w:rPr>
          <w:lang w:val="mn-MN"/>
        </w:rPr>
        <w:tab/>
        <w:t xml:space="preserve">6.3 </w:t>
      </w:r>
      <w:r w:rsidR="003514F4">
        <w:rPr>
          <w:lang w:val="mn-MN"/>
        </w:rPr>
        <w:t>Зурвас мэдээний</w:t>
      </w:r>
      <w:r w:rsidR="00674FF1">
        <w:rPr>
          <w:lang w:val="mn-MN"/>
        </w:rPr>
        <w:t xml:space="preserve"> үзүүлэлтэд тавих шаардлага........................................</w:t>
      </w:r>
    </w:p>
    <w:p w:rsidR="00674FF1" w:rsidRPr="00B612BA" w:rsidRDefault="00674FF1" w:rsidP="00DA014F">
      <w:pPr>
        <w:tabs>
          <w:tab w:val="left" w:pos="1620"/>
          <w:tab w:val="right" w:pos="9360"/>
        </w:tabs>
        <w:spacing w:line="276" w:lineRule="auto"/>
        <w:ind w:left="1620"/>
        <w:jc w:val="both"/>
        <w:rPr>
          <w:lang w:val="mn-MN"/>
        </w:rPr>
      </w:pPr>
      <w:r>
        <w:rPr>
          <w:lang w:val="mn-MN"/>
        </w:rPr>
        <w:t xml:space="preserve">6.3.1 </w:t>
      </w:r>
      <w:r w:rsidR="007818EF">
        <w:rPr>
          <w:lang w:val="mn-MN"/>
        </w:rPr>
        <w:t>Дамжуулах хугацаа</w:t>
      </w:r>
      <w:r>
        <w:rPr>
          <w:lang w:val="mn-MN"/>
        </w:rPr>
        <w:t xml:space="preserve">г тодорхойлох </w:t>
      </w:r>
      <w:r>
        <w:t xml:space="preserve">(IEC 61850-5 </w:t>
      </w:r>
      <w:r>
        <w:rPr>
          <w:lang w:val="mn-MN"/>
        </w:rPr>
        <w:t>стандартын 13.4</w:t>
      </w:r>
      <w:r w:rsidR="0038297B">
        <w:rPr>
          <w:lang w:val="mn-MN"/>
        </w:rPr>
        <w:t>-р зүйл</w:t>
      </w:r>
      <w:r>
        <w:t>)</w:t>
      </w:r>
      <w:r w:rsidR="00B612BA">
        <w:rPr>
          <w:lang w:val="mn-MN"/>
        </w:rPr>
        <w:t>.............................................................................</w:t>
      </w:r>
    </w:p>
    <w:p w:rsidR="00703E47" w:rsidRDefault="00703E47" w:rsidP="00DA014F">
      <w:pPr>
        <w:tabs>
          <w:tab w:val="left" w:pos="720"/>
          <w:tab w:val="right" w:pos="9360"/>
        </w:tabs>
        <w:spacing w:line="276" w:lineRule="auto"/>
        <w:jc w:val="both"/>
        <w:rPr>
          <w:lang w:val="mn-MN"/>
        </w:rPr>
      </w:pPr>
      <w:r>
        <w:tab/>
      </w:r>
      <w:r w:rsidR="003514F4">
        <w:rPr>
          <w:lang w:val="mn-MN"/>
        </w:rPr>
        <w:t>6.4 Зурвас мэдээний</w:t>
      </w:r>
      <w:r w:rsidR="00D9540C">
        <w:rPr>
          <w:lang w:val="mn-MN"/>
        </w:rPr>
        <w:t xml:space="preserve"> үзүүлэлтийн </w:t>
      </w:r>
      <w:r w:rsidR="00B612BA">
        <w:rPr>
          <w:lang w:val="mn-MN"/>
        </w:rPr>
        <w:t xml:space="preserve">ангийн агуулга болон </w:t>
      </w:r>
      <w:r w:rsidR="003514F4">
        <w:rPr>
          <w:lang w:val="mn-MN"/>
        </w:rPr>
        <w:t>хэрэглээ................</w:t>
      </w:r>
    </w:p>
    <w:p w:rsidR="00B612BA" w:rsidRDefault="00F00695" w:rsidP="00DA014F">
      <w:pPr>
        <w:tabs>
          <w:tab w:val="left" w:pos="1710"/>
          <w:tab w:val="right" w:pos="9360"/>
        </w:tabs>
        <w:spacing w:line="276" w:lineRule="auto"/>
        <w:jc w:val="both"/>
        <w:rPr>
          <w:lang w:val="mn-MN"/>
        </w:rPr>
      </w:pPr>
      <w:r>
        <w:rPr>
          <w:lang w:val="mn-MN"/>
        </w:rPr>
        <w:tab/>
        <w:t>6.4.1 Ерөнхий зүйл................................................................</w:t>
      </w:r>
    </w:p>
    <w:p w:rsidR="00F00695" w:rsidRDefault="009C3EBD" w:rsidP="00DA014F">
      <w:pPr>
        <w:tabs>
          <w:tab w:val="left" w:pos="1710"/>
          <w:tab w:val="right" w:pos="9360"/>
        </w:tabs>
        <w:spacing w:line="276" w:lineRule="auto"/>
        <w:jc w:val="both"/>
        <w:rPr>
          <w:lang w:val="mn-MN"/>
        </w:rPr>
      </w:pPr>
      <w:r>
        <w:rPr>
          <w:lang w:val="mn-MN"/>
        </w:rPr>
        <w:tab/>
        <w:t>6.4.2 Удирдлага</w:t>
      </w:r>
      <w:r w:rsidR="00F00695">
        <w:rPr>
          <w:lang w:val="mn-MN"/>
        </w:rPr>
        <w:t xml:space="preserve"> болон хамгаалалт...........................................</w:t>
      </w:r>
    </w:p>
    <w:p w:rsidR="00F00695" w:rsidRDefault="00F00695" w:rsidP="00DA014F">
      <w:pPr>
        <w:tabs>
          <w:tab w:val="left" w:pos="1710"/>
          <w:tab w:val="right" w:pos="9360"/>
        </w:tabs>
        <w:spacing w:line="276" w:lineRule="auto"/>
        <w:jc w:val="both"/>
        <w:rPr>
          <w:lang w:val="mn-MN"/>
        </w:rPr>
      </w:pPr>
      <w:r>
        <w:rPr>
          <w:lang w:val="mn-MN"/>
        </w:rPr>
        <w:tab/>
        <w:t xml:space="preserve">6.4.3 </w:t>
      </w:r>
      <w:r w:rsidR="000350B5">
        <w:rPr>
          <w:lang w:val="mn-MN"/>
        </w:rPr>
        <w:t>Тоолуур</w:t>
      </w:r>
      <w:r w:rsidR="00144B40">
        <w:rPr>
          <w:lang w:val="mn-MN"/>
        </w:rPr>
        <w:t xml:space="preserve"> болон цахилгаан эрчим хүчний чанар................</w:t>
      </w:r>
    </w:p>
    <w:p w:rsidR="00144B40" w:rsidRDefault="00144B40" w:rsidP="00DA014F">
      <w:pPr>
        <w:tabs>
          <w:tab w:val="left" w:pos="720"/>
          <w:tab w:val="left" w:pos="1710"/>
          <w:tab w:val="right" w:pos="9360"/>
        </w:tabs>
        <w:spacing w:line="276" w:lineRule="auto"/>
        <w:jc w:val="both"/>
        <w:rPr>
          <w:lang w:val="mn-MN"/>
        </w:rPr>
      </w:pPr>
      <w:r>
        <w:rPr>
          <w:lang w:val="mn-MN"/>
        </w:rPr>
        <w:tab/>
      </w:r>
      <w:r w:rsidR="005C252F">
        <w:rPr>
          <w:lang w:val="mn-MN"/>
        </w:rPr>
        <w:t xml:space="preserve">6.5 Өгөгдлийн </w:t>
      </w:r>
      <w:r w:rsidR="00101B8F">
        <w:rPr>
          <w:lang w:val="mn-MN"/>
        </w:rPr>
        <w:t>бүрэн бүтэн байд</w:t>
      </w:r>
      <w:r w:rsidR="005C252F">
        <w:rPr>
          <w:lang w:val="mn-MN"/>
        </w:rPr>
        <w:t>алд тавих ерөнхий шаардлага.....................</w:t>
      </w:r>
    </w:p>
    <w:p w:rsidR="005C252F" w:rsidRDefault="005C252F" w:rsidP="00DA014F">
      <w:pPr>
        <w:tabs>
          <w:tab w:val="left" w:pos="720"/>
          <w:tab w:val="left" w:pos="1710"/>
          <w:tab w:val="right" w:pos="9360"/>
        </w:tabs>
        <w:spacing w:line="276" w:lineRule="auto"/>
        <w:ind w:left="720"/>
        <w:jc w:val="both"/>
      </w:pPr>
      <w:r>
        <w:rPr>
          <w:lang w:val="mn-MN"/>
        </w:rPr>
        <w:t xml:space="preserve">6.6 </w:t>
      </w:r>
      <w:r w:rsidR="00EA798B" w:rsidRPr="00EA798B">
        <w:rPr>
          <w:lang w:val="mn-MN"/>
        </w:rPr>
        <w:t xml:space="preserve">Телемеханик реле хамгаалалтад </w:t>
      </w:r>
      <w:r>
        <w:rPr>
          <w:lang w:val="mn-MN"/>
        </w:rPr>
        <w:t xml:space="preserve">тавих шаардлага – Найдвартай ажиллагаа </w:t>
      </w:r>
      <w:r>
        <w:t>(</w:t>
      </w:r>
      <w:r>
        <w:rPr>
          <w:lang w:val="mn-MN"/>
        </w:rPr>
        <w:t>аюулгүй ажиллагаа, найдвартай байдал</w:t>
      </w:r>
      <w:r>
        <w:t>)</w:t>
      </w:r>
    </w:p>
    <w:p w:rsidR="005C252F" w:rsidRDefault="005C252F" w:rsidP="00DA014F">
      <w:pPr>
        <w:tabs>
          <w:tab w:val="left" w:pos="720"/>
          <w:tab w:val="left" w:pos="1710"/>
          <w:tab w:val="right" w:pos="9360"/>
        </w:tabs>
        <w:spacing w:line="276" w:lineRule="auto"/>
        <w:ind w:left="720"/>
        <w:jc w:val="both"/>
        <w:rPr>
          <w:lang w:val="mn-MN"/>
        </w:rPr>
      </w:pPr>
      <w:r>
        <w:tab/>
      </w:r>
      <w:r>
        <w:rPr>
          <w:lang w:val="mn-MN"/>
        </w:rPr>
        <w:t>6.6.1 Ерөнхий зүйл..................................................</w:t>
      </w:r>
    </w:p>
    <w:p w:rsidR="005C252F" w:rsidRPr="000A05D8" w:rsidRDefault="005C252F" w:rsidP="00DA014F">
      <w:pPr>
        <w:tabs>
          <w:tab w:val="left" w:pos="720"/>
          <w:tab w:val="left" w:pos="1710"/>
          <w:tab w:val="right" w:pos="9360"/>
        </w:tabs>
        <w:spacing w:line="276" w:lineRule="auto"/>
        <w:ind w:left="1710"/>
        <w:jc w:val="both"/>
        <w:rPr>
          <w:lang w:val="mn-MN"/>
        </w:rPr>
      </w:pPr>
      <w:r>
        <w:rPr>
          <w:lang w:val="mn-MN"/>
        </w:rPr>
        <w:t xml:space="preserve">6.6.2 </w:t>
      </w:r>
      <w:r w:rsidR="000A05D8" w:rsidRPr="000A05D8">
        <w:rPr>
          <w:lang w:val="mn-MN"/>
        </w:rPr>
        <w:t xml:space="preserve">Өндөр хүчдэлийн </w:t>
      </w:r>
      <w:r w:rsidR="004A77A6">
        <w:rPr>
          <w:lang w:val="mn-MN"/>
        </w:rPr>
        <w:t>цахилгаан сүлжээний</w:t>
      </w:r>
      <w:r w:rsidR="000A05D8">
        <w:rPr>
          <w:lang w:val="mn-MN"/>
        </w:rPr>
        <w:t xml:space="preserve"> олон улсын зөвлөл</w:t>
      </w:r>
      <w:r w:rsidR="000A05D8" w:rsidRPr="000A05D8">
        <w:rPr>
          <w:lang w:val="mn-MN"/>
        </w:rPr>
        <w:t xml:space="preserve"> (CIGRE)</w:t>
      </w:r>
      <w:r w:rsidR="000A05D8">
        <w:t xml:space="preserve"> </w:t>
      </w:r>
      <w:r w:rsidR="000A05D8">
        <w:rPr>
          <w:lang w:val="mn-MN"/>
        </w:rPr>
        <w:t xml:space="preserve">болон </w:t>
      </w:r>
      <w:r w:rsidR="002649A6">
        <w:rPr>
          <w:lang w:val="mn-MN"/>
        </w:rPr>
        <w:t>ОУЦТК-оос</w:t>
      </w:r>
      <w:r w:rsidR="000A05D8">
        <w:rPr>
          <w:lang w:val="mn-MN"/>
        </w:rPr>
        <w:t xml:space="preserve"> </w:t>
      </w:r>
      <w:r w:rsidR="00EB612C">
        <w:rPr>
          <w:lang w:val="mn-MN"/>
        </w:rPr>
        <w:t>зөвшөөрсөн, хамгаал</w:t>
      </w:r>
      <w:r w:rsidR="002E0D97">
        <w:rPr>
          <w:lang w:val="mn-MN"/>
        </w:rPr>
        <w:t>алтын схемийн аюулгүй ажиллагаанд</w:t>
      </w:r>
      <w:r w:rsidR="00EB612C">
        <w:rPr>
          <w:lang w:val="mn-MN"/>
        </w:rPr>
        <w:t xml:space="preserve"> тавих шаардл</w:t>
      </w:r>
      <w:r w:rsidR="002649A6">
        <w:rPr>
          <w:lang w:val="mn-MN"/>
        </w:rPr>
        <w:t>ага........</w:t>
      </w:r>
    </w:p>
    <w:p w:rsidR="009659F0" w:rsidRDefault="00EB612C" w:rsidP="00DA014F">
      <w:pPr>
        <w:tabs>
          <w:tab w:val="left" w:pos="1710"/>
          <w:tab w:val="right" w:pos="9360"/>
        </w:tabs>
        <w:spacing w:line="276" w:lineRule="auto"/>
        <w:ind w:left="1710"/>
        <w:jc w:val="both"/>
        <w:rPr>
          <w:lang w:val="mn-MN"/>
        </w:rPr>
      </w:pPr>
      <w:r>
        <w:rPr>
          <w:lang w:val="mn-MN"/>
        </w:rPr>
        <w:t xml:space="preserve">6.6.3 </w:t>
      </w:r>
      <w:r w:rsidRPr="000A05D8">
        <w:rPr>
          <w:lang w:val="mn-MN"/>
        </w:rPr>
        <w:t xml:space="preserve">Өндөр хүчдэлийн </w:t>
      </w:r>
      <w:r w:rsidR="004A77A6">
        <w:rPr>
          <w:lang w:val="mn-MN"/>
        </w:rPr>
        <w:t>цахилгаан сүлжээний</w:t>
      </w:r>
      <w:r>
        <w:rPr>
          <w:lang w:val="mn-MN"/>
        </w:rPr>
        <w:t xml:space="preserve"> олон улсын зөвлөл</w:t>
      </w:r>
      <w:r w:rsidRPr="000A05D8">
        <w:rPr>
          <w:lang w:val="mn-MN"/>
        </w:rPr>
        <w:t xml:space="preserve"> (CIGRE)</w:t>
      </w:r>
      <w:r>
        <w:t xml:space="preserve"> </w:t>
      </w:r>
      <w:r>
        <w:rPr>
          <w:lang w:val="mn-MN"/>
        </w:rPr>
        <w:t xml:space="preserve">болон </w:t>
      </w:r>
      <w:r w:rsidR="002649A6">
        <w:rPr>
          <w:lang w:val="mn-MN"/>
        </w:rPr>
        <w:t>ОУЦТК-оос</w:t>
      </w:r>
      <w:r>
        <w:rPr>
          <w:lang w:val="mn-MN"/>
        </w:rPr>
        <w:t xml:space="preserve"> зөвшөөрсөн, хамгаалалтын схемийн найдвартай байдалд тавих шаардлага</w:t>
      </w:r>
      <w:r w:rsidR="002649A6">
        <w:rPr>
          <w:lang w:val="mn-MN"/>
        </w:rPr>
        <w:t>.........</w:t>
      </w:r>
    </w:p>
    <w:p w:rsidR="00AE4C56" w:rsidRDefault="00954802" w:rsidP="00DA014F">
      <w:pPr>
        <w:tabs>
          <w:tab w:val="left" w:pos="1710"/>
          <w:tab w:val="right" w:pos="9360"/>
        </w:tabs>
        <w:spacing w:line="276" w:lineRule="auto"/>
        <w:jc w:val="both"/>
        <w:rPr>
          <w:lang w:val="mn-MN"/>
        </w:rPr>
      </w:pPr>
      <w:r>
        <w:rPr>
          <w:lang w:val="mn-MN"/>
        </w:rPr>
        <w:lastRenderedPageBreak/>
        <w:t xml:space="preserve">7 </w:t>
      </w:r>
      <w:r w:rsidR="00151841">
        <w:rPr>
          <w:lang w:val="mn-MN"/>
        </w:rPr>
        <w:t>Этернет</w:t>
      </w:r>
      <w:r w:rsidR="00F410FA">
        <w:rPr>
          <w:lang w:val="mn-MN"/>
        </w:rPr>
        <w:t xml:space="preserve"> с</w:t>
      </w:r>
      <w:r w:rsidR="00F410FA" w:rsidRPr="00F410FA">
        <w:rPr>
          <w:lang w:val="mn-MN"/>
        </w:rPr>
        <w:t>үлжээ</w:t>
      </w:r>
      <w:r w:rsidR="00F410FA">
        <w:rPr>
          <w:lang w:val="mn-MN"/>
        </w:rPr>
        <w:t>г хэрэглэх үеийн аюулгүй ажиллагаа, найдвартай байдлын асуудалд анхаарал хандуулах.............................................................................</w:t>
      </w:r>
    </w:p>
    <w:p w:rsidR="00F410FA" w:rsidRDefault="00F410FA" w:rsidP="00DA014F">
      <w:pPr>
        <w:tabs>
          <w:tab w:val="left" w:pos="720"/>
          <w:tab w:val="left" w:pos="1710"/>
          <w:tab w:val="right" w:pos="9360"/>
        </w:tabs>
        <w:spacing w:line="276" w:lineRule="auto"/>
        <w:jc w:val="both"/>
        <w:rPr>
          <w:lang w:val="mn-MN"/>
        </w:rPr>
      </w:pPr>
      <w:r>
        <w:rPr>
          <w:lang w:val="mn-MN"/>
        </w:rPr>
        <w:tab/>
        <w:t>7.1 Ерөнхий зүйл........................................................................................</w:t>
      </w:r>
    </w:p>
    <w:p w:rsidR="00F410FA" w:rsidRDefault="00F410FA" w:rsidP="00DA014F">
      <w:pPr>
        <w:tabs>
          <w:tab w:val="left" w:pos="720"/>
          <w:tab w:val="left" w:pos="1710"/>
          <w:tab w:val="right" w:pos="9360"/>
        </w:tabs>
        <w:spacing w:line="276" w:lineRule="auto"/>
        <w:jc w:val="both"/>
      </w:pPr>
      <w:r>
        <w:rPr>
          <w:lang w:val="mn-MN"/>
        </w:rPr>
        <w:tab/>
        <w:t>7.2 Урсгалын аюулгүй байдал..........................................................</w:t>
      </w:r>
      <w:r w:rsidR="00116E61">
        <w:t>.........</w:t>
      </w:r>
    </w:p>
    <w:p w:rsidR="00116E61" w:rsidRDefault="00116E61" w:rsidP="00DA014F">
      <w:pPr>
        <w:tabs>
          <w:tab w:val="left" w:pos="720"/>
          <w:tab w:val="left" w:pos="1710"/>
          <w:tab w:val="right" w:pos="9360"/>
        </w:tabs>
        <w:spacing w:line="276" w:lineRule="auto"/>
        <w:jc w:val="both"/>
        <w:rPr>
          <w:lang w:val="mn-MN"/>
        </w:rPr>
      </w:pPr>
      <w:r>
        <w:tab/>
      </w:r>
      <w:r>
        <w:rPr>
          <w:lang w:val="mn-MN"/>
        </w:rPr>
        <w:t>7.3 Урсгалын найдвартай байдал...............................................................</w:t>
      </w:r>
    </w:p>
    <w:p w:rsidR="00116E61" w:rsidRDefault="00116E61" w:rsidP="00DA014F">
      <w:pPr>
        <w:tabs>
          <w:tab w:val="left" w:pos="720"/>
          <w:tab w:val="left" w:pos="1710"/>
          <w:tab w:val="right" w:pos="9360"/>
        </w:tabs>
        <w:spacing w:line="276" w:lineRule="auto"/>
        <w:ind w:left="720"/>
        <w:jc w:val="both"/>
        <w:rPr>
          <w:lang w:val="mn-MN"/>
        </w:rPr>
      </w:pPr>
      <w:r>
        <w:rPr>
          <w:lang w:val="mn-MN"/>
        </w:rPr>
        <w:t xml:space="preserve">7.4 </w:t>
      </w:r>
      <w:r w:rsidR="00321DE2">
        <w:rPr>
          <w:lang w:val="mn-MN"/>
        </w:rPr>
        <w:t xml:space="preserve">Өргөн хүрээний сүлжээнд </w:t>
      </w:r>
      <w:r w:rsidR="00321DE2">
        <w:t xml:space="preserve">(WAN) </w:t>
      </w:r>
      <w:r w:rsidR="00411465" w:rsidRPr="00411465">
        <w:rPr>
          <w:lang w:val="mn-MN"/>
        </w:rPr>
        <w:t>Ерөнхий Объект руу Чиглэсэн Дэд Ста</w:t>
      </w:r>
      <w:r w:rsidR="00411465">
        <w:rPr>
          <w:lang w:val="mn-MN"/>
        </w:rPr>
        <w:t xml:space="preserve">нцын Үйл </w:t>
      </w:r>
      <w:r w:rsidR="00D9238F" w:rsidRPr="00411465">
        <w:rPr>
          <w:lang w:val="mn-MN"/>
        </w:rPr>
        <w:t>ажиллагааны</w:t>
      </w:r>
      <w:r w:rsidR="00321DE2">
        <w:rPr>
          <w:lang w:val="mn-MN"/>
        </w:rPr>
        <w:t xml:space="preserve"> </w:t>
      </w:r>
      <w:r w:rsidR="00321DE2">
        <w:t xml:space="preserve">(GOOSE) </w:t>
      </w:r>
      <w:r w:rsidR="00321DE2">
        <w:rPr>
          <w:lang w:val="mn-MN"/>
        </w:rPr>
        <w:t>багц тархахаас зайлсхийх............</w:t>
      </w:r>
      <w:r w:rsidR="00D9238F">
        <w:rPr>
          <w:lang w:val="mn-MN"/>
        </w:rPr>
        <w:t>.......</w:t>
      </w:r>
    </w:p>
    <w:p w:rsidR="002E2A7B" w:rsidRDefault="002E2A7B" w:rsidP="00DA014F">
      <w:pPr>
        <w:spacing w:line="276" w:lineRule="auto"/>
        <w:ind w:left="720"/>
        <w:jc w:val="both"/>
        <w:rPr>
          <w:lang w:val="mn-MN"/>
        </w:rPr>
      </w:pPr>
      <w:r>
        <w:rPr>
          <w:lang w:val="mn-MN"/>
        </w:rPr>
        <w:t xml:space="preserve">7.5 Дэд </w:t>
      </w:r>
      <w:r w:rsidR="008F25B6">
        <w:rPr>
          <w:lang w:val="mn-MN"/>
        </w:rPr>
        <w:t>станц</w:t>
      </w:r>
      <w:r>
        <w:rPr>
          <w:lang w:val="mn-MN"/>
        </w:rPr>
        <w:t xml:space="preserve"> хоорондын харилцаа холбоонд зориулсан </w:t>
      </w:r>
      <w:r w:rsidR="00151841">
        <w:rPr>
          <w:lang w:val="mn-MN"/>
        </w:rPr>
        <w:t>Этернет</w:t>
      </w:r>
      <w:r w:rsidR="001F0504">
        <w:rPr>
          <w:lang w:val="mn-MN"/>
        </w:rPr>
        <w:t xml:space="preserve"> сүлжээг хэрэглэх зөвлөмжид хийсэ</w:t>
      </w:r>
      <w:r w:rsidR="001F0504" w:rsidRPr="001F0504">
        <w:rPr>
          <w:lang w:val="mn-MN"/>
        </w:rPr>
        <w:t xml:space="preserve">н </w:t>
      </w:r>
      <w:r>
        <w:rPr>
          <w:lang w:val="mn-MN"/>
        </w:rPr>
        <w:t>дүгнэлт</w:t>
      </w:r>
    </w:p>
    <w:p w:rsidR="00D9238F" w:rsidRDefault="00D9238F" w:rsidP="00DA014F">
      <w:pPr>
        <w:spacing w:line="276" w:lineRule="auto"/>
        <w:ind w:left="720"/>
        <w:jc w:val="both"/>
        <w:rPr>
          <w:lang w:val="mn-MN"/>
        </w:rPr>
      </w:pPr>
      <w:r>
        <w:rPr>
          <w:lang w:val="mn-MN"/>
        </w:rPr>
        <w:tab/>
        <w:t>7.5.1 Ерөнхий зүйл..................................................</w:t>
      </w:r>
    </w:p>
    <w:p w:rsidR="00D9238F" w:rsidRDefault="00D9238F" w:rsidP="00DA014F">
      <w:pPr>
        <w:spacing w:line="276" w:lineRule="auto"/>
        <w:ind w:left="720"/>
        <w:jc w:val="both"/>
        <w:rPr>
          <w:lang w:val="mn-MN"/>
        </w:rPr>
      </w:pPr>
      <w:r>
        <w:rPr>
          <w:lang w:val="mn-MN"/>
        </w:rPr>
        <w:tab/>
        <w:t xml:space="preserve">7.5.2 Багцын </w:t>
      </w:r>
      <w:r w:rsidR="00CB0CA1">
        <w:rPr>
          <w:lang w:val="mn-MN"/>
        </w:rPr>
        <w:t>хоцролтын жишээ.....................................</w:t>
      </w:r>
    </w:p>
    <w:p w:rsidR="00CB0CA1" w:rsidRDefault="00F7786E" w:rsidP="00DA014F">
      <w:pPr>
        <w:spacing w:line="276" w:lineRule="auto"/>
        <w:ind w:left="720"/>
        <w:jc w:val="both"/>
        <w:rPr>
          <w:lang w:val="mn-MN"/>
        </w:rPr>
      </w:pPr>
      <w:r>
        <w:rPr>
          <w:lang w:val="mn-MN"/>
        </w:rPr>
        <w:t>7.6 З</w:t>
      </w:r>
      <w:r w:rsidR="003514F4">
        <w:rPr>
          <w:lang w:val="mn-MN"/>
        </w:rPr>
        <w:t xml:space="preserve">арим </w:t>
      </w:r>
      <w:r w:rsidR="00151841">
        <w:rPr>
          <w:lang w:val="mn-MN"/>
        </w:rPr>
        <w:t>Этернет</w:t>
      </w:r>
      <w:r w:rsidR="003514F4">
        <w:rPr>
          <w:lang w:val="mn-MN"/>
        </w:rPr>
        <w:t xml:space="preserve"> </w:t>
      </w:r>
      <w:r>
        <w:rPr>
          <w:lang w:val="mn-MN"/>
        </w:rPr>
        <w:t>цахилгаан</w:t>
      </w:r>
      <w:r w:rsidR="0062099F" w:rsidRPr="0062099F">
        <w:rPr>
          <w:lang w:val="mn-MN"/>
        </w:rPr>
        <w:t xml:space="preserve"> холбооны </w:t>
      </w:r>
      <w:r w:rsidR="003514F4">
        <w:rPr>
          <w:lang w:val="mn-MN"/>
        </w:rPr>
        <w:t>с</w:t>
      </w:r>
      <w:r w:rsidR="003514F4" w:rsidRPr="00F410FA">
        <w:rPr>
          <w:lang w:val="mn-MN"/>
        </w:rPr>
        <w:t>үлжээ</w:t>
      </w:r>
      <w:r w:rsidR="003514F4">
        <w:rPr>
          <w:lang w:val="mn-MN"/>
        </w:rPr>
        <w:t>ний үр дүнтэй функц...........</w:t>
      </w:r>
    </w:p>
    <w:p w:rsidR="003514F4" w:rsidRDefault="003514F4" w:rsidP="00DA014F">
      <w:pPr>
        <w:spacing w:line="276" w:lineRule="auto"/>
        <w:jc w:val="both"/>
        <w:rPr>
          <w:lang w:val="mn-MN"/>
        </w:rPr>
      </w:pPr>
      <w:r>
        <w:rPr>
          <w:lang w:val="mn-MN"/>
        </w:rPr>
        <w:t>8 Харилцаа холбооны хэтийн төлөв................................</w:t>
      </w:r>
    </w:p>
    <w:p w:rsidR="003514F4" w:rsidRDefault="003514F4" w:rsidP="00DA014F">
      <w:pPr>
        <w:spacing w:line="276" w:lineRule="auto"/>
        <w:jc w:val="both"/>
        <w:rPr>
          <w:lang w:val="mn-MN"/>
        </w:rPr>
      </w:pPr>
      <w:r>
        <w:rPr>
          <w:lang w:val="mn-MN"/>
        </w:rPr>
        <w:tab/>
        <w:t>8.1 Үйлчилгээ..............................................................</w:t>
      </w:r>
    </w:p>
    <w:p w:rsidR="003514F4" w:rsidRDefault="003514F4" w:rsidP="00DA014F">
      <w:pPr>
        <w:spacing w:line="276" w:lineRule="auto"/>
        <w:jc w:val="both"/>
        <w:rPr>
          <w:lang w:val="mn-MN"/>
        </w:rPr>
      </w:pPr>
      <w:r>
        <w:rPr>
          <w:lang w:val="mn-MN"/>
        </w:rPr>
        <w:tab/>
        <w:t>8.2 Харилцаа холбооны архитектур........................................</w:t>
      </w:r>
    </w:p>
    <w:p w:rsidR="003514F4" w:rsidRDefault="003514F4" w:rsidP="00DA014F">
      <w:pPr>
        <w:spacing w:line="276" w:lineRule="auto"/>
        <w:jc w:val="both"/>
        <w:rPr>
          <w:lang w:val="mn-MN"/>
        </w:rPr>
      </w:pPr>
      <w:r>
        <w:rPr>
          <w:lang w:val="mn-MN"/>
        </w:rPr>
        <w:tab/>
      </w:r>
      <w:r>
        <w:rPr>
          <w:lang w:val="mn-MN"/>
        </w:rPr>
        <w:tab/>
        <w:t xml:space="preserve">8.2.1 </w:t>
      </w:r>
      <w:r w:rsidR="00EF0775">
        <w:rPr>
          <w:lang w:val="mn-MN"/>
        </w:rPr>
        <w:t>Урьдчилсан тэмдэглэгээ болон тодорхойлолт........................</w:t>
      </w:r>
    </w:p>
    <w:p w:rsidR="00EF0775" w:rsidRDefault="00EF0775" w:rsidP="00DA014F">
      <w:pPr>
        <w:spacing w:line="276" w:lineRule="auto"/>
        <w:jc w:val="both"/>
        <w:rPr>
          <w:lang w:val="mn-MN"/>
        </w:rPr>
      </w:pPr>
      <w:r>
        <w:rPr>
          <w:lang w:val="mn-MN"/>
        </w:rPr>
        <w:tab/>
      </w:r>
      <w:r>
        <w:rPr>
          <w:lang w:val="mn-MN"/>
        </w:rPr>
        <w:tab/>
        <w:t xml:space="preserve">8.2.2 </w:t>
      </w:r>
      <w:r w:rsidR="00A037EC">
        <w:rPr>
          <w:lang w:val="mn-MN"/>
        </w:rPr>
        <w:t>Туннель</w:t>
      </w:r>
      <w:r w:rsidR="00AB2299">
        <w:rPr>
          <w:lang w:val="mn-MN"/>
        </w:rPr>
        <w:t xml:space="preserve"> гаргах</w:t>
      </w:r>
      <w:r w:rsidR="00A037EC">
        <w:rPr>
          <w:lang w:val="mn-MN"/>
        </w:rPr>
        <w:t>..............................................................</w:t>
      </w:r>
    </w:p>
    <w:p w:rsidR="00A037EC" w:rsidRDefault="00A037EC" w:rsidP="00DA014F">
      <w:pPr>
        <w:spacing w:line="276" w:lineRule="auto"/>
        <w:jc w:val="both"/>
        <w:rPr>
          <w:lang w:val="mn-MN"/>
        </w:rPr>
      </w:pPr>
      <w:r>
        <w:rPr>
          <w:lang w:val="mn-MN"/>
        </w:rPr>
        <w:tab/>
      </w:r>
      <w:r>
        <w:rPr>
          <w:lang w:val="mn-MN"/>
        </w:rPr>
        <w:tab/>
        <w:t>8.2.3 Сүлжээний гарц.................................................................</w:t>
      </w:r>
    </w:p>
    <w:p w:rsidR="00A037EC" w:rsidRDefault="00A037EC" w:rsidP="00DA014F">
      <w:pPr>
        <w:spacing w:line="276" w:lineRule="auto"/>
        <w:jc w:val="both"/>
        <w:rPr>
          <w:lang w:val="mn-MN"/>
        </w:rPr>
      </w:pPr>
      <w:r>
        <w:rPr>
          <w:lang w:val="mn-MN"/>
        </w:rPr>
        <w:t>9 Загвар гаргах..............................................................................................</w:t>
      </w:r>
    </w:p>
    <w:p w:rsidR="00A037EC" w:rsidRDefault="00A037EC" w:rsidP="00DA014F">
      <w:pPr>
        <w:spacing w:line="276" w:lineRule="auto"/>
        <w:jc w:val="both"/>
        <w:rPr>
          <w:lang w:val="mn-MN"/>
        </w:rPr>
      </w:pPr>
      <w:r>
        <w:rPr>
          <w:lang w:val="mn-MN"/>
        </w:rPr>
        <w:tab/>
        <w:t>9.1 Ерөнхий архитектур..............................................................................</w:t>
      </w:r>
    </w:p>
    <w:p w:rsidR="00A037EC" w:rsidRDefault="00A037EC" w:rsidP="00567820">
      <w:pPr>
        <w:spacing w:line="276" w:lineRule="auto"/>
        <w:ind w:left="720"/>
        <w:jc w:val="both"/>
        <w:rPr>
          <w:lang w:val="mn-MN"/>
        </w:rPr>
      </w:pPr>
      <w:r>
        <w:rPr>
          <w:lang w:val="mn-MN"/>
        </w:rPr>
        <w:t xml:space="preserve">9.2 </w:t>
      </w:r>
      <w:r w:rsidR="00567820" w:rsidRPr="00567820">
        <w:rPr>
          <w:lang w:val="mn-MN"/>
        </w:rPr>
        <w:t xml:space="preserve">Харилцаа холбооны интерфейсийн </w:t>
      </w:r>
      <w:r w:rsidR="00E86A38" w:rsidRPr="00E86A38">
        <w:rPr>
          <w:lang w:val="mn-MN"/>
        </w:rPr>
        <w:t xml:space="preserve">телемеханик реле хамгаалалтын </w:t>
      </w:r>
      <w:r w:rsidR="00567820" w:rsidRPr="00567820">
        <w:rPr>
          <w:lang w:val="mn-MN"/>
        </w:rPr>
        <w:t>харилцаа холбооны интерфейс (ITPC)</w:t>
      </w:r>
      <w:r w:rsidR="00411465">
        <w:rPr>
          <w:lang w:val="mn-MN"/>
        </w:rPr>
        <w:t>.................................................</w:t>
      </w:r>
    </w:p>
    <w:p w:rsidR="00411465" w:rsidRDefault="00411465" w:rsidP="00DA014F">
      <w:pPr>
        <w:spacing w:line="276" w:lineRule="auto"/>
        <w:ind w:left="720"/>
        <w:jc w:val="both"/>
        <w:rPr>
          <w:lang w:val="mn-MN"/>
        </w:rPr>
      </w:pPr>
      <w:r>
        <w:rPr>
          <w:lang w:val="mn-MN"/>
        </w:rPr>
        <w:t>9.3 Харилцаа холбооны тусламжтай</w:t>
      </w:r>
      <w:r w:rsidR="004A77A6">
        <w:t xml:space="preserve"> </w:t>
      </w:r>
      <w:r w:rsidR="004A77A6">
        <w:rPr>
          <w:lang w:val="mn-MN"/>
        </w:rPr>
        <w:t>ажиллах</w:t>
      </w:r>
      <w:r>
        <w:rPr>
          <w:lang w:val="mn-MN"/>
        </w:rPr>
        <w:t xml:space="preserve"> хамгаалалтын сх</w:t>
      </w:r>
      <w:r w:rsidR="00B45B2D">
        <w:rPr>
          <w:lang w:val="mn-MN"/>
        </w:rPr>
        <w:t xml:space="preserve">ем болон шууд </w:t>
      </w:r>
      <w:r w:rsidR="00341EB2">
        <w:rPr>
          <w:lang w:val="mn-MN"/>
        </w:rPr>
        <w:t>таслах</w:t>
      </w:r>
      <w:r w:rsidR="00B45B2D">
        <w:rPr>
          <w:lang w:val="mn-MN"/>
        </w:rPr>
        <w:t>......................................................................</w:t>
      </w:r>
    </w:p>
    <w:p w:rsidR="00411465" w:rsidRDefault="00411465" w:rsidP="00DA014F">
      <w:pPr>
        <w:spacing w:line="276" w:lineRule="auto"/>
        <w:ind w:left="720"/>
        <w:jc w:val="both"/>
        <w:rPr>
          <w:lang w:val="mn-MN"/>
        </w:rPr>
      </w:pPr>
      <w:r>
        <w:rPr>
          <w:lang w:val="mn-MN"/>
        </w:rPr>
        <w:tab/>
        <w:t>9.3.1 Санал болгосон загвар..........................................................</w:t>
      </w:r>
    </w:p>
    <w:p w:rsidR="00411465" w:rsidRDefault="00411465" w:rsidP="00DA014F">
      <w:pPr>
        <w:spacing w:line="276" w:lineRule="auto"/>
        <w:ind w:left="720"/>
        <w:jc w:val="both"/>
        <w:rPr>
          <w:lang w:val="mn-MN"/>
        </w:rPr>
      </w:pPr>
      <w:r>
        <w:rPr>
          <w:lang w:val="mn-MN"/>
        </w:rPr>
        <w:tab/>
        <w:t xml:space="preserve">9.3.2 </w:t>
      </w:r>
      <w:r w:rsidRPr="00411465">
        <w:rPr>
          <w:lang w:val="mn-MN"/>
        </w:rPr>
        <w:t>Логик Зангилаа</w:t>
      </w:r>
      <w:r>
        <w:rPr>
          <w:lang w:val="mn-MN"/>
        </w:rPr>
        <w:t xml:space="preserve">ны </w:t>
      </w:r>
      <w:r w:rsidR="00F65446">
        <w:rPr>
          <w:lang w:val="mn-MN"/>
        </w:rPr>
        <w:t>Синхрончлолын анхдагч суваг</w:t>
      </w:r>
      <w:r w:rsidR="0032745A">
        <w:rPr>
          <w:lang w:val="mn-MN"/>
        </w:rPr>
        <w:t xml:space="preserve"> </w:t>
      </w:r>
      <w:r w:rsidR="0032745A">
        <w:t>(LN PSCH)</w:t>
      </w:r>
      <w:r w:rsidR="0032745A">
        <w:rPr>
          <w:lang w:val="mn-MN"/>
        </w:rPr>
        <w:t>......</w:t>
      </w:r>
    </w:p>
    <w:p w:rsidR="0032745A" w:rsidRDefault="0032745A" w:rsidP="00DA014F">
      <w:pPr>
        <w:spacing w:line="276" w:lineRule="auto"/>
        <w:ind w:left="720"/>
        <w:jc w:val="both"/>
        <w:rPr>
          <w:lang w:val="mn-MN"/>
        </w:rPr>
      </w:pPr>
      <w:r>
        <w:rPr>
          <w:lang w:val="mn-MN"/>
        </w:rPr>
        <w:t>9.4 Дифференциаль хамгаалалтын схем.........................................................</w:t>
      </w:r>
    </w:p>
    <w:p w:rsidR="0032745A" w:rsidRDefault="0032745A" w:rsidP="00DA014F">
      <w:pPr>
        <w:spacing w:line="276" w:lineRule="auto"/>
        <w:ind w:left="720"/>
        <w:jc w:val="both"/>
        <w:rPr>
          <w:lang w:val="mn-MN"/>
        </w:rPr>
      </w:pPr>
      <w:r>
        <w:rPr>
          <w:lang w:val="mn-MN"/>
        </w:rPr>
        <w:tab/>
        <w:t>9.4.1 Санал болгосон загвар..................................................................</w:t>
      </w:r>
    </w:p>
    <w:p w:rsidR="0032745A" w:rsidRPr="00FC6942" w:rsidRDefault="0032745A" w:rsidP="00DA014F">
      <w:pPr>
        <w:spacing w:line="276" w:lineRule="auto"/>
        <w:ind w:left="720"/>
        <w:jc w:val="both"/>
        <w:rPr>
          <w:lang w:val="mn-MN"/>
        </w:rPr>
      </w:pPr>
      <w:r>
        <w:rPr>
          <w:lang w:val="mn-MN"/>
        </w:rPr>
        <w:tab/>
        <w:t xml:space="preserve">9.4.2 </w:t>
      </w:r>
      <w:r w:rsidR="004A77A6">
        <w:t>(</w:t>
      </w:r>
      <w:r w:rsidR="004A77A6" w:rsidRPr="00044A41">
        <w:t>RMXU</w:t>
      </w:r>
      <w:r w:rsidR="004A77A6">
        <w:t>)</w:t>
      </w:r>
      <w:r w:rsidR="004A77A6">
        <w:rPr>
          <w:lang w:val="mn-MN"/>
        </w:rPr>
        <w:t xml:space="preserve"> </w:t>
      </w:r>
      <w:r w:rsidRPr="00411465">
        <w:rPr>
          <w:lang w:val="mn-MN"/>
        </w:rPr>
        <w:t>Логик Зангилаа</w:t>
      </w:r>
      <w:r w:rsidR="00FC6942">
        <w:t xml:space="preserve"> …………</w:t>
      </w:r>
      <w:r w:rsidR="00FC6942">
        <w:rPr>
          <w:lang w:val="mn-MN"/>
        </w:rPr>
        <w:t>.......................................</w:t>
      </w:r>
    </w:p>
    <w:p w:rsidR="00044A41" w:rsidRDefault="00044A41" w:rsidP="00DA014F">
      <w:pPr>
        <w:spacing w:line="276" w:lineRule="auto"/>
        <w:ind w:left="720"/>
        <w:jc w:val="both"/>
        <w:rPr>
          <w:lang w:val="mn-MN"/>
        </w:rPr>
      </w:pPr>
      <w:r>
        <w:lastRenderedPageBreak/>
        <w:tab/>
        <w:t xml:space="preserve">9.4.3 </w:t>
      </w:r>
      <w:r w:rsidR="00956498">
        <w:rPr>
          <w:lang w:val="mn-MN"/>
        </w:rPr>
        <w:t>Түүвэрлэсэн</w:t>
      </w:r>
      <w:r>
        <w:rPr>
          <w:lang w:val="mn-MN"/>
        </w:rPr>
        <w:t xml:space="preserve"> утгын </w:t>
      </w:r>
      <w:r w:rsidR="00956498">
        <w:t xml:space="preserve">(SV) </w:t>
      </w:r>
      <w:r>
        <w:rPr>
          <w:lang w:val="mn-MN"/>
        </w:rPr>
        <w:t>формат...............................</w:t>
      </w:r>
      <w:r w:rsidR="00956498">
        <w:rPr>
          <w:lang w:val="mn-MN"/>
        </w:rPr>
        <w:t>........................</w:t>
      </w:r>
    </w:p>
    <w:p w:rsidR="00044A41" w:rsidRDefault="00B22AA3" w:rsidP="00DA014F">
      <w:pPr>
        <w:spacing w:line="276" w:lineRule="auto"/>
        <w:jc w:val="both"/>
        <w:rPr>
          <w:lang w:val="mn-MN"/>
        </w:rPr>
      </w:pPr>
      <w:r>
        <w:rPr>
          <w:lang w:val="mn-MN"/>
        </w:rPr>
        <w:t>10 Тохируулгын</w:t>
      </w:r>
      <w:r w:rsidR="00044A41">
        <w:rPr>
          <w:lang w:val="mn-MN"/>
        </w:rPr>
        <w:t xml:space="preserve"> хэтийн төлөв.............................................................................</w:t>
      </w:r>
    </w:p>
    <w:p w:rsidR="00044A41" w:rsidRDefault="00044A41" w:rsidP="00DA014F">
      <w:pPr>
        <w:spacing w:line="276" w:lineRule="auto"/>
        <w:jc w:val="both"/>
        <w:rPr>
          <w:lang w:val="mn-MN"/>
        </w:rPr>
      </w:pPr>
      <w:r>
        <w:rPr>
          <w:lang w:val="mn-MN"/>
        </w:rPr>
        <w:tab/>
        <w:t>10.1 Ерөнхий зүйл.............................................................................................</w:t>
      </w:r>
    </w:p>
    <w:p w:rsidR="00044A41" w:rsidRDefault="00044A41" w:rsidP="00DA014F">
      <w:pPr>
        <w:spacing w:line="276" w:lineRule="auto"/>
        <w:jc w:val="both"/>
        <w:rPr>
          <w:lang w:val="mn-MN"/>
        </w:rPr>
      </w:pPr>
      <w:r>
        <w:rPr>
          <w:lang w:val="mn-MN"/>
        </w:rPr>
        <w:tab/>
        <w:t>10.2 Шууд холбооны холбогч хэсэг..............................................................</w:t>
      </w:r>
    </w:p>
    <w:p w:rsidR="00044A41" w:rsidRDefault="00044A41" w:rsidP="00DA014F">
      <w:pPr>
        <w:spacing w:line="276" w:lineRule="auto"/>
        <w:jc w:val="both"/>
        <w:rPr>
          <w:lang w:val="mn-MN"/>
        </w:rPr>
      </w:pPr>
      <w:r>
        <w:rPr>
          <w:lang w:val="mn-MN"/>
        </w:rPr>
        <w:tab/>
      </w:r>
      <w:r>
        <w:rPr>
          <w:lang w:val="mn-MN"/>
        </w:rPr>
        <w:tab/>
        <w:t>10.2.1 Ерөнхий зүйл............................................................................</w:t>
      </w:r>
    </w:p>
    <w:p w:rsidR="00044A41" w:rsidRDefault="00044A41" w:rsidP="00DA014F">
      <w:pPr>
        <w:spacing w:line="276" w:lineRule="auto"/>
        <w:ind w:left="1440"/>
        <w:jc w:val="both"/>
        <w:rPr>
          <w:lang w:val="mn-MN"/>
        </w:rPr>
      </w:pPr>
      <w:r>
        <w:rPr>
          <w:lang w:val="mn-MN"/>
        </w:rPr>
        <w:t xml:space="preserve">10.2.2 </w:t>
      </w:r>
      <w:r w:rsidR="0042344A">
        <w:rPr>
          <w:lang w:val="mn-MN"/>
        </w:rPr>
        <w:t>Дэд Станцын Тохиргоог</w:t>
      </w:r>
      <w:r w:rsidR="0068430A" w:rsidRPr="0068430A">
        <w:rPr>
          <w:lang w:val="mn-MN"/>
        </w:rPr>
        <w:t xml:space="preserve"> Тодорхойлогч Хэл</w:t>
      </w:r>
      <w:r w:rsidR="0068430A">
        <w:rPr>
          <w:lang w:val="mn-MN"/>
        </w:rPr>
        <w:t xml:space="preserve"> </w:t>
      </w:r>
      <w:r w:rsidR="0068430A">
        <w:t>(SCL)</w:t>
      </w:r>
      <w:r w:rsidR="0068430A">
        <w:rPr>
          <w:lang w:val="mn-MN"/>
        </w:rPr>
        <w:t xml:space="preserve">-ний </w:t>
      </w:r>
      <w:r w:rsidR="00234C41" w:rsidRPr="00234C41">
        <w:rPr>
          <w:lang w:val="mn-MN"/>
        </w:rPr>
        <w:t>өргөтгөл</w:t>
      </w:r>
      <w:r w:rsidR="00234C41">
        <w:rPr>
          <w:lang w:val="mn-MN"/>
        </w:rPr>
        <w:t>...</w:t>
      </w:r>
    </w:p>
    <w:p w:rsidR="0068430A" w:rsidRDefault="0068430A" w:rsidP="00DA014F">
      <w:pPr>
        <w:spacing w:line="276" w:lineRule="auto"/>
        <w:ind w:left="1440"/>
        <w:jc w:val="both"/>
        <w:rPr>
          <w:lang w:val="mn-MN"/>
        </w:rPr>
      </w:pPr>
      <w:r>
        <w:rPr>
          <w:lang w:val="mn-MN"/>
        </w:rPr>
        <w:t xml:space="preserve">10.2.3 </w:t>
      </w:r>
      <w:r w:rsidRPr="0068430A">
        <w:rPr>
          <w:lang w:val="mn-MN"/>
        </w:rPr>
        <w:t>Дэд Станцын Т</w:t>
      </w:r>
      <w:r w:rsidR="0042344A">
        <w:rPr>
          <w:lang w:val="mn-MN"/>
        </w:rPr>
        <w:t>охиргоог</w:t>
      </w:r>
      <w:r w:rsidRPr="0068430A">
        <w:rPr>
          <w:lang w:val="mn-MN"/>
        </w:rPr>
        <w:t xml:space="preserve"> Тодорхойлогч Хэл</w:t>
      </w:r>
      <w:r>
        <w:rPr>
          <w:lang w:val="mn-MN"/>
        </w:rPr>
        <w:t xml:space="preserve"> </w:t>
      </w:r>
      <w:r>
        <w:t>(SCL)</w:t>
      </w:r>
      <w:r>
        <w:rPr>
          <w:lang w:val="mn-MN"/>
        </w:rPr>
        <w:t>-ний жишээ................................................................</w:t>
      </w:r>
    </w:p>
    <w:p w:rsidR="00D20F09" w:rsidRDefault="00D20F09" w:rsidP="00DA014F">
      <w:pPr>
        <w:spacing w:line="276" w:lineRule="auto"/>
        <w:jc w:val="both"/>
        <w:rPr>
          <w:lang w:val="mn-MN"/>
        </w:rPr>
      </w:pPr>
      <w:r>
        <w:rPr>
          <w:lang w:val="mn-MN"/>
        </w:rPr>
        <w:tab/>
        <w:t xml:space="preserve">10.3 Дэд </w:t>
      </w:r>
      <w:r w:rsidR="008F25B6">
        <w:rPr>
          <w:lang w:val="mn-MN"/>
        </w:rPr>
        <w:t>станц</w:t>
      </w:r>
      <w:r>
        <w:rPr>
          <w:lang w:val="mn-MN"/>
        </w:rPr>
        <w:t xml:space="preserve"> хоорондын </w:t>
      </w:r>
      <w:r w:rsidR="00EA798B">
        <w:rPr>
          <w:lang w:val="mn-MN"/>
        </w:rPr>
        <w:t>т</w:t>
      </w:r>
      <w:r w:rsidR="00EA798B" w:rsidRPr="00EA798B">
        <w:rPr>
          <w:lang w:val="mn-MN"/>
        </w:rPr>
        <w:t>елемеханик реле хам</w:t>
      </w:r>
      <w:r w:rsidR="00EA798B">
        <w:rPr>
          <w:lang w:val="mn-MN"/>
        </w:rPr>
        <w:t>гаалалтын тоног төхөөрөмж................................................</w:t>
      </w:r>
    </w:p>
    <w:p w:rsidR="00D20F09" w:rsidRDefault="00D20F09" w:rsidP="00DA014F">
      <w:pPr>
        <w:spacing w:line="276" w:lineRule="auto"/>
        <w:jc w:val="both"/>
        <w:rPr>
          <w:lang w:val="mn-MN"/>
        </w:rPr>
      </w:pPr>
      <w:r>
        <w:rPr>
          <w:lang w:val="mn-MN"/>
        </w:rPr>
        <w:t>Ном зүй.........................................................................................................................</w:t>
      </w:r>
    </w:p>
    <w:p w:rsidR="00D20F09" w:rsidRDefault="00D20F09" w:rsidP="00DA014F">
      <w:pPr>
        <w:spacing w:line="276" w:lineRule="auto"/>
        <w:jc w:val="both"/>
        <w:rPr>
          <w:lang w:val="mn-MN"/>
        </w:rPr>
      </w:pPr>
    </w:p>
    <w:p w:rsidR="003E4568" w:rsidRDefault="00D20F09" w:rsidP="00DA014F">
      <w:pPr>
        <w:spacing w:line="276" w:lineRule="auto"/>
        <w:jc w:val="both"/>
        <w:rPr>
          <w:lang w:val="mn-MN"/>
        </w:rPr>
      </w:pPr>
      <w:r>
        <w:rPr>
          <w:lang w:val="mn-MN"/>
        </w:rPr>
        <w:t xml:space="preserve">1-р зураг </w:t>
      </w:r>
      <w:r w:rsidR="000E2495">
        <w:rPr>
          <w:lang w:val="mn-MN"/>
        </w:rPr>
        <w:t>–</w:t>
      </w:r>
      <w:r>
        <w:rPr>
          <w:lang w:val="mn-MN"/>
        </w:rPr>
        <w:t xml:space="preserve"> </w:t>
      </w:r>
      <w:r w:rsidR="003E5FC4" w:rsidRPr="003E5FC4">
        <w:rPr>
          <w:lang w:val="mn-MN"/>
        </w:rPr>
        <w:t>Телемеханик реле хамгаалалтын хамрах хүрээнээс хэтрэхийг зөвшөөрсөн схемтэй, шугамыг зайнаас хамгаалах хамгаалалт</w:t>
      </w:r>
      <w:r w:rsidR="003E4568" w:rsidRPr="003E5FC4">
        <w:rPr>
          <w:lang w:val="mn-MN"/>
        </w:rPr>
        <w:t>.</w:t>
      </w:r>
      <w:r w:rsidR="003E4568">
        <w:rPr>
          <w:lang w:val="mn-MN"/>
        </w:rPr>
        <w:t>...</w:t>
      </w:r>
      <w:r w:rsidR="008818D9">
        <w:rPr>
          <w:lang w:val="mn-MN"/>
        </w:rPr>
        <w:t>....</w:t>
      </w:r>
      <w:r w:rsidR="003E5FC4">
        <w:rPr>
          <w:lang w:val="mn-MN"/>
        </w:rPr>
        <w:t>.......................</w:t>
      </w:r>
    </w:p>
    <w:p w:rsidR="00D20F09" w:rsidRDefault="003E4568" w:rsidP="00DA014F">
      <w:pPr>
        <w:spacing w:line="276" w:lineRule="auto"/>
        <w:jc w:val="both"/>
        <w:rPr>
          <w:lang w:val="mn-MN"/>
        </w:rPr>
      </w:pPr>
      <w:r>
        <w:rPr>
          <w:lang w:val="mn-MN"/>
        </w:rPr>
        <w:t xml:space="preserve">2-р зураг </w:t>
      </w:r>
      <w:r w:rsidR="000E2495">
        <w:rPr>
          <w:lang w:val="mn-MN"/>
        </w:rPr>
        <w:t>–</w:t>
      </w:r>
      <w:r>
        <w:rPr>
          <w:lang w:val="mn-MN"/>
        </w:rPr>
        <w:t xml:space="preserve"> </w:t>
      </w:r>
      <w:r w:rsidR="003E5FC4" w:rsidRPr="003E5FC4">
        <w:rPr>
          <w:lang w:val="mn-MN"/>
        </w:rPr>
        <w:t>Телемеханик реле хамгаалалтын хориглох схемтэй, шугамыг зайнаас хамгаалах хамгаалалт</w:t>
      </w:r>
      <w:r>
        <w:rPr>
          <w:lang w:val="mn-MN"/>
        </w:rPr>
        <w:t>.......................................................................</w:t>
      </w:r>
    </w:p>
    <w:p w:rsidR="003E4568" w:rsidRDefault="003E4568" w:rsidP="00DA014F">
      <w:pPr>
        <w:spacing w:line="276" w:lineRule="auto"/>
        <w:jc w:val="both"/>
        <w:rPr>
          <w:lang w:val="mn-MN"/>
        </w:rPr>
      </w:pPr>
      <w:r>
        <w:rPr>
          <w:lang w:val="mn-MN"/>
        </w:rPr>
        <w:t xml:space="preserve">3-р зураг </w:t>
      </w:r>
      <w:r w:rsidR="000E2495">
        <w:rPr>
          <w:lang w:val="mn-MN"/>
        </w:rPr>
        <w:t>–</w:t>
      </w:r>
      <w:r>
        <w:rPr>
          <w:lang w:val="mn-MN"/>
        </w:rPr>
        <w:t xml:space="preserve"> </w:t>
      </w:r>
      <w:r w:rsidR="00D17308">
        <w:rPr>
          <w:lang w:val="mn-MN"/>
        </w:rPr>
        <w:t>Чиглэлийн харьцуулалтын хамгаалалт..........................................</w:t>
      </w:r>
    </w:p>
    <w:p w:rsidR="00D17308" w:rsidRDefault="00D17308" w:rsidP="00DA014F">
      <w:pPr>
        <w:spacing w:line="276" w:lineRule="auto"/>
        <w:jc w:val="both"/>
        <w:rPr>
          <w:lang w:val="mn-MN"/>
        </w:rPr>
      </w:pPr>
      <w:r>
        <w:rPr>
          <w:lang w:val="mn-MN"/>
        </w:rPr>
        <w:t xml:space="preserve">4-р зураг </w:t>
      </w:r>
      <w:r w:rsidR="000E2495">
        <w:rPr>
          <w:lang w:val="mn-MN"/>
        </w:rPr>
        <w:t>–</w:t>
      </w:r>
      <w:r>
        <w:rPr>
          <w:lang w:val="mn-MN"/>
        </w:rPr>
        <w:t xml:space="preserve"> Шилжүүлэх/шууд </w:t>
      </w:r>
      <w:r w:rsidR="00341EB2">
        <w:rPr>
          <w:lang w:val="mn-MN"/>
        </w:rPr>
        <w:t>таслах</w:t>
      </w:r>
      <w:r>
        <w:rPr>
          <w:lang w:val="mn-MN"/>
        </w:rPr>
        <w:t>...................................................................</w:t>
      </w:r>
    </w:p>
    <w:p w:rsidR="00D17308" w:rsidRDefault="00487D77" w:rsidP="00DA014F">
      <w:pPr>
        <w:spacing w:line="276" w:lineRule="auto"/>
        <w:jc w:val="both"/>
        <w:rPr>
          <w:lang w:val="mn-MN"/>
        </w:rPr>
      </w:pPr>
      <w:r>
        <w:rPr>
          <w:lang w:val="mn-MN"/>
        </w:rPr>
        <w:t xml:space="preserve">5-р зураг </w:t>
      </w:r>
      <w:r w:rsidR="000E2495">
        <w:rPr>
          <w:lang w:val="mn-MN"/>
        </w:rPr>
        <w:t>–</w:t>
      </w:r>
      <w:r>
        <w:rPr>
          <w:lang w:val="mn-MN"/>
        </w:rPr>
        <w:t xml:space="preserve"> </w:t>
      </w:r>
      <w:r w:rsidR="00E810DA">
        <w:rPr>
          <w:lang w:val="mn-MN"/>
        </w:rPr>
        <w:t>Блокировка хийх</w:t>
      </w:r>
      <w:r w:rsidR="005C5F3D">
        <w:rPr>
          <w:lang w:val="mn-MN"/>
        </w:rPr>
        <w:t xml:space="preserve"> </w:t>
      </w:r>
      <w:r w:rsidR="005C5F3D" w:rsidRPr="005C5F3D">
        <w:rPr>
          <w:lang w:val="mn-MN"/>
        </w:rPr>
        <w:t>(харилцан хаах)</w:t>
      </w:r>
      <w:r>
        <w:rPr>
          <w:lang w:val="mn-MN"/>
        </w:rPr>
        <w:t xml:space="preserve"> – Харилцан ажиллагаа.........................................</w:t>
      </w:r>
    </w:p>
    <w:p w:rsidR="00487D77" w:rsidRDefault="00487D77" w:rsidP="00DA014F">
      <w:pPr>
        <w:spacing w:line="276" w:lineRule="auto"/>
        <w:jc w:val="both"/>
        <w:rPr>
          <w:lang w:val="mn-MN"/>
        </w:rPr>
      </w:pPr>
      <w:r>
        <w:rPr>
          <w:lang w:val="mn-MN"/>
        </w:rPr>
        <w:t xml:space="preserve">6-р зураг </w:t>
      </w:r>
      <w:r w:rsidR="000E2495">
        <w:rPr>
          <w:lang w:val="mn-MN"/>
        </w:rPr>
        <w:t>–</w:t>
      </w:r>
      <w:r>
        <w:rPr>
          <w:lang w:val="mn-MN"/>
        </w:rPr>
        <w:t xml:space="preserve"> </w:t>
      </w:r>
      <w:r w:rsidR="0018449F">
        <w:rPr>
          <w:lang w:val="mn-MN"/>
        </w:rPr>
        <w:t>Автомат дахин залгалт......................................................................</w:t>
      </w:r>
    </w:p>
    <w:p w:rsidR="0018449F" w:rsidRDefault="0018449F" w:rsidP="00DA014F">
      <w:pPr>
        <w:spacing w:line="276" w:lineRule="auto"/>
        <w:jc w:val="both"/>
        <w:rPr>
          <w:lang w:val="mn-MN"/>
        </w:rPr>
      </w:pPr>
      <w:r>
        <w:rPr>
          <w:lang w:val="mn-MN"/>
        </w:rPr>
        <w:t xml:space="preserve">7-р зураг </w:t>
      </w:r>
      <w:r w:rsidR="000E2495">
        <w:rPr>
          <w:lang w:val="mn-MN"/>
        </w:rPr>
        <w:t>–</w:t>
      </w:r>
      <w:r>
        <w:rPr>
          <w:lang w:val="mn-MN"/>
        </w:rPr>
        <w:t xml:space="preserve"> </w:t>
      </w:r>
      <w:r w:rsidR="00D2306A">
        <w:rPr>
          <w:lang w:val="mn-MN"/>
        </w:rPr>
        <w:t>Шугамын гүйдлийн дифференциал хамгаалалт..............................</w:t>
      </w:r>
    </w:p>
    <w:p w:rsidR="00D2306A" w:rsidRPr="0068430A" w:rsidRDefault="00D2306A" w:rsidP="00DA014F">
      <w:pPr>
        <w:spacing w:line="276" w:lineRule="auto"/>
        <w:jc w:val="both"/>
        <w:rPr>
          <w:lang w:val="mn-MN"/>
        </w:rPr>
      </w:pPr>
      <w:r>
        <w:rPr>
          <w:lang w:val="mn-MN"/>
        </w:rPr>
        <w:t xml:space="preserve">8-р зураг </w:t>
      </w:r>
      <w:r w:rsidR="00741936">
        <w:rPr>
          <w:lang w:val="mn-MN"/>
        </w:rPr>
        <w:t>–</w:t>
      </w:r>
      <w:r>
        <w:rPr>
          <w:lang w:val="mn-MN"/>
        </w:rPr>
        <w:t xml:space="preserve"> </w:t>
      </w:r>
      <w:r w:rsidR="00741936">
        <w:rPr>
          <w:lang w:val="mn-MN"/>
        </w:rPr>
        <w:t>Фазын харьцуулалтын хамгаалалт................................................</w:t>
      </w:r>
    </w:p>
    <w:p w:rsidR="00140396" w:rsidRDefault="00531E26" w:rsidP="00DA014F">
      <w:pPr>
        <w:spacing w:line="276" w:lineRule="auto"/>
        <w:jc w:val="both"/>
        <w:rPr>
          <w:lang w:val="mn-MN"/>
        </w:rPr>
      </w:pPr>
      <w:r>
        <w:rPr>
          <w:lang w:val="mn-MN"/>
        </w:rPr>
        <w:t xml:space="preserve">9-р зураг </w:t>
      </w:r>
      <w:r w:rsidR="000E2495">
        <w:rPr>
          <w:lang w:val="mn-MN"/>
        </w:rPr>
        <w:t>–</w:t>
      </w:r>
      <w:r>
        <w:rPr>
          <w:lang w:val="mn-MN"/>
        </w:rPr>
        <w:t xml:space="preserve"> Фазын харьцуулалтын хамгаалалтаар </w:t>
      </w:r>
      <w:r w:rsidR="000E2495">
        <w:rPr>
          <w:lang w:val="mn-MN"/>
        </w:rPr>
        <w:t xml:space="preserve">дотоод </w:t>
      </w:r>
      <w:r w:rsidR="00D5545B">
        <w:rPr>
          <w:lang w:val="mn-MN"/>
        </w:rPr>
        <w:t>гэмтлий</w:t>
      </w:r>
      <w:r w:rsidR="000E2495">
        <w:rPr>
          <w:lang w:val="mn-MN"/>
        </w:rPr>
        <w:t>г илрүүлэх зарчим..</w:t>
      </w:r>
      <w:r w:rsidR="00D5545B">
        <w:rPr>
          <w:lang w:val="mn-MN"/>
        </w:rPr>
        <w:t>........................................................................</w:t>
      </w:r>
    </w:p>
    <w:p w:rsidR="00531E26" w:rsidRDefault="00C37A29" w:rsidP="00DA014F">
      <w:pPr>
        <w:spacing w:line="276" w:lineRule="auto"/>
        <w:jc w:val="both"/>
        <w:rPr>
          <w:lang w:val="mn-MN"/>
        </w:rPr>
      </w:pPr>
      <w:r>
        <w:rPr>
          <w:lang w:val="mn-MN"/>
        </w:rPr>
        <w:t xml:space="preserve">10-р зураг </w:t>
      </w:r>
      <w:r w:rsidR="000E2495">
        <w:rPr>
          <w:lang w:val="mn-MN"/>
        </w:rPr>
        <w:t>–</w:t>
      </w:r>
      <w:r>
        <w:rPr>
          <w:lang w:val="mn-MN"/>
        </w:rPr>
        <w:t xml:space="preserve"> </w:t>
      </w:r>
      <w:r w:rsidR="00D5545B">
        <w:rPr>
          <w:lang w:val="mn-MN"/>
        </w:rPr>
        <w:t>Гэмтэл</w:t>
      </w:r>
      <w:r w:rsidR="00FD18B1">
        <w:rPr>
          <w:lang w:val="mn-MN"/>
        </w:rPr>
        <w:t xml:space="preserve"> хайгч систем </w:t>
      </w:r>
      <w:r w:rsidR="00FD18B1">
        <w:t>(</w:t>
      </w:r>
      <w:r w:rsidR="00FD18B1">
        <w:rPr>
          <w:lang w:val="mn-MN"/>
        </w:rPr>
        <w:t>2, 3</w:t>
      </w:r>
      <w:r w:rsidR="00131232">
        <w:rPr>
          <w:lang w:val="mn-MN"/>
        </w:rPr>
        <w:t>-р</w:t>
      </w:r>
      <w:r w:rsidR="00FD18B1">
        <w:rPr>
          <w:lang w:val="mn-MN"/>
        </w:rPr>
        <w:t xml:space="preserve"> гаргалга</w:t>
      </w:r>
      <w:r w:rsidR="00FD18B1">
        <w:t>)</w:t>
      </w:r>
      <w:r w:rsidR="002C419D">
        <w:rPr>
          <w:lang w:val="mn-MN"/>
        </w:rPr>
        <w:t>..................................................</w:t>
      </w:r>
    </w:p>
    <w:p w:rsidR="002C419D" w:rsidRDefault="002C419D" w:rsidP="00DA014F">
      <w:pPr>
        <w:spacing w:line="276" w:lineRule="auto"/>
        <w:jc w:val="both"/>
        <w:rPr>
          <w:lang w:val="mn-MN"/>
        </w:rPr>
      </w:pPr>
      <w:r>
        <w:rPr>
          <w:lang w:val="mn-MN"/>
        </w:rPr>
        <w:t xml:space="preserve">11-р зураг </w:t>
      </w:r>
      <w:r w:rsidR="000E2495">
        <w:rPr>
          <w:lang w:val="mn-MN"/>
        </w:rPr>
        <w:t>–</w:t>
      </w:r>
      <w:r>
        <w:rPr>
          <w:lang w:val="mn-MN"/>
        </w:rPr>
        <w:t xml:space="preserve"> </w:t>
      </w: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схеми</w:t>
      </w:r>
      <w:r w:rsidR="0072517E">
        <w:rPr>
          <w:lang w:val="mn-MN"/>
        </w:rPr>
        <w:t>йн жишээ..................</w:t>
      </w:r>
    </w:p>
    <w:p w:rsidR="00ED22A9" w:rsidRDefault="002C419D" w:rsidP="00DA014F">
      <w:pPr>
        <w:spacing w:line="276" w:lineRule="auto"/>
        <w:jc w:val="both"/>
        <w:rPr>
          <w:lang w:val="mn-MN"/>
        </w:rPr>
      </w:pPr>
      <w:r>
        <w:rPr>
          <w:lang w:val="mn-MN"/>
        </w:rPr>
        <w:t xml:space="preserve">12-р зураг </w:t>
      </w:r>
      <w:r w:rsidR="000E2495">
        <w:rPr>
          <w:lang w:val="mn-MN"/>
        </w:rPr>
        <w:t>–</w:t>
      </w:r>
      <w:r>
        <w:rPr>
          <w:lang w:val="mn-MN"/>
        </w:rPr>
        <w:t xml:space="preserve"> </w:t>
      </w:r>
      <w:r w:rsidR="000E2495">
        <w:rPr>
          <w:lang w:val="mn-MN"/>
        </w:rPr>
        <w:t xml:space="preserve">Бодит </w:t>
      </w:r>
      <w:r w:rsidR="006E3A3E">
        <w:rPr>
          <w:lang w:val="mn-MN"/>
        </w:rPr>
        <w:t xml:space="preserve">хугацааны таамаглалаар </w:t>
      </w:r>
      <w:r w:rsidR="00194A31">
        <w:rPr>
          <w:lang w:val="mn-MN"/>
        </w:rPr>
        <w:t>генератор зогсоох</w:t>
      </w:r>
      <w:r w:rsidR="006E3A3E">
        <w:rPr>
          <w:lang w:val="mn-MN"/>
        </w:rPr>
        <w:t xml:space="preserve"> систем.................</w:t>
      </w:r>
    </w:p>
    <w:p w:rsidR="006E3A3E" w:rsidRDefault="006E3A3E" w:rsidP="00DA014F">
      <w:pPr>
        <w:spacing w:line="276" w:lineRule="auto"/>
        <w:jc w:val="both"/>
        <w:rPr>
          <w:lang w:val="mn-MN"/>
        </w:rPr>
      </w:pPr>
      <w:r>
        <w:rPr>
          <w:lang w:val="mn-MN"/>
        </w:rPr>
        <w:t>13-р зураг – Асинхрон явалтыг илрүүлэх........................................................................</w:t>
      </w:r>
    </w:p>
    <w:p w:rsidR="00E84E8D" w:rsidRDefault="00E84E8D" w:rsidP="00DA014F">
      <w:pPr>
        <w:spacing w:line="276" w:lineRule="auto"/>
        <w:jc w:val="both"/>
        <w:rPr>
          <w:lang w:val="mn-MN"/>
        </w:rPr>
      </w:pPr>
      <w:r>
        <w:rPr>
          <w:lang w:val="mn-MN"/>
        </w:rPr>
        <w:lastRenderedPageBreak/>
        <w:t xml:space="preserve">14-р зураг – </w:t>
      </w:r>
      <w:r>
        <w:t>A</w:t>
      </w:r>
      <w:r>
        <w:rPr>
          <w:lang w:val="mn-MN"/>
        </w:rPr>
        <w:t xml:space="preserve"> болон B дэд станцын хоорондын логик интерфейс...............................</w:t>
      </w:r>
    </w:p>
    <w:p w:rsidR="00E84E8D" w:rsidRDefault="00E84E8D" w:rsidP="00DA014F">
      <w:pPr>
        <w:spacing w:line="276" w:lineRule="auto"/>
        <w:jc w:val="both"/>
        <w:rPr>
          <w:lang w:val="mn-MN"/>
        </w:rPr>
      </w:pPr>
      <w:r>
        <w:rPr>
          <w:lang w:val="mn-MN"/>
        </w:rPr>
        <w:t xml:space="preserve">15-р зураг </w:t>
      </w:r>
      <w:r w:rsidR="00C11840">
        <w:rPr>
          <w:lang w:val="mn-MN"/>
        </w:rPr>
        <w:t>–</w:t>
      </w:r>
      <w:r>
        <w:rPr>
          <w:lang w:val="mn-MN"/>
        </w:rPr>
        <w:t xml:space="preserve"> </w:t>
      </w:r>
      <w:r w:rsidR="0036671F">
        <w:rPr>
          <w:lang w:val="mn-MN"/>
        </w:rPr>
        <w:t>Дараалсан</w:t>
      </w:r>
      <w:r w:rsidR="00C11840">
        <w:rPr>
          <w:lang w:val="mn-MN"/>
        </w:rPr>
        <w:t xml:space="preserve"> </w:t>
      </w:r>
      <w:r w:rsidR="002F3ACA">
        <w:rPr>
          <w:lang w:val="mn-MN"/>
        </w:rPr>
        <w:t>холболтоор дамжуулах</w:t>
      </w:r>
      <w:r w:rsidR="007818EF">
        <w:rPr>
          <w:lang w:val="mn-MN"/>
        </w:rPr>
        <w:t xml:space="preserve"> хоёрлосон болон бусад сигналыг</w:t>
      </w:r>
      <w:r w:rsidR="00C11840">
        <w:rPr>
          <w:lang w:val="mn-MN"/>
        </w:rPr>
        <w:t xml:space="preserve"> </w:t>
      </w:r>
      <w:r w:rsidR="007818EF">
        <w:rPr>
          <w:lang w:val="mn-MN"/>
        </w:rPr>
        <w:t>дамжуулах хугацаа</w:t>
      </w:r>
      <w:r w:rsidR="00C11840">
        <w:rPr>
          <w:lang w:val="mn-MN"/>
        </w:rPr>
        <w:t>..............................................................................................</w:t>
      </w:r>
      <w:r w:rsidR="002F3ACA">
        <w:rPr>
          <w:lang w:val="mn-MN"/>
        </w:rPr>
        <w:t>........</w:t>
      </w:r>
    </w:p>
    <w:p w:rsidR="002F3ACA" w:rsidRDefault="002F3ACA" w:rsidP="00DA014F">
      <w:pPr>
        <w:spacing w:line="276" w:lineRule="auto"/>
        <w:jc w:val="both"/>
        <w:rPr>
          <w:lang w:val="mn-MN"/>
        </w:rPr>
      </w:pPr>
      <w:r>
        <w:rPr>
          <w:lang w:val="mn-MN"/>
        </w:rPr>
        <w:t xml:space="preserve">16-р зураг </w:t>
      </w:r>
      <w:r w:rsidR="003D111C">
        <w:rPr>
          <w:lang w:val="mn-MN"/>
        </w:rPr>
        <w:t>–</w:t>
      </w:r>
      <w:r>
        <w:rPr>
          <w:lang w:val="mn-MN"/>
        </w:rPr>
        <w:t xml:space="preserve"> </w:t>
      </w:r>
      <w:r w:rsidR="00B96FDF" w:rsidRPr="00B96FDF">
        <w:rPr>
          <w:lang w:val="mn-MN"/>
        </w:rPr>
        <w:t>Гаралт болон оролтын ердийн релетэй</w:t>
      </w:r>
      <w:r w:rsidR="0072517E">
        <w:rPr>
          <w:lang w:val="mn-MN"/>
        </w:rPr>
        <w:t>,</w:t>
      </w:r>
      <w:r w:rsidR="00B96FDF" w:rsidRPr="00B96FDF">
        <w:rPr>
          <w:lang w:val="mn-MN"/>
        </w:rPr>
        <w:t xml:space="preserve"> </w:t>
      </w:r>
      <w:r w:rsidR="007818EF">
        <w:rPr>
          <w:lang w:val="mn-MN"/>
        </w:rPr>
        <w:t>хоёрлосон сигналыг</w:t>
      </w:r>
      <w:r w:rsidR="003D111C">
        <w:rPr>
          <w:lang w:val="mn-MN"/>
        </w:rPr>
        <w:t xml:space="preserve"> </w:t>
      </w:r>
      <w:r w:rsidR="007818EF">
        <w:rPr>
          <w:lang w:val="mn-MN"/>
        </w:rPr>
        <w:t>дамжуулах хугацаа</w:t>
      </w:r>
      <w:r w:rsidR="003D111C">
        <w:rPr>
          <w:lang w:val="mn-MN"/>
        </w:rPr>
        <w:t>.....................................................................................................</w:t>
      </w:r>
    </w:p>
    <w:p w:rsidR="003D111C" w:rsidRDefault="003D111C" w:rsidP="00DA014F">
      <w:pPr>
        <w:spacing w:line="276" w:lineRule="auto"/>
        <w:jc w:val="both"/>
        <w:rPr>
          <w:lang w:val="mn-MN"/>
        </w:rPr>
      </w:pPr>
      <w:r>
        <w:rPr>
          <w:lang w:val="mn-MN"/>
        </w:rPr>
        <w:t xml:space="preserve">17-р зураг </w:t>
      </w:r>
      <w:r w:rsidR="00B16A6B">
        <w:rPr>
          <w:lang w:val="mn-MN"/>
        </w:rPr>
        <w:t>–</w:t>
      </w:r>
      <w:r w:rsidR="0072517E">
        <w:rPr>
          <w:lang w:val="mn-MN"/>
        </w:rPr>
        <w:t xml:space="preserve"> Х</w:t>
      </w:r>
      <w:r w:rsidR="00B16A6B">
        <w:rPr>
          <w:lang w:val="mn-MN"/>
        </w:rPr>
        <w:t>оёрло</w:t>
      </w:r>
      <w:r w:rsidR="00F31EF8">
        <w:rPr>
          <w:lang w:val="mn-MN"/>
        </w:rPr>
        <w:t>сон сигналд зориулсан дамжуулах</w:t>
      </w:r>
      <w:r w:rsidR="00B16A6B">
        <w:rPr>
          <w:lang w:val="mn-MN"/>
        </w:rPr>
        <w:t xml:space="preserve"> </w:t>
      </w:r>
      <w:r w:rsidR="00B16A6B">
        <w:t xml:space="preserve">t </w:t>
      </w:r>
      <w:r w:rsidR="00B16A6B">
        <w:rPr>
          <w:lang w:val="mn-MN"/>
        </w:rPr>
        <w:t xml:space="preserve">хугацааг </w:t>
      </w:r>
      <w:r w:rsidR="0072517E">
        <w:rPr>
          <w:lang w:val="mn-MN"/>
        </w:rPr>
        <w:t xml:space="preserve">шугамын хамгаалалтын нөхцөлд </w:t>
      </w:r>
      <w:r w:rsidR="00B16A6B">
        <w:rPr>
          <w:lang w:val="mn-MN"/>
        </w:rPr>
        <w:t>тодорхойлох...........................................................................</w:t>
      </w:r>
    </w:p>
    <w:p w:rsidR="00B16A6B" w:rsidRDefault="00B16A6B" w:rsidP="00DA014F">
      <w:pPr>
        <w:spacing w:line="276" w:lineRule="auto"/>
        <w:jc w:val="both"/>
        <w:rPr>
          <w:lang w:val="mn-MN"/>
        </w:rPr>
      </w:pPr>
      <w:r>
        <w:rPr>
          <w:lang w:val="mn-MN"/>
        </w:rPr>
        <w:t xml:space="preserve">18-р зураг </w:t>
      </w:r>
      <w:r w:rsidR="009C5972">
        <w:rPr>
          <w:lang w:val="mn-MN"/>
        </w:rPr>
        <w:t>–</w:t>
      </w:r>
      <w:r w:rsidR="0072517E">
        <w:rPr>
          <w:lang w:val="mn-MN"/>
        </w:rPr>
        <w:t xml:space="preserve"> Ц</w:t>
      </w:r>
      <w:r w:rsidR="00E83576">
        <w:rPr>
          <w:lang w:val="mn-MN"/>
        </w:rPr>
        <w:t>уврал холбогчоор</w:t>
      </w:r>
      <w:r w:rsidR="00F31EF8">
        <w:rPr>
          <w:lang w:val="mn-MN"/>
        </w:rPr>
        <w:t xml:space="preserve"> дамжуулах дамжуулах</w:t>
      </w:r>
      <w:r w:rsidR="009C5972">
        <w:rPr>
          <w:lang w:val="mn-MN"/>
        </w:rPr>
        <w:t xml:space="preserve"> </w:t>
      </w:r>
      <w:r w:rsidR="009C5972">
        <w:t xml:space="preserve">t </w:t>
      </w:r>
      <w:r w:rsidR="009C5972">
        <w:rPr>
          <w:lang w:val="mn-MN"/>
        </w:rPr>
        <w:t xml:space="preserve">хугацааг </w:t>
      </w:r>
      <w:r w:rsidR="0072517E">
        <w:rPr>
          <w:lang w:val="mn-MN"/>
        </w:rPr>
        <w:t xml:space="preserve">шугамын хамгаалалтын нөхцөлд </w:t>
      </w:r>
      <w:r w:rsidR="009C5972">
        <w:rPr>
          <w:lang w:val="mn-MN"/>
        </w:rPr>
        <w:t>тодорхойлох............................................................................</w:t>
      </w:r>
    </w:p>
    <w:p w:rsidR="009C5972" w:rsidRDefault="00454BC9" w:rsidP="00DA014F">
      <w:pPr>
        <w:spacing w:line="276" w:lineRule="auto"/>
        <w:jc w:val="both"/>
        <w:rPr>
          <w:lang w:val="mn-MN"/>
        </w:rPr>
      </w:pPr>
      <w:r>
        <w:rPr>
          <w:lang w:val="mn-MN"/>
        </w:rPr>
        <w:t xml:space="preserve">19-р зураг </w:t>
      </w:r>
      <w:r w:rsidR="007569BD">
        <w:rPr>
          <w:lang w:val="mn-MN"/>
        </w:rPr>
        <w:t>–</w:t>
      </w:r>
      <w:r>
        <w:rPr>
          <w:lang w:val="mn-MN"/>
        </w:rPr>
        <w:t xml:space="preserve"> </w:t>
      </w:r>
      <w:r w:rsidR="00177809">
        <w:rPr>
          <w:lang w:val="mn-MN"/>
        </w:rPr>
        <w:t>Дэд станцын системээс</w:t>
      </w:r>
      <w:r w:rsidR="003D2297">
        <w:rPr>
          <w:lang w:val="mn-MN"/>
        </w:rPr>
        <w:t xml:space="preserve"> дэд станц</w:t>
      </w:r>
      <w:r w:rsidR="00177809">
        <w:rPr>
          <w:lang w:val="mn-MN"/>
        </w:rPr>
        <w:t>ын систем</w:t>
      </w:r>
      <w:r w:rsidR="007569BD">
        <w:rPr>
          <w:lang w:val="mn-MN"/>
        </w:rPr>
        <w:t xml:space="preserve"> хүртэлх </w:t>
      </w:r>
      <w:r w:rsidR="007569BD">
        <w:t xml:space="preserve">(SS-to-SS) </w:t>
      </w:r>
      <w:r w:rsidR="007569BD">
        <w:rPr>
          <w:lang w:val="mn-MN"/>
        </w:rPr>
        <w:t>харилцаа холбооны үндсэн бүтэц......................................................................</w:t>
      </w:r>
    </w:p>
    <w:p w:rsidR="007569BD" w:rsidRDefault="007569BD" w:rsidP="00DA014F">
      <w:pPr>
        <w:spacing w:line="276" w:lineRule="auto"/>
        <w:jc w:val="both"/>
        <w:rPr>
          <w:lang w:val="mn-MN"/>
        </w:rPr>
      </w:pPr>
      <w:r>
        <w:rPr>
          <w:lang w:val="mn-MN"/>
        </w:rPr>
        <w:t xml:space="preserve">20-р зураг </w:t>
      </w:r>
      <w:r w:rsidR="0072517E">
        <w:rPr>
          <w:lang w:val="mn-MN"/>
        </w:rPr>
        <w:t>– Д</w:t>
      </w:r>
      <w:r w:rsidR="003D2297">
        <w:rPr>
          <w:lang w:val="mn-MN"/>
        </w:rPr>
        <w:t xml:space="preserve">эд </w:t>
      </w:r>
      <w:r w:rsidR="00177809">
        <w:rPr>
          <w:lang w:val="mn-MN"/>
        </w:rPr>
        <w:t xml:space="preserve">станцын системээс дэд станцын систем </w:t>
      </w:r>
      <w:r w:rsidR="008D71AC">
        <w:rPr>
          <w:lang w:val="mn-MN"/>
        </w:rPr>
        <w:t xml:space="preserve">хүртэлх </w:t>
      </w:r>
      <w:r w:rsidR="008D71AC">
        <w:t xml:space="preserve">(SS-to-SS) </w:t>
      </w:r>
      <w:r w:rsidR="0072517E">
        <w:rPr>
          <w:lang w:val="mn-MN"/>
        </w:rPr>
        <w:t xml:space="preserve">туннелиэр дамжих </w:t>
      </w:r>
      <w:r w:rsidR="008D71AC">
        <w:rPr>
          <w:lang w:val="mn-MN"/>
        </w:rPr>
        <w:t>харилцаа холбоо..................................................................</w:t>
      </w:r>
    </w:p>
    <w:p w:rsidR="008D71AC" w:rsidRDefault="00ED1332" w:rsidP="00DA014F">
      <w:pPr>
        <w:spacing w:line="276" w:lineRule="auto"/>
        <w:jc w:val="both"/>
        <w:rPr>
          <w:lang w:val="mn-MN"/>
        </w:rPr>
      </w:pPr>
      <w:r>
        <w:rPr>
          <w:lang w:val="mn-MN"/>
        </w:rPr>
        <w:t xml:space="preserve">21-р зураг </w:t>
      </w:r>
      <w:r w:rsidR="002D24BE">
        <w:rPr>
          <w:lang w:val="mn-MN"/>
        </w:rPr>
        <w:t>–</w:t>
      </w:r>
      <w:r w:rsidR="003355ED">
        <w:rPr>
          <w:lang w:val="mn-MN"/>
        </w:rPr>
        <w:t xml:space="preserve"> Д</w:t>
      </w:r>
      <w:r w:rsidR="003D2297">
        <w:rPr>
          <w:lang w:val="mn-MN"/>
        </w:rPr>
        <w:t xml:space="preserve">эд </w:t>
      </w:r>
      <w:r w:rsidR="00177809">
        <w:rPr>
          <w:lang w:val="mn-MN"/>
        </w:rPr>
        <w:t>станцын системээс дэд станцын систем</w:t>
      </w:r>
      <w:r w:rsidR="002D24BE">
        <w:rPr>
          <w:lang w:val="mn-MN"/>
        </w:rPr>
        <w:t xml:space="preserve"> хүртэлх </w:t>
      </w:r>
      <w:r w:rsidR="002D24BE">
        <w:t xml:space="preserve">(SS-to-SS) </w:t>
      </w:r>
      <w:r w:rsidR="003355ED">
        <w:rPr>
          <w:lang w:val="mn-MN"/>
        </w:rPr>
        <w:t xml:space="preserve">прокси гарцаар дамжих </w:t>
      </w:r>
      <w:r w:rsidR="002D24BE">
        <w:rPr>
          <w:lang w:val="mn-MN"/>
        </w:rPr>
        <w:t>харилцаа холбоо.....................................................................</w:t>
      </w:r>
    </w:p>
    <w:p w:rsidR="002D24BE" w:rsidRDefault="002D24BE" w:rsidP="00DA014F">
      <w:pPr>
        <w:spacing w:line="276" w:lineRule="auto"/>
        <w:jc w:val="both"/>
        <w:rPr>
          <w:lang w:val="mn-MN"/>
        </w:rPr>
      </w:pPr>
      <w:r>
        <w:rPr>
          <w:lang w:val="mn-MN"/>
        </w:rPr>
        <w:t xml:space="preserve">22-р зураг – Дэд </w:t>
      </w:r>
      <w:r w:rsidR="008F25B6">
        <w:rPr>
          <w:lang w:val="mn-MN"/>
        </w:rPr>
        <w:t>станц</w:t>
      </w:r>
      <w:r>
        <w:rPr>
          <w:lang w:val="mn-MN"/>
        </w:rPr>
        <w:t xml:space="preserve"> хооронд </w:t>
      </w:r>
      <w:r w:rsidR="00B25507">
        <w:rPr>
          <w:lang w:val="mn-MN"/>
        </w:rPr>
        <w:t>солилцох шаардлагатай өгөгдлөөр</w:t>
      </w:r>
      <w:r w:rsidR="00682B36">
        <w:rPr>
          <w:lang w:val="mn-MN"/>
        </w:rPr>
        <w:t xml:space="preserve"> хангах </w:t>
      </w:r>
      <w:r w:rsidR="00E73891">
        <w:rPr>
          <w:lang w:val="mn-MN"/>
        </w:rPr>
        <w:t xml:space="preserve">харилцаа холбооны суваг болон </w:t>
      </w:r>
      <w:r w:rsidR="00682B36" w:rsidRPr="00411465">
        <w:rPr>
          <w:lang w:val="mn-MN"/>
        </w:rPr>
        <w:t>Логик Зангилаа</w:t>
      </w:r>
      <w:r w:rsidR="00E73891">
        <w:rPr>
          <w:lang w:val="mn-MN"/>
        </w:rPr>
        <w:t xml:space="preserve">г харуулсан Логик Зангилааны </w:t>
      </w:r>
      <w:r w:rsidR="0065196C" w:rsidRPr="0065196C">
        <w:t xml:space="preserve">телемеханик реле хамгаалалтын харилцаа холбооны интерфейс </w:t>
      </w:r>
      <w:r w:rsidR="00401388" w:rsidRPr="00401388">
        <w:t xml:space="preserve">(ITPC)-ийн </w:t>
      </w:r>
      <w:r w:rsidR="00E73891">
        <w:t>хуваарилалт…</w:t>
      </w:r>
      <w:r w:rsidR="00401388">
        <w:rPr>
          <w:lang w:val="mn-MN"/>
        </w:rPr>
        <w:t>........</w:t>
      </w:r>
      <w:r w:rsidR="003355ED">
        <w:rPr>
          <w:lang w:val="mn-MN"/>
        </w:rPr>
        <w:t>..............................</w:t>
      </w:r>
    </w:p>
    <w:p w:rsidR="00E73891" w:rsidRDefault="00E73891" w:rsidP="00DA014F">
      <w:pPr>
        <w:spacing w:line="276" w:lineRule="auto"/>
        <w:jc w:val="both"/>
        <w:rPr>
          <w:lang w:val="mn-MN"/>
        </w:rPr>
      </w:pPr>
      <w:r>
        <w:rPr>
          <w:lang w:val="mn-MN"/>
        </w:rPr>
        <w:t xml:space="preserve">23-р зураг </w:t>
      </w:r>
      <w:r w:rsidR="008818D9">
        <w:rPr>
          <w:lang w:val="mn-MN"/>
        </w:rPr>
        <w:t>–</w:t>
      </w:r>
      <w:r>
        <w:rPr>
          <w:lang w:val="mn-MN"/>
        </w:rPr>
        <w:t xml:space="preserve"> </w:t>
      </w:r>
      <w:r w:rsidR="008818D9">
        <w:rPr>
          <w:lang w:val="mn-MN"/>
        </w:rPr>
        <w:t>Зөвшөөрөгдсөн ха</w:t>
      </w:r>
      <w:r w:rsidR="0067376A">
        <w:rPr>
          <w:lang w:val="mn-MN"/>
        </w:rPr>
        <w:t>мрах хүрээний дотор</w:t>
      </w:r>
      <w:r w:rsidR="008818D9">
        <w:rPr>
          <w:lang w:val="mn-MN"/>
        </w:rPr>
        <w:t xml:space="preserve"> </w:t>
      </w:r>
      <w:r w:rsidR="003D2270" w:rsidRPr="003D2270">
        <w:rPr>
          <w:lang w:val="mn-MN"/>
        </w:rPr>
        <w:t>зайнаас хамгаалах</w:t>
      </w:r>
      <w:r w:rsidR="008818D9" w:rsidRPr="003D2270">
        <w:rPr>
          <w:lang w:val="mn-MN"/>
        </w:rPr>
        <w:t xml:space="preserve"> </w:t>
      </w:r>
      <w:r w:rsidR="008818D9">
        <w:rPr>
          <w:lang w:val="mn-MN"/>
        </w:rPr>
        <w:t>схем болон нийцэх логик зангилааны загварчлалд зориулсан хамгаалалтыг хэрэглэх жишээ.......................................................................................................</w:t>
      </w:r>
    </w:p>
    <w:p w:rsidR="008818D9" w:rsidRDefault="008818D9" w:rsidP="00DA014F">
      <w:pPr>
        <w:spacing w:line="276" w:lineRule="auto"/>
        <w:jc w:val="both"/>
        <w:rPr>
          <w:lang w:val="mn-MN"/>
        </w:rPr>
      </w:pPr>
      <w:r>
        <w:rPr>
          <w:lang w:val="mn-MN"/>
        </w:rPr>
        <w:t xml:space="preserve">24-р зураг </w:t>
      </w:r>
      <w:r w:rsidR="00E335E1">
        <w:rPr>
          <w:lang w:val="mn-MN"/>
        </w:rPr>
        <w:t>–</w:t>
      </w:r>
      <w:r>
        <w:rPr>
          <w:lang w:val="mn-MN"/>
        </w:rPr>
        <w:t xml:space="preserve"> </w:t>
      </w:r>
      <w:r w:rsidR="00E335E1">
        <w:rPr>
          <w:lang w:val="mn-MN"/>
        </w:rPr>
        <w:t>Гүйдлийн системд суурилсан харилцаа холбооны систем................</w:t>
      </w:r>
    </w:p>
    <w:p w:rsidR="00E335E1" w:rsidRDefault="0067376A" w:rsidP="00DA014F">
      <w:pPr>
        <w:spacing w:line="276" w:lineRule="auto"/>
        <w:jc w:val="both"/>
        <w:rPr>
          <w:lang w:val="mn-MN"/>
        </w:rPr>
      </w:pPr>
      <w:r>
        <w:rPr>
          <w:lang w:val="mn-MN"/>
        </w:rPr>
        <w:t>25-р зураг – Ирээдүйн</w:t>
      </w:r>
      <w:r w:rsidR="00E335E1">
        <w:rPr>
          <w:lang w:val="mn-MN"/>
        </w:rPr>
        <w:t xml:space="preserve"> системд суурилсан харилцаа холбооны систем.....................</w:t>
      </w:r>
    </w:p>
    <w:p w:rsidR="00E335E1" w:rsidRDefault="00E335E1" w:rsidP="00DA014F">
      <w:pPr>
        <w:spacing w:line="276" w:lineRule="auto"/>
        <w:jc w:val="both"/>
        <w:rPr>
          <w:lang w:val="mn-MN"/>
        </w:rPr>
      </w:pPr>
      <w:r>
        <w:rPr>
          <w:lang w:val="mn-MN"/>
        </w:rPr>
        <w:t xml:space="preserve">26-р зураг </w:t>
      </w:r>
      <w:r w:rsidR="003F237D">
        <w:rPr>
          <w:lang w:val="mn-MN"/>
        </w:rPr>
        <w:t>–</w:t>
      </w:r>
      <w:r>
        <w:rPr>
          <w:lang w:val="mn-MN"/>
        </w:rPr>
        <w:t xml:space="preserve"> </w:t>
      </w:r>
      <w:r w:rsidR="00043A9F" w:rsidRPr="00043A9F">
        <w:rPr>
          <w:lang w:val="mn-MN"/>
        </w:rPr>
        <w:t>Гаргалга шугамын гүйдлийн дифференциаль хамгаалалтын 2 гаргалгатай релений санал болгосон загвар</w:t>
      </w:r>
      <w:r w:rsidR="003F237D">
        <w:rPr>
          <w:lang w:val="mn-MN"/>
        </w:rPr>
        <w:t>..........................................</w:t>
      </w:r>
      <w:r w:rsidR="00043A9F">
        <w:rPr>
          <w:lang w:val="mn-MN"/>
        </w:rPr>
        <w:t>....................</w:t>
      </w:r>
    </w:p>
    <w:p w:rsidR="00185917" w:rsidRDefault="00185917" w:rsidP="00DA014F">
      <w:pPr>
        <w:spacing w:line="276" w:lineRule="auto"/>
        <w:jc w:val="both"/>
        <w:rPr>
          <w:lang w:val="mn-MN"/>
        </w:rPr>
      </w:pPr>
      <w:r>
        <w:rPr>
          <w:lang w:val="mn-MN"/>
        </w:rPr>
        <w:t xml:space="preserve">27-р зураг </w:t>
      </w:r>
      <w:r w:rsidR="00A7423A">
        <w:rPr>
          <w:lang w:val="mn-MN"/>
        </w:rPr>
        <w:t>–</w:t>
      </w:r>
      <w:r>
        <w:rPr>
          <w:lang w:val="mn-MN"/>
        </w:rPr>
        <w:t xml:space="preserve"> </w:t>
      </w:r>
      <w:r w:rsidR="00043A9F" w:rsidRPr="00043A9F">
        <w:rPr>
          <w:lang w:val="mn-MN"/>
        </w:rPr>
        <w:t>Гаргалга шугамын гүйдлийн дифференциаль хамгаалалтын 3 гаргалгатай релений санал болгосон загвар</w:t>
      </w:r>
      <w:r>
        <w:rPr>
          <w:lang w:val="mn-MN"/>
        </w:rPr>
        <w:t>...................................</w:t>
      </w:r>
      <w:r w:rsidR="00043A9F">
        <w:rPr>
          <w:lang w:val="mn-MN"/>
        </w:rPr>
        <w:t>...........................</w:t>
      </w:r>
    </w:p>
    <w:p w:rsidR="00185917" w:rsidRDefault="00185917" w:rsidP="00DA014F">
      <w:pPr>
        <w:spacing w:line="276" w:lineRule="auto"/>
        <w:jc w:val="both"/>
        <w:rPr>
          <w:lang w:val="mn-MN"/>
        </w:rPr>
      </w:pPr>
      <w:r>
        <w:rPr>
          <w:lang w:val="mn-MN"/>
        </w:rPr>
        <w:t xml:space="preserve">28-р зураг </w:t>
      </w:r>
      <w:r w:rsidR="00A7423A">
        <w:rPr>
          <w:lang w:val="mn-MN"/>
        </w:rPr>
        <w:t>–</w:t>
      </w:r>
      <w:r>
        <w:rPr>
          <w:lang w:val="mn-MN"/>
        </w:rPr>
        <w:t xml:space="preserve"> </w:t>
      </w:r>
      <w:r w:rsidR="00A7423A">
        <w:rPr>
          <w:lang w:val="mn-MN"/>
        </w:rPr>
        <w:t xml:space="preserve">Дэд станцын системээс дэд станцын систем хүртэлх </w:t>
      </w:r>
      <w:r w:rsidR="00A7423A">
        <w:t xml:space="preserve">(SS-to-SS) </w:t>
      </w:r>
      <w:r w:rsidR="00A7423A">
        <w:rPr>
          <w:lang w:val="mn-MN"/>
        </w:rPr>
        <w:t xml:space="preserve">харилцаа холбоонд зориулсан </w:t>
      </w:r>
      <w:r w:rsidR="00BC0F01" w:rsidRPr="00BC0F01">
        <w:rPr>
          <w:lang w:val="mn-MN"/>
        </w:rPr>
        <w:t>Системийн Тохиргооны Тодорхойлолт</w:t>
      </w:r>
      <w:r w:rsidR="00BC0F01">
        <w:rPr>
          <w:lang w:val="mn-MN"/>
        </w:rPr>
        <w:t>ын</w:t>
      </w:r>
      <w:r w:rsidR="003E73A4">
        <w:rPr>
          <w:lang w:val="mn-MN"/>
        </w:rPr>
        <w:t xml:space="preserve"> </w:t>
      </w:r>
      <w:r w:rsidR="003E73A4">
        <w:t>(SCD)</w:t>
      </w:r>
      <w:r w:rsidR="00BC0F01">
        <w:rPr>
          <w:lang w:val="mn-MN"/>
        </w:rPr>
        <w:t xml:space="preserve"> файлууд болон Системийн Солилцооны Т</w:t>
      </w:r>
      <w:r w:rsidR="00BC0F01" w:rsidRPr="00E114D1">
        <w:rPr>
          <w:lang w:val="mn-MN"/>
        </w:rPr>
        <w:t>одорхойлолт</w:t>
      </w:r>
      <w:r w:rsidR="00BC0F01">
        <w:rPr>
          <w:lang w:val="mn-MN"/>
        </w:rPr>
        <w:t xml:space="preserve">ын </w:t>
      </w:r>
      <w:r w:rsidR="003E73A4">
        <w:t>(</w:t>
      </w:r>
      <w:r w:rsidR="00DA014F">
        <w:t>SED</w:t>
      </w:r>
      <w:r w:rsidR="003E73A4">
        <w:t xml:space="preserve">) </w:t>
      </w:r>
      <w:r w:rsidR="00BC0F01">
        <w:rPr>
          <w:lang w:val="mn-MN"/>
        </w:rPr>
        <w:t>муж................</w:t>
      </w:r>
      <w:r w:rsidR="00DA014F">
        <w:rPr>
          <w:lang w:val="mn-MN"/>
        </w:rPr>
        <w:t>.....</w:t>
      </w:r>
    </w:p>
    <w:p w:rsidR="00BC0F01" w:rsidRDefault="00BC0F01" w:rsidP="00DA014F">
      <w:pPr>
        <w:spacing w:line="276" w:lineRule="auto"/>
        <w:jc w:val="both"/>
        <w:rPr>
          <w:lang w:val="mn-MN"/>
        </w:rPr>
      </w:pPr>
      <w:r>
        <w:rPr>
          <w:lang w:val="mn-MN"/>
        </w:rPr>
        <w:t xml:space="preserve">29-р зураг </w:t>
      </w:r>
      <w:r w:rsidR="0061032B">
        <w:rPr>
          <w:lang w:val="mn-MN"/>
        </w:rPr>
        <w:t xml:space="preserve">– </w:t>
      </w:r>
      <w:r w:rsidR="00E93C70">
        <w:rPr>
          <w:lang w:val="mn-MN"/>
        </w:rPr>
        <w:t>Техникийн загварчлалын сайжруулсан</w:t>
      </w:r>
      <w:r w:rsidR="0061032B">
        <w:rPr>
          <w:lang w:val="mn-MN"/>
        </w:rPr>
        <w:t xml:space="preserve"> процесс...........................</w:t>
      </w:r>
      <w:r w:rsidR="00E93C70">
        <w:rPr>
          <w:lang w:val="mn-MN"/>
        </w:rPr>
        <w:t>.........</w:t>
      </w:r>
    </w:p>
    <w:p w:rsidR="003E73A4" w:rsidRDefault="003E73A4" w:rsidP="00DA014F">
      <w:pPr>
        <w:spacing w:line="276" w:lineRule="auto"/>
        <w:jc w:val="both"/>
        <w:rPr>
          <w:lang w:val="mn-MN"/>
        </w:rPr>
      </w:pPr>
      <w:r>
        <w:rPr>
          <w:lang w:val="mn-MN"/>
        </w:rPr>
        <w:lastRenderedPageBreak/>
        <w:t xml:space="preserve">30-р зураг </w:t>
      </w:r>
      <w:r w:rsidR="00DA014F">
        <w:rPr>
          <w:lang w:val="mn-MN"/>
        </w:rPr>
        <w:t>–</w:t>
      </w:r>
      <w:r>
        <w:rPr>
          <w:lang w:val="mn-MN"/>
        </w:rPr>
        <w:t xml:space="preserve"> </w:t>
      </w:r>
      <w:r w:rsidR="00DA014F">
        <w:rPr>
          <w:lang w:val="mn-MN"/>
        </w:rPr>
        <w:t>Системийн Солилцооны Т</w:t>
      </w:r>
      <w:r w:rsidR="00DA014F" w:rsidRPr="00E114D1">
        <w:rPr>
          <w:lang w:val="mn-MN"/>
        </w:rPr>
        <w:t>одорхойлолт</w:t>
      </w:r>
      <w:r w:rsidR="00DA014F">
        <w:rPr>
          <w:lang w:val="mn-MN"/>
        </w:rPr>
        <w:t xml:space="preserve">ын </w:t>
      </w:r>
      <w:r w:rsidR="00DA014F">
        <w:t xml:space="preserve">(SED) </w:t>
      </w:r>
      <w:r w:rsidR="00DA014F">
        <w:rPr>
          <w:lang w:val="mn-MN"/>
        </w:rPr>
        <w:t xml:space="preserve">файлуудыг солилцох үеийн </w:t>
      </w:r>
      <w:r w:rsidR="00E96508">
        <w:rPr>
          <w:lang w:val="mn-MN"/>
        </w:rPr>
        <w:t>Ухаалаг цахилгаан хэрэгслийн</w:t>
      </w:r>
      <w:r w:rsidR="00DA014F">
        <w:rPr>
          <w:lang w:val="mn-MN"/>
        </w:rPr>
        <w:t xml:space="preserve"> </w:t>
      </w:r>
      <w:r w:rsidR="00DA014F">
        <w:t xml:space="preserve">(IED) </w:t>
      </w:r>
      <w:r w:rsidR="00DA014F">
        <w:rPr>
          <w:lang w:val="mn-MN"/>
        </w:rPr>
        <w:t>төлөв....................................................</w:t>
      </w:r>
    </w:p>
    <w:p w:rsidR="00DA014F" w:rsidRDefault="000579DE" w:rsidP="00DA014F">
      <w:pPr>
        <w:spacing w:line="276" w:lineRule="auto"/>
        <w:jc w:val="both"/>
        <w:rPr>
          <w:lang w:val="mn-MN"/>
        </w:rPr>
      </w:pPr>
      <w:r>
        <w:rPr>
          <w:lang w:val="mn-MN"/>
        </w:rPr>
        <w:t xml:space="preserve">31-р зураг – Прокси гарцын арга </w:t>
      </w:r>
      <w:r w:rsidRPr="000579DE">
        <w:rPr>
          <w:lang w:val="mn-MN"/>
        </w:rPr>
        <w:t xml:space="preserve"> </w:t>
      </w:r>
      <w:r>
        <w:rPr>
          <w:lang w:val="mn-MN"/>
        </w:rPr>
        <w:t>(AA1F3, AA2F3 нь Прокси гарц болно</w:t>
      </w:r>
      <w:r w:rsidRPr="000579DE">
        <w:rPr>
          <w:lang w:val="mn-MN"/>
        </w:rPr>
        <w:t>)</w:t>
      </w:r>
      <w:r>
        <w:rPr>
          <w:lang w:val="mn-MN"/>
        </w:rPr>
        <w:t>.................</w:t>
      </w:r>
    </w:p>
    <w:p w:rsidR="000579DE" w:rsidRDefault="000579DE" w:rsidP="00DA014F">
      <w:pPr>
        <w:spacing w:line="276" w:lineRule="auto"/>
        <w:jc w:val="both"/>
        <w:rPr>
          <w:lang w:val="mn-MN"/>
        </w:rPr>
      </w:pPr>
      <w:r>
        <w:rPr>
          <w:lang w:val="mn-MN"/>
        </w:rPr>
        <w:t xml:space="preserve">1-р хүснэгт – Хамгаалалт, хяналтын </w:t>
      </w:r>
      <w:r w:rsidR="00571F6B">
        <w:rPr>
          <w:lang w:val="mn-MN"/>
        </w:rPr>
        <w:t>интерфейсийг</w:t>
      </w:r>
      <w:r>
        <w:rPr>
          <w:lang w:val="mn-MN"/>
        </w:rPr>
        <w:t xml:space="preserve"> бүлэглэх.............................</w:t>
      </w:r>
    </w:p>
    <w:p w:rsidR="000579DE" w:rsidRDefault="00E4479B" w:rsidP="00DA014F">
      <w:pPr>
        <w:spacing w:line="276" w:lineRule="auto"/>
        <w:jc w:val="both"/>
        <w:rPr>
          <w:lang w:val="mn-MN"/>
        </w:rPr>
      </w:pPr>
      <w:r>
        <w:rPr>
          <w:lang w:val="mn-MN"/>
        </w:rPr>
        <w:t>2-р хүснэгт – Дэд станцаас дэд станц хүртэлх</w:t>
      </w:r>
      <w:r w:rsidR="000579DE">
        <w:rPr>
          <w:lang w:val="mn-MN"/>
        </w:rPr>
        <w:t xml:space="preserve"> харилцаа холбоог хэрэглэсэн хамгаалалтын функц.................................................................................</w:t>
      </w:r>
      <w:r>
        <w:rPr>
          <w:lang w:val="mn-MN"/>
        </w:rPr>
        <w:t>..........</w:t>
      </w:r>
    </w:p>
    <w:p w:rsidR="000579DE" w:rsidRDefault="000579DE" w:rsidP="00DA014F">
      <w:pPr>
        <w:spacing w:line="276" w:lineRule="auto"/>
        <w:jc w:val="both"/>
        <w:rPr>
          <w:lang w:val="mn-MN"/>
        </w:rPr>
      </w:pPr>
      <w:r>
        <w:rPr>
          <w:lang w:val="mn-MN"/>
        </w:rPr>
        <w:t xml:space="preserve">3-р хүснэгт </w:t>
      </w:r>
      <w:r w:rsidR="000759E6">
        <w:rPr>
          <w:lang w:val="mn-MN"/>
        </w:rPr>
        <w:t>–</w:t>
      </w:r>
      <w:r>
        <w:rPr>
          <w:lang w:val="mn-MN"/>
        </w:rPr>
        <w:t xml:space="preserve"> </w:t>
      </w:r>
      <w:r w:rsidR="00E4479B">
        <w:rPr>
          <w:lang w:val="mn-MN"/>
        </w:rPr>
        <w:t>Дэд станцаас дэд станц хүртэлх</w:t>
      </w:r>
      <w:r w:rsidR="000759E6">
        <w:rPr>
          <w:lang w:val="mn-MN"/>
        </w:rPr>
        <w:t xml:space="preserve"> харилцаа хол</w:t>
      </w:r>
      <w:r w:rsidR="00D45B7C">
        <w:rPr>
          <w:lang w:val="mn-MN"/>
        </w:rPr>
        <w:t>боог хэрэглэсэн удирдлаг</w:t>
      </w:r>
      <w:r w:rsidR="000759E6">
        <w:rPr>
          <w:lang w:val="mn-MN"/>
        </w:rPr>
        <w:t>ын функц...............................................................................</w:t>
      </w:r>
      <w:r w:rsidR="00D45B7C">
        <w:rPr>
          <w:lang w:val="mn-MN"/>
        </w:rPr>
        <w:t>........................</w:t>
      </w:r>
    </w:p>
    <w:p w:rsidR="000759E6" w:rsidRDefault="000759E6" w:rsidP="00DA014F">
      <w:pPr>
        <w:spacing w:line="276" w:lineRule="auto"/>
        <w:jc w:val="both"/>
        <w:rPr>
          <w:lang w:val="mn-MN"/>
        </w:rPr>
      </w:pPr>
      <w:r>
        <w:rPr>
          <w:lang w:val="mn-MN"/>
        </w:rPr>
        <w:t xml:space="preserve">4-р хүснэгт – </w:t>
      </w:r>
      <w:r w:rsidR="007818EF">
        <w:rPr>
          <w:lang w:val="mn-MN"/>
        </w:rPr>
        <w:t>Дамжуулах хугацаа</w:t>
      </w:r>
      <w:r>
        <w:rPr>
          <w:lang w:val="mn-MN"/>
        </w:rPr>
        <w:t xml:space="preserve"> болон </w:t>
      </w:r>
      <w:r w:rsidR="009B4F43">
        <w:rPr>
          <w:lang w:val="mn-MN"/>
        </w:rPr>
        <w:t>синхрончлолын аргын өөрчлөлт................</w:t>
      </w:r>
    </w:p>
    <w:p w:rsidR="009B4F43" w:rsidRDefault="009B4F43" w:rsidP="00DA014F">
      <w:pPr>
        <w:spacing w:line="276" w:lineRule="auto"/>
        <w:jc w:val="both"/>
        <w:rPr>
          <w:lang w:val="mn-MN"/>
        </w:rPr>
      </w:pPr>
      <w:r>
        <w:rPr>
          <w:lang w:val="mn-MN"/>
        </w:rPr>
        <w:t xml:space="preserve">5-р хүснэгт </w:t>
      </w:r>
      <w:r w:rsidR="005A5E8E">
        <w:rPr>
          <w:lang w:val="mn-MN"/>
        </w:rPr>
        <w:t>–</w:t>
      </w:r>
      <w:r>
        <w:rPr>
          <w:lang w:val="mn-MN"/>
        </w:rPr>
        <w:t xml:space="preserve"> </w:t>
      </w:r>
      <w:r w:rsidR="001D7377" w:rsidRPr="001D7377">
        <w:rPr>
          <w:lang w:val="mn-MN"/>
        </w:rPr>
        <w:t xml:space="preserve">Арга хэмжээнүүдийн </w:t>
      </w:r>
      <w:r w:rsidR="00F95FF0" w:rsidRPr="00F95FF0">
        <w:rPr>
          <w:lang w:val="mn-MN"/>
        </w:rPr>
        <w:t xml:space="preserve">хугацааны тэмдэглэгээнд </w:t>
      </w:r>
      <w:r w:rsidR="00AA32E5">
        <w:rPr>
          <w:lang w:val="mn-MN"/>
        </w:rPr>
        <w:t>зориулсан үзүүлэлтийн анги.......</w:t>
      </w:r>
      <w:r w:rsidR="00E54EAE">
        <w:rPr>
          <w:lang w:val="mn-MN"/>
        </w:rPr>
        <w:t>...........................................</w:t>
      </w:r>
    </w:p>
    <w:p w:rsidR="00AA32E5" w:rsidRDefault="00AA32E5" w:rsidP="00DA014F">
      <w:pPr>
        <w:spacing w:line="276" w:lineRule="auto"/>
        <w:jc w:val="both"/>
        <w:rPr>
          <w:lang w:val="mn-MN"/>
        </w:rPr>
      </w:pPr>
      <w:r>
        <w:rPr>
          <w:lang w:val="mn-MN"/>
        </w:rPr>
        <w:t xml:space="preserve">6-р хүснэгт </w:t>
      </w:r>
      <w:r w:rsidR="002244F2">
        <w:rPr>
          <w:lang w:val="mn-MN"/>
        </w:rPr>
        <w:t>–</w:t>
      </w:r>
      <w:r>
        <w:rPr>
          <w:lang w:val="mn-MN"/>
        </w:rPr>
        <w:t xml:space="preserve"> </w:t>
      </w:r>
      <w:r w:rsidR="002244F2">
        <w:rPr>
          <w:lang w:val="mn-MN"/>
        </w:rPr>
        <w:t xml:space="preserve">Хэмжүүрийн трансформаторын </w:t>
      </w:r>
      <w:r w:rsidR="00420A89">
        <w:rPr>
          <w:lang w:val="mn-MN"/>
        </w:rPr>
        <w:t>синхрончлолд зориулсан хугацааны үзүүлэлтийн анги...........................................................................................................</w:t>
      </w:r>
    </w:p>
    <w:p w:rsidR="00863192" w:rsidRDefault="00420A89" w:rsidP="00DA014F">
      <w:pPr>
        <w:spacing w:line="276" w:lineRule="auto"/>
        <w:jc w:val="both"/>
        <w:rPr>
          <w:lang w:val="mn-MN"/>
        </w:rPr>
      </w:pPr>
      <w:r>
        <w:rPr>
          <w:lang w:val="mn-MN"/>
        </w:rPr>
        <w:t xml:space="preserve">7-р хүснэгт </w:t>
      </w:r>
      <w:r w:rsidR="00D155A3">
        <w:rPr>
          <w:lang w:val="mn-MN"/>
        </w:rPr>
        <w:t>–</w:t>
      </w:r>
      <w:r>
        <w:rPr>
          <w:lang w:val="mn-MN"/>
        </w:rPr>
        <w:t xml:space="preserve"> </w:t>
      </w:r>
      <w:r w:rsidR="00D155A3">
        <w:rPr>
          <w:lang w:val="mn-MN"/>
        </w:rPr>
        <w:t xml:space="preserve">Харилцаа холбооны чанарт зориулсан заалттай адил </w:t>
      </w:r>
      <w:r w:rsidR="00863192">
        <w:rPr>
          <w:lang w:val="mn-MN"/>
        </w:rPr>
        <w:t>битээр авсан алдааны давтамж.....................................................................</w:t>
      </w:r>
      <w:r w:rsidR="00976C6B">
        <w:rPr>
          <w:lang w:val="mn-MN"/>
        </w:rPr>
        <w:t>.....................</w:t>
      </w:r>
    </w:p>
    <w:p w:rsidR="00863192" w:rsidRDefault="00863192" w:rsidP="00DA014F">
      <w:pPr>
        <w:spacing w:line="276" w:lineRule="auto"/>
        <w:jc w:val="both"/>
      </w:pPr>
      <w:r>
        <w:rPr>
          <w:lang w:val="mn-MN"/>
        </w:rPr>
        <w:t>8-р хүснэгт – Логик Зангилааны</w:t>
      </w:r>
      <w:r w:rsidR="003716AC" w:rsidRPr="003716AC">
        <w:t xml:space="preserve"> </w:t>
      </w:r>
      <w:r w:rsidR="0065196C" w:rsidRPr="00E86A38">
        <w:rPr>
          <w:lang w:val="mn-MN"/>
        </w:rPr>
        <w:t xml:space="preserve">телемеханик реле хамгаалалтын </w:t>
      </w:r>
      <w:r w:rsidR="0065196C" w:rsidRPr="00567820">
        <w:rPr>
          <w:lang w:val="mn-MN"/>
        </w:rPr>
        <w:t xml:space="preserve">харилцаа холбооны интерфейс </w:t>
      </w:r>
      <w:r w:rsidR="003716AC">
        <w:rPr>
          <w:lang w:val="mn-MN"/>
        </w:rPr>
        <w:t>(ITPC)</w:t>
      </w:r>
      <w:r w:rsidR="003716AC">
        <w:t>……………………………………………………</w:t>
      </w:r>
    </w:p>
    <w:p w:rsidR="00863192" w:rsidRPr="00956498" w:rsidRDefault="00784CFB" w:rsidP="00DA014F">
      <w:pPr>
        <w:spacing w:line="276" w:lineRule="auto"/>
        <w:jc w:val="both"/>
        <w:rPr>
          <w:lang w:val="mn-MN"/>
        </w:rPr>
      </w:pPr>
      <w:r>
        <w:rPr>
          <w:lang w:val="mn-MN"/>
        </w:rPr>
        <w:t xml:space="preserve">9-р хүснэгт - </w:t>
      </w:r>
      <w:r w:rsidR="0067376A">
        <w:t>(PSCH)</w:t>
      </w:r>
      <w:r w:rsidR="0067376A">
        <w:rPr>
          <w:lang w:val="mn-MN"/>
        </w:rPr>
        <w:t xml:space="preserve"> </w:t>
      </w:r>
      <w:r w:rsidR="00F10CF6">
        <w:rPr>
          <w:lang w:val="mn-MN"/>
        </w:rPr>
        <w:t>Логик Зангилаа</w:t>
      </w:r>
      <w:r w:rsidR="00956498">
        <w:rPr>
          <w:lang w:val="mn-MN"/>
        </w:rPr>
        <w:t>....................................................................</w:t>
      </w:r>
    </w:p>
    <w:p w:rsidR="00863192" w:rsidRPr="00956498" w:rsidRDefault="00F10CF6" w:rsidP="00DA014F">
      <w:pPr>
        <w:spacing w:line="276" w:lineRule="auto"/>
        <w:jc w:val="both"/>
        <w:rPr>
          <w:lang w:val="mn-MN"/>
        </w:rPr>
      </w:pPr>
      <w:r>
        <w:rPr>
          <w:lang w:val="mn-MN"/>
        </w:rPr>
        <w:t xml:space="preserve">10-р хүснэгт - </w:t>
      </w:r>
      <w:r w:rsidR="0067376A">
        <w:t>(RMXU)</w:t>
      </w:r>
      <w:r w:rsidR="0067376A">
        <w:rPr>
          <w:lang w:val="mn-MN"/>
        </w:rPr>
        <w:t xml:space="preserve"> </w:t>
      </w:r>
      <w:r>
        <w:rPr>
          <w:lang w:val="mn-MN"/>
        </w:rPr>
        <w:t>Логик Зангилаа</w:t>
      </w:r>
      <w:r w:rsidR="00956498">
        <w:rPr>
          <w:lang w:val="mn-MN"/>
        </w:rPr>
        <w:t>.................................................................</w:t>
      </w:r>
    </w:p>
    <w:p w:rsidR="00956498" w:rsidRPr="00956498" w:rsidRDefault="00956498" w:rsidP="00DA014F">
      <w:pPr>
        <w:spacing w:line="276" w:lineRule="auto"/>
        <w:jc w:val="both"/>
        <w:rPr>
          <w:lang w:val="mn-MN"/>
        </w:rPr>
      </w:pPr>
      <w:r>
        <w:rPr>
          <w:lang w:val="mn-MN"/>
        </w:rPr>
        <w:t xml:space="preserve">11-р хүснэгт – Түүвэрлэсэн утгын </w:t>
      </w:r>
      <w:r>
        <w:t xml:space="preserve">(SV) </w:t>
      </w:r>
      <w:r>
        <w:rPr>
          <w:lang w:val="mn-MN"/>
        </w:rPr>
        <w:t>форматын тодорхойлолт..........................</w:t>
      </w:r>
    </w:p>
    <w:p w:rsidR="00420A89" w:rsidRDefault="00956498" w:rsidP="00DA014F">
      <w:pPr>
        <w:spacing w:line="276" w:lineRule="auto"/>
        <w:jc w:val="both"/>
        <w:rPr>
          <w:lang w:val="mn-MN"/>
        </w:rPr>
      </w:pPr>
      <w:r>
        <w:rPr>
          <w:lang w:val="mn-MN"/>
        </w:rPr>
        <w:t xml:space="preserve">12-р хүснэгт – </w:t>
      </w:r>
      <w:r w:rsidR="00E96508">
        <w:rPr>
          <w:lang w:val="mn-MN"/>
        </w:rPr>
        <w:t>Ухаалаг цахилгаан хэрэгслийн</w:t>
      </w:r>
      <w:r>
        <w:rPr>
          <w:lang w:val="mn-MN"/>
        </w:rPr>
        <w:t xml:space="preserve"> </w:t>
      </w:r>
      <w:r>
        <w:t xml:space="preserve">(IED) </w:t>
      </w:r>
      <w:r w:rsidR="0067376A">
        <w:rPr>
          <w:lang w:val="mn-MN"/>
        </w:rPr>
        <w:t>техник загварчлалын</w:t>
      </w:r>
      <w:r>
        <w:rPr>
          <w:lang w:val="mn-MN"/>
        </w:rPr>
        <w:t xml:space="preserve"> хяналтын төрөл....</w:t>
      </w:r>
      <w:r w:rsidR="001A4E18">
        <w:rPr>
          <w:lang w:val="mn-MN"/>
        </w:rPr>
        <w:t>..................................................</w:t>
      </w: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DA014F">
      <w:pPr>
        <w:spacing w:line="276" w:lineRule="auto"/>
        <w:jc w:val="both"/>
        <w:rPr>
          <w:lang w:val="mn-MN"/>
        </w:rPr>
      </w:pPr>
    </w:p>
    <w:p w:rsidR="002649A6" w:rsidRDefault="002649A6" w:rsidP="00DA014F">
      <w:pPr>
        <w:spacing w:line="276" w:lineRule="auto"/>
        <w:jc w:val="both"/>
        <w:rPr>
          <w:lang w:val="mn-MN"/>
        </w:rPr>
      </w:pPr>
    </w:p>
    <w:p w:rsidR="00193818" w:rsidRDefault="00193818" w:rsidP="00DA014F">
      <w:pPr>
        <w:spacing w:line="276" w:lineRule="auto"/>
        <w:jc w:val="both"/>
        <w:rPr>
          <w:lang w:val="mn-MN"/>
        </w:rPr>
      </w:pPr>
    </w:p>
    <w:p w:rsidR="00F7786E" w:rsidRDefault="00F7786E" w:rsidP="00DA014F">
      <w:pPr>
        <w:spacing w:line="276" w:lineRule="auto"/>
        <w:jc w:val="both"/>
        <w:rPr>
          <w:lang w:val="mn-MN"/>
        </w:rPr>
      </w:pPr>
    </w:p>
    <w:p w:rsidR="00210C71" w:rsidRDefault="00210C71" w:rsidP="00DA014F">
      <w:pPr>
        <w:spacing w:line="276" w:lineRule="auto"/>
        <w:jc w:val="both"/>
        <w:rPr>
          <w:lang w:val="mn-MN"/>
        </w:rPr>
      </w:pPr>
    </w:p>
    <w:p w:rsidR="00210C71" w:rsidRDefault="00210C71" w:rsidP="000C4076">
      <w:pPr>
        <w:spacing w:line="276" w:lineRule="auto"/>
        <w:jc w:val="center"/>
        <w:rPr>
          <w:b/>
        </w:rPr>
      </w:pPr>
      <w:r w:rsidRPr="00FE71E5">
        <w:rPr>
          <w:b/>
        </w:rPr>
        <w:t>CONTENTS</w:t>
      </w:r>
    </w:p>
    <w:p w:rsidR="00FE71E5" w:rsidRPr="00FE71E5" w:rsidRDefault="00FE71E5" w:rsidP="00DA014F">
      <w:pPr>
        <w:spacing w:line="276" w:lineRule="auto"/>
        <w:jc w:val="both"/>
      </w:pPr>
      <w:r w:rsidRPr="00FE71E5">
        <w:t>FOREWORD.......................................................................................................</w:t>
      </w:r>
      <w:r>
        <w:t>......</w:t>
      </w:r>
    </w:p>
    <w:p w:rsidR="009C364B" w:rsidRDefault="009C364B" w:rsidP="004352DC">
      <w:pPr>
        <w:spacing w:line="276" w:lineRule="auto"/>
        <w:jc w:val="both"/>
      </w:pPr>
      <w:r>
        <w:t>INTRODUCTION........................................................................................................</w:t>
      </w:r>
    </w:p>
    <w:p w:rsidR="009C364B" w:rsidRDefault="009C364B" w:rsidP="004352DC">
      <w:pPr>
        <w:spacing w:line="276" w:lineRule="auto"/>
        <w:jc w:val="both"/>
      </w:pPr>
      <w:r>
        <w:t>1</w:t>
      </w:r>
      <w:r>
        <w:tab/>
        <w:t>Scope................................................................................................................</w:t>
      </w:r>
    </w:p>
    <w:p w:rsidR="009C364B" w:rsidRDefault="009C364B" w:rsidP="004352DC">
      <w:pPr>
        <w:spacing w:line="276" w:lineRule="auto"/>
        <w:jc w:val="both"/>
      </w:pPr>
      <w:r>
        <w:t>2</w:t>
      </w:r>
      <w:r>
        <w:tab/>
        <w:t>Normative references..........................................................................................</w:t>
      </w:r>
    </w:p>
    <w:p w:rsidR="009C364B" w:rsidRDefault="009C364B" w:rsidP="004352DC">
      <w:pPr>
        <w:spacing w:line="276" w:lineRule="auto"/>
        <w:jc w:val="both"/>
      </w:pPr>
      <w:r>
        <w:t>3</w:t>
      </w:r>
      <w:r>
        <w:tab/>
        <w:t>Terms and definitions..........................................................................................</w:t>
      </w:r>
    </w:p>
    <w:p w:rsidR="009C364B" w:rsidRDefault="009C364B" w:rsidP="004352DC">
      <w:pPr>
        <w:spacing w:line="276" w:lineRule="auto"/>
        <w:jc w:val="both"/>
      </w:pPr>
      <w:r>
        <w:t>4</w:t>
      </w:r>
      <w:r>
        <w:tab/>
        <w:t>Abbreviated terms...............................................................................................</w:t>
      </w:r>
    </w:p>
    <w:p w:rsidR="009C364B" w:rsidRDefault="009C364B" w:rsidP="004352DC">
      <w:pPr>
        <w:spacing w:line="276" w:lineRule="auto"/>
        <w:jc w:val="both"/>
      </w:pPr>
      <w:r>
        <w:t>5</w:t>
      </w:r>
      <w:r>
        <w:tab/>
        <w:t>Use cases...........................................................................................................</w:t>
      </w:r>
    </w:p>
    <w:p w:rsidR="009C364B" w:rsidRDefault="009C364B" w:rsidP="004352DC">
      <w:pPr>
        <w:spacing w:line="276" w:lineRule="auto"/>
        <w:ind w:firstLine="720"/>
        <w:jc w:val="both"/>
      </w:pPr>
      <w:r>
        <w:t>5.1</w:t>
      </w:r>
      <w:r>
        <w:tab/>
        <w:t>General......................................................................................................</w:t>
      </w:r>
    </w:p>
    <w:p w:rsidR="009C364B" w:rsidRDefault="009C364B" w:rsidP="004352DC">
      <w:pPr>
        <w:spacing w:line="276" w:lineRule="auto"/>
        <w:ind w:firstLine="720"/>
        <w:jc w:val="both"/>
      </w:pPr>
      <w:r>
        <w:t>5.2 Distance line protection with permissive overreach tele-protection scheme</w:t>
      </w:r>
    </w:p>
    <w:p w:rsidR="009C364B" w:rsidRDefault="009C364B" w:rsidP="004352DC">
      <w:pPr>
        <w:spacing w:line="276" w:lineRule="auto"/>
        <w:ind w:firstLine="720"/>
        <w:jc w:val="both"/>
      </w:pPr>
      <w:r>
        <w:t>5.3 Distance line protection with blocking tele-protection scheme.....................</w:t>
      </w:r>
    </w:p>
    <w:p w:rsidR="009C364B" w:rsidRDefault="009C364B" w:rsidP="004352DC">
      <w:pPr>
        <w:spacing w:line="276" w:lineRule="auto"/>
        <w:ind w:firstLine="720"/>
        <w:jc w:val="both"/>
      </w:pPr>
      <w:r>
        <w:t>5.4</w:t>
      </w:r>
      <w:r>
        <w:tab/>
        <w:t>Directional comparison protection...............................................................</w:t>
      </w:r>
    </w:p>
    <w:p w:rsidR="009C364B" w:rsidRDefault="009C364B" w:rsidP="004352DC">
      <w:pPr>
        <w:spacing w:line="276" w:lineRule="auto"/>
        <w:ind w:firstLine="720"/>
        <w:jc w:val="both"/>
      </w:pPr>
      <w:r>
        <w:t>5.5</w:t>
      </w:r>
      <w:r>
        <w:tab/>
        <w:t>Transfer/Direct tripping...............................................................................</w:t>
      </w:r>
    </w:p>
    <w:p w:rsidR="009C364B" w:rsidRDefault="009C364B" w:rsidP="004352DC">
      <w:pPr>
        <w:spacing w:line="276" w:lineRule="auto"/>
        <w:ind w:firstLine="720"/>
        <w:jc w:val="both"/>
      </w:pPr>
      <w:r>
        <w:t>5.6</w:t>
      </w:r>
      <w:r>
        <w:tab/>
        <w:t>Interlocking................................................................................................</w:t>
      </w:r>
    </w:p>
    <w:p w:rsidR="009C364B" w:rsidRDefault="009C364B" w:rsidP="004352DC">
      <w:pPr>
        <w:spacing w:line="276" w:lineRule="auto"/>
        <w:ind w:firstLine="720"/>
        <w:jc w:val="both"/>
      </w:pPr>
      <w:r>
        <w:t>5.7</w:t>
      </w:r>
      <w:r>
        <w:tab/>
        <w:t>Multi-phase auto-reclosing application for parallel line systems..................</w:t>
      </w:r>
    </w:p>
    <w:p w:rsidR="009C364B" w:rsidRDefault="009C364B" w:rsidP="004352DC">
      <w:pPr>
        <w:spacing w:line="276" w:lineRule="auto"/>
        <w:ind w:firstLine="720"/>
        <w:jc w:val="both"/>
      </w:pPr>
      <w:r>
        <w:t>5.8</w:t>
      </w:r>
      <w:r>
        <w:tab/>
        <w:t>Current differential line protection..............................................................</w:t>
      </w:r>
    </w:p>
    <w:p w:rsidR="009C364B" w:rsidRDefault="009C364B" w:rsidP="004352DC">
      <w:pPr>
        <w:spacing w:line="276" w:lineRule="auto"/>
        <w:ind w:firstLine="720"/>
        <w:jc w:val="both"/>
      </w:pPr>
      <w:r>
        <w:t>5.9</w:t>
      </w:r>
      <w:r>
        <w:tab/>
        <w:t>Phase comparison protection.....................................................................</w:t>
      </w:r>
    </w:p>
    <w:p w:rsidR="009C364B" w:rsidRDefault="009C364B" w:rsidP="004352DC">
      <w:pPr>
        <w:spacing w:line="276" w:lineRule="auto"/>
        <w:ind w:firstLine="720"/>
        <w:jc w:val="both"/>
      </w:pPr>
      <w:r>
        <w:t>5.10</w:t>
      </w:r>
      <w:r>
        <w:tab/>
        <w:t>Other applications......................................................................................</w:t>
      </w:r>
    </w:p>
    <w:p w:rsidR="009C364B" w:rsidRDefault="009C364B" w:rsidP="004352DC">
      <w:pPr>
        <w:spacing w:line="276" w:lineRule="auto"/>
        <w:ind w:left="720" w:firstLine="720"/>
        <w:jc w:val="both"/>
      </w:pPr>
      <w:r>
        <w:t>5.10.1</w:t>
      </w:r>
      <w:r>
        <w:tab/>
        <w:t>General..........................................................................................</w:t>
      </w:r>
    </w:p>
    <w:p w:rsidR="009C364B" w:rsidRDefault="009C364B" w:rsidP="004352DC">
      <w:pPr>
        <w:spacing w:line="276" w:lineRule="auto"/>
        <w:ind w:left="720" w:firstLine="720"/>
        <w:jc w:val="both"/>
      </w:pPr>
      <w:r>
        <w:t>5.10.2</w:t>
      </w:r>
      <w:r>
        <w:tab/>
        <w:t>Fault locator system (2, 3 terminals)...............................................</w:t>
      </w:r>
    </w:p>
    <w:p w:rsidR="009C364B" w:rsidRDefault="009C364B" w:rsidP="004352DC">
      <w:pPr>
        <w:spacing w:line="276" w:lineRule="auto"/>
        <w:ind w:left="720" w:firstLine="720"/>
        <w:jc w:val="both"/>
      </w:pPr>
      <w:r>
        <w:t>5.10.3</w:t>
      </w:r>
      <w:r>
        <w:tab/>
        <w:t>System integrity protection schemes (SIPS)...................................</w:t>
      </w:r>
    </w:p>
    <w:p w:rsidR="009C364B" w:rsidRDefault="009C364B" w:rsidP="004352DC">
      <w:pPr>
        <w:spacing w:line="276" w:lineRule="auto"/>
        <w:ind w:left="720" w:firstLine="720"/>
        <w:jc w:val="both"/>
      </w:pPr>
      <w:r>
        <w:t>5.10.4</w:t>
      </w:r>
      <w:r>
        <w:tab/>
        <w:t>Real time predictive generator shedding.........................................</w:t>
      </w:r>
    </w:p>
    <w:p w:rsidR="009C364B" w:rsidRDefault="009C364B" w:rsidP="004352DC">
      <w:pPr>
        <w:spacing w:line="276" w:lineRule="auto"/>
        <w:ind w:left="720" w:firstLine="720"/>
        <w:jc w:val="both"/>
      </w:pPr>
      <w:r>
        <w:t>5.10.5</w:t>
      </w:r>
      <w:r>
        <w:tab/>
        <w:t>Out-of-step detection......................................................................</w:t>
      </w:r>
    </w:p>
    <w:p w:rsidR="009C364B" w:rsidRDefault="009C364B" w:rsidP="004352DC">
      <w:pPr>
        <w:spacing w:line="276" w:lineRule="auto"/>
        <w:ind w:left="720" w:firstLine="720"/>
        <w:jc w:val="both"/>
      </w:pPr>
      <w:r>
        <w:t>5.10.6</w:t>
      </w:r>
      <w:r>
        <w:tab/>
        <w:t>Synchrophasors..............................................................................</w:t>
      </w:r>
    </w:p>
    <w:p w:rsidR="009C364B" w:rsidRDefault="009C364B" w:rsidP="004352DC">
      <w:pPr>
        <w:spacing w:line="276" w:lineRule="auto"/>
        <w:ind w:left="720" w:firstLine="720"/>
        <w:jc w:val="both"/>
      </w:pPr>
      <w:r>
        <w:t>5.10.7</w:t>
      </w:r>
      <w:r>
        <w:tab/>
        <w:t>Remedial action schemes (RAS)....................................................</w:t>
      </w:r>
    </w:p>
    <w:p w:rsidR="009C364B" w:rsidRDefault="009C364B" w:rsidP="004352DC">
      <w:pPr>
        <w:spacing w:line="276" w:lineRule="auto"/>
        <w:jc w:val="both"/>
      </w:pPr>
      <w:r>
        <w:t>6</w:t>
      </w:r>
      <w:r>
        <w:tab/>
        <w:t>Communication requirements for substation-to-substation communication...........</w:t>
      </w:r>
    </w:p>
    <w:p w:rsidR="009C364B" w:rsidRDefault="009C364B" w:rsidP="00A424E0">
      <w:pPr>
        <w:spacing w:line="276" w:lineRule="auto"/>
        <w:ind w:firstLine="720"/>
        <w:jc w:val="both"/>
      </w:pPr>
      <w:r>
        <w:lastRenderedPageBreak/>
        <w:t>6.1</w:t>
      </w:r>
      <w:r>
        <w:tab/>
        <w:t>General issues............................................................</w:t>
      </w:r>
      <w:r w:rsidR="00A424E0">
        <w:t>...............................</w:t>
      </w:r>
    </w:p>
    <w:p w:rsidR="009C364B" w:rsidRDefault="009C364B" w:rsidP="00A424E0">
      <w:pPr>
        <w:spacing w:line="276" w:lineRule="auto"/>
        <w:ind w:left="720" w:firstLine="720"/>
        <w:jc w:val="both"/>
      </w:pPr>
      <w:r>
        <w:t>6.1.1</w:t>
      </w:r>
      <w:r>
        <w:tab/>
        <w:t>Introduction....................................................................................</w:t>
      </w:r>
    </w:p>
    <w:p w:rsidR="009C364B" w:rsidRDefault="009C364B" w:rsidP="00A424E0">
      <w:pPr>
        <w:spacing w:line="276" w:lineRule="auto"/>
        <w:ind w:left="720" w:firstLine="720"/>
        <w:jc w:val="both"/>
      </w:pPr>
      <w:r>
        <w:t>6.1.2</w:t>
      </w:r>
      <w:r>
        <w:tab/>
        <w:t xml:space="preserve">Logical allocation of functions and </w:t>
      </w:r>
      <w:r w:rsidR="00A424E0">
        <w:t>interfaces (5.2 in IEC 61850-5)</w:t>
      </w:r>
    </w:p>
    <w:p w:rsidR="009C364B" w:rsidRDefault="009C364B" w:rsidP="00A424E0">
      <w:pPr>
        <w:spacing w:line="276" w:lineRule="auto"/>
        <w:ind w:left="720" w:firstLine="720"/>
        <w:jc w:val="both"/>
      </w:pPr>
      <w:r>
        <w:t>6.1.3</w:t>
      </w:r>
      <w:r>
        <w:tab/>
        <w:t>The role of interfaces.......................................</w:t>
      </w:r>
      <w:r w:rsidR="00A424E0">
        <w:t>...............................</w:t>
      </w:r>
    </w:p>
    <w:p w:rsidR="009C364B" w:rsidRDefault="009C364B" w:rsidP="00A424E0">
      <w:pPr>
        <w:spacing w:line="276" w:lineRule="auto"/>
        <w:ind w:left="720" w:firstLine="720"/>
        <w:jc w:val="both"/>
      </w:pPr>
      <w:r>
        <w:t>6.1.4</w:t>
      </w:r>
      <w:r>
        <w:tab/>
        <w:t>Response behaviour requirements...................</w:t>
      </w:r>
      <w:r w:rsidR="00A424E0">
        <w:t>...............................</w:t>
      </w:r>
    </w:p>
    <w:p w:rsidR="009C364B" w:rsidRDefault="009C364B" w:rsidP="00A424E0">
      <w:pPr>
        <w:spacing w:line="276" w:lineRule="auto"/>
        <w:ind w:firstLine="720"/>
        <w:jc w:val="both"/>
      </w:pPr>
      <w:r>
        <w:t>6.2</w:t>
      </w:r>
      <w:r>
        <w:tab/>
        <w:t>Functions based on substation-substation communic</w:t>
      </w:r>
      <w:r w:rsidR="00A424E0">
        <w:t>ation..........................</w:t>
      </w:r>
    </w:p>
    <w:p w:rsidR="009C364B" w:rsidRDefault="009C364B" w:rsidP="00A424E0">
      <w:pPr>
        <w:spacing w:line="276" w:lineRule="auto"/>
        <w:ind w:left="720" w:firstLine="720"/>
        <w:jc w:val="both"/>
      </w:pPr>
      <w:r>
        <w:t>6.2.1</w:t>
      </w:r>
      <w:r>
        <w:tab/>
        <w:t>Protection functions.........................................</w:t>
      </w:r>
      <w:r w:rsidR="00A424E0">
        <w:t>...............................</w:t>
      </w:r>
    </w:p>
    <w:p w:rsidR="009C364B" w:rsidRDefault="009C364B" w:rsidP="00A424E0">
      <w:pPr>
        <w:spacing w:line="276" w:lineRule="auto"/>
        <w:ind w:left="720" w:firstLine="720"/>
        <w:jc w:val="both"/>
      </w:pPr>
      <w:r>
        <w:t>6.2.2</w:t>
      </w:r>
      <w:r>
        <w:tab/>
        <w:t>Control functions.............................................</w:t>
      </w:r>
      <w:r w:rsidR="00A424E0">
        <w:t>...............................</w:t>
      </w:r>
    </w:p>
    <w:p w:rsidR="00210C71" w:rsidRDefault="009C364B" w:rsidP="00A424E0">
      <w:pPr>
        <w:spacing w:line="276" w:lineRule="auto"/>
        <w:ind w:firstLine="720"/>
        <w:jc w:val="both"/>
      </w:pPr>
      <w:r>
        <w:t>6.3</w:t>
      </w:r>
      <w:r>
        <w:tab/>
        <w:t>Message performance requirements</w:t>
      </w:r>
      <w:r w:rsidR="00A64D5B">
        <w:t>…………………………………………</w:t>
      </w:r>
    </w:p>
    <w:p w:rsidR="00A64D5B" w:rsidRDefault="00A64D5B" w:rsidP="00A64D5B">
      <w:pPr>
        <w:spacing w:line="276" w:lineRule="auto"/>
        <w:ind w:left="720" w:firstLine="720"/>
        <w:jc w:val="both"/>
      </w:pPr>
      <w:r>
        <w:t>6.3.1</w:t>
      </w:r>
      <w:r>
        <w:tab/>
        <w:t>Transfer time definition (13.4 in IEC 61850-5).............................</w:t>
      </w:r>
    </w:p>
    <w:p w:rsidR="00A64D5B" w:rsidRDefault="00A64D5B" w:rsidP="00A64D5B">
      <w:pPr>
        <w:spacing w:line="276" w:lineRule="auto"/>
        <w:ind w:firstLine="720"/>
        <w:jc w:val="both"/>
      </w:pPr>
      <w:r>
        <w:t>6.4</w:t>
      </w:r>
      <w:r>
        <w:tab/>
        <w:t>The introduction and use of message performance classes......................</w:t>
      </w:r>
    </w:p>
    <w:p w:rsidR="00A64D5B" w:rsidRDefault="00A64D5B" w:rsidP="00A64D5B">
      <w:pPr>
        <w:spacing w:line="276" w:lineRule="auto"/>
        <w:ind w:left="720" w:firstLine="720"/>
        <w:jc w:val="both"/>
      </w:pPr>
      <w:r>
        <w:t>6.4.1</w:t>
      </w:r>
      <w:r>
        <w:tab/>
        <w:t>General.......................................................................................</w:t>
      </w:r>
      <w:r>
        <w:tab/>
      </w:r>
    </w:p>
    <w:p w:rsidR="00A64D5B" w:rsidRDefault="00A64D5B" w:rsidP="00A64D5B">
      <w:pPr>
        <w:spacing w:line="276" w:lineRule="auto"/>
        <w:ind w:left="720" w:firstLine="720"/>
        <w:jc w:val="both"/>
      </w:pPr>
      <w:r>
        <w:t>6.4.2</w:t>
      </w:r>
      <w:r>
        <w:tab/>
        <w:t>Control and protection.................................................................</w:t>
      </w:r>
      <w:r>
        <w:tab/>
      </w:r>
    </w:p>
    <w:p w:rsidR="00A64D5B" w:rsidRDefault="00A64D5B" w:rsidP="00A64D5B">
      <w:pPr>
        <w:spacing w:line="276" w:lineRule="auto"/>
        <w:ind w:left="720" w:firstLine="720"/>
        <w:jc w:val="both"/>
      </w:pPr>
      <w:r>
        <w:t>6.4.3</w:t>
      </w:r>
      <w:r>
        <w:tab/>
        <w:t>Metering and power quality..........................................................</w:t>
      </w:r>
    </w:p>
    <w:p w:rsidR="00A64D5B" w:rsidRDefault="00A64D5B" w:rsidP="00A64D5B">
      <w:pPr>
        <w:spacing w:line="276" w:lineRule="auto"/>
        <w:ind w:firstLine="720"/>
        <w:jc w:val="both"/>
      </w:pPr>
      <w:r>
        <w:t>6.5</w:t>
      </w:r>
      <w:r>
        <w:tab/>
        <w:t>General requirements for data integrity...................................................</w:t>
      </w:r>
    </w:p>
    <w:p w:rsidR="00A64D5B" w:rsidRDefault="00A64D5B" w:rsidP="00A64D5B">
      <w:pPr>
        <w:spacing w:line="276" w:lineRule="auto"/>
        <w:ind w:firstLine="720"/>
        <w:jc w:val="both"/>
      </w:pPr>
      <w:r>
        <w:t>6.6</w:t>
      </w:r>
      <w:r>
        <w:tab/>
        <w:t>Requirements for teleprotection - Reliability (security and dependability)</w:t>
      </w:r>
    </w:p>
    <w:p w:rsidR="00A64D5B" w:rsidRDefault="00A64D5B" w:rsidP="00A64D5B">
      <w:pPr>
        <w:spacing w:line="276" w:lineRule="auto"/>
        <w:ind w:left="720" w:firstLine="720"/>
        <w:jc w:val="both"/>
      </w:pPr>
      <w:r>
        <w:t>6.6.1</w:t>
      </w:r>
      <w:r>
        <w:tab/>
        <w:t>General.......................................................................................</w:t>
      </w:r>
    </w:p>
    <w:p w:rsidR="00A64D5B" w:rsidRDefault="00A64D5B" w:rsidP="00A64D5B">
      <w:pPr>
        <w:spacing w:line="276" w:lineRule="auto"/>
        <w:ind w:left="720" w:firstLine="720"/>
        <w:jc w:val="both"/>
      </w:pPr>
      <w:r>
        <w:t>6.6.2</w:t>
      </w:r>
      <w:r>
        <w:tab/>
        <w:t>Security requirements for protection schemes according to CIGRE</w:t>
      </w:r>
    </w:p>
    <w:p w:rsidR="00A64D5B" w:rsidRDefault="00A64D5B" w:rsidP="00A64D5B">
      <w:pPr>
        <w:spacing w:line="276" w:lineRule="auto"/>
        <w:ind w:left="720" w:firstLine="720"/>
        <w:jc w:val="both"/>
      </w:pPr>
      <w:r>
        <w:t>and IEC..........................................................................................</w:t>
      </w:r>
    </w:p>
    <w:p w:rsidR="00A64D5B" w:rsidRDefault="00A64D5B" w:rsidP="001A57E2">
      <w:pPr>
        <w:spacing w:line="276" w:lineRule="auto"/>
        <w:ind w:left="1440"/>
        <w:jc w:val="both"/>
      </w:pPr>
      <w:r>
        <w:t>6.6.3</w:t>
      </w:r>
      <w:r>
        <w:tab/>
        <w:t xml:space="preserve">Dependability requirements for protection schemes according to </w:t>
      </w:r>
      <w:r w:rsidR="001A57E2">
        <w:t>CIGRE and !EC</w:t>
      </w:r>
      <w:r>
        <w:t>....</w:t>
      </w:r>
      <w:r w:rsidR="001A57E2">
        <w:t>........................................................................</w:t>
      </w:r>
    </w:p>
    <w:p w:rsidR="00A64D5B" w:rsidRDefault="001A57E2" w:rsidP="001A57E2">
      <w:pPr>
        <w:spacing w:line="276" w:lineRule="auto"/>
        <w:jc w:val="both"/>
      </w:pPr>
      <w:r>
        <w:t xml:space="preserve">7 </w:t>
      </w:r>
      <w:r w:rsidR="00A64D5B">
        <w:t>Considerations on security and dependability issues when using Ethernet networks</w:t>
      </w:r>
      <w:r>
        <w:t>……</w:t>
      </w:r>
    </w:p>
    <w:p w:rsidR="00A64D5B" w:rsidRDefault="001A57E2" w:rsidP="001A57E2">
      <w:pPr>
        <w:spacing w:line="276" w:lineRule="auto"/>
        <w:ind w:firstLine="720"/>
        <w:jc w:val="both"/>
      </w:pPr>
      <w:r>
        <w:t xml:space="preserve">7.1 </w:t>
      </w:r>
      <w:r w:rsidR="00A64D5B">
        <w:t>General..........................................................................</w:t>
      </w:r>
      <w:r>
        <w:t>....................</w:t>
      </w:r>
    </w:p>
    <w:p w:rsidR="00A64D5B" w:rsidRDefault="001A57E2" w:rsidP="001A57E2">
      <w:pPr>
        <w:spacing w:line="276" w:lineRule="auto"/>
        <w:ind w:firstLine="720"/>
        <w:jc w:val="both"/>
      </w:pPr>
      <w:r>
        <w:t xml:space="preserve">7.2 </w:t>
      </w:r>
      <w:r w:rsidR="00A64D5B">
        <w:t>Security of traffic.............................................................</w:t>
      </w:r>
      <w:r>
        <w:t>...............................</w:t>
      </w:r>
    </w:p>
    <w:p w:rsidR="00A64D5B" w:rsidRDefault="001A57E2" w:rsidP="001A57E2">
      <w:pPr>
        <w:spacing w:line="276" w:lineRule="auto"/>
        <w:ind w:firstLine="720"/>
        <w:jc w:val="both"/>
      </w:pPr>
      <w:r>
        <w:t xml:space="preserve">7.3 </w:t>
      </w:r>
      <w:r w:rsidR="00A64D5B">
        <w:t>Dependability of traffic....................................................</w:t>
      </w:r>
      <w:r>
        <w:t>............................</w:t>
      </w:r>
    </w:p>
    <w:p w:rsidR="00A64D5B" w:rsidRDefault="00A64D5B" w:rsidP="001A57E2">
      <w:pPr>
        <w:spacing w:line="276" w:lineRule="auto"/>
        <w:ind w:firstLine="720"/>
        <w:jc w:val="both"/>
      </w:pPr>
      <w:r>
        <w:t>7.4 Avoiding GOOSE packets flooding the WAN....................</w:t>
      </w:r>
      <w:r w:rsidR="001A57E2">
        <w:t>...............................</w:t>
      </w:r>
    </w:p>
    <w:p w:rsidR="00A64D5B" w:rsidRDefault="001A57E2" w:rsidP="001A57E2">
      <w:pPr>
        <w:spacing w:line="276" w:lineRule="auto"/>
        <w:ind w:firstLine="720"/>
        <w:jc w:val="both"/>
      </w:pPr>
      <w:r>
        <w:t xml:space="preserve">7.5 </w:t>
      </w:r>
      <w:r w:rsidR="00A64D5B">
        <w:t>Summary on recommendations for u</w:t>
      </w:r>
      <w:r>
        <w:t>sing Ethernet for communication</w:t>
      </w:r>
    </w:p>
    <w:p w:rsidR="00A64D5B" w:rsidRDefault="00A64D5B" w:rsidP="001A57E2">
      <w:pPr>
        <w:spacing w:line="276" w:lineRule="auto"/>
        <w:ind w:firstLine="720"/>
        <w:jc w:val="both"/>
      </w:pPr>
      <w:r>
        <w:lastRenderedPageBreak/>
        <w:t>between substations........................................................</w:t>
      </w:r>
      <w:r w:rsidR="001A57E2">
        <w:t>...............................</w:t>
      </w:r>
    </w:p>
    <w:p w:rsidR="00A64D5B" w:rsidRDefault="00A64D5B" w:rsidP="001A57E2">
      <w:pPr>
        <w:spacing w:line="276" w:lineRule="auto"/>
        <w:ind w:left="720" w:firstLine="720"/>
        <w:jc w:val="both"/>
      </w:pPr>
      <w:r>
        <w:t>7.5.1</w:t>
      </w:r>
      <w:r>
        <w:tab/>
        <w:t>General..............................................................................................</w:t>
      </w:r>
    </w:p>
    <w:p w:rsidR="00A64D5B" w:rsidRDefault="00A64D5B" w:rsidP="001A57E2">
      <w:pPr>
        <w:spacing w:line="276" w:lineRule="auto"/>
        <w:ind w:left="720" w:firstLine="720"/>
        <w:jc w:val="both"/>
      </w:pPr>
      <w:r>
        <w:t>7.5.2</w:t>
      </w:r>
      <w:r>
        <w:tab/>
        <w:t>Example of packet delays...................................</w:t>
      </w:r>
      <w:r w:rsidR="006B137E">
        <w:t>...............................</w:t>
      </w:r>
    </w:p>
    <w:p w:rsidR="00A64D5B" w:rsidRDefault="00A64D5B" w:rsidP="001A57E2">
      <w:pPr>
        <w:spacing w:line="276" w:lineRule="auto"/>
        <w:ind w:firstLine="720"/>
        <w:jc w:val="both"/>
      </w:pPr>
      <w:r>
        <w:t>7.6</w:t>
      </w:r>
      <w:r>
        <w:tab/>
        <w:t xml:space="preserve">Useful features of some Ethernet telecommunications </w:t>
      </w:r>
      <w:r w:rsidR="006B137E">
        <w:t>networks................</w:t>
      </w:r>
    </w:p>
    <w:p w:rsidR="00A64D5B" w:rsidRDefault="001A57E2" w:rsidP="001A57E2">
      <w:pPr>
        <w:spacing w:line="276" w:lineRule="auto"/>
        <w:jc w:val="both"/>
      </w:pPr>
      <w:r>
        <w:t xml:space="preserve">8 </w:t>
      </w:r>
      <w:r w:rsidR="00A64D5B">
        <w:t>Communication aspects............................................................</w:t>
      </w:r>
      <w:r>
        <w:t>...............................</w:t>
      </w:r>
    </w:p>
    <w:p w:rsidR="00A64D5B" w:rsidRDefault="001A57E2" w:rsidP="001A57E2">
      <w:pPr>
        <w:spacing w:line="276" w:lineRule="auto"/>
        <w:ind w:firstLine="720"/>
        <w:jc w:val="both"/>
      </w:pPr>
      <w:r>
        <w:t xml:space="preserve">8.1 </w:t>
      </w:r>
      <w:r w:rsidR="00A64D5B">
        <w:t>Services...................................................................................................</w:t>
      </w:r>
      <w:r>
        <w:t>......</w:t>
      </w:r>
    </w:p>
    <w:p w:rsidR="00A64D5B" w:rsidRDefault="001A57E2" w:rsidP="001A57E2">
      <w:pPr>
        <w:spacing w:line="276" w:lineRule="auto"/>
        <w:ind w:firstLine="720"/>
        <w:jc w:val="both"/>
      </w:pPr>
      <w:r>
        <w:t xml:space="preserve">8.2 Communication </w:t>
      </w:r>
      <w:r w:rsidR="00A64D5B">
        <w:t>architecture............................................</w:t>
      </w:r>
      <w:r>
        <w:t>...............................</w:t>
      </w:r>
    </w:p>
    <w:p w:rsidR="00A64D5B" w:rsidRDefault="00A64D5B" w:rsidP="001A57E2">
      <w:pPr>
        <w:spacing w:line="276" w:lineRule="auto"/>
        <w:ind w:left="720" w:firstLine="720"/>
        <w:jc w:val="both"/>
      </w:pPr>
      <w:r>
        <w:t>8.2.1</w:t>
      </w:r>
      <w:r>
        <w:tab/>
        <w:t>Preliminary notes and definitions........................</w:t>
      </w:r>
      <w:r w:rsidR="001A57E2">
        <w:t>.............................</w:t>
      </w:r>
    </w:p>
    <w:p w:rsidR="00A64D5B" w:rsidRDefault="00A64D5B" w:rsidP="001A57E2">
      <w:pPr>
        <w:spacing w:line="276" w:lineRule="auto"/>
        <w:ind w:left="720" w:firstLine="720"/>
        <w:jc w:val="both"/>
      </w:pPr>
      <w:r>
        <w:t>8.2.2</w:t>
      </w:r>
      <w:r>
        <w:tab/>
        <w:t>Tunnelling..........................................................................................</w:t>
      </w:r>
    </w:p>
    <w:p w:rsidR="007A1A63" w:rsidRDefault="007A1A63" w:rsidP="007A1A63">
      <w:pPr>
        <w:spacing w:line="276" w:lineRule="auto"/>
        <w:ind w:left="720" w:firstLine="720"/>
        <w:jc w:val="both"/>
      </w:pPr>
      <w:r>
        <w:t>8.2.3</w:t>
      </w:r>
      <w:r>
        <w:tab/>
        <w:t>Gateway......</w:t>
      </w:r>
    </w:p>
    <w:p w:rsidR="007A1A63" w:rsidRDefault="007A1A63" w:rsidP="007A1A63">
      <w:pPr>
        <w:spacing w:line="276" w:lineRule="auto"/>
        <w:jc w:val="both"/>
      </w:pPr>
      <w:r>
        <w:t>9 Modelling..........................................................</w:t>
      </w:r>
    </w:p>
    <w:p w:rsidR="007A1A63" w:rsidRDefault="007A1A63" w:rsidP="007A1A63">
      <w:pPr>
        <w:spacing w:line="276" w:lineRule="auto"/>
        <w:ind w:firstLine="720"/>
        <w:jc w:val="both"/>
      </w:pPr>
      <w:r>
        <w:t>9.1 General architecture………………………………</w:t>
      </w:r>
    </w:p>
    <w:p w:rsidR="007A1A63" w:rsidRDefault="007A1A63" w:rsidP="007A1A63">
      <w:pPr>
        <w:spacing w:line="276" w:lineRule="auto"/>
        <w:ind w:left="720"/>
        <w:jc w:val="both"/>
      </w:pPr>
      <w:r>
        <w:t>9.2 Communication interface ITPC....................................................................</w:t>
      </w:r>
    </w:p>
    <w:p w:rsidR="007A1A63" w:rsidRDefault="007A1A63" w:rsidP="007A1A63">
      <w:pPr>
        <w:spacing w:line="276" w:lineRule="auto"/>
        <w:ind w:left="720"/>
        <w:jc w:val="both"/>
      </w:pPr>
      <w:r>
        <w:t>9.3 Communication-aided protection schemes and direct tripping......................</w:t>
      </w:r>
    </w:p>
    <w:p w:rsidR="007A1A63" w:rsidRDefault="007A1A63" w:rsidP="007A1A63">
      <w:pPr>
        <w:spacing w:line="276" w:lineRule="auto"/>
        <w:ind w:left="720" w:firstLine="720"/>
        <w:jc w:val="both"/>
      </w:pPr>
      <w:r>
        <w:t>9.3.1</w:t>
      </w:r>
      <w:r>
        <w:tab/>
        <w:t>Proposed model..............................................................................</w:t>
      </w:r>
    </w:p>
    <w:p w:rsidR="007A1A63" w:rsidRDefault="007A1A63" w:rsidP="007A1A63">
      <w:pPr>
        <w:spacing w:line="276" w:lineRule="auto"/>
        <w:ind w:left="720" w:firstLine="720"/>
        <w:jc w:val="both"/>
      </w:pPr>
      <w:r>
        <w:t>9.3.2</w:t>
      </w:r>
      <w:r>
        <w:tab/>
        <w:t>LN PSCH.........................................................................................</w:t>
      </w:r>
    </w:p>
    <w:p w:rsidR="007A1A63" w:rsidRDefault="007A1A63" w:rsidP="007A1A63">
      <w:pPr>
        <w:spacing w:line="276" w:lineRule="auto"/>
        <w:ind w:left="720"/>
        <w:jc w:val="both"/>
      </w:pPr>
      <w:r>
        <w:t>9.4</w:t>
      </w:r>
      <w:r>
        <w:tab/>
        <w:t>Differential protection schemes...................................................................</w:t>
      </w:r>
    </w:p>
    <w:p w:rsidR="007A1A63" w:rsidRDefault="007A1A63" w:rsidP="007A1A63">
      <w:pPr>
        <w:spacing w:line="276" w:lineRule="auto"/>
        <w:ind w:left="720" w:firstLine="720"/>
        <w:jc w:val="both"/>
      </w:pPr>
      <w:r>
        <w:t>9.4.1</w:t>
      </w:r>
      <w:r>
        <w:tab/>
        <w:t>Proposed model..............................................................................</w:t>
      </w:r>
    </w:p>
    <w:p w:rsidR="007A1A63" w:rsidRDefault="007A1A63" w:rsidP="007A1A63">
      <w:pPr>
        <w:spacing w:line="276" w:lineRule="auto"/>
        <w:ind w:left="720" w:firstLine="720"/>
        <w:jc w:val="both"/>
      </w:pPr>
      <w:r>
        <w:t>9.4.2</w:t>
      </w:r>
      <w:r>
        <w:tab/>
        <w:t>LN RMXU........................................................................................</w:t>
      </w:r>
    </w:p>
    <w:p w:rsidR="007A1A63" w:rsidRDefault="007A1A63" w:rsidP="007A1A63">
      <w:pPr>
        <w:spacing w:line="276" w:lineRule="auto"/>
        <w:ind w:left="720" w:firstLine="720"/>
        <w:jc w:val="both"/>
      </w:pPr>
      <w:r>
        <w:t>9.4.3</w:t>
      </w:r>
      <w:r>
        <w:tab/>
        <w:t>SV format........................................................................................</w:t>
      </w:r>
    </w:p>
    <w:p w:rsidR="007A1A63" w:rsidRDefault="007A1A63" w:rsidP="007A1A63">
      <w:pPr>
        <w:spacing w:line="276" w:lineRule="auto"/>
        <w:jc w:val="both"/>
      </w:pPr>
      <w:r>
        <w:t>10 Configuration aspects...........................................................................................</w:t>
      </w:r>
    </w:p>
    <w:p w:rsidR="007A1A63" w:rsidRDefault="007A1A63" w:rsidP="007A1A63">
      <w:pPr>
        <w:spacing w:line="276" w:lineRule="auto"/>
        <w:ind w:left="720"/>
        <w:jc w:val="both"/>
      </w:pPr>
      <w:r>
        <w:t>10.1</w:t>
      </w:r>
      <w:r>
        <w:tab/>
        <w:t>General.......................................................................................................</w:t>
      </w:r>
    </w:p>
    <w:p w:rsidR="007A1A63" w:rsidRDefault="007A1A63" w:rsidP="007A1A63">
      <w:pPr>
        <w:spacing w:line="276" w:lineRule="auto"/>
        <w:ind w:firstLine="720"/>
        <w:jc w:val="both"/>
      </w:pPr>
      <w:r>
        <w:t>10.2</w:t>
      </w:r>
      <w:r>
        <w:tab/>
        <w:t>Direct communication link............................................................................</w:t>
      </w:r>
    </w:p>
    <w:p w:rsidR="007A1A63" w:rsidRDefault="007A1A63" w:rsidP="007A1A63">
      <w:pPr>
        <w:spacing w:line="276" w:lineRule="auto"/>
        <w:ind w:left="720" w:firstLine="720"/>
        <w:jc w:val="both"/>
      </w:pPr>
      <w:r>
        <w:t>10.2.1</w:t>
      </w:r>
      <w:r>
        <w:tab/>
        <w:t>General...........................................................................................</w:t>
      </w:r>
    </w:p>
    <w:p w:rsidR="007A1A63" w:rsidRDefault="007A1A63" w:rsidP="007A1A63">
      <w:pPr>
        <w:spacing w:line="276" w:lineRule="auto"/>
        <w:ind w:left="720" w:firstLine="720"/>
        <w:jc w:val="both"/>
      </w:pPr>
      <w:r>
        <w:t>10.2.2</w:t>
      </w:r>
      <w:r>
        <w:tab/>
        <w:t>SCL enhancements.........................................................................</w:t>
      </w:r>
    </w:p>
    <w:p w:rsidR="007A1A63" w:rsidRDefault="007A1A63" w:rsidP="007A1A63">
      <w:pPr>
        <w:spacing w:line="276" w:lineRule="auto"/>
        <w:ind w:left="720" w:firstLine="720"/>
        <w:jc w:val="both"/>
      </w:pPr>
      <w:r>
        <w:t>10.2.3</w:t>
      </w:r>
      <w:r>
        <w:tab/>
        <w:t>SCL example...................................................................................</w:t>
      </w:r>
    </w:p>
    <w:p w:rsidR="007A1A63" w:rsidRDefault="007A1A63" w:rsidP="007A1A63">
      <w:pPr>
        <w:spacing w:line="276" w:lineRule="auto"/>
        <w:ind w:left="720"/>
        <w:jc w:val="both"/>
      </w:pPr>
      <w:r>
        <w:t>10.3</w:t>
      </w:r>
      <w:r>
        <w:tab/>
        <w:t>Tele-protection equipment between substations..........................................</w:t>
      </w:r>
    </w:p>
    <w:p w:rsidR="007A1A63" w:rsidRDefault="007A1A63" w:rsidP="000C4076">
      <w:pPr>
        <w:spacing w:line="276" w:lineRule="auto"/>
        <w:jc w:val="both"/>
      </w:pPr>
      <w:r>
        <w:lastRenderedPageBreak/>
        <w:t>Bibliography................................................................................................................</w:t>
      </w:r>
    </w:p>
    <w:p w:rsidR="007A1A63" w:rsidRDefault="007A1A63" w:rsidP="007A1A63">
      <w:pPr>
        <w:spacing w:line="276" w:lineRule="auto"/>
        <w:jc w:val="both"/>
      </w:pPr>
      <w:r>
        <w:t>Figure 1 - Distance line protection with permissive ov</w:t>
      </w:r>
      <w:r w:rsidR="00BA6A8F">
        <w:t>erreach tele-protection scheme…</w:t>
      </w:r>
    </w:p>
    <w:p w:rsidR="007A1A63" w:rsidRDefault="007A1A63" w:rsidP="007A1A63">
      <w:pPr>
        <w:spacing w:line="276" w:lineRule="auto"/>
        <w:jc w:val="both"/>
      </w:pPr>
      <w:r>
        <w:t>Figure 2 - Distance line protection with blocking tele-protection scheme....................</w:t>
      </w:r>
    </w:p>
    <w:p w:rsidR="007A1A63" w:rsidRDefault="007A1A63" w:rsidP="007A1A63">
      <w:pPr>
        <w:spacing w:line="276" w:lineRule="auto"/>
        <w:jc w:val="both"/>
      </w:pPr>
      <w:r>
        <w:t>Figure 3 - Directional comparison with permissive scheme.........................................</w:t>
      </w:r>
    </w:p>
    <w:p w:rsidR="007A1A63" w:rsidRDefault="007A1A63" w:rsidP="007A1A63">
      <w:pPr>
        <w:spacing w:line="276" w:lineRule="auto"/>
        <w:jc w:val="both"/>
      </w:pPr>
      <w:r>
        <w:t>Figure 4 - Transfer/Direct tripping..............................................................................</w:t>
      </w:r>
    </w:p>
    <w:p w:rsidR="007A1A63" w:rsidRDefault="007A1A63" w:rsidP="007A1A63">
      <w:pPr>
        <w:spacing w:line="276" w:lineRule="auto"/>
        <w:jc w:val="both"/>
      </w:pPr>
      <w:r>
        <w:t>Figure 5 - Interlocking - Interoperation.......................................................................</w:t>
      </w:r>
    </w:p>
    <w:p w:rsidR="007A1A63" w:rsidRDefault="007A1A63" w:rsidP="007A1A63">
      <w:pPr>
        <w:spacing w:line="276" w:lineRule="auto"/>
        <w:jc w:val="both"/>
      </w:pPr>
      <w:r>
        <w:t>Figure 6 - Auto-reclosing............................................................................................</w:t>
      </w:r>
    </w:p>
    <w:p w:rsidR="007A1A63" w:rsidRDefault="007A1A63" w:rsidP="007A1A63">
      <w:pPr>
        <w:spacing w:line="276" w:lineRule="auto"/>
        <w:jc w:val="both"/>
      </w:pPr>
      <w:r>
        <w:t>Figure 7 - Current differential line protection..............................................................</w:t>
      </w:r>
    </w:p>
    <w:p w:rsidR="007A1A63" w:rsidRDefault="007A1A63" w:rsidP="007A1A63">
      <w:pPr>
        <w:spacing w:line="276" w:lineRule="auto"/>
        <w:jc w:val="both"/>
      </w:pPr>
      <w:r>
        <w:t>Figure 8 - Phase comparison protection.....................................................................</w:t>
      </w:r>
    </w:p>
    <w:p w:rsidR="007A1A63" w:rsidRDefault="007A1A63" w:rsidP="007A1A63">
      <w:pPr>
        <w:spacing w:line="276" w:lineRule="auto"/>
        <w:jc w:val="both"/>
      </w:pPr>
      <w:r>
        <w:t>Figure 9 - Principle to detect internal fault by phase comparison................................</w:t>
      </w:r>
    </w:p>
    <w:p w:rsidR="007A1A63" w:rsidRDefault="007A1A63" w:rsidP="007A1A63">
      <w:pPr>
        <w:spacing w:line="276" w:lineRule="auto"/>
        <w:jc w:val="both"/>
      </w:pPr>
      <w:r>
        <w:t>Figure 10 - Fault locator system (2, 3 terminals)........................................................</w:t>
      </w:r>
    </w:p>
    <w:p w:rsidR="00AE0D4A" w:rsidRDefault="002E207D" w:rsidP="002E207D">
      <w:pPr>
        <w:spacing w:line="276" w:lineRule="auto"/>
        <w:jc w:val="both"/>
      </w:pPr>
      <w:r w:rsidRPr="002E207D">
        <w:t>Figure 11 – Example of a system integrity protection scheme.................</w:t>
      </w:r>
      <w:r w:rsidR="00AE0D4A">
        <w:t>........................</w:t>
      </w:r>
      <w:r w:rsidRPr="002E207D">
        <w:t xml:space="preserve"> </w:t>
      </w:r>
    </w:p>
    <w:p w:rsidR="007A1A63" w:rsidRPr="005820D8" w:rsidRDefault="002E207D" w:rsidP="002E207D">
      <w:pPr>
        <w:spacing w:line="276" w:lineRule="auto"/>
        <w:jc w:val="both"/>
        <w:rPr>
          <w:lang w:val="mn-MN"/>
        </w:rPr>
      </w:pPr>
      <w:r w:rsidRPr="002E207D">
        <w:t>Figure 12 – Real time predictive type generator shedding system...........</w:t>
      </w:r>
      <w:r w:rsidR="005820D8">
        <w:t>..................</w:t>
      </w:r>
    </w:p>
    <w:p w:rsidR="007F6862" w:rsidRDefault="007F6862" w:rsidP="007F6862">
      <w:pPr>
        <w:spacing w:line="276" w:lineRule="auto"/>
        <w:jc w:val="both"/>
      </w:pPr>
      <w:r>
        <w:t xml:space="preserve">Figure 13 </w:t>
      </w:r>
      <w:r w:rsidR="00506AF3">
        <w:t>–</w:t>
      </w:r>
      <w:r>
        <w:t xml:space="preserve"> Out-of-step detection....................................................</w:t>
      </w:r>
      <w:r w:rsidR="00F075F8">
        <w:t>...............................</w:t>
      </w:r>
    </w:p>
    <w:p w:rsidR="007F6862" w:rsidRDefault="007F6862" w:rsidP="007F6862">
      <w:pPr>
        <w:spacing w:line="276" w:lineRule="auto"/>
        <w:jc w:val="both"/>
      </w:pPr>
      <w:r>
        <w:t>Figure 14 - Logical interfaces between substation A and substati</w:t>
      </w:r>
      <w:r w:rsidR="00F075F8">
        <w:t>on B...........................</w:t>
      </w:r>
    </w:p>
    <w:p w:rsidR="007F6862" w:rsidRDefault="007F6862" w:rsidP="007F6862">
      <w:pPr>
        <w:spacing w:line="276" w:lineRule="auto"/>
        <w:jc w:val="both"/>
      </w:pPr>
      <w:r>
        <w:t>Figure 15 - Transfer time for binary and other signals over a</w:t>
      </w:r>
      <w:r w:rsidR="00F075F8">
        <w:t xml:space="preserve"> </w:t>
      </w:r>
      <w:r w:rsidR="0036671F">
        <w:rPr>
          <w:lang w:val="mn-MN"/>
        </w:rPr>
        <w:t>15-</w:t>
      </w:r>
      <w:r w:rsidR="00F075F8">
        <w:t xml:space="preserve"> connection.............</w:t>
      </w:r>
    </w:p>
    <w:p w:rsidR="007F6862" w:rsidRDefault="007F6862" w:rsidP="007F6862">
      <w:pPr>
        <w:spacing w:line="276" w:lineRule="auto"/>
        <w:jc w:val="both"/>
      </w:pPr>
      <w:r>
        <w:t>Figure 16 - Transfer time for binary signal with convention</w:t>
      </w:r>
      <w:r w:rsidR="00F075F8">
        <w:t>al output and input relays.....</w:t>
      </w:r>
    </w:p>
    <w:p w:rsidR="007F6862" w:rsidRDefault="007F6862" w:rsidP="007F6862">
      <w:pPr>
        <w:spacing w:line="276" w:lineRule="auto"/>
        <w:jc w:val="both"/>
      </w:pPr>
      <w:r>
        <w:t xml:space="preserve">Figure 17 - Definition of transfer time t for binary signals in </w:t>
      </w:r>
      <w:r w:rsidR="00F075F8">
        <w:t>case of line protection........</w:t>
      </w:r>
    </w:p>
    <w:p w:rsidR="007F6862" w:rsidRDefault="007F6862" w:rsidP="007F6862">
      <w:pPr>
        <w:spacing w:line="276" w:lineRule="auto"/>
        <w:jc w:val="both"/>
      </w:pPr>
      <w:r>
        <w:t>Figure 18 - Definition of transfer time t over serial link in case</w:t>
      </w:r>
      <w:r w:rsidR="00F075F8">
        <w:t xml:space="preserve"> of line protection............</w:t>
      </w:r>
    </w:p>
    <w:p w:rsidR="007F6862" w:rsidRDefault="007F6862" w:rsidP="007F6862">
      <w:pPr>
        <w:spacing w:line="276" w:lineRule="auto"/>
        <w:jc w:val="both"/>
      </w:pPr>
      <w:r>
        <w:t xml:space="preserve">Figure 19 </w:t>
      </w:r>
      <w:r w:rsidR="00B90BC7">
        <w:t>–</w:t>
      </w:r>
      <w:r>
        <w:t xml:space="preserve"> Basic SS-to-SS communication structure.....................</w:t>
      </w:r>
      <w:r w:rsidR="00F075F8">
        <w:t>...............................</w:t>
      </w:r>
    </w:p>
    <w:p w:rsidR="007F6862" w:rsidRDefault="007F6862" w:rsidP="007F6862">
      <w:pPr>
        <w:spacing w:line="276" w:lineRule="auto"/>
        <w:jc w:val="both"/>
      </w:pPr>
      <w:r>
        <w:t>Figure 20 - SS-to-SS communication via tunnel.............................</w:t>
      </w:r>
      <w:r w:rsidR="00F075F8">
        <w:t>...............................</w:t>
      </w:r>
    </w:p>
    <w:p w:rsidR="007F6862" w:rsidRDefault="007F6862" w:rsidP="007F6862">
      <w:pPr>
        <w:spacing w:line="276" w:lineRule="auto"/>
        <w:jc w:val="both"/>
      </w:pPr>
      <w:r>
        <w:t>Figure 21 - SS-to-SS communication via proxy gateway.................</w:t>
      </w:r>
      <w:r w:rsidR="00F075F8">
        <w:t>...............................</w:t>
      </w:r>
    </w:p>
    <w:p w:rsidR="007F6862" w:rsidRDefault="007F6862" w:rsidP="007F6862">
      <w:pPr>
        <w:spacing w:line="276" w:lineRule="auto"/>
        <w:jc w:val="both"/>
      </w:pPr>
      <w:r>
        <w:t>Figure 22 - Allocation of the LN ITPC representing the communication channel and the LNs providing the data to be exchanged between substations.........</w:t>
      </w:r>
      <w:r w:rsidR="00F075F8">
        <w:t>...............................</w:t>
      </w:r>
    </w:p>
    <w:p w:rsidR="007F6862" w:rsidRDefault="007F6862" w:rsidP="007F6862">
      <w:pPr>
        <w:spacing w:line="276" w:lineRule="auto"/>
        <w:jc w:val="both"/>
      </w:pPr>
      <w:r>
        <w:t xml:space="preserve">Figure 23 </w:t>
      </w:r>
      <w:r w:rsidR="00B45B2D">
        <w:t>–</w:t>
      </w:r>
      <w:r>
        <w:t xml:space="preserve"> Protection application example for permissive underreach distance teleprotection scheme and appropriate logical node modelling........</w:t>
      </w:r>
      <w:r w:rsidR="00F075F8">
        <w:t>..............................</w:t>
      </w:r>
    </w:p>
    <w:p w:rsidR="007F6862" w:rsidRDefault="007F6862" w:rsidP="007F6862">
      <w:pPr>
        <w:spacing w:line="276" w:lineRule="auto"/>
        <w:jc w:val="both"/>
      </w:pPr>
      <w:r>
        <w:t>Figure 24 - Communication system based on current system.........</w:t>
      </w:r>
      <w:r w:rsidR="00F075F8">
        <w:t>...............................</w:t>
      </w:r>
    </w:p>
    <w:p w:rsidR="007F6862" w:rsidRDefault="007F6862" w:rsidP="007F6862">
      <w:pPr>
        <w:spacing w:line="276" w:lineRule="auto"/>
        <w:jc w:val="both"/>
      </w:pPr>
      <w:r>
        <w:t>Figure 25 - Communication system based on future system..........................................</w:t>
      </w:r>
    </w:p>
    <w:p w:rsidR="007F6862" w:rsidRDefault="007F6862" w:rsidP="007F6862">
      <w:pPr>
        <w:spacing w:line="276" w:lineRule="auto"/>
        <w:jc w:val="both"/>
      </w:pPr>
      <w:r>
        <w:lastRenderedPageBreak/>
        <w:t>Figure 26 - Proposed 2-terminal current differential feeder protection relay model........</w:t>
      </w:r>
    </w:p>
    <w:p w:rsidR="007F6862" w:rsidRDefault="007F6862" w:rsidP="007F6862">
      <w:pPr>
        <w:spacing w:line="276" w:lineRule="auto"/>
        <w:jc w:val="both"/>
      </w:pPr>
      <w:r>
        <w:t>Figure 27 - Proposed 3-terminal current differential feeder</w:t>
      </w:r>
      <w:r w:rsidR="00F075F8">
        <w:t xml:space="preserve"> protection relay model........</w:t>
      </w:r>
    </w:p>
    <w:p w:rsidR="007F6862" w:rsidRDefault="007F6862" w:rsidP="007F6862">
      <w:pPr>
        <w:spacing w:line="276" w:lineRule="auto"/>
        <w:jc w:val="both"/>
      </w:pPr>
      <w:r>
        <w:t>Figure 28 - SCD files and SED region for SS-to-SS communication.......</w:t>
      </w:r>
      <w:r w:rsidR="00F075F8">
        <w:t>.......................</w:t>
      </w:r>
    </w:p>
    <w:p w:rsidR="007F6862" w:rsidRDefault="007F6862" w:rsidP="007F6862">
      <w:pPr>
        <w:spacing w:line="276" w:lineRule="auto"/>
        <w:jc w:val="both"/>
      </w:pPr>
      <w:r>
        <w:t>Figure 29 - Enhanced engineering process....................................</w:t>
      </w:r>
      <w:r w:rsidR="00F075F8">
        <w:t>...............................</w:t>
      </w:r>
    </w:p>
    <w:p w:rsidR="007F6862" w:rsidRDefault="007F6862" w:rsidP="007F6862">
      <w:pPr>
        <w:spacing w:line="276" w:lineRule="auto"/>
        <w:jc w:val="both"/>
      </w:pPr>
      <w:r>
        <w:t>Figure 30 - IED states when exchanging SED files.........................</w:t>
      </w:r>
      <w:r w:rsidR="00F075F8">
        <w:t>...............................</w:t>
      </w:r>
    </w:p>
    <w:p w:rsidR="007F6862" w:rsidRDefault="007F6862" w:rsidP="007F6862">
      <w:pPr>
        <w:spacing w:line="276" w:lineRule="auto"/>
        <w:jc w:val="both"/>
      </w:pPr>
      <w:r>
        <w:t xml:space="preserve">Figure 31 - Proxy gateway method (AA1F3, AA2F3 are Proxy </w:t>
      </w:r>
      <w:r w:rsidR="00F075F8">
        <w:t>gateways)......................</w:t>
      </w:r>
    </w:p>
    <w:p w:rsidR="007F6862" w:rsidRDefault="007F6862" w:rsidP="007F6862">
      <w:pPr>
        <w:spacing w:line="276" w:lineRule="auto"/>
        <w:jc w:val="both"/>
      </w:pPr>
      <w:r>
        <w:t>Table 1 - Grouping of protection and control interfaces..................</w:t>
      </w:r>
      <w:r w:rsidR="00F075F8">
        <w:t>...............................</w:t>
      </w:r>
    </w:p>
    <w:p w:rsidR="007F6862" w:rsidRDefault="007F6862" w:rsidP="007F6862">
      <w:pPr>
        <w:spacing w:line="276" w:lineRule="auto"/>
        <w:jc w:val="both"/>
      </w:pPr>
      <w:r>
        <w:t>Table 2 - Protection functions using substation-substation communication....</w:t>
      </w:r>
      <w:r w:rsidR="00F075F8">
        <w:t>................</w:t>
      </w:r>
    </w:p>
    <w:p w:rsidR="007F6862" w:rsidRDefault="007F6862" w:rsidP="007F6862">
      <w:pPr>
        <w:spacing w:line="276" w:lineRule="auto"/>
        <w:jc w:val="both"/>
      </w:pPr>
      <w:r>
        <w:t>Table 3 - Control functions using substation-substation commun</w:t>
      </w:r>
      <w:r w:rsidR="00F075F8">
        <w:t>ication........................</w:t>
      </w:r>
    </w:p>
    <w:p w:rsidR="007F6862" w:rsidRDefault="007F6862" w:rsidP="007F6862">
      <w:pPr>
        <w:spacing w:line="276" w:lineRule="auto"/>
        <w:jc w:val="both"/>
      </w:pPr>
      <w:r>
        <w:t>Table 4 - Change of transfer time and synchronisation method......</w:t>
      </w:r>
      <w:r w:rsidR="00F075F8">
        <w:t>...............................</w:t>
      </w:r>
    </w:p>
    <w:p w:rsidR="007F6862" w:rsidRDefault="007F6862" w:rsidP="007F6862">
      <w:pPr>
        <w:spacing w:line="276" w:lineRule="auto"/>
        <w:jc w:val="both"/>
      </w:pPr>
      <w:r>
        <w:t>Table 5 - Performance classes for time tagging of events...............</w:t>
      </w:r>
      <w:r w:rsidR="00F075F8">
        <w:t>...............................</w:t>
      </w:r>
    </w:p>
    <w:p w:rsidR="007F6862" w:rsidRDefault="007F6862" w:rsidP="007F6862">
      <w:pPr>
        <w:spacing w:line="276" w:lineRule="auto"/>
        <w:jc w:val="both"/>
      </w:pPr>
      <w:r>
        <w:t>Table 6 - Time performance classes for instrument transfo</w:t>
      </w:r>
      <w:r w:rsidR="00F075F8">
        <w:t>rmer synchronisation...........</w:t>
      </w:r>
    </w:p>
    <w:p w:rsidR="00AE0D4A" w:rsidRPr="002E207D" w:rsidRDefault="007F6862" w:rsidP="007F6862">
      <w:pPr>
        <w:spacing w:line="276" w:lineRule="auto"/>
        <w:jc w:val="both"/>
      </w:pPr>
      <w:r>
        <w:t>Table 7 - The bit error rate as indication for communication quality...............................</w:t>
      </w:r>
    </w:p>
    <w:p w:rsidR="00407250" w:rsidRDefault="00407250" w:rsidP="00407250">
      <w:pPr>
        <w:spacing w:line="276" w:lineRule="auto"/>
        <w:rPr>
          <w:lang w:val="mn-MN"/>
        </w:rPr>
      </w:pPr>
      <w:r w:rsidRPr="00407250">
        <w:rPr>
          <w:lang w:val="mn-MN"/>
        </w:rPr>
        <w:t>Table 8 – Logical node ITPC....................................................................</w:t>
      </w:r>
      <w:r>
        <w:rPr>
          <w:lang w:val="mn-MN"/>
        </w:rPr>
        <w:t>...................</w:t>
      </w:r>
    </w:p>
    <w:p w:rsidR="00407250" w:rsidRPr="00407250" w:rsidRDefault="00407250" w:rsidP="00407250">
      <w:pPr>
        <w:spacing w:line="276" w:lineRule="auto"/>
      </w:pPr>
      <w:r w:rsidRPr="00407250">
        <w:rPr>
          <w:lang w:val="mn-MN"/>
        </w:rPr>
        <w:t>Table 9 – Logical node PSCH..................................................................</w:t>
      </w:r>
      <w:r>
        <w:rPr>
          <w:lang w:val="mn-MN"/>
        </w:rPr>
        <w:t>.............</w:t>
      </w:r>
      <w:r>
        <w:t>.......</w:t>
      </w:r>
    </w:p>
    <w:p w:rsidR="00407250" w:rsidRDefault="00407250" w:rsidP="00407250">
      <w:pPr>
        <w:spacing w:line="276" w:lineRule="auto"/>
        <w:rPr>
          <w:lang w:val="mn-MN"/>
        </w:rPr>
      </w:pPr>
      <w:r w:rsidRPr="00407250">
        <w:rPr>
          <w:lang w:val="mn-MN"/>
        </w:rPr>
        <w:t>Table 10 – Logical node RMXU................................................................</w:t>
      </w:r>
      <w:r>
        <w:rPr>
          <w:lang w:val="mn-MN"/>
        </w:rPr>
        <w:t>...............</w:t>
      </w:r>
    </w:p>
    <w:p w:rsidR="00407250" w:rsidRDefault="00407250" w:rsidP="00407250">
      <w:pPr>
        <w:spacing w:line="276" w:lineRule="auto"/>
        <w:rPr>
          <w:lang w:val="mn-MN"/>
        </w:rPr>
      </w:pPr>
      <w:r w:rsidRPr="00407250">
        <w:rPr>
          <w:lang w:val="mn-MN"/>
        </w:rPr>
        <w:t>Table 11 – Sampled value (SV) format definition....................................................</w:t>
      </w:r>
      <w:r>
        <w:rPr>
          <w:lang w:val="mn-MN"/>
        </w:rPr>
        <w:t>....</w:t>
      </w:r>
    </w:p>
    <w:p w:rsidR="003F237D" w:rsidRDefault="00407250" w:rsidP="00407250">
      <w:pPr>
        <w:spacing w:line="276" w:lineRule="auto"/>
        <w:rPr>
          <w:lang w:val="mn-MN"/>
        </w:rPr>
      </w:pPr>
      <w:r w:rsidRPr="00407250">
        <w:rPr>
          <w:lang w:val="mn-MN"/>
        </w:rPr>
        <w:t>Table 12 – IED engineering control types................................................</w:t>
      </w:r>
      <w:r>
        <w:rPr>
          <w:lang w:val="mn-MN"/>
        </w:rPr>
        <w:t>.......................</w:t>
      </w:r>
    </w:p>
    <w:p w:rsidR="00520D56" w:rsidRDefault="00520D56"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5820D8" w:rsidRDefault="005820D8" w:rsidP="00407250">
      <w:pPr>
        <w:spacing w:line="276" w:lineRule="auto"/>
        <w:rPr>
          <w:lang w:val="mn-MN"/>
        </w:rPr>
      </w:pPr>
    </w:p>
    <w:p w:rsidR="005820D8" w:rsidRDefault="005820D8" w:rsidP="00407250">
      <w:pPr>
        <w:spacing w:line="276" w:lineRule="auto"/>
        <w:rPr>
          <w:lang w:val="mn-MN"/>
        </w:rPr>
      </w:pPr>
    </w:p>
    <w:p w:rsidR="000C4076" w:rsidRDefault="000C4076" w:rsidP="00407250">
      <w:pPr>
        <w:spacing w:line="276" w:lineRule="auto"/>
        <w:rPr>
          <w:lang w:val="mn-MN"/>
        </w:rPr>
      </w:pPr>
    </w:p>
    <w:p w:rsidR="00BA6A8F" w:rsidRDefault="00BA6A8F" w:rsidP="00407250">
      <w:pPr>
        <w:spacing w:line="276" w:lineRule="auto"/>
        <w:rPr>
          <w:lang w:val="mn-MN"/>
        </w:rPr>
      </w:pPr>
    </w:p>
    <w:p w:rsidR="006B137E" w:rsidRDefault="006B137E" w:rsidP="00407250">
      <w:pPr>
        <w:spacing w:line="276" w:lineRule="auto"/>
        <w:rPr>
          <w:lang w:val="mn-MN"/>
        </w:rPr>
      </w:pPr>
    </w:p>
    <w:p w:rsidR="00520D56" w:rsidRDefault="00520D56" w:rsidP="00407250">
      <w:pPr>
        <w:spacing w:line="276" w:lineRule="auto"/>
        <w:rPr>
          <w:lang w:val="mn-MN"/>
        </w:rPr>
      </w:pPr>
    </w:p>
    <w:p w:rsidR="00520D56" w:rsidRDefault="00520D56" w:rsidP="00407250">
      <w:pPr>
        <w:spacing w:line="276" w:lineRule="auto"/>
        <w:rPr>
          <w:lang w:val="mn-MN"/>
        </w:rPr>
      </w:pPr>
    </w:p>
    <w:p w:rsidR="00B120B2" w:rsidRPr="00B120B2" w:rsidRDefault="00B120B2" w:rsidP="00B120B2">
      <w:pPr>
        <w:jc w:val="center"/>
        <w:rPr>
          <w:rFonts w:eastAsia="Calibri"/>
          <w:lang w:val="mn-MN"/>
        </w:rPr>
      </w:pPr>
      <w:r w:rsidRPr="00B120B2">
        <w:rPr>
          <w:rFonts w:eastAsia="Calibri"/>
          <w:noProof/>
        </w:rPr>
        <mc:AlternateContent>
          <mc:Choice Requires="wps">
            <w:drawing>
              <wp:anchor distT="0" distB="0" distL="114300" distR="114300" simplePos="0" relativeHeight="251657216" behindDoc="0" locked="0" layoutInCell="1" allowOverlap="1" wp14:anchorId="09BFF2D2" wp14:editId="23D307C1">
                <wp:simplePos x="0" y="0"/>
                <wp:positionH relativeFrom="column">
                  <wp:posOffset>1990725</wp:posOffset>
                </wp:positionH>
                <wp:positionV relativeFrom="paragraph">
                  <wp:posOffset>275590</wp:posOffset>
                </wp:positionV>
                <wp:extent cx="2057400" cy="9525"/>
                <wp:effectExtent l="0" t="0" r="19050" b="28575"/>
                <wp:wrapNone/>
                <wp:docPr id="2" name="Straight Connector 2"/>
                <wp:cNvGraphicFramePr/>
                <a:graphic xmlns:a="http://schemas.openxmlformats.org/drawingml/2006/main">
                  <a:graphicData uri="http://schemas.microsoft.com/office/word/2010/wordprocessingShape">
                    <wps:wsp>
                      <wps:cNvCnPr/>
                      <wps:spPr>
                        <a:xfrm flipV="1">
                          <a:off x="0" y="0"/>
                          <a:ext cx="2057400"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CC02DFC" id="Straight Connector 2" o:spid="_x0000_s1026" style="position:absolute;flip:y;z-index:251657216;visibility:visible;mso-wrap-style:square;mso-wrap-distance-left:9pt;mso-wrap-distance-top:0;mso-wrap-distance-right:9pt;mso-wrap-distance-bottom:0;mso-position-horizontal:absolute;mso-position-horizontal-relative:text;mso-position-vertical:absolute;mso-position-vertical-relative:text" from="156.75pt,21.7pt" to="318.7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" strokecolor="windowText" strokeweight=".5pt">
                <v:stroke joinstyle="miter"/>
              </v:line>
            </w:pict>
          </mc:Fallback>
        </mc:AlternateContent>
      </w:r>
      <w:r w:rsidRPr="00B120B2">
        <w:rPr>
          <w:rFonts w:eastAsia="Calibri"/>
          <w:lang w:val="mn-MN"/>
        </w:rPr>
        <w:t>ОЛОН УЛСЫН ЦАХИЛГААН ТЕХНИКИЙН КОМИСС</w:t>
      </w:r>
    </w:p>
    <w:p w:rsidR="00B120B2" w:rsidRPr="00B120B2" w:rsidRDefault="00B120B2" w:rsidP="00B120B2">
      <w:pPr>
        <w:jc w:val="center"/>
        <w:rPr>
          <w:rFonts w:eastAsia="Calibri"/>
          <w:lang w:val="mn-MN"/>
        </w:rPr>
      </w:pPr>
    </w:p>
    <w:p w:rsidR="0054104C" w:rsidRDefault="0054104C" w:rsidP="0054104C">
      <w:pPr>
        <w:spacing w:line="276" w:lineRule="auto"/>
        <w:jc w:val="center"/>
        <w:rPr>
          <w:b/>
          <w:lang w:val="mn-MN"/>
        </w:rPr>
      </w:pPr>
      <w:r w:rsidRPr="00ED22A9">
        <w:rPr>
          <w:b/>
          <w:lang w:val="mn-MN"/>
        </w:rPr>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Pr="00ED22A9">
        <w:rPr>
          <w:b/>
          <w:lang w:val="mn-MN"/>
        </w:rPr>
        <w:t xml:space="preserve">НЫ СҮЛЖЭЭ БОЛОН СИСТЕМ – </w:t>
      </w:r>
    </w:p>
    <w:p w:rsidR="0054104C" w:rsidRDefault="0054104C" w:rsidP="0054104C">
      <w:pPr>
        <w:spacing w:line="276" w:lineRule="auto"/>
        <w:jc w:val="center"/>
        <w:rPr>
          <w:b/>
          <w:lang w:val="mn-MN"/>
        </w:rPr>
      </w:pPr>
      <w:r w:rsidRPr="00ED22A9">
        <w:rPr>
          <w:b/>
          <w:lang w:val="mn-MN"/>
        </w:rPr>
        <w:t xml:space="preserve">90-1-р хэсэг: Дэд </w:t>
      </w:r>
      <w:r w:rsidR="008F25B6">
        <w:rPr>
          <w:b/>
          <w:lang w:val="mn-MN"/>
        </w:rPr>
        <w:t>станц</w:t>
      </w:r>
      <w:r w:rsidRPr="00ED22A9">
        <w:rPr>
          <w:b/>
          <w:lang w:val="mn-MN"/>
        </w:rPr>
        <w:t xml:space="preserve"> хоорондын харилцаа холбоонд </w:t>
      </w:r>
      <w:r w:rsidRPr="00ED22A9">
        <w:rPr>
          <w:b/>
        </w:rPr>
        <w:t xml:space="preserve">IEC 61850 </w:t>
      </w:r>
      <w:r w:rsidRPr="00ED22A9">
        <w:rPr>
          <w:b/>
          <w:lang w:val="mn-MN"/>
        </w:rPr>
        <w:t>стандарт хэрэглэх</w:t>
      </w:r>
    </w:p>
    <w:p w:rsidR="00B120B2" w:rsidRPr="00B120B2" w:rsidRDefault="00B120B2" w:rsidP="00B120B2">
      <w:pPr>
        <w:jc w:val="center"/>
        <w:rPr>
          <w:rFonts w:eastAsia="Calibri"/>
          <w:lang w:val="mn-MN"/>
        </w:rPr>
      </w:pPr>
      <w:r w:rsidRPr="00B120B2">
        <w:rPr>
          <w:rFonts w:eastAsia="Calibri"/>
          <w:lang w:val="mn-MN"/>
        </w:rPr>
        <w:t>ӨМНӨХ ҮГ</w:t>
      </w:r>
    </w:p>
    <w:p w:rsidR="00B120B2" w:rsidRPr="00B120B2" w:rsidRDefault="00B120B2" w:rsidP="00B120B2">
      <w:pPr>
        <w:numPr>
          <w:ilvl w:val="0"/>
          <w:numId w:val="1"/>
        </w:numPr>
        <w:spacing w:line="276" w:lineRule="auto"/>
        <w:contextualSpacing/>
        <w:jc w:val="both"/>
        <w:rPr>
          <w:rFonts w:eastAsia="Calibri"/>
        </w:rPr>
      </w:pPr>
      <w:r w:rsidRPr="00B120B2">
        <w:rPr>
          <w:rFonts w:eastAsia="Calibri"/>
          <w:lang w:val="mn-MN"/>
        </w:rPr>
        <w:t xml:space="preserve">Олон Улсын Цахилгаан Техникийн Комисс </w:t>
      </w:r>
      <w:r w:rsidRPr="00B120B2">
        <w:rPr>
          <w:rFonts w:eastAsia="Calibri"/>
        </w:rPr>
        <w:t>(</w:t>
      </w:r>
      <w:r w:rsidRPr="00B120B2">
        <w:rPr>
          <w:rFonts w:eastAsia="Calibri"/>
          <w:lang w:val="mn-MN"/>
        </w:rPr>
        <w:t>ОУЦТК</w:t>
      </w:r>
      <w:r w:rsidRPr="00B120B2">
        <w:rPr>
          <w:rFonts w:eastAsia="Calibri"/>
        </w:rPr>
        <w:t>)</w:t>
      </w:r>
      <w:r w:rsidRPr="00B120B2">
        <w:rPr>
          <w:rFonts w:eastAsia="Calibri"/>
          <w:lang w:val="mn-MN"/>
        </w:rPr>
        <w:t xml:space="preserve"> нь бүх </w:t>
      </w:r>
      <w:r w:rsidR="00AE4C86">
        <w:rPr>
          <w:rFonts w:eastAsia="Calibri"/>
          <w:lang w:val="mn-MN"/>
        </w:rPr>
        <w:t xml:space="preserve">улсын </w:t>
      </w:r>
      <w:r w:rsidRPr="00B120B2">
        <w:rPr>
          <w:rFonts w:eastAsia="Calibri"/>
          <w:lang w:val="mn-MN"/>
        </w:rPr>
        <w:t xml:space="preserve"> Цахилгаан техникийн хороог </w:t>
      </w:r>
      <w:r w:rsidRPr="00B120B2">
        <w:rPr>
          <w:rFonts w:eastAsia="Calibri"/>
        </w:rPr>
        <w:t>(</w:t>
      </w:r>
      <w:r w:rsidRPr="00B120B2">
        <w:rPr>
          <w:rFonts w:eastAsia="Calibri"/>
          <w:lang w:val="mn-MN"/>
        </w:rPr>
        <w:t>ОУЦТК-ын Үндэсний хороодыг</w:t>
      </w:r>
      <w:r w:rsidRPr="00B120B2">
        <w:rPr>
          <w:rFonts w:eastAsia="Calibri"/>
        </w:rPr>
        <w:t xml:space="preserve">) </w:t>
      </w:r>
      <w:r w:rsidRPr="00B120B2">
        <w:rPr>
          <w:rFonts w:eastAsia="Calibri"/>
          <w:lang w:val="mn-MN"/>
        </w:rPr>
        <w:t>нэгтгэсэн стандартчиллын дэлхий нийтийн байгууллага юм. ОУЦТК-ын зорилго нь цахилгаан болон элекроникийн салбарт стандартчиллын бүх асуудлаар олон улсын хамтын ажиллагааг дэмжих явдал байдаг. ОУЦТК нь энэ зорилгын хүрээнд хийх аж</w:t>
      </w:r>
      <w:r w:rsidR="006C4CFF">
        <w:rPr>
          <w:rFonts w:eastAsia="Calibri"/>
          <w:lang w:val="mn-MN"/>
        </w:rPr>
        <w:t>и</w:t>
      </w:r>
      <w:r w:rsidRPr="00B120B2">
        <w:rPr>
          <w:rFonts w:eastAsia="Calibri"/>
          <w:lang w:val="mn-MN"/>
        </w:rPr>
        <w:t xml:space="preserve">л, бусад үйл ажиллагаанаас гадна Олон улсын стандарт, Техникийн тодорхойлолт, Техникийн тайлан, Нийтэд нээлттэй тодорхойлолт </w:t>
      </w:r>
      <w:r w:rsidRPr="00B120B2">
        <w:rPr>
          <w:rFonts w:eastAsia="Calibri"/>
        </w:rPr>
        <w:t>(PAS)</w:t>
      </w:r>
      <w:r w:rsidRPr="00B120B2">
        <w:rPr>
          <w:rFonts w:eastAsia="Calibri"/>
          <w:lang w:val="mn-MN"/>
        </w:rPr>
        <w:t xml:space="preserve"> болон Гарын авлаг</w:t>
      </w:r>
      <w:r w:rsidR="006C4CFF">
        <w:rPr>
          <w:rFonts w:eastAsia="Calibri"/>
          <w:lang w:val="mn-MN"/>
        </w:rPr>
        <w:t>а</w:t>
      </w:r>
      <w:r w:rsidRPr="00B120B2">
        <w:rPr>
          <w:rFonts w:eastAsia="Calibri"/>
          <w:lang w:val="mn-MN"/>
        </w:rPr>
        <w:t xml:space="preserve"> </w:t>
      </w:r>
      <w:r w:rsidRPr="00B120B2">
        <w:rPr>
          <w:rFonts w:eastAsia="Calibri"/>
        </w:rPr>
        <w:t>(</w:t>
      </w:r>
      <w:r w:rsidRPr="00B120B2">
        <w:rPr>
          <w:rFonts w:eastAsia="Calibri"/>
          <w:lang w:val="mn-MN"/>
        </w:rPr>
        <w:t xml:space="preserve">цаашид </w:t>
      </w:r>
      <w:r w:rsidRPr="00B120B2">
        <w:rPr>
          <w:rFonts w:eastAsia="Calibri"/>
        </w:rPr>
        <w:t>“</w:t>
      </w:r>
      <w:r w:rsidRPr="00B120B2">
        <w:rPr>
          <w:rFonts w:eastAsia="Calibri"/>
          <w:lang w:val="mn-MN"/>
        </w:rPr>
        <w:t>ОУЦТК-ын нийтлэл гэх</w:t>
      </w:r>
      <w:r w:rsidRPr="00B120B2">
        <w:rPr>
          <w:rFonts w:eastAsia="Calibri"/>
        </w:rPr>
        <w:t>”)</w:t>
      </w:r>
      <w:r w:rsidRPr="00B120B2">
        <w:rPr>
          <w:rFonts w:eastAsia="Calibri"/>
          <w:lang w:val="mn-MN"/>
        </w:rPr>
        <w:t xml:space="preserve">-ыг бэлтгэн нийтэлдэг. Нийтлэл бэлтгэх ажлыг техникийн хороодод хариуцуулах бөгөөд ОУЦТК-ын аливаа </w:t>
      </w:r>
      <w:r w:rsidR="006C4CFF">
        <w:rPr>
          <w:rFonts w:eastAsia="Calibri"/>
          <w:lang w:val="mn-MN"/>
        </w:rPr>
        <w:t xml:space="preserve">улсын </w:t>
      </w:r>
      <w:r w:rsidRPr="00B120B2">
        <w:rPr>
          <w:rFonts w:eastAsia="Calibri"/>
          <w:lang w:val="mn-MN"/>
        </w:rPr>
        <w:t xml:space="preserve"> хороо сонирхсон асуудлынхаа бэлтгэл ажилд оролцох боломжтой. Мөн ОУЦТК-той холбоотой ажилладаг олон улсын, төрийн, төрийн бус байгууллагууд энэ бэлтгэл ажилд оролцож болно. ОУЦТК нь хоёр байгууллагын хоорондын гэрээгээр тодорхойлсон нөхцөлийн дагуу Олон Улсын Стандартчиллын Байгууллагатай </w:t>
      </w:r>
      <w:r w:rsidRPr="00B120B2">
        <w:rPr>
          <w:rFonts w:eastAsia="Calibri"/>
        </w:rPr>
        <w:t>(</w:t>
      </w:r>
      <w:r w:rsidRPr="00B120B2">
        <w:rPr>
          <w:rFonts w:eastAsia="Calibri"/>
          <w:lang w:val="mn-MN"/>
        </w:rPr>
        <w:t>ОУСБ</w:t>
      </w:r>
      <w:r w:rsidRPr="00B120B2">
        <w:rPr>
          <w:rFonts w:eastAsia="Calibri"/>
        </w:rPr>
        <w:t xml:space="preserve">) </w:t>
      </w:r>
      <w:r w:rsidRPr="00B120B2">
        <w:rPr>
          <w:rFonts w:eastAsia="Calibri"/>
          <w:lang w:val="mn-MN"/>
        </w:rPr>
        <w:t xml:space="preserve">нягт холбоотой ажилладаг. </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Техникийн хороо бүрд</w:t>
      </w:r>
      <w:r w:rsidRPr="00B120B2">
        <w:rPr>
          <w:rFonts w:eastAsia="Calibri"/>
          <w:bCs/>
          <w:color w:val="000000"/>
        </w:rPr>
        <w:t xml:space="preserve"> </w:t>
      </w:r>
      <w:r w:rsidRPr="00B120B2">
        <w:rPr>
          <w:rFonts w:eastAsia="Calibri"/>
          <w:bCs/>
          <w:color w:val="000000"/>
          <w:lang w:val="mn-MN"/>
        </w:rPr>
        <w:t>тухайн асуудлыг сонирхсон Үндэсний бүх хорооны төлөөлөл байдаг тул ОУЦТК-оос техникийн асуудлаар гаргасан албан ёсны шийдвэр эсвэл хэлцэл нь хамааралтай сэдвээр ирүүлсэн олон улсын</w:t>
      </w:r>
      <w:r w:rsidRPr="00B120B2">
        <w:rPr>
          <w:rFonts w:eastAsia="Calibri"/>
          <w:bCs/>
          <w:color w:val="000000"/>
        </w:rPr>
        <w:t xml:space="preserve"> </w:t>
      </w:r>
      <w:r w:rsidRPr="00B120B2">
        <w:rPr>
          <w:rFonts w:eastAsia="Calibri"/>
          <w:bCs/>
          <w:color w:val="000000"/>
          <w:lang w:val="mn-MN"/>
        </w:rPr>
        <w:t>саналын зөвшилцлийг нэгдмэл саналтайгаар илэрхийлнэ.</w:t>
      </w:r>
    </w:p>
    <w:p w:rsidR="00B120B2" w:rsidRPr="00B120B2" w:rsidRDefault="00B120B2" w:rsidP="00B120B2">
      <w:pPr>
        <w:numPr>
          <w:ilvl w:val="0"/>
          <w:numId w:val="1"/>
        </w:numPr>
        <w:contextualSpacing/>
        <w:jc w:val="both"/>
        <w:rPr>
          <w:rFonts w:eastAsia="Calibri"/>
        </w:rPr>
      </w:pPr>
      <w:r w:rsidRPr="00B120B2">
        <w:rPr>
          <w:rFonts w:eastAsia="Calibri"/>
        </w:rPr>
        <w:t xml:space="preserve">ОУЦТК-ын нийтлэл нь олон улсын хэрэглээнд зориулсан зөвлөмж хэлбэртэй байх бөгөөд ОУЦТК-ын Үндэсний Хороод эдгээр нийтлэлийг энэ утгаар ойлгож хэрэглэдэг. ОУЦТК нь нийтлэлийнхээ техникийн агуулгыг аль болох үнэн зөв илэрхийлэхийн тулд боломжит хүчин чармайлт гаргадаг хэдий ч </w:t>
      </w:r>
      <w:r w:rsidRPr="00B120B2">
        <w:rPr>
          <w:rFonts w:eastAsia="Calibri"/>
          <w:lang w:val="mn-MN"/>
        </w:rPr>
        <w:t xml:space="preserve">нийтлэлийг хэрхэн </w:t>
      </w:r>
      <w:r w:rsidRPr="00B120B2">
        <w:rPr>
          <w:rFonts w:eastAsia="Calibri"/>
        </w:rPr>
        <w:t>хэрэглэ</w:t>
      </w:r>
      <w:r w:rsidRPr="00B120B2">
        <w:rPr>
          <w:rFonts w:eastAsia="Calibri"/>
          <w:lang w:val="mn-MN"/>
        </w:rPr>
        <w:t>ж байгаад</w:t>
      </w:r>
      <w:r w:rsidRPr="00B120B2">
        <w:rPr>
          <w:rFonts w:eastAsia="Calibri"/>
        </w:rPr>
        <w:t xml:space="preserve"> эсвэл эцсийн аливаа хэрэглэгчийн буруу ойлголтод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Олон улсын хэмжээнд нийтлэг байх нөхцөлийг дэмжих зорилгоор ОУЦТК-ын</w:t>
      </w:r>
      <w:r w:rsidRPr="00B120B2">
        <w:rPr>
          <w:rFonts w:eastAsia="Calibri"/>
          <w:bCs/>
          <w:color w:val="000000"/>
        </w:rPr>
        <w:t xml:space="preserve"> </w:t>
      </w:r>
      <w:r w:rsidRPr="00B120B2">
        <w:rPr>
          <w:rFonts w:eastAsia="Calibri"/>
          <w:bCs/>
          <w:color w:val="000000"/>
          <w:lang w:val="mn-MN"/>
        </w:rPr>
        <w:t>Үндэсний Хороодоос</w:t>
      </w:r>
      <w:r w:rsidRPr="00B120B2">
        <w:rPr>
          <w:rFonts w:eastAsia="Calibri"/>
          <w:bCs/>
          <w:color w:val="000000"/>
        </w:rPr>
        <w:t xml:space="preserve"> </w:t>
      </w:r>
      <w:r w:rsidRPr="00B120B2">
        <w:rPr>
          <w:rFonts w:eastAsia="Calibri"/>
          <w:bCs/>
          <w:color w:val="000000"/>
          <w:lang w:val="mn-MN"/>
        </w:rPr>
        <w:t>ОУЦТК-ын нийтлэлийг</w:t>
      </w:r>
      <w:r w:rsidRPr="00B120B2">
        <w:rPr>
          <w:rFonts w:eastAsia="Calibri"/>
          <w:bCs/>
          <w:color w:val="000000"/>
        </w:rPr>
        <w:t xml:space="preserve"> </w:t>
      </w:r>
      <w:r w:rsidRPr="00B120B2">
        <w:rPr>
          <w:rFonts w:eastAsia="Calibri"/>
          <w:bCs/>
          <w:color w:val="000000"/>
          <w:lang w:val="mn-MN"/>
        </w:rPr>
        <w:t>бүс нутгийн болон үндэсний  нийтлэлд аль болох өргөн цар хүрээтэй, тодорхой тусгах үүрэг хүлээсэн. ОУЦТК-ын аливаа нийтлэлтэй таарах</w:t>
      </w:r>
      <w:r w:rsidRPr="00B120B2">
        <w:rPr>
          <w:rFonts w:eastAsia="Calibri"/>
          <w:bCs/>
          <w:color w:val="000000"/>
        </w:rPr>
        <w:t xml:space="preserve"> </w:t>
      </w:r>
      <w:r w:rsidRPr="00B120B2">
        <w:rPr>
          <w:rFonts w:eastAsia="Calibri"/>
          <w:bCs/>
          <w:color w:val="000000"/>
          <w:lang w:val="mn-MN"/>
        </w:rPr>
        <w:t>бүс нутгийн эсвэл үндэсний нийтлэлд гарсан ямар нэг  зөрүүг дараа нь тодорхой тэмдэглэсэн байвал зохино.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lastRenderedPageBreak/>
        <w:t>ОУЦТК-оос</w:t>
      </w:r>
      <w:r w:rsidRPr="00B120B2">
        <w:rPr>
          <w:rFonts w:eastAsia="Calibri"/>
          <w:bCs/>
          <w:color w:val="000000"/>
        </w:rPr>
        <w:t xml:space="preserve"> </w:t>
      </w:r>
      <w:r w:rsidRPr="00B120B2">
        <w:rPr>
          <w:rFonts w:eastAsia="Calibri"/>
          <w:bCs/>
          <w:color w:val="000000"/>
          <w:lang w:val="mn-MN"/>
        </w:rPr>
        <w:t>тохирлын ямар нэгэн</w:t>
      </w:r>
      <w:r w:rsidRPr="00B120B2">
        <w:rPr>
          <w:rFonts w:eastAsia="Calibri"/>
          <w:bCs/>
          <w:color w:val="000000"/>
        </w:rPr>
        <w:t xml:space="preserve"> баталгаажуу</w:t>
      </w:r>
      <w:r w:rsidRPr="00B120B2">
        <w:rPr>
          <w:rFonts w:eastAsia="Calibri"/>
          <w:bCs/>
          <w:color w:val="000000"/>
          <w:lang w:val="mn-MN"/>
        </w:rPr>
        <w:t>лалт гаргахгүй болно. Баталгаа олгох бие даасан байгууллагууд тохирлын үнэлгээний үйлчилгээ үзүүлэхээс гадна зарим салбарт тохирлын ОУЦТК-ын</w:t>
      </w:r>
      <w:r w:rsidRPr="00B120B2">
        <w:rPr>
          <w:rFonts w:eastAsia="Calibri"/>
          <w:bCs/>
          <w:color w:val="000000"/>
        </w:rPr>
        <w:t xml:space="preserve"> </w:t>
      </w:r>
      <w:r w:rsidRPr="00B120B2">
        <w:rPr>
          <w:rFonts w:eastAsia="Calibri"/>
          <w:bCs/>
          <w:color w:val="000000"/>
          <w:lang w:val="mn-MN"/>
        </w:rPr>
        <w:t>үнэлгээний үндсэн хэмжээг тодорхойлно.</w:t>
      </w:r>
      <w:r w:rsidRPr="00B120B2">
        <w:rPr>
          <w:rFonts w:eastAsia="Calibri"/>
          <w:bCs/>
          <w:color w:val="000000"/>
        </w:rPr>
        <w:t xml:space="preserve"> </w:t>
      </w:r>
      <w:r w:rsidRPr="00B120B2">
        <w:rPr>
          <w:rFonts w:eastAsia="Calibri"/>
          <w:bCs/>
          <w:color w:val="000000"/>
          <w:lang w:val="mn-MN"/>
        </w:rPr>
        <w:t>ОУЦТК нь баталгаа олгох бие даасан байгууллагаас үзүүлсэн</w:t>
      </w:r>
      <w:r w:rsidRPr="00B120B2">
        <w:rPr>
          <w:rFonts w:eastAsia="Calibri"/>
          <w:bCs/>
          <w:color w:val="000000"/>
        </w:rPr>
        <w:t xml:space="preserve"> </w:t>
      </w:r>
      <w:r w:rsidRPr="00B120B2">
        <w:rPr>
          <w:rFonts w:eastAsia="Calibri"/>
          <w:bCs/>
          <w:color w:val="000000"/>
          <w:lang w:val="mn-MN"/>
        </w:rPr>
        <w:t>ямар нэгэн үйлчилгээнд хариуцлага хүлээхгүй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Бүх хэрэглэгч энэхүү нийтлэлийн хамгийн сүүлийн үеийн хэвлэлийг авсан гэдгээ өөрсдөө баталгаажуулах хэрэгтэй.</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ОУЦТК буюу комиссын удирдлагууд, ажилтан, албан хаагчид эсвэ</w:t>
      </w:r>
      <w:r w:rsidRPr="00B120B2">
        <w:rPr>
          <w:rFonts w:eastAsia="Calibri"/>
          <w:bCs/>
          <w:lang w:val="mn-MN"/>
        </w:rPr>
        <w:t>л,</w:t>
      </w:r>
      <w:r w:rsidRPr="00B120B2">
        <w:rPr>
          <w:rFonts w:eastAsia="Calibri"/>
          <w:bCs/>
          <w:color w:val="000000"/>
          <w:lang w:val="mn-MN"/>
        </w:rPr>
        <w:t xml:space="preserve"> бие даасан шинжээчид, техникийн хороодын болон ОУЦТК-ын Үндэсний хороодын</w:t>
      </w:r>
      <w:r w:rsidRPr="00B120B2">
        <w:rPr>
          <w:rFonts w:eastAsia="Calibri"/>
          <w:bCs/>
          <w:color w:val="000000"/>
        </w:rPr>
        <w:t xml:space="preserve"> </w:t>
      </w:r>
      <w:r w:rsidRPr="00B120B2">
        <w:rPr>
          <w:rFonts w:eastAsia="Calibri"/>
          <w:bCs/>
          <w:color w:val="000000"/>
          <w:lang w:val="mn-MN"/>
        </w:rPr>
        <w:t xml:space="preserve">гишүүдийг хамарсан төлөөлөгчдөд аливаа хувь хүний </w:t>
      </w:r>
      <w:r w:rsidR="00F4537F">
        <w:rPr>
          <w:rFonts w:eastAsia="Calibri"/>
          <w:bCs/>
          <w:color w:val="000000"/>
          <w:lang w:val="mn-MN"/>
        </w:rPr>
        <w:t>гэмтэл</w:t>
      </w:r>
      <w:r w:rsidRPr="00B120B2">
        <w:rPr>
          <w:rFonts w:eastAsia="Calibri"/>
          <w:bCs/>
          <w:color w:val="000000"/>
          <w:lang w:val="mn-MN"/>
        </w:rPr>
        <w:t>бэртэл, эд хөрөнгийн хохирол, эсвэл бусад төрлийн шууд буюу шууд бусаар учирсан гэмтлийн зардал</w:t>
      </w:r>
      <w:r w:rsidRPr="00B120B2">
        <w:rPr>
          <w:rFonts w:eastAsia="Calibri"/>
          <w:bCs/>
          <w:color w:val="000000"/>
        </w:rPr>
        <w:t xml:space="preserve"> (</w:t>
      </w:r>
      <w:r w:rsidRPr="00B120B2">
        <w:rPr>
          <w:rFonts w:eastAsia="Calibri"/>
          <w:bCs/>
          <w:color w:val="000000"/>
          <w:lang w:val="mn-MN"/>
        </w:rPr>
        <w:t>хуулиар тогтоогдсон хураамж г.м</w:t>
      </w:r>
      <w:r w:rsidRPr="00B120B2">
        <w:rPr>
          <w:rFonts w:eastAsia="Calibri"/>
          <w:bCs/>
          <w:color w:val="000000"/>
        </w:rPr>
        <w:t>)</w:t>
      </w:r>
      <w:r w:rsidRPr="00B120B2">
        <w:rPr>
          <w:rFonts w:eastAsia="Calibri"/>
          <w:bCs/>
          <w:color w:val="000000"/>
          <w:lang w:val="mn-MN"/>
        </w:rPr>
        <w:t>, мөн хэвлэн нийтлэх, хэрэглэх, эсвэл ОУЦТК энэ</w:t>
      </w:r>
      <w:r w:rsidRPr="00B120B2">
        <w:rPr>
          <w:rFonts w:eastAsia="Calibri"/>
          <w:bCs/>
          <w:color w:val="000000"/>
        </w:rPr>
        <w:t xml:space="preserve"> </w:t>
      </w:r>
      <w:r w:rsidRPr="00B120B2">
        <w:rPr>
          <w:rFonts w:eastAsia="Calibri"/>
          <w:bCs/>
          <w:color w:val="000000"/>
          <w:lang w:val="mn-MN"/>
        </w:rPr>
        <w:t>нийтлэл</w:t>
      </w:r>
      <w:r w:rsidRPr="00B120B2">
        <w:rPr>
          <w:rFonts w:eastAsia="Calibri"/>
          <w:bCs/>
          <w:color w:val="000000"/>
        </w:rPr>
        <w:t xml:space="preserve"> </w:t>
      </w:r>
      <w:r w:rsidRPr="00B120B2">
        <w:rPr>
          <w:rFonts w:eastAsia="Calibri"/>
          <w:bCs/>
          <w:color w:val="000000"/>
          <w:lang w:val="mn-MN"/>
        </w:rPr>
        <w:t>болон ОУЦТК-ын өөр нийтлэлтэй холбоотой гарсан төлбөрийн хариуцлага</w:t>
      </w:r>
      <w:r w:rsidRPr="00B120B2">
        <w:rPr>
          <w:rFonts w:eastAsia="Calibri"/>
          <w:bCs/>
          <w:color w:val="000000"/>
        </w:rPr>
        <w:t xml:space="preserve"> </w:t>
      </w:r>
      <w:r w:rsidRPr="00B120B2">
        <w:rPr>
          <w:rFonts w:eastAsia="Calibri"/>
          <w:bCs/>
          <w:color w:val="000000"/>
          <w:lang w:val="mn-MN"/>
        </w:rPr>
        <w:t>хүлээлгэхгүй болно.</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Энэ нийтлэлд иш татсан норматив эшлэлийг анхааран авч үзэх хэрэгтэй. Лавлагаа өгөх нийтлэлийг хэрэглэхэд</w:t>
      </w:r>
      <w:r w:rsidRPr="00B120B2">
        <w:rPr>
          <w:rFonts w:eastAsia="Calibri"/>
          <w:bCs/>
          <w:color w:val="000000"/>
        </w:rPr>
        <w:t xml:space="preserve"> </w:t>
      </w:r>
      <w:r w:rsidRPr="00B120B2">
        <w:rPr>
          <w:rFonts w:eastAsia="Calibri"/>
          <w:bCs/>
          <w:color w:val="000000"/>
          <w:lang w:val="mn-MN"/>
        </w:rPr>
        <w:t>анхаарах зайлшгүй зүйл нь тухайн нийтлэлийг зөв хэрэглэх явдал юм.</w:t>
      </w:r>
    </w:p>
    <w:p w:rsidR="00B120B2" w:rsidRPr="00B120B2" w:rsidRDefault="00B120B2" w:rsidP="00B120B2">
      <w:pPr>
        <w:numPr>
          <w:ilvl w:val="0"/>
          <w:numId w:val="1"/>
        </w:numPr>
        <w:autoSpaceDE w:val="0"/>
        <w:autoSpaceDN w:val="0"/>
        <w:adjustRightInd w:val="0"/>
        <w:spacing w:after="0" w:line="276" w:lineRule="auto"/>
        <w:jc w:val="both"/>
        <w:rPr>
          <w:rFonts w:eastAsia="Calibri"/>
          <w:bCs/>
          <w:color w:val="000000"/>
          <w:lang w:val="mn-MN"/>
        </w:rPr>
      </w:pPr>
      <w:r w:rsidRPr="00B120B2">
        <w:rPr>
          <w:rFonts w:eastAsia="Calibri"/>
          <w:bCs/>
          <w:color w:val="000000"/>
          <w:lang w:val="mn-MN"/>
        </w:rPr>
        <w:t xml:space="preserve">ОУЦТК-ын энэ нийтлэлийн зарим бүрэлдэхүүн </w:t>
      </w:r>
      <w:r w:rsidR="009B4CD6" w:rsidRPr="00B120B2">
        <w:rPr>
          <w:rFonts w:eastAsia="Calibri"/>
          <w:bCs/>
          <w:color w:val="000000"/>
          <w:lang w:val="mn-MN"/>
        </w:rPr>
        <w:t>хэс</w:t>
      </w:r>
      <w:r w:rsidR="009B4CD6">
        <w:rPr>
          <w:rFonts w:eastAsia="Calibri"/>
          <w:bCs/>
          <w:color w:val="000000"/>
          <w:lang w:val="mn-MN"/>
        </w:rPr>
        <w:t>эг</w:t>
      </w:r>
      <w:r w:rsidR="009B4CD6" w:rsidRPr="00B120B2">
        <w:rPr>
          <w:rFonts w:eastAsia="Calibri"/>
          <w:bCs/>
          <w:color w:val="000000"/>
          <w:lang w:val="mn-MN"/>
        </w:rPr>
        <w:t xml:space="preserve"> </w:t>
      </w:r>
      <w:r w:rsidRPr="00B120B2">
        <w:rPr>
          <w:rFonts w:eastAsia="Calibri"/>
          <w:bCs/>
          <w:color w:val="000000"/>
          <w:lang w:val="mn-MN"/>
        </w:rPr>
        <w:t>зохиогчийн эрхийн дагуу хамгаалагдсан байж болохыг анхаарах хэрэгтэй. ОУЦТК нь аливаа эсвэл ийм төрлийн зохиогчийн эрхий</w:t>
      </w:r>
      <w:r w:rsidRPr="00B120B2">
        <w:rPr>
          <w:rFonts w:eastAsia="Calibri"/>
          <w:bCs/>
          <w:lang w:val="mn-MN"/>
        </w:rPr>
        <w:t>н</w:t>
      </w:r>
      <w:r w:rsidRPr="00B120B2">
        <w:rPr>
          <w:rFonts w:eastAsia="Calibri"/>
          <w:bCs/>
          <w:color w:val="000000"/>
        </w:rPr>
        <w:t xml:space="preserve"> </w:t>
      </w:r>
      <w:r w:rsidRPr="00B120B2">
        <w:rPr>
          <w:rFonts w:eastAsia="Calibri"/>
          <w:bCs/>
          <w:color w:val="000000"/>
          <w:lang w:val="mn-MN"/>
        </w:rPr>
        <w:t xml:space="preserve">аль нэгийг буюу бүгдийг тодорхойлон заах хариуцлага хүлээхгүй болно. </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54104C" w:rsidRDefault="0054104C" w:rsidP="00B120B2">
      <w:pPr>
        <w:autoSpaceDE w:val="0"/>
        <w:autoSpaceDN w:val="0"/>
        <w:adjustRightInd w:val="0"/>
        <w:spacing w:after="0" w:line="276" w:lineRule="auto"/>
        <w:jc w:val="both"/>
        <w:rPr>
          <w:rFonts w:eastAsia="Calibri"/>
          <w:bCs/>
          <w:color w:val="000000"/>
          <w:lang w:val="mn-MN"/>
        </w:rPr>
      </w:pPr>
      <w:r>
        <w:rPr>
          <w:rFonts w:eastAsia="Calibri"/>
          <w:bCs/>
          <w:color w:val="000000"/>
          <w:lang w:val="mn-MN"/>
        </w:rPr>
        <w:t xml:space="preserve">ОУЦТК-ын техникийн хороодын гол үүрэг нь Олон улсын стандарт бэлтгэх явдал юм. </w:t>
      </w:r>
      <w:r w:rsidRPr="00130B7B">
        <w:rPr>
          <w:rFonts w:eastAsia="Calibri"/>
          <w:bCs/>
          <w:color w:val="000000"/>
          <w:lang w:val="mn-MN"/>
        </w:rPr>
        <w:t xml:space="preserve">Гэхдээ </w:t>
      </w:r>
      <w:r w:rsidR="009229BD" w:rsidRPr="00130B7B">
        <w:rPr>
          <w:rFonts w:eastAsia="Calibri"/>
          <w:bCs/>
          <w:color w:val="000000"/>
          <w:lang w:val="mn-MN"/>
        </w:rPr>
        <w:t>техникийн хоро</w:t>
      </w:r>
      <w:r w:rsidR="005409D0">
        <w:rPr>
          <w:rFonts w:eastAsia="Calibri"/>
          <w:bCs/>
          <w:color w:val="000000"/>
          <w:lang w:val="mn-MN"/>
        </w:rPr>
        <w:t>о нь олон улсын стандартаар</w:t>
      </w:r>
      <w:r w:rsidR="009229BD" w:rsidRPr="00130B7B">
        <w:rPr>
          <w:rFonts w:eastAsia="Calibri"/>
          <w:bCs/>
          <w:color w:val="000000"/>
          <w:lang w:val="mn-MN"/>
        </w:rPr>
        <w:t xml:space="preserve"> нийтлэгдсэн, жишээ нь “орчи</w:t>
      </w:r>
      <w:r w:rsidR="005409D0">
        <w:rPr>
          <w:rFonts w:eastAsia="Calibri"/>
          <w:bCs/>
          <w:color w:val="000000"/>
          <w:lang w:val="mn-MN"/>
        </w:rPr>
        <w:t>н үеийн дэвшилтэт технологи”-д зориулсан,</w:t>
      </w:r>
      <w:r w:rsidR="009229BD" w:rsidRPr="00130B7B">
        <w:rPr>
          <w:rFonts w:eastAsia="Calibri"/>
          <w:bCs/>
          <w:color w:val="000000"/>
          <w:lang w:val="mn-MN"/>
        </w:rPr>
        <w:t xml:space="preserve"> өөр төрлийн мэдээлэл цуглуулсан </w:t>
      </w:r>
      <w:r w:rsidR="00FD43D6" w:rsidRPr="00130B7B">
        <w:rPr>
          <w:rFonts w:eastAsia="Calibri"/>
          <w:bCs/>
          <w:color w:val="000000"/>
          <w:lang w:val="mn-MN"/>
        </w:rPr>
        <w:t>нөхцөлд</w:t>
      </w:r>
      <w:r w:rsidR="00130B7B">
        <w:rPr>
          <w:rFonts w:eastAsia="Calibri"/>
          <w:bCs/>
          <w:color w:val="000000"/>
          <w:lang w:val="mn-MN"/>
        </w:rPr>
        <w:t xml:space="preserve"> техникийн тайлан</w:t>
      </w:r>
      <w:r w:rsidR="009567FD">
        <w:rPr>
          <w:rFonts w:eastAsia="Calibri"/>
          <w:bCs/>
          <w:color w:val="000000"/>
          <w:lang w:val="mn-MN"/>
        </w:rPr>
        <w:t xml:space="preserve"> нийтлэх санал тавь</w:t>
      </w:r>
      <w:r w:rsidR="009229BD" w:rsidRPr="00130B7B">
        <w:rPr>
          <w:rFonts w:eastAsia="Calibri"/>
          <w:bCs/>
          <w:color w:val="000000"/>
          <w:lang w:val="mn-MN"/>
        </w:rPr>
        <w:t>ж болно.</w:t>
      </w:r>
    </w:p>
    <w:p w:rsidR="009229BD" w:rsidRDefault="009229BD" w:rsidP="00B120B2">
      <w:pPr>
        <w:autoSpaceDE w:val="0"/>
        <w:autoSpaceDN w:val="0"/>
        <w:adjustRightInd w:val="0"/>
        <w:spacing w:after="0" w:line="276" w:lineRule="auto"/>
        <w:jc w:val="both"/>
        <w:rPr>
          <w:rFonts w:eastAsia="Calibri"/>
          <w:bCs/>
          <w:color w:val="000000"/>
          <w:lang w:val="mn-MN"/>
        </w:rPr>
      </w:pPr>
    </w:p>
    <w:p w:rsidR="00B120B2" w:rsidRPr="00B120B2" w:rsidRDefault="00130B7B" w:rsidP="00B120B2">
      <w:pPr>
        <w:autoSpaceDE w:val="0"/>
        <w:autoSpaceDN w:val="0"/>
        <w:adjustRightInd w:val="0"/>
        <w:spacing w:after="0" w:line="276" w:lineRule="auto"/>
        <w:jc w:val="both"/>
        <w:rPr>
          <w:rFonts w:eastAsia="Calibri"/>
          <w:bCs/>
          <w:color w:val="000000"/>
          <w:lang w:val="mn-MN"/>
        </w:rPr>
      </w:pPr>
      <w:r>
        <w:rPr>
          <w:rFonts w:eastAsia="Calibri"/>
          <w:bCs/>
          <w:color w:val="000000"/>
        </w:rPr>
        <w:t>IEC 61850-90-1</w:t>
      </w:r>
      <w:r w:rsidR="00B120B2" w:rsidRPr="00B120B2">
        <w:rPr>
          <w:rFonts w:eastAsia="Calibri"/>
          <w:bCs/>
          <w:color w:val="000000"/>
        </w:rPr>
        <w:t xml:space="preserve"> </w:t>
      </w:r>
      <w:r w:rsidR="009229BD">
        <w:rPr>
          <w:rFonts w:eastAsia="Calibri"/>
          <w:bCs/>
          <w:color w:val="000000"/>
          <w:lang w:val="mn-MN"/>
        </w:rPr>
        <w:t>техникийн тайлан</w:t>
      </w:r>
      <w:r w:rsidR="00B120B2" w:rsidRPr="00B120B2">
        <w:rPr>
          <w:rFonts w:eastAsia="Calibri"/>
          <w:bCs/>
          <w:color w:val="000000"/>
          <w:lang w:val="mn-MN"/>
        </w:rPr>
        <w:t>г ОУЦТК-ын “</w:t>
      </w:r>
      <w:r w:rsidR="009229BD">
        <w:rPr>
          <w:rFonts w:eastAsia="Calibri"/>
          <w:bCs/>
          <w:color w:val="000000"/>
          <w:lang w:val="mn-MN"/>
        </w:rPr>
        <w:t>Цахилгаан э</w:t>
      </w:r>
      <w:r w:rsidR="009229BD" w:rsidRPr="009229BD">
        <w:rPr>
          <w:rFonts w:eastAsia="Calibri"/>
          <w:bCs/>
          <w:color w:val="000000"/>
          <w:lang w:val="mn-MN"/>
        </w:rPr>
        <w:t>рчим хүчний системи</w:t>
      </w:r>
      <w:r w:rsidR="009229BD">
        <w:rPr>
          <w:rFonts w:eastAsia="Calibri"/>
          <w:bCs/>
          <w:color w:val="000000"/>
          <w:lang w:val="mn-MN"/>
        </w:rPr>
        <w:t>йн удирдлага, холбогдох мэдээллийн солилцоо” нэртэй 57 дугаа</w:t>
      </w:r>
      <w:r w:rsidR="00B120B2" w:rsidRPr="00B120B2">
        <w:rPr>
          <w:rFonts w:eastAsia="Calibri"/>
          <w:bCs/>
          <w:color w:val="000000"/>
          <w:lang w:val="mn-MN"/>
        </w:rPr>
        <w:t>р Техникийн хороо боловсруулсан.</w:t>
      </w:r>
    </w:p>
    <w:p w:rsidR="00B120B2" w:rsidRPr="00B120B2" w:rsidRDefault="00B120B2" w:rsidP="00B120B2">
      <w:pPr>
        <w:autoSpaceDE w:val="0"/>
        <w:autoSpaceDN w:val="0"/>
        <w:adjustRightInd w:val="0"/>
        <w:spacing w:after="0" w:line="276" w:lineRule="auto"/>
        <w:jc w:val="both"/>
        <w:rPr>
          <w:rFonts w:eastAsia="Calibri"/>
          <w:bCs/>
          <w:color w:val="000000"/>
          <w:lang w:val="mn-MN"/>
        </w:rPr>
      </w:pPr>
    </w:p>
    <w:p w:rsidR="00B120B2" w:rsidRPr="00B120B2" w:rsidRDefault="00B120B2" w:rsidP="00B120B2">
      <w:pPr>
        <w:jc w:val="both"/>
        <w:rPr>
          <w:rFonts w:eastAsia="Calibri"/>
          <w:lang w:val="mn-MN"/>
        </w:rPr>
      </w:pPr>
      <w:r w:rsidRPr="00B120B2">
        <w:rPr>
          <w:rFonts w:eastAsia="Calibri"/>
          <w:lang w:val="mn-MN"/>
        </w:rPr>
        <w:t xml:space="preserve">Энэхүү </w:t>
      </w:r>
      <w:r w:rsidR="009229BD">
        <w:rPr>
          <w:rFonts w:eastAsia="Calibri"/>
          <w:bCs/>
          <w:color w:val="000000"/>
          <w:lang w:val="mn-MN"/>
        </w:rPr>
        <w:t>техникийн тайлан</w:t>
      </w:r>
      <w:r w:rsidR="009229BD" w:rsidRPr="00B120B2">
        <w:rPr>
          <w:rFonts w:eastAsia="Calibri"/>
          <w:bCs/>
          <w:color w:val="000000"/>
          <w:lang w:val="mn-MN"/>
        </w:rPr>
        <w:t>г</w:t>
      </w:r>
      <w:r w:rsidR="009229BD">
        <w:rPr>
          <w:rFonts w:eastAsia="Calibri"/>
          <w:bCs/>
          <w:color w:val="000000"/>
          <w:lang w:val="mn-MN"/>
        </w:rPr>
        <w:t>ийн</w:t>
      </w:r>
      <w:r w:rsidRPr="00B120B2">
        <w:rPr>
          <w:rFonts w:eastAsia="Calibri"/>
          <w:lang w:val="mn-MN"/>
        </w:rPr>
        <w:t xml:space="preserve"> бичвэр</w:t>
      </w:r>
      <w:r w:rsidR="00ED2868">
        <w:rPr>
          <w:rFonts w:eastAsia="Calibri"/>
          <w:lang w:val="mn-MN"/>
        </w:rPr>
        <w:t>ийг</w:t>
      </w:r>
      <w:r w:rsidRPr="00B120B2">
        <w:rPr>
          <w:rFonts w:eastAsia="Calibri"/>
          <w:lang w:val="mn-MN"/>
        </w:rPr>
        <w:t xml:space="preserve"> дараах баримт бичигт үндэслэсэн болно. </w:t>
      </w:r>
    </w:p>
    <w:p w:rsidR="00B120B2" w:rsidRPr="00B120B2" w:rsidRDefault="00B120B2" w:rsidP="00B120B2">
      <w:pPr>
        <w:jc w:val="both"/>
        <w:rPr>
          <w:rFonts w:eastAsia="Calibri"/>
          <w:lang w:val="mn-MN"/>
        </w:rPr>
      </w:pP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ED2868" w:rsidRDefault="00ED2868" w:rsidP="00B120B2">
            <w:pPr>
              <w:jc w:val="center"/>
              <w:rPr>
                <w:rFonts w:eastAsia="Calibri"/>
                <w:sz w:val="20"/>
                <w:szCs w:val="20"/>
                <w:lang w:val="mn-MN"/>
              </w:rPr>
            </w:pPr>
            <w:r>
              <w:rPr>
                <w:rFonts w:eastAsia="Calibri"/>
                <w:sz w:val="20"/>
                <w:szCs w:val="20"/>
              </w:rPr>
              <w:t xml:space="preserve">Лавлагааны </w:t>
            </w:r>
            <w:r>
              <w:rPr>
                <w:rFonts w:eastAsia="Calibri"/>
                <w:sz w:val="20"/>
                <w:szCs w:val="20"/>
                <w:lang w:val="mn-MN"/>
              </w:rPr>
              <w:t>төсөл</w:t>
            </w:r>
          </w:p>
        </w:tc>
        <w:tc>
          <w:tcPr>
            <w:tcW w:w="3117" w:type="dxa"/>
          </w:tcPr>
          <w:p w:rsidR="00B120B2" w:rsidRPr="00B120B2" w:rsidRDefault="00B120B2" w:rsidP="00B120B2">
            <w:pPr>
              <w:jc w:val="center"/>
              <w:rPr>
                <w:rFonts w:eastAsia="Calibri"/>
                <w:sz w:val="20"/>
                <w:szCs w:val="20"/>
                <w:lang w:val="mn-MN"/>
              </w:rPr>
            </w:pPr>
            <w:r w:rsidRPr="00B120B2">
              <w:rPr>
                <w:rFonts w:eastAsia="Calibri"/>
                <w:sz w:val="20"/>
                <w:szCs w:val="20"/>
                <w:lang w:val="mn-MN"/>
              </w:rPr>
              <w:t>Санал өгөх тайлан</w:t>
            </w:r>
          </w:p>
        </w:tc>
      </w:tr>
      <w:tr w:rsidR="00B120B2" w:rsidRPr="00B120B2" w:rsidTr="0054104C">
        <w:tc>
          <w:tcPr>
            <w:tcW w:w="3120" w:type="dxa"/>
          </w:tcPr>
          <w:p w:rsidR="00B120B2" w:rsidRPr="00B120B2" w:rsidRDefault="009229BD" w:rsidP="00B120B2">
            <w:pPr>
              <w:jc w:val="center"/>
              <w:rPr>
                <w:rFonts w:eastAsia="Calibri"/>
                <w:sz w:val="20"/>
                <w:szCs w:val="20"/>
              </w:rPr>
            </w:pPr>
            <w:r>
              <w:rPr>
                <w:rFonts w:eastAsia="Calibri"/>
                <w:sz w:val="20"/>
                <w:szCs w:val="20"/>
              </w:rPr>
              <w:t>57/992</w:t>
            </w:r>
            <w:r w:rsidR="00130B7B">
              <w:rPr>
                <w:rFonts w:eastAsia="Calibri"/>
                <w:sz w:val="20"/>
                <w:szCs w:val="20"/>
              </w:rPr>
              <w:t>/DTR</w:t>
            </w:r>
          </w:p>
        </w:tc>
        <w:tc>
          <w:tcPr>
            <w:tcW w:w="3117" w:type="dxa"/>
          </w:tcPr>
          <w:p w:rsidR="00B120B2" w:rsidRPr="00B120B2" w:rsidRDefault="009229BD" w:rsidP="00B120B2">
            <w:pPr>
              <w:jc w:val="center"/>
              <w:rPr>
                <w:rFonts w:eastAsia="Calibri"/>
                <w:sz w:val="20"/>
                <w:szCs w:val="20"/>
              </w:rPr>
            </w:pPr>
            <w:r>
              <w:rPr>
                <w:rFonts w:eastAsia="Calibri"/>
                <w:sz w:val="20"/>
                <w:szCs w:val="20"/>
                <w:lang w:val="mn-MN"/>
              </w:rPr>
              <w:t>57/1021</w:t>
            </w:r>
            <w:r w:rsidR="00B120B2" w:rsidRPr="00B120B2">
              <w:rPr>
                <w:rFonts w:eastAsia="Calibri"/>
                <w:sz w:val="20"/>
                <w:szCs w:val="20"/>
                <w:lang w:val="mn-MN"/>
              </w:rPr>
              <w:t>/</w:t>
            </w:r>
            <w:r>
              <w:rPr>
                <w:rFonts w:eastAsia="Calibri"/>
                <w:sz w:val="20"/>
                <w:szCs w:val="20"/>
              </w:rPr>
              <w:t>RVC</w:t>
            </w:r>
          </w:p>
        </w:tc>
      </w:tr>
    </w:tbl>
    <w:p w:rsidR="00B120B2" w:rsidRPr="00B120B2" w:rsidRDefault="00B120B2" w:rsidP="00B120B2">
      <w:pPr>
        <w:rPr>
          <w:rFonts w:eastAsia="Calibri"/>
        </w:rPr>
      </w:pPr>
    </w:p>
    <w:p w:rsidR="00B120B2" w:rsidRPr="00B120B2" w:rsidRDefault="00B120B2" w:rsidP="00B120B2">
      <w:pPr>
        <w:jc w:val="both"/>
        <w:rPr>
          <w:rFonts w:eastAsia="Calibri"/>
          <w:lang w:val="mn-MN"/>
        </w:rPr>
      </w:pPr>
      <w:r w:rsidRPr="00B120B2">
        <w:rPr>
          <w:rFonts w:eastAsia="Calibri"/>
          <w:lang w:val="mn-MN"/>
        </w:rPr>
        <w:t>Энэ стандартыг батламжлах санал хураалтын тухай бүх мэдээллийг дээрх хүснэгтэд заасан санал хураалтын тайлангаас үзэх боломжтой.</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lastRenderedPageBreak/>
        <w:t>Энэ нийтлэл нь ОУСБ/ОУЦТК-ын Удирдамжийн 2 дугаар хэсгийн заалтад нийцүүлэн боловсруулагдсан төсөл юм.</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9229BD" w:rsidP="00B120B2">
      <w:pPr>
        <w:rPr>
          <w:rFonts w:eastAsia="Calibri"/>
          <w:color w:val="000000"/>
          <w:lang w:val="mn-MN"/>
        </w:rPr>
      </w:pPr>
      <w:r>
        <w:rPr>
          <w:rFonts w:eastAsia="Calibri"/>
        </w:rPr>
        <w:t>IEC 61850</w:t>
      </w:r>
      <w:r w:rsidR="00B120B2" w:rsidRPr="00B120B2">
        <w:rPr>
          <w:rFonts w:eastAsia="Calibri"/>
        </w:rPr>
        <w:t xml:space="preserve"> </w:t>
      </w:r>
      <w:r w:rsidR="00B120B2" w:rsidRPr="00B120B2">
        <w:rPr>
          <w:rFonts w:eastAsia="Calibri"/>
          <w:lang w:val="mn-MN"/>
        </w:rPr>
        <w:t xml:space="preserve">цуврал стандартын бүх хэсгийн жагсаалтыг </w:t>
      </w:r>
      <w:r w:rsidR="00B120B2" w:rsidRPr="00B120B2">
        <w:rPr>
          <w:rFonts w:eastAsia="Calibri"/>
          <w:color w:val="000000"/>
          <w:lang w:val="mn-MN"/>
        </w:rPr>
        <w:t xml:space="preserve">ОУЦТК-ын </w:t>
      </w:r>
      <w:r w:rsidR="009B4CD6">
        <w:rPr>
          <w:rFonts w:eastAsia="Calibri"/>
          <w:color w:val="000000"/>
          <w:lang w:val="mn-MN"/>
        </w:rPr>
        <w:t xml:space="preserve">цахим хуудасны </w:t>
      </w:r>
      <w:r w:rsidR="00B120B2" w:rsidRPr="00B120B2">
        <w:rPr>
          <w:rFonts w:eastAsia="Calibri"/>
          <w:color w:val="000000"/>
          <w:lang w:val="mn-MN"/>
        </w:rPr>
        <w:t xml:space="preserve"> </w:t>
      </w:r>
      <w:r w:rsidR="00B120B2" w:rsidRPr="00B120B2">
        <w:rPr>
          <w:rFonts w:eastAsia="Calibri"/>
          <w:i/>
          <w:color w:val="000000"/>
          <w:lang w:val="mn-MN"/>
        </w:rPr>
        <w:t>“</w:t>
      </w:r>
      <w:r w:rsidR="00CC5EDD">
        <w:rPr>
          <w:rFonts w:eastAsia="Calibri"/>
          <w:i/>
          <w:color w:val="000000"/>
          <w:lang w:val="mn-MN"/>
        </w:rPr>
        <w:t>Э</w:t>
      </w:r>
      <w:r w:rsidR="00CC5EDD" w:rsidRPr="00CC5EDD">
        <w:rPr>
          <w:rFonts w:eastAsia="Calibri"/>
          <w:i/>
          <w:color w:val="000000"/>
          <w:lang w:val="mn-MN"/>
        </w:rPr>
        <w:t xml:space="preserve">рчим хүчний хангамжийн автоматжуулалтын </w:t>
      </w:r>
      <w:r w:rsidR="00A54D83">
        <w:rPr>
          <w:rFonts w:eastAsia="Calibri"/>
          <w:i/>
          <w:color w:val="000000"/>
          <w:lang w:val="mn-MN"/>
        </w:rPr>
        <w:t>харилцаа холбоо</w:t>
      </w:r>
      <w:r w:rsidR="00CC5EDD" w:rsidRPr="00CC5EDD">
        <w:rPr>
          <w:rFonts w:eastAsia="Calibri"/>
          <w:i/>
          <w:color w:val="000000"/>
          <w:lang w:val="mn-MN"/>
        </w:rPr>
        <w:t>ны сүлжээ болон систем</w:t>
      </w:r>
      <w:r w:rsidR="00B120B2" w:rsidRPr="00CC5EDD">
        <w:rPr>
          <w:rFonts w:eastAsia="Calibri"/>
          <w:i/>
          <w:color w:val="000000"/>
          <w:lang w:val="mn-MN"/>
        </w:rPr>
        <w:t>”</w:t>
      </w:r>
      <w:r w:rsidR="00B120B2" w:rsidRPr="00B120B2">
        <w:rPr>
          <w:rFonts w:eastAsia="Calibri"/>
          <w:color w:val="000000"/>
          <w:lang w:val="mn-MN"/>
        </w:rPr>
        <w:t xml:space="preserve"> гэсэн ерөнхий гарчгаас үзэж болно. </w:t>
      </w:r>
    </w:p>
    <w:p w:rsidR="00B120B2" w:rsidRPr="00B120B2" w:rsidRDefault="00B120B2" w:rsidP="00B120B2">
      <w:p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Тус комиссоос энэ нийтлэлийн агуулгыг тодорхой нийтлэлтэй холбоотой өгөгд</w:t>
      </w:r>
      <w:r w:rsidR="009B4CD6">
        <w:rPr>
          <w:rFonts w:eastAsia="Calibri"/>
          <w:color w:val="000000"/>
          <w:lang w:val="mn-MN"/>
        </w:rPr>
        <w:t>ө</w:t>
      </w:r>
      <w:r w:rsidRPr="00B120B2">
        <w:rPr>
          <w:rFonts w:eastAsia="Calibri"/>
          <w:color w:val="000000"/>
          <w:lang w:val="mn-MN"/>
        </w:rPr>
        <w:t>лд</w:t>
      </w:r>
      <w:r w:rsidRPr="00B120B2">
        <w:rPr>
          <w:rFonts w:eastAsia="Calibri"/>
          <w:color w:val="000000"/>
        </w:rPr>
        <w:t xml:space="preserve"> </w:t>
      </w:r>
      <w:r w:rsidRPr="00B120B2">
        <w:rPr>
          <w:rFonts w:eastAsia="Calibri"/>
          <w:color w:val="000000"/>
          <w:lang w:val="mn-MN"/>
        </w:rPr>
        <w:t>ОУЦТК-ын “</w:t>
      </w:r>
      <w:r w:rsidRPr="00B120B2">
        <w:rPr>
          <w:rFonts w:eastAsia="Calibri"/>
          <w:color w:val="000000"/>
        </w:rPr>
        <w:t>http://webstore.iec.ch</w:t>
      </w:r>
      <w:r w:rsidRPr="00B120B2">
        <w:rPr>
          <w:rFonts w:eastAsia="Calibri"/>
          <w:color w:val="000000"/>
          <w:lang w:val="mn-MN"/>
        </w:rPr>
        <w:t>” гэсэн</w:t>
      </w:r>
      <w:r w:rsidRPr="00B120B2">
        <w:rPr>
          <w:rFonts w:eastAsia="Calibri"/>
          <w:color w:val="000000"/>
        </w:rPr>
        <w:t xml:space="preserve"> </w:t>
      </w:r>
      <w:r w:rsidRPr="00B120B2">
        <w:rPr>
          <w:rFonts w:eastAsia="Calibri"/>
          <w:color w:val="000000"/>
          <w:lang w:val="mn-MN"/>
        </w:rPr>
        <w:t>вэб</w:t>
      </w:r>
      <w:r w:rsidRPr="00B120B2">
        <w:rPr>
          <w:rFonts w:eastAsia="Calibri"/>
          <w:color w:val="000000"/>
        </w:rPr>
        <w:t xml:space="preserve"> </w:t>
      </w:r>
      <w:r w:rsidR="00ED2868">
        <w:rPr>
          <w:rFonts w:eastAsia="Calibri"/>
          <w:color w:val="000000"/>
          <w:lang w:val="mn-MN"/>
        </w:rPr>
        <w:t>сайтад</w:t>
      </w:r>
      <w:r w:rsidRPr="00B120B2">
        <w:rPr>
          <w:rFonts w:eastAsia="Calibri"/>
          <w:color w:val="000000"/>
          <w:lang w:val="mn-MN"/>
        </w:rPr>
        <w:t xml:space="preserve"> заасан тогтвортой огноо хүртэл</w:t>
      </w:r>
      <w:r w:rsidRPr="00B120B2">
        <w:rPr>
          <w:rFonts w:eastAsia="Calibri"/>
          <w:color w:val="000000"/>
        </w:rPr>
        <w:t xml:space="preserve"> </w:t>
      </w:r>
      <w:r w:rsidRPr="00B120B2">
        <w:rPr>
          <w:rFonts w:eastAsia="Calibri"/>
          <w:color w:val="000000"/>
          <w:lang w:val="mn-MN"/>
        </w:rPr>
        <w:t xml:space="preserve">өөрчлөхгүй үлдээхээр шийдвэрлэсэн. Товлосон хугацаанд нийтлэгдэх материал нь </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дахин баталгаажуулсан,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хэрэглэхээ больсон,</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хянан засварласан нийтлэлээр өөрчилсөн, эсвэл </w:t>
      </w:r>
    </w:p>
    <w:p w:rsidR="00B120B2" w:rsidRPr="00B120B2" w:rsidRDefault="00B120B2" w:rsidP="00B120B2">
      <w:pPr>
        <w:numPr>
          <w:ilvl w:val="0"/>
          <w:numId w:val="2"/>
        </w:numPr>
        <w:autoSpaceDE w:val="0"/>
        <w:autoSpaceDN w:val="0"/>
        <w:adjustRightInd w:val="0"/>
        <w:spacing w:after="0" w:line="276" w:lineRule="auto"/>
        <w:jc w:val="both"/>
        <w:rPr>
          <w:rFonts w:eastAsia="Calibri"/>
          <w:color w:val="000000"/>
          <w:lang w:val="mn-MN"/>
        </w:rPr>
      </w:pPr>
      <w:r w:rsidRPr="00B120B2">
        <w:rPr>
          <w:rFonts w:eastAsia="Calibri"/>
          <w:color w:val="000000"/>
          <w:lang w:val="mn-MN"/>
        </w:rPr>
        <w:t xml:space="preserve">нэмэлт өөрчлөлт оруулсан байх болно. </w:t>
      </w:r>
    </w:p>
    <w:p w:rsidR="00B120B2" w:rsidRDefault="00B120B2" w:rsidP="00B120B2">
      <w:pPr>
        <w:autoSpaceDE w:val="0"/>
        <w:autoSpaceDN w:val="0"/>
        <w:adjustRightInd w:val="0"/>
        <w:spacing w:after="0" w:line="276" w:lineRule="auto"/>
        <w:jc w:val="both"/>
        <w:rPr>
          <w:rFonts w:eastAsia="Calibri"/>
          <w:color w:val="000000"/>
          <w:lang w:val="mn-MN"/>
        </w:rPr>
      </w:pPr>
    </w:p>
    <w:p w:rsidR="001448D7" w:rsidRPr="00B120B2" w:rsidRDefault="00BA4BD0" w:rsidP="00B120B2">
      <w:pPr>
        <w:autoSpaceDE w:val="0"/>
        <w:autoSpaceDN w:val="0"/>
        <w:adjustRightInd w:val="0"/>
        <w:spacing w:after="0" w:line="276" w:lineRule="auto"/>
        <w:jc w:val="both"/>
        <w:rPr>
          <w:rFonts w:eastAsia="Calibri"/>
          <w:color w:val="000000"/>
          <w:lang w:val="mn-MN"/>
        </w:rPr>
      </w:pPr>
      <w:r w:rsidRPr="00BA4BD0">
        <w:rPr>
          <w:rFonts w:eastAsia="Calibri"/>
          <w:color w:val="000000"/>
          <w:lang w:val="mn-MN"/>
        </w:rPr>
        <w:t>Энэхүү нийтлэлийг хоёр хэлээр бичсэн хувилбарыг дараа нь нийтэлж магадгүй.</w:t>
      </w:r>
    </w:p>
    <w:p w:rsidR="00B120B2" w:rsidRPr="00B120B2" w:rsidRDefault="00B120B2" w:rsidP="00B120B2">
      <w:pPr>
        <w:autoSpaceDE w:val="0"/>
        <w:autoSpaceDN w:val="0"/>
        <w:adjustRightInd w:val="0"/>
        <w:spacing w:after="0" w:line="276" w:lineRule="auto"/>
        <w:jc w:val="both"/>
        <w:rPr>
          <w:rFonts w:eastAsia="Calibri"/>
          <w:color w:val="000000"/>
          <w:lang w:val="mn-MN"/>
        </w:rPr>
      </w:pPr>
    </w:p>
    <w:p w:rsidR="00B120B2" w:rsidRPr="00B120B2" w:rsidRDefault="00B120B2" w:rsidP="00B120B2">
      <w:pPr>
        <w:pBdr>
          <w:top w:val="single" w:sz="4" w:space="1" w:color="auto"/>
          <w:left w:val="single" w:sz="4" w:space="4" w:color="auto"/>
          <w:bottom w:val="single" w:sz="4" w:space="1" w:color="auto"/>
          <w:right w:val="single" w:sz="4" w:space="4" w:color="auto"/>
        </w:pBdr>
        <w:spacing w:line="276" w:lineRule="auto"/>
        <w:rPr>
          <w:rFonts w:eastAsia="Calibri"/>
          <w:b/>
        </w:rPr>
      </w:pPr>
      <w:r w:rsidRPr="00B120B2">
        <w:rPr>
          <w:rFonts w:eastAsia="Calibri"/>
          <w:b/>
          <w:lang w:val="mn-MN"/>
        </w:rPr>
        <w:t>АЧ ХОЛБОГДОЛТОЙГ АНХААРНА УУ – Энэхүү нийтлэли</w:t>
      </w:r>
      <w:r w:rsidR="00A262D3">
        <w:rPr>
          <w:rFonts w:eastAsia="Calibri"/>
          <w:b/>
          <w:lang w:val="mn-MN"/>
        </w:rPr>
        <w:t>йн хавтсан дээрх “өнгө агуулсан</w:t>
      </w:r>
      <w:r w:rsidRPr="00B120B2">
        <w:rPr>
          <w:rFonts w:eastAsia="Calibri"/>
          <w:b/>
          <w:lang w:val="mn-MN"/>
        </w:rPr>
        <w:t>” гэсэн лого нь стандартын агуулгыг зөв ойлгоход хэрэгтэй гэж ү</w:t>
      </w:r>
      <w:r w:rsidR="006F37D7">
        <w:rPr>
          <w:rFonts w:eastAsia="Calibri"/>
          <w:b/>
          <w:lang w:val="mn-MN"/>
        </w:rPr>
        <w:t>зсэн өнгөт хэвлэлийг</w:t>
      </w:r>
      <w:r w:rsidRPr="00B120B2">
        <w:rPr>
          <w:rFonts w:eastAsia="Calibri"/>
          <w:b/>
          <w:lang w:val="mn-MN"/>
        </w:rPr>
        <w:t xml:space="preserve"> тэмдэглэсэн. Тиймээс хэрэглэгчид энэ баримт бичгийг өнгөт принтерээр хэвлэх шаардлагатай. </w:t>
      </w: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Pr="00B120B2" w:rsidRDefault="00B120B2" w:rsidP="00B120B2">
      <w:pPr>
        <w:spacing w:line="276" w:lineRule="auto"/>
        <w:jc w:val="center"/>
        <w:rPr>
          <w:rFonts w:eastAsia="Calibri"/>
          <w:b/>
        </w:rPr>
      </w:pPr>
    </w:p>
    <w:p w:rsidR="00B120B2" w:rsidRDefault="00B120B2"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Default="00956DF5" w:rsidP="00B120B2">
      <w:pPr>
        <w:spacing w:line="276" w:lineRule="auto"/>
        <w:jc w:val="center"/>
        <w:rPr>
          <w:rFonts w:eastAsia="Calibri"/>
          <w:b/>
          <w:lang w:val="mn-MN"/>
        </w:rPr>
      </w:pPr>
    </w:p>
    <w:p w:rsidR="00956DF5" w:rsidRPr="00956DF5" w:rsidRDefault="00956DF5" w:rsidP="00B120B2">
      <w:pPr>
        <w:spacing w:line="276" w:lineRule="auto"/>
        <w:jc w:val="center"/>
        <w:rPr>
          <w:rFonts w:eastAsia="Calibri"/>
          <w:b/>
          <w:lang w:val="mn-MN"/>
        </w:rPr>
      </w:pPr>
    </w:p>
    <w:p w:rsidR="00B120B2" w:rsidRPr="00B120B2" w:rsidRDefault="00B120B2" w:rsidP="00B120B2">
      <w:pPr>
        <w:spacing w:line="276" w:lineRule="auto"/>
        <w:jc w:val="center"/>
        <w:rPr>
          <w:rFonts w:eastAsia="Calibri"/>
          <w:b/>
        </w:rPr>
      </w:pPr>
    </w:p>
    <w:p w:rsidR="00B120B2" w:rsidRPr="00956DF5" w:rsidRDefault="00B120B2" w:rsidP="00B120B2">
      <w:pPr>
        <w:spacing w:line="276" w:lineRule="auto"/>
        <w:rPr>
          <w:rFonts w:eastAsia="Calibri"/>
          <w:b/>
          <w:lang w:val="mn-MN"/>
        </w:rPr>
      </w:pPr>
    </w:p>
    <w:p w:rsidR="00B120B2" w:rsidRPr="00B120B2" w:rsidRDefault="00B120B2" w:rsidP="00B120B2">
      <w:pPr>
        <w:spacing w:line="276" w:lineRule="auto"/>
        <w:rPr>
          <w:rFonts w:eastAsia="Calibri"/>
          <w:b/>
        </w:rPr>
      </w:pPr>
    </w:p>
    <w:p w:rsidR="00997EB2" w:rsidRPr="00997EB2" w:rsidRDefault="00997EB2" w:rsidP="00997EB2">
      <w:pPr>
        <w:spacing w:after="200" w:line="276" w:lineRule="auto"/>
        <w:jc w:val="center"/>
        <w:rPr>
          <w:rFonts w:eastAsia="Times New Roman"/>
          <w:b/>
          <w:lang w:val="mn-MN"/>
        </w:rPr>
      </w:pPr>
      <w:r w:rsidRPr="00997EB2">
        <w:rPr>
          <w:rFonts w:eastAsia="Times New Roman"/>
          <w:b/>
          <w:noProof/>
        </w:rPr>
        <w:lastRenderedPageBreak/>
        <mc:AlternateContent>
          <mc:Choice Requires="wps">
            <w:drawing>
              <wp:anchor distT="0" distB="0" distL="114300" distR="114300" simplePos="0" relativeHeight="251660288" behindDoc="0" locked="0" layoutInCell="1" allowOverlap="1" wp14:anchorId="35CD16F8" wp14:editId="17F70B9A">
                <wp:simplePos x="0" y="0"/>
                <wp:positionH relativeFrom="column">
                  <wp:posOffset>1485899</wp:posOffset>
                </wp:positionH>
                <wp:positionV relativeFrom="paragraph">
                  <wp:posOffset>323850</wp:posOffset>
                </wp:positionV>
                <wp:extent cx="2924175" cy="0"/>
                <wp:effectExtent l="0" t="0" r="28575" b="19050"/>
                <wp:wrapNone/>
                <wp:docPr id="128" name="Straight Connector 128"/>
                <wp:cNvGraphicFramePr/>
                <a:graphic xmlns:a="http://schemas.openxmlformats.org/drawingml/2006/main">
                  <a:graphicData uri="http://schemas.microsoft.com/office/word/2010/wordprocessingShape">
                    <wps:wsp>
                      <wps:cNvCnPr/>
                      <wps:spPr>
                        <a:xfrm>
                          <a:off x="0" y="0"/>
                          <a:ext cx="2924175"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9761054" id="Straight Connector 12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7pt,25.5pt" to="347.2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" strokecolor="windowText" strokeweight=".5pt">
                <v:stroke joinstyle="miter"/>
              </v:line>
            </w:pict>
          </mc:Fallback>
        </mc:AlternateContent>
      </w:r>
      <w:r w:rsidRPr="00997EB2">
        <w:rPr>
          <w:rFonts w:eastAsia="Times New Roman"/>
          <w:b/>
          <w:lang w:val="mn-MN"/>
        </w:rPr>
        <w:t>INTERNATIONAL ELECTROTECHNICAL COMMISSION</w:t>
      </w:r>
    </w:p>
    <w:p w:rsidR="00997EB2" w:rsidRDefault="00997EB2" w:rsidP="00997EB2">
      <w:pPr>
        <w:spacing w:line="276" w:lineRule="auto"/>
        <w:rPr>
          <w:b/>
        </w:rPr>
      </w:pPr>
    </w:p>
    <w:p w:rsidR="00997EB2" w:rsidRDefault="00997EB2" w:rsidP="00997EB2">
      <w:pPr>
        <w:spacing w:line="276" w:lineRule="auto"/>
        <w:jc w:val="center"/>
        <w:rPr>
          <w:b/>
        </w:rPr>
      </w:pPr>
      <w:r w:rsidRPr="00ED22A9">
        <w:rPr>
          <w:b/>
        </w:rPr>
        <w:t>COMMUNICATION NETWORKS AND SYSTEMS FOR POWER UTILITY AUTOMATION –</w:t>
      </w:r>
    </w:p>
    <w:p w:rsidR="00997EB2" w:rsidRDefault="00997EB2" w:rsidP="00997EB2">
      <w:pPr>
        <w:spacing w:line="276" w:lineRule="auto"/>
        <w:jc w:val="center"/>
        <w:rPr>
          <w:b/>
        </w:rPr>
      </w:pPr>
      <w:r w:rsidRPr="00ED22A9">
        <w:rPr>
          <w:b/>
        </w:rPr>
        <w:t>Part 90-1: Use of IEC 61850 for the communication between substations</w:t>
      </w:r>
    </w:p>
    <w:p w:rsidR="00997EB2" w:rsidRDefault="00997EB2" w:rsidP="00B120B2">
      <w:pPr>
        <w:spacing w:line="276" w:lineRule="auto"/>
        <w:jc w:val="center"/>
        <w:rPr>
          <w:rFonts w:eastAsia="Calibri"/>
          <w:b/>
        </w:rPr>
      </w:pPr>
    </w:p>
    <w:p w:rsidR="00B120B2" w:rsidRPr="00B120B2" w:rsidRDefault="00B120B2" w:rsidP="00B120B2">
      <w:pPr>
        <w:spacing w:line="276" w:lineRule="auto"/>
        <w:jc w:val="center"/>
        <w:rPr>
          <w:rFonts w:eastAsia="Calibri"/>
          <w:b/>
          <w:lang w:eastAsia="mn-MN"/>
        </w:rPr>
      </w:pPr>
      <w:r w:rsidRPr="00B120B2">
        <w:rPr>
          <w:rFonts w:eastAsia="Calibri"/>
          <w:b/>
        </w:rPr>
        <w:t>FOREWORD</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The International Electrotechnical Commission (IEC) is a worldwide organization for standardization comprising all national electrotechnical committees (IEC National Committees). The object of IEC is to promote international co-operation on all questions concerning standardization in the electrical and electronic fields. To this end and in addition to other activities. IEC publishes International Standards, Technical Specifications, Technical Reports, Publicly Available Specifications (PAS) and Guides (hereafter referred to as “IEC Publication(s)”). Their preparation is entrusted to technical committees; any IEC National Committee interested in the subject dealt with </w:t>
      </w:r>
      <w:r w:rsidRPr="00B120B2">
        <w:rPr>
          <w:rFonts w:eastAsia="Calibri"/>
          <w:lang w:eastAsia="mn-MN"/>
        </w:rPr>
        <w:t>ma</w:t>
      </w:r>
      <w:r w:rsidRPr="00B120B2">
        <w:rPr>
          <w:rFonts w:eastAsia="Calibri"/>
          <w:lang w:val="mn-MN" w:eastAsia="mn-MN"/>
        </w:rPr>
        <w:t xml:space="preserve">у </w:t>
      </w:r>
      <w:r w:rsidRPr="00B120B2">
        <w:rPr>
          <w:rFonts w:eastAsia="Calibri"/>
        </w:rPr>
        <w:t>participate in this preparatory work. International, governmental and non</w:t>
      </w:r>
      <w:r w:rsidRPr="00B120B2">
        <w:rPr>
          <w:rFonts w:eastAsia="Calibri"/>
        </w:rPr>
        <w:softHyphen/>
        <w:t>governmental organizations liaising with the IEC also participate in this preparation. IEC collaborates closely with the international Organization for standardization (ISO) in accordance with conditions determined by agreement between the two organizations.</w:t>
      </w:r>
    </w:p>
    <w:p w:rsidR="00B120B2" w:rsidRPr="00B120B2" w:rsidRDefault="00B120B2" w:rsidP="00B120B2">
      <w:pPr>
        <w:numPr>
          <w:ilvl w:val="0"/>
          <w:numId w:val="3"/>
        </w:numPr>
        <w:spacing w:line="276" w:lineRule="auto"/>
        <w:contextualSpacing/>
        <w:rPr>
          <w:rFonts w:eastAsia="Calibri"/>
        </w:rPr>
      </w:pPr>
      <w:r w:rsidRPr="00B120B2">
        <w:rPr>
          <w:rFonts w:eastAsia="Calibri"/>
        </w:rPr>
        <w:t>The formal decisions or agreements of IEC on technical matters express, as nearly as possible, an international consensus of opinion on the relevant subjects since each technical committee has representation from all interested IEC National Committees.</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Publications have the form of recommendations for international use and are accepted by IEC National Committees </w:t>
      </w:r>
      <w:r w:rsidRPr="00B120B2">
        <w:rPr>
          <w:rFonts w:eastAsia="Calibri"/>
          <w:color w:val="331A46"/>
        </w:rPr>
        <w:t xml:space="preserve">in </w:t>
      </w:r>
      <w:r w:rsidRPr="00B120B2">
        <w:rPr>
          <w:rFonts w:eastAsia="Calibri"/>
        </w:rPr>
        <w:t>that sense. While all reasonable efforts are made to ensure that the technical content of IEC Publications is accurate. IEC cannot be held responsible for the way in which they are used or for any misinterpretation by any end user.</w:t>
      </w:r>
    </w:p>
    <w:p w:rsidR="00B120B2" w:rsidRPr="00B120B2" w:rsidRDefault="00B120B2" w:rsidP="00B120B2">
      <w:pPr>
        <w:numPr>
          <w:ilvl w:val="0"/>
          <w:numId w:val="3"/>
        </w:numPr>
        <w:spacing w:line="276" w:lineRule="auto"/>
        <w:contextualSpacing/>
        <w:rPr>
          <w:rFonts w:eastAsia="Calibri"/>
        </w:rPr>
      </w:pPr>
      <w:r w:rsidRPr="00B120B2">
        <w:rPr>
          <w:rFonts w:eastAsia="Calibri"/>
        </w:rPr>
        <w:t>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w:t>
      </w:r>
    </w:p>
    <w:p w:rsidR="00B120B2" w:rsidRPr="00B120B2" w:rsidRDefault="00B120B2" w:rsidP="00B120B2">
      <w:pPr>
        <w:numPr>
          <w:ilvl w:val="0"/>
          <w:numId w:val="3"/>
        </w:numPr>
        <w:spacing w:line="276" w:lineRule="auto"/>
        <w:contextualSpacing/>
        <w:rPr>
          <w:rFonts w:eastAsia="Calibri"/>
        </w:rPr>
      </w:pPr>
      <w:r w:rsidRPr="00B120B2">
        <w:rPr>
          <w:rFonts w:eastAsia="Calibri"/>
        </w:rPr>
        <w:t xml:space="preserve">IEC itself does not provide any attestation of conformity. Independent certification bodies provide conformity assessment services and, in some areas, access to </w:t>
      </w:r>
      <w:r w:rsidRPr="00B120B2">
        <w:rPr>
          <w:rFonts w:eastAsia="Calibri"/>
        </w:rPr>
        <w:lastRenderedPageBreak/>
        <w:t>IEC marks of conformity. IEC is</w:t>
      </w:r>
      <w:r w:rsidRPr="00B120B2">
        <w:rPr>
          <w:rFonts w:eastAsia="Calibri"/>
          <w:lang w:val="mn-MN" w:eastAsia="mn-MN"/>
        </w:rPr>
        <w:t xml:space="preserve"> </w:t>
      </w:r>
      <w:r w:rsidRPr="00B120B2">
        <w:rPr>
          <w:rFonts w:eastAsia="Calibri"/>
        </w:rPr>
        <w:t>not responsible for any services carried out by independent certification bodies.</w:t>
      </w:r>
    </w:p>
    <w:p w:rsidR="00B120B2" w:rsidRPr="00B120B2" w:rsidRDefault="00B120B2" w:rsidP="00B120B2">
      <w:pPr>
        <w:numPr>
          <w:ilvl w:val="0"/>
          <w:numId w:val="3"/>
        </w:numPr>
        <w:spacing w:line="276" w:lineRule="auto"/>
        <w:contextualSpacing/>
        <w:rPr>
          <w:rFonts w:eastAsia="Calibri"/>
        </w:rPr>
      </w:pPr>
      <w:r w:rsidRPr="00B120B2">
        <w:rPr>
          <w:rFonts w:eastAsia="Calibri"/>
        </w:rPr>
        <w:t>All users should ensure that they have the latest edition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No liability shall attach to IEC or its directors, employees, servants or agents including individual experts and members of its technical committees and IEC National Committees for any personal injury, property damage or other damage of any nature whatsoever, whether direct or indirect, or for costs (including legal fees) and expenses arising out of the publication, use of, or reliance upon, the IEC Publication or any other IEC Publications.</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Normative references cited in this publication. Use of the referenced publications is indispensable for the correct application of this publication.</w:t>
      </w:r>
    </w:p>
    <w:p w:rsidR="00B120B2" w:rsidRPr="00B120B2" w:rsidRDefault="00B120B2" w:rsidP="00B120B2">
      <w:pPr>
        <w:numPr>
          <w:ilvl w:val="0"/>
          <w:numId w:val="3"/>
        </w:numPr>
        <w:spacing w:line="276" w:lineRule="auto"/>
        <w:contextualSpacing/>
        <w:rPr>
          <w:rFonts w:eastAsia="Calibri"/>
        </w:rPr>
      </w:pPr>
      <w:r w:rsidRPr="00B120B2">
        <w:rPr>
          <w:rFonts w:eastAsia="Calibri"/>
        </w:rPr>
        <w:t>Attention is drawn to the possibility that some of the elements of this IEC Publication may be the subject of patent nights. IEC shall not be held responsible for identifying any or all such patent rights.</w:t>
      </w:r>
    </w:p>
    <w:p w:rsidR="00B120B2" w:rsidRPr="00B120B2" w:rsidRDefault="00B120B2" w:rsidP="00B120B2">
      <w:pPr>
        <w:spacing w:after="0" w:line="360" w:lineRule="auto"/>
        <w:jc w:val="both"/>
        <w:rPr>
          <w:rFonts w:eastAsia="Times New Roman"/>
          <w:lang w:eastAsia="mn-MN"/>
        </w:rPr>
      </w:pPr>
      <w:r w:rsidRPr="00B120B2">
        <w:rPr>
          <w:rFonts w:eastAsia="Calibri"/>
        </w:rPr>
        <w:t xml:space="preserve">International Standard IEC 60076-18 has been prepared by IEC technical committee 14: </w:t>
      </w:r>
      <w:r w:rsidRPr="00B120B2">
        <w:rPr>
          <w:rFonts w:eastAsia="Times New Roman"/>
          <w:color w:val="000000"/>
        </w:rPr>
        <w:t>Power transformers.</w:t>
      </w:r>
    </w:p>
    <w:p w:rsidR="00B120B2" w:rsidRPr="00B120B2" w:rsidRDefault="00B120B2" w:rsidP="00B120B2">
      <w:pPr>
        <w:spacing w:after="0" w:line="360" w:lineRule="auto"/>
        <w:contextualSpacing/>
        <w:jc w:val="both"/>
        <w:rPr>
          <w:rFonts w:eastAsia="Times New Roman"/>
        </w:rPr>
      </w:pPr>
    </w:p>
    <w:p w:rsidR="00B120B2" w:rsidRPr="00B120B2" w:rsidRDefault="00B120B2" w:rsidP="00B120B2">
      <w:pPr>
        <w:spacing w:after="0" w:line="360" w:lineRule="auto"/>
        <w:jc w:val="both"/>
        <w:rPr>
          <w:rFonts w:eastAsia="Times New Roman"/>
        </w:rPr>
      </w:pPr>
      <w:r w:rsidRPr="00B120B2">
        <w:rPr>
          <w:rFonts w:eastAsia="Times New Roman"/>
        </w:rPr>
        <w:t>The text of this standard is based on the following documents:</w:t>
      </w:r>
    </w:p>
    <w:tbl>
      <w:tblPr>
        <w:tblStyle w:val="TableGrid"/>
        <w:tblW w:w="0" w:type="auto"/>
        <w:tblInd w:w="1555" w:type="dxa"/>
        <w:tblLook w:val="04A0" w:firstRow="1" w:lastRow="0" w:firstColumn="1" w:lastColumn="0" w:noHBand="0" w:noVBand="1"/>
      </w:tblPr>
      <w:tblGrid>
        <w:gridCol w:w="3120"/>
        <w:gridCol w:w="3117"/>
      </w:tblGrid>
      <w:tr w:rsidR="00B120B2" w:rsidRPr="00B120B2" w:rsidTr="0054104C">
        <w:tc>
          <w:tcPr>
            <w:tcW w:w="3120" w:type="dxa"/>
          </w:tcPr>
          <w:p w:rsidR="00B120B2" w:rsidRPr="00B120B2" w:rsidRDefault="00B120B2" w:rsidP="00B120B2">
            <w:pPr>
              <w:jc w:val="center"/>
              <w:rPr>
                <w:rFonts w:eastAsia="Calibri"/>
              </w:rPr>
            </w:pPr>
            <w:r w:rsidRPr="00B120B2">
              <w:rPr>
                <w:rFonts w:eastAsia="Calibri"/>
              </w:rPr>
              <w:t>FDIS</w:t>
            </w:r>
          </w:p>
        </w:tc>
        <w:tc>
          <w:tcPr>
            <w:tcW w:w="3117" w:type="dxa"/>
          </w:tcPr>
          <w:p w:rsidR="00B120B2" w:rsidRPr="00B120B2" w:rsidRDefault="00B120B2" w:rsidP="00B120B2">
            <w:pPr>
              <w:jc w:val="center"/>
              <w:rPr>
                <w:rFonts w:eastAsia="Calibri"/>
                <w:lang w:val="mn-MN"/>
              </w:rPr>
            </w:pPr>
            <w:r w:rsidRPr="00B120B2">
              <w:rPr>
                <w:rFonts w:eastAsia="Calibri"/>
                <w:lang w:val="mn-MN"/>
              </w:rPr>
              <w:t>Report on voting</w:t>
            </w:r>
          </w:p>
        </w:tc>
      </w:tr>
      <w:tr w:rsidR="00B120B2" w:rsidRPr="00B120B2" w:rsidTr="0054104C">
        <w:tc>
          <w:tcPr>
            <w:tcW w:w="3120" w:type="dxa"/>
          </w:tcPr>
          <w:p w:rsidR="00B120B2" w:rsidRPr="00B120B2" w:rsidRDefault="00B120B2" w:rsidP="00B120B2">
            <w:pPr>
              <w:jc w:val="center"/>
              <w:rPr>
                <w:rFonts w:eastAsia="Calibri"/>
              </w:rPr>
            </w:pPr>
            <w:r w:rsidRPr="00B120B2">
              <w:rPr>
                <w:rFonts w:eastAsia="Calibri"/>
              </w:rPr>
              <w:t>14/718/FDIS</w:t>
            </w:r>
          </w:p>
        </w:tc>
        <w:tc>
          <w:tcPr>
            <w:tcW w:w="3117" w:type="dxa"/>
          </w:tcPr>
          <w:p w:rsidR="00B120B2" w:rsidRPr="00B120B2" w:rsidRDefault="00B120B2" w:rsidP="00B120B2">
            <w:pPr>
              <w:jc w:val="center"/>
              <w:rPr>
                <w:rFonts w:eastAsia="Calibri"/>
              </w:rPr>
            </w:pPr>
            <w:r w:rsidRPr="00B120B2">
              <w:rPr>
                <w:rFonts w:eastAsia="Calibri"/>
                <w:lang w:val="mn-MN"/>
              </w:rPr>
              <w:t>14/728/</w:t>
            </w:r>
            <w:r w:rsidRPr="00B120B2">
              <w:rPr>
                <w:rFonts w:eastAsia="Calibri"/>
              </w:rPr>
              <w:t>RVD</w:t>
            </w:r>
          </w:p>
        </w:tc>
      </w:tr>
    </w:tbl>
    <w:p w:rsidR="00B120B2" w:rsidRPr="00B120B2" w:rsidRDefault="00B120B2" w:rsidP="00B120B2">
      <w:pPr>
        <w:spacing w:line="276" w:lineRule="auto"/>
        <w:rPr>
          <w:rFonts w:eastAsia="Calibri"/>
        </w:rPr>
      </w:pPr>
    </w:p>
    <w:p w:rsidR="00B120B2" w:rsidRPr="00B120B2" w:rsidRDefault="00B120B2" w:rsidP="00B120B2">
      <w:pPr>
        <w:autoSpaceDE w:val="0"/>
        <w:autoSpaceDN w:val="0"/>
        <w:adjustRightInd w:val="0"/>
        <w:spacing w:after="0" w:line="276" w:lineRule="auto"/>
        <w:jc w:val="both"/>
        <w:rPr>
          <w:rFonts w:eastAsia="Calibri"/>
          <w:color w:val="000000"/>
        </w:rPr>
      </w:pPr>
      <w:r w:rsidRPr="00B120B2">
        <w:rPr>
          <w:rFonts w:eastAsia="Calibri"/>
          <w:color w:val="000000"/>
        </w:rPr>
        <w:t>Full information on the voting for the approval of this standard can be found in the report on voting indicated in the above table.</w:t>
      </w:r>
    </w:p>
    <w:p w:rsidR="00B120B2" w:rsidRPr="00B120B2" w:rsidRDefault="00B120B2" w:rsidP="00B120B2">
      <w:pPr>
        <w:spacing w:after="0" w:line="360" w:lineRule="auto"/>
        <w:jc w:val="both"/>
        <w:rPr>
          <w:rFonts w:eastAsia="Times New Roman"/>
        </w:rPr>
      </w:pPr>
      <w:r w:rsidRPr="00B120B2">
        <w:rPr>
          <w:rFonts w:eastAsia="Times New Roman"/>
        </w:rPr>
        <w:t>This publication has been drafted in accordance with the ISO/IEC Directives Part 2.</w:t>
      </w:r>
    </w:p>
    <w:p w:rsidR="00B120B2" w:rsidRPr="00B120B2" w:rsidRDefault="00B120B2" w:rsidP="00B120B2">
      <w:pPr>
        <w:spacing w:after="0" w:line="360" w:lineRule="auto"/>
        <w:jc w:val="both"/>
        <w:rPr>
          <w:rFonts w:eastAsia="Times New Roman"/>
          <w:lang w:eastAsia="mn-MN"/>
        </w:rPr>
      </w:pPr>
      <w:r w:rsidRPr="00B120B2">
        <w:rPr>
          <w:rFonts w:eastAsia="Times New Roman"/>
          <w:lang w:eastAsia="mn-MN"/>
        </w:rPr>
        <w:t xml:space="preserve">A list of all parts of the IEC 60076 series can be found, under the general title </w:t>
      </w:r>
      <w:r w:rsidRPr="00B120B2">
        <w:rPr>
          <w:rFonts w:eastAsia="Times New Roman"/>
          <w:i/>
          <w:lang w:eastAsia="mn-MN"/>
        </w:rPr>
        <w:t>Power transformers</w:t>
      </w:r>
      <w:r w:rsidRPr="00B120B2">
        <w:rPr>
          <w:rFonts w:eastAsia="Times New Roman"/>
          <w:lang w:eastAsia="mn-MN"/>
        </w:rPr>
        <w:t>, on the IEC website.</w:t>
      </w:r>
    </w:p>
    <w:p w:rsidR="00B120B2" w:rsidRPr="00B120B2" w:rsidRDefault="00B120B2" w:rsidP="00B120B2">
      <w:pPr>
        <w:spacing w:after="0" w:line="360" w:lineRule="auto"/>
        <w:jc w:val="both"/>
        <w:rPr>
          <w:rFonts w:eastAsia="Times New Roman"/>
          <w:lang w:eastAsia="mn-MN"/>
        </w:rPr>
      </w:pPr>
      <w:r w:rsidRPr="00B120B2">
        <w:rPr>
          <w:rFonts w:eastAsia="Times New Roman"/>
          <w:color w:val="000000"/>
        </w:rPr>
        <w:t>The committee has decided that the contents of this publication will remain unchanged until the stability date indicated on the IEC web site under "</w:t>
      </w:r>
      <w:hyperlink r:id="rId12" w:history="1">
        <w:r w:rsidRPr="00B120B2">
          <w:rPr>
            <w:rFonts w:eastAsia="Times New Roman"/>
            <w:color w:val="000000"/>
          </w:rPr>
          <w:t>http://webstore.iec.ch</w:t>
        </w:r>
      </w:hyperlink>
      <w:r w:rsidRPr="00B120B2">
        <w:rPr>
          <w:rFonts w:eastAsia="Times New Roman"/>
          <w:color w:val="000000"/>
        </w:rPr>
        <w:t>" in the data related to the specific publication.  At this date, the publication will be</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reconfirmed</w:t>
      </w:r>
      <w:r w:rsidRPr="00B120B2">
        <w:rPr>
          <w:rFonts w:eastAsia="Times New Roman"/>
          <w:color w:val="000000"/>
          <w:lang w:val="mn-MN"/>
        </w:rPr>
        <w:t>,</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withdrawn,</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replaced by a revised edition, or</w:t>
      </w:r>
    </w:p>
    <w:p w:rsidR="00B120B2" w:rsidRPr="00B120B2" w:rsidRDefault="00B120B2" w:rsidP="00B120B2">
      <w:pPr>
        <w:numPr>
          <w:ilvl w:val="0"/>
          <w:numId w:val="4"/>
        </w:numPr>
        <w:spacing w:after="0" w:line="360" w:lineRule="auto"/>
        <w:contextualSpacing/>
        <w:jc w:val="both"/>
        <w:rPr>
          <w:rFonts w:eastAsia="Times New Roman"/>
          <w:color w:val="000000"/>
        </w:rPr>
      </w:pPr>
      <w:r w:rsidRPr="00B120B2">
        <w:rPr>
          <w:rFonts w:eastAsia="Times New Roman"/>
          <w:color w:val="000000"/>
        </w:rPr>
        <w:t>amended.</w:t>
      </w:r>
    </w:p>
    <w:p w:rsidR="00B120B2" w:rsidRPr="00B120B2" w:rsidRDefault="00B120B2" w:rsidP="00B120B2">
      <w:pPr>
        <w:pBdr>
          <w:top w:val="single" w:sz="4" w:space="1" w:color="auto"/>
          <w:left w:val="single" w:sz="4" w:space="4" w:color="auto"/>
          <w:bottom w:val="single" w:sz="4" w:space="1" w:color="auto"/>
          <w:right w:val="single" w:sz="4" w:space="4" w:color="auto"/>
          <w:between w:val="single" w:sz="4" w:space="1" w:color="auto"/>
          <w:bar w:val="single" w:sz="4" w:color="auto"/>
        </w:pBdr>
        <w:spacing w:after="200" w:line="360" w:lineRule="auto"/>
        <w:jc w:val="both"/>
        <w:rPr>
          <w:rFonts w:eastAsia="Times New Roman"/>
          <w:b/>
          <w:color w:val="000000"/>
        </w:rPr>
      </w:pPr>
      <w:r w:rsidRPr="00B120B2">
        <w:rPr>
          <w:rFonts w:eastAsia="Times New Roman"/>
          <w:b/>
          <w:color w:val="000000"/>
        </w:rPr>
        <w:lastRenderedPageBreak/>
        <w:t>IMPORTANT – The ‘colour inside’ logo on the cover page of this publication indicates that it contains colours which are considered to be useful for the correct understanding of its contents. Users should therefore print this document using a colour printer.</w:t>
      </w:r>
    </w:p>
    <w:p w:rsidR="00B120B2" w:rsidRPr="00B120B2" w:rsidRDefault="00B120B2" w:rsidP="00B120B2">
      <w:pPr>
        <w:spacing w:line="276" w:lineRule="auto"/>
        <w:jc w:val="both"/>
      </w:pPr>
    </w:p>
    <w:p w:rsidR="00B120B2" w:rsidRDefault="00B120B2" w:rsidP="00B120B2">
      <w:pPr>
        <w:spacing w:line="276" w:lineRule="auto"/>
        <w:jc w:val="both"/>
      </w:pPr>
    </w:p>
    <w:p w:rsidR="00E863F3" w:rsidRDefault="00E863F3" w:rsidP="00B120B2">
      <w:pPr>
        <w:spacing w:line="276" w:lineRule="auto"/>
        <w:jc w:val="both"/>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997EB2" w:rsidRDefault="00997EB2" w:rsidP="00E863F3">
      <w:pPr>
        <w:spacing w:line="276" w:lineRule="auto"/>
        <w:jc w:val="center"/>
        <w:rPr>
          <w:lang w:val="mn-MN"/>
        </w:rPr>
      </w:pPr>
    </w:p>
    <w:p w:rsidR="00E863F3" w:rsidRDefault="00E863F3" w:rsidP="00E863F3">
      <w:pPr>
        <w:spacing w:line="276" w:lineRule="auto"/>
        <w:jc w:val="center"/>
        <w:rPr>
          <w:lang w:val="mn-MN"/>
        </w:rPr>
      </w:pPr>
      <w:r>
        <w:rPr>
          <w:lang w:val="mn-MN"/>
        </w:rPr>
        <w:lastRenderedPageBreak/>
        <w:t>ТАНИЛЦУУЛГА</w:t>
      </w:r>
    </w:p>
    <w:p w:rsidR="00E863F3" w:rsidRDefault="00E863F3" w:rsidP="00E863F3">
      <w:pPr>
        <w:spacing w:line="276" w:lineRule="auto"/>
        <w:jc w:val="both"/>
        <w:rPr>
          <w:lang w:val="mn-MN"/>
        </w:rPr>
      </w:pPr>
      <w:r>
        <w:rPr>
          <w:lang w:val="mn-MN"/>
        </w:rPr>
        <w:t>IEC</w:t>
      </w:r>
      <w:r w:rsidRPr="00E863F3">
        <w:rPr>
          <w:lang w:val="mn-MN"/>
        </w:rPr>
        <w:t xml:space="preserve"> 61850</w:t>
      </w:r>
      <w:r>
        <w:rPr>
          <w:lang w:val="mn-MN"/>
        </w:rPr>
        <w:t xml:space="preserve"> </w:t>
      </w:r>
      <w:r w:rsidR="00B332AA">
        <w:rPr>
          <w:lang w:val="mn-MN"/>
        </w:rPr>
        <w:t xml:space="preserve">стандартыг </w:t>
      </w:r>
      <w:r w:rsidR="002857FD">
        <w:rPr>
          <w:lang w:val="mn-MN"/>
        </w:rPr>
        <w:t>дэд станцын автоматжуулсан</w:t>
      </w:r>
      <w:r w:rsidR="00220AFA">
        <w:rPr>
          <w:lang w:val="mn-MN"/>
        </w:rPr>
        <w:t xml:space="preserve"> системийн </w:t>
      </w:r>
      <w:r w:rsidR="001778D5">
        <w:rPr>
          <w:lang w:val="mn-MN"/>
        </w:rPr>
        <w:t>төхөөрөмж</w:t>
      </w:r>
      <w:r w:rsidR="00220AFA">
        <w:rPr>
          <w:lang w:val="mn-MN"/>
        </w:rPr>
        <w:t xml:space="preserve"> хоорондын мэдээлэл солилцоонд хэрэглэх</w:t>
      </w:r>
      <w:r w:rsidR="00B332AA">
        <w:rPr>
          <w:lang w:val="mn-MN"/>
        </w:rPr>
        <w:t>ээр</w:t>
      </w:r>
      <w:r w:rsidR="001A00D0">
        <w:rPr>
          <w:lang w:val="mn-MN"/>
        </w:rPr>
        <w:t xml:space="preserve"> төлөвлө</w:t>
      </w:r>
      <w:r w:rsidR="0050199E">
        <w:rPr>
          <w:lang w:val="mn-MN"/>
        </w:rPr>
        <w:t>ж  бэлтгэсэн</w:t>
      </w:r>
      <w:r w:rsidR="00220AFA">
        <w:rPr>
          <w:lang w:val="mn-MN"/>
        </w:rPr>
        <w:t xml:space="preserve">. </w:t>
      </w:r>
      <w:r w:rsidR="00B332AA">
        <w:rPr>
          <w:lang w:val="mn-MN"/>
        </w:rPr>
        <w:t xml:space="preserve">Харин </w:t>
      </w:r>
      <w:r w:rsidR="008E4EE3">
        <w:rPr>
          <w:lang w:val="mn-MN"/>
        </w:rPr>
        <w:t xml:space="preserve">өнөө үед </w:t>
      </w:r>
      <w:r w:rsidR="00B332AA">
        <w:rPr>
          <w:lang w:val="mn-MN"/>
        </w:rPr>
        <w:t xml:space="preserve">эдгээр зарчмыг </w:t>
      </w:r>
      <w:r w:rsidR="000F230C">
        <w:rPr>
          <w:lang w:val="mn-MN"/>
        </w:rPr>
        <w:t xml:space="preserve">цахилгаан эрчим хүчний хангамжийн </w:t>
      </w:r>
      <w:r w:rsidR="00F41A8B">
        <w:rPr>
          <w:lang w:val="mn-MN"/>
        </w:rPr>
        <w:t>сис</w:t>
      </w:r>
      <w:r w:rsidR="00D95296">
        <w:rPr>
          <w:lang w:val="mn-MN"/>
        </w:rPr>
        <w:t>темийн хэрэглээний бусад домэйнд</w:t>
      </w:r>
      <w:r w:rsidR="000F230C">
        <w:rPr>
          <w:lang w:val="mn-MN"/>
        </w:rPr>
        <w:t xml:space="preserve"> </w:t>
      </w:r>
      <w:r w:rsidR="00B332AA">
        <w:rPr>
          <w:lang w:val="mn-MN"/>
        </w:rPr>
        <w:t>хэрэглэдэг</w:t>
      </w:r>
      <w:r w:rsidR="000F230C">
        <w:rPr>
          <w:lang w:val="mn-MN"/>
        </w:rPr>
        <w:t xml:space="preserve"> болсон. Тиймээс </w:t>
      </w:r>
      <w:r w:rsidR="00B41510">
        <w:rPr>
          <w:lang w:val="mn-MN"/>
        </w:rPr>
        <w:t>IEC</w:t>
      </w:r>
      <w:r w:rsidR="00B41510" w:rsidRPr="00E863F3">
        <w:rPr>
          <w:lang w:val="mn-MN"/>
        </w:rPr>
        <w:t xml:space="preserve"> 61850</w:t>
      </w:r>
      <w:r w:rsidR="00B41510">
        <w:rPr>
          <w:lang w:val="mn-MN"/>
        </w:rPr>
        <w:t xml:space="preserve"> стандарт нь </w:t>
      </w:r>
      <w:r w:rsidR="00B8736D">
        <w:rPr>
          <w:lang w:val="mn-MN"/>
        </w:rPr>
        <w:t>дэлхий нийтээр стандар</w:t>
      </w:r>
      <w:r w:rsidR="00B332AA">
        <w:rPr>
          <w:lang w:val="mn-MN"/>
        </w:rPr>
        <w:t>т</w:t>
      </w:r>
      <w:r w:rsidR="00B8736D">
        <w:rPr>
          <w:lang w:val="mn-MN"/>
        </w:rPr>
        <w:t>чилсан</w:t>
      </w:r>
      <w:r w:rsidR="00B332AA">
        <w:rPr>
          <w:lang w:val="mn-MN"/>
        </w:rPr>
        <w:t>,</w:t>
      </w:r>
      <w:r w:rsidR="00B8736D">
        <w:rPr>
          <w:lang w:val="mn-MN"/>
        </w:rPr>
        <w:t xml:space="preserve"> </w:t>
      </w:r>
      <w:r w:rsidR="00A86FD9">
        <w:rPr>
          <w:lang w:val="mn-MN"/>
        </w:rPr>
        <w:t xml:space="preserve">цахилгаан эрчим хүчний </w:t>
      </w:r>
      <w:r w:rsidR="00B8736D">
        <w:rPr>
          <w:lang w:val="mn-MN"/>
        </w:rPr>
        <w:t xml:space="preserve">хангамжийн </w:t>
      </w:r>
      <w:r w:rsidR="00A54D83">
        <w:rPr>
          <w:lang w:val="mn-MN"/>
        </w:rPr>
        <w:t>харилцаа холбоо</w:t>
      </w:r>
      <w:r w:rsidR="00B8736D">
        <w:rPr>
          <w:lang w:val="mn-MN"/>
        </w:rPr>
        <w:t>ны сүлжээнд зориу</w:t>
      </w:r>
      <w:r w:rsidR="00A86FD9">
        <w:rPr>
          <w:lang w:val="mn-MN"/>
        </w:rPr>
        <w:t>лсан үндэслэл</w:t>
      </w:r>
      <w:r w:rsidR="00B8736D">
        <w:rPr>
          <w:lang w:val="mn-MN"/>
        </w:rPr>
        <w:t xml:space="preserve"> бол</w:t>
      </w:r>
      <w:r w:rsidR="009A2567">
        <w:rPr>
          <w:lang w:val="mn-MN"/>
        </w:rPr>
        <w:t xml:space="preserve">ж байна. </w:t>
      </w:r>
    </w:p>
    <w:p w:rsidR="009A2567" w:rsidRDefault="00CD04BF" w:rsidP="00E863F3">
      <w:pPr>
        <w:spacing w:line="276" w:lineRule="auto"/>
        <w:jc w:val="both"/>
        <w:rPr>
          <w:lang w:val="mn-MN"/>
        </w:rPr>
      </w:pPr>
      <w:r>
        <w:rPr>
          <w:lang w:val="mn-MN"/>
        </w:rPr>
        <w:t>Цахилгаан эрчим хүчний системийн үйл ажиллагаа, реле ха</w:t>
      </w:r>
      <w:r w:rsidR="00903C9B">
        <w:rPr>
          <w:lang w:val="mn-MN"/>
        </w:rPr>
        <w:t>мгаалалтын салбарт одоо</w:t>
      </w:r>
      <w:r>
        <w:rPr>
          <w:lang w:val="mn-MN"/>
        </w:rPr>
        <w:t xml:space="preserve"> байгаа </w:t>
      </w:r>
      <w:r w:rsidR="00C9455B">
        <w:rPr>
          <w:lang w:val="mn-MN"/>
        </w:rPr>
        <w:t>болон шинэ программта</w:t>
      </w:r>
      <w:r w:rsidR="00903C9B">
        <w:rPr>
          <w:lang w:val="mn-MN"/>
        </w:rPr>
        <w:t>й</w:t>
      </w:r>
      <w:r>
        <w:rPr>
          <w:lang w:val="mn-MN"/>
        </w:rPr>
        <w:t xml:space="preserve"> холбоотойгоор </w:t>
      </w:r>
      <w:r w:rsidR="005B10C9">
        <w:rPr>
          <w:lang w:val="mn-MN"/>
        </w:rPr>
        <w:t xml:space="preserve">дэд </w:t>
      </w:r>
      <w:r w:rsidR="008F25B6">
        <w:rPr>
          <w:lang w:val="mn-MN"/>
        </w:rPr>
        <w:t>станц</w:t>
      </w:r>
      <w:r w:rsidR="005B10C9">
        <w:rPr>
          <w:lang w:val="mn-MN"/>
        </w:rPr>
        <w:t>хооронд стандартчилсан мэдээллийг шууд солилцох шаардлага өсөн нэмэгдэж байна. Мэдээллийн энэ солилцоонд зориулсан үндэслэл нь IEC</w:t>
      </w:r>
      <w:r w:rsidR="005B10C9" w:rsidRPr="00E863F3">
        <w:rPr>
          <w:lang w:val="mn-MN"/>
        </w:rPr>
        <w:t xml:space="preserve"> 61850</w:t>
      </w:r>
      <w:r w:rsidR="005B10C9">
        <w:rPr>
          <w:lang w:val="mn-MN"/>
        </w:rPr>
        <w:t xml:space="preserve"> стандарт </w:t>
      </w:r>
      <w:r w:rsidR="00C9455B">
        <w:rPr>
          <w:lang w:val="mn-MN"/>
        </w:rPr>
        <w:t>болох шаардлагата</w:t>
      </w:r>
      <w:r w:rsidR="005C72FB">
        <w:rPr>
          <w:lang w:val="mn-MN"/>
        </w:rPr>
        <w:t>й.</w:t>
      </w:r>
    </w:p>
    <w:p w:rsidR="005C72FB" w:rsidRDefault="0051191A" w:rsidP="004C2B74">
      <w:pPr>
        <w:spacing w:line="276" w:lineRule="auto"/>
        <w:jc w:val="both"/>
        <w:rPr>
          <w:lang w:val="mn-MN"/>
        </w:rPr>
      </w:pPr>
      <w:r>
        <w:rPr>
          <w:lang w:val="mn-MN"/>
        </w:rPr>
        <w:t>М</w:t>
      </w:r>
      <w:r w:rsidR="00D85C66">
        <w:rPr>
          <w:lang w:val="mn-MN"/>
        </w:rPr>
        <w:t xml:space="preserve">эдээллийн энэ солилцоонд хэрэглэх үндсэн шинж чанарыг </w:t>
      </w:r>
      <w:r>
        <w:rPr>
          <w:lang w:val="mn-MN"/>
        </w:rPr>
        <w:t>IEC</w:t>
      </w:r>
      <w:r w:rsidRPr="00E863F3">
        <w:rPr>
          <w:lang w:val="mn-MN"/>
        </w:rPr>
        <w:t xml:space="preserve"> 61850</w:t>
      </w:r>
      <w:r>
        <w:rPr>
          <w:lang w:val="mn-MN"/>
        </w:rPr>
        <w:t xml:space="preserve"> стандартад </w:t>
      </w:r>
      <w:r w:rsidR="00D85C66">
        <w:rPr>
          <w:lang w:val="mn-MN"/>
        </w:rPr>
        <w:t xml:space="preserve">бичсэн хэдий ч </w:t>
      </w:r>
      <w:r w:rsidR="00BC2BC3">
        <w:rPr>
          <w:lang w:val="mn-MN"/>
        </w:rPr>
        <w:t xml:space="preserve">тухайн стандартад зарим нэмэлт шаардагдаж болно. </w:t>
      </w:r>
      <w:r w:rsidR="00EA332A">
        <w:rPr>
          <w:lang w:val="mn-MN"/>
        </w:rPr>
        <w:t xml:space="preserve">Дэд </w:t>
      </w:r>
      <w:r w:rsidR="008F25B6">
        <w:rPr>
          <w:lang w:val="mn-MN"/>
        </w:rPr>
        <w:t>станц</w:t>
      </w:r>
      <w:r w:rsidR="00EA332A">
        <w:rPr>
          <w:lang w:val="mn-MN"/>
        </w:rPr>
        <w:t xml:space="preserve"> хооронд мэдээлэл солилцоход IEC</w:t>
      </w:r>
      <w:r w:rsidR="00EA332A" w:rsidRPr="00E863F3">
        <w:rPr>
          <w:lang w:val="mn-MN"/>
        </w:rPr>
        <w:t xml:space="preserve"> 61850</w:t>
      </w:r>
      <w:r w:rsidR="00EA332A">
        <w:rPr>
          <w:lang w:val="mn-MN"/>
        </w:rPr>
        <w:t xml:space="preserve"> стандартыг хэрэглэх үед анхаарах шаардлагатай төрөл бүрийн аспектийн дэлгэрэнгүй тоймыг т</w:t>
      </w:r>
      <w:r w:rsidR="00BC2BC3">
        <w:rPr>
          <w:lang w:val="mn-MN"/>
        </w:rPr>
        <w:t xml:space="preserve">ехникийн энэ тайланд </w:t>
      </w:r>
      <w:r w:rsidR="00EA332A">
        <w:rPr>
          <w:lang w:val="mn-MN"/>
        </w:rPr>
        <w:t xml:space="preserve">бичсэн. </w:t>
      </w:r>
      <w:r w:rsidR="004C2B74">
        <w:rPr>
          <w:lang w:val="mn-MN"/>
        </w:rPr>
        <w:t>IEC</w:t>
      </w:r>
      <w:r w:rsidR="004C2B74" w:rsidRPr="00E863F3">
        <w:rPr>
          <w:lang w:val="mn-MN"/>
        </w:rPr>
        <w:t xml:space="preserve"> 61850</w:t>
      </w:r>
      <w:r w:rsidR="00760425">
        <w:rPr>
          <w:lang w:val="mn-MN"/>
        </w:rPr>
        <w:t xml:space="preserve"> стандартад</w:t>
      </w:r>
      <w:r w:rsidR="004C2B74">
        <w:rPr>
          <w:lang w:val="mn-MN"/>
        </w:rPr>
        <w:t xml:space="preserve"> </w:t>
      </w:r>
      <w:r w:rsidR="00CD5846">
        <w:rPr>
          <w:lang w:val="mn-MN"/>
        </w:rPr>
        <w:t xml:space="preserve">одоо байгаа </w:t>
      </w:r>
      <w:r w:rsidR="00F41A8B">
        <w:rPr>
          <w:lang w:val="mn-MN"/>
        </w:rPr>
        <w:t>тодорхой хэсгүүдийн өргөтгөл бол</w:t>
      </w:r>
      <w:r w:rsidR="00F86B1F">
        <w:rPr>
          <w:lang w:val="mn-MN"/>
        </w:rPr>
        <w:t>г</w:t>
      </w:r>
      <w:r w:rsidR="00F41A8B">
        <w:rPr>
          <w:lang w:val="mn-MN"/>
        </w:rPr>
        <w:t>ох</w:t>
      </w:r>
      <w:r w:rsidR="00CD5846">
        <w:rPr>
          <w:lang w:val="mn-MN"/>
        </w:rPr>
        <w:t xml:space="preserve"> шаардлагатай </w:t>
      </w:r>
      <w:r w:rsidR="00760425">
        <w:rPr>
          <w:lang w:val="mn-MN"/>
        </w:rPr>
        <w:t>цар хүрээг тухайн стандартад</w:t>
      </w:r>
      <w:r w:rsidR="00C93C6B">
        <w:rPr>
          <w:lang w:val="mn-MN"/>
        </w:rPr>
        <w:t xml:space="preserve"> хэрэгцээтэй хэсгийг </w:t>
      </w:r>
      <w:r w:rsidR="003A6FB6">
        <w:rPr>
          <w:lang w:val="mn-MN"/>
        </w:rPr>
        <w:t xml:space="preserve">дахин </w:t>
      </w:r>
      <w:r w:rsidR="00C93C6B">
        <w:rPr>
          <w:lang w:val="mn-MN"/>
        </w:rPr>
        <w:t xml:space="preserve">нийтлэхдээ хавсаргана. </w:t>
      </w:r>
    </w:p>
    <w:p w:rsidR="00CA5352" w:rsidRDefault="00FB0C29" w:rsidP="00FB0C29">
      <w:pPr>
        <w:spacing w:line="276" w:lineRule="auto"/>
        <w:jc w:val="both"/>
        <w:rPr>
          <w:lang w:val="mn-MN"/>
        </w:rPr>
      </w:pPr>
      <w:r>
        <w:rPr>
          <w:lang w:val="mn-MN"/>
        </w:rPr>
        <w:t xml:space="preserve">Дэд станцу болон удирдлагын төв хоорондын </w:t>
      </w:r>
      <w:r w:rsidR="00A54D83">
        <w:rPr>
          <w:lang w:val="mn-MN"/>
        </w:rPr>
        <w:t>харилцаа холбоо</w:t>
      </w:r>
      <w:r>
        <w:rPr>
          <w:lang w:val="mn-MN"/>
        </w:rPr>
        <w:t>нд зориулан IEC</w:t>
      </w:r>
      <w:r w:rsidRPr="00E863F3">
        <w:rPr>
          <w:lang w:val="mn-MN"/>
        </w:rPr>
        <w:t xml:space="preserve"> 61850</w:t>
      </w:r>
      <w:r>
        <w:rPr>
          <w:lang w:val="mn-MN"/>
        </w:rPr>
        <w:t xml:space="preserve"> стандартыг хэрэглэх талаар авч үзсэн техникийн адилхан тайлан</w:t>
      </w:r>
      <w:r w:rsidR="00990B59">
        <w:rPr>
          <w:lang w:val="mn-MN"/>
        </w:rPr>
        <w:t xml:space="preserve"> буюу</w:t>
      </w:r>
      <w:r>
        <w:rPr>
          <w:lang w:val="mn-MN"/>
        </w:rPr>
        <w:t xml:space="preserve"> </w:t>
      </w:r>
      <w:r w:rsidRPr="00FB0C29">
        <w:rPr>
          <w:lang w:val="mn-MN"/>
        </w:rPr>
        <w:t>IEC 61850-90-2</w:t>
      </w:r>
      <w:r w:rsidRPr="00FB0C29">
        <w:rPr>
          <w:vertAlign w:val="superscript"/>
          <w:lang w:val="mn-MN"/>
        </w:rPr>
        <w:t>1</w:t>
      </w:r>
      <w:r w:rsidR="003E5005">
        <w:rPr>
          <w:vertAlign w:val="superscript"/>
        </w:rPr>
        <w:t>)</w:t>
      </w:r>
      <w:r>
        <w:rPr>
          <w:vertAlign w:val="superscript"/>
          <w:lang w:val="mn-MN"/>
        </w:rPr>
        <w:t xml:space="preserve"> </w:t>
      </w:r>
      <w:r>
        <w:rPr>
          <w:lang w:val="mn-MN"/>
        </w:rPr>
        <w:t xml:space="preserve">стандартыг бэлтгэж байна. </w:t>
      </w:r>
      <w:r w:rsidR="004C3BBE" w:rsidRPr="004C3BBE">
        <w:rPr>
          <w:lang w:val="mn-MN"/>
        </w:rPr>
        <w:t>Залруулах арга хэмжээний схем</w:t>
      </w:r>
      <w:r w:rsidR="00487E71">
        <w:rPr>
          <w:lang w:val="mn-MN"/>
        </w:rPr>
        <w:t>ийн</w:t>
      </w:r>
      <w:r w:rsidR="00487E71">
        <w:t xml:space="preserve"> (RAS)</w:t>
      </w:r>
      <w:r w:rsidR="004C3BBE" w:rsidRPr="004C3BBE">
        <w:rPr>
          <w:lang w:val="mn-MN"/>
        </w:rPr>
        <w:t xml:space="preserve"> </w:t>
      </w:r>
      <w:r w:rsidR="00487E71">
        <w:rPr>
          <w:lang w:val="mn-MN"/>
        </w:rPr>
        <w:t xml:space="preserve">өргөн хүрээнд </w:t>
      </w:r>
      <w:r w:rsidR="00990B59">
        <w:rPr>
          <w:lang w:val="mn-MN"/>
        </w:rPr>
        <w:t>IEC</w:t>
      </w:r>
      <w:r w:rsidR="00990B59" w:rsidRPr="00E863F3">
        <w:rPr>
          <w:lang w:val="mn-MN"/>
        </w:rPr>
        <w:t xml:space="preserve"> 61850</w:t>
      </w:r>
      <w:r w:rsidR="00990B59">
        <w:rPr>
          <w:lang w:val="mn-MN"/>
        </w:rPr>
        <w:t xml:space="preserve"> стандартыг </w:t>
      </w:r>
      <w:r w:rsidR="00487E71">
        <w:rPr>
          <w:lang w:val="mn-MN"/>
        </w:rPr>
        <w:t xml:space="preserve">хэрэглэх тухай төстэй техникийн тайланг бэлтгэх талаар </w:t>
      </w:r>
      <w:r w:rsidR="00CA5352">
        <w:rPr>
          <w:lang w:val="mn-MN"/>
        </w:rPr>
        <w:t xml:space="preserve">төлөвлөж байгаа бөгөөд </w:t>
      </w:r>
      <w:r w:rsidR="00760425">
        <w:rPr>
          <w:lang w:val="mn-MN"/>
        </w:rPr>
        <w:t xml:space="preserve">энэ нь </w:t>
      </w:r>
      <w:r w:rsidR="00CA5352">
        <w:rPr>
          <w:lang w:val="mn-MN"/>
        </w:rPr>
        <w:t>IEC 61850-90-3</w:t>
      </w:r>
      <w:r w:rsidR="00CA5352" w:rsidRPr="00FB0C29">
        <w:rPr>
          <w:vertAlign w:val="superscript"/>
          <w:lang w:val="mn-MN"/>
        </w:rPr>
        <w:t>1</w:t>
      </w:r>
      <w:r w:rsidR="003E5005">
        <w:rPr>
          <w:vertAlign w:val="superscript"/>
        </w:rPr>
        <w:t>)</w:t>
      </w:r>
      <w:r w:rsidR="00CA5352">
        <w:rPr>
          <w:vertAlign w:val="superscript"/>
          <w:lang w:val="mn-MN"/>
        </w:rPr>
        <w:t xml:space="preserve"> </w:t>
      </w:r>
      <w:r w:rsidR="00760425">
        <w:rPr>
          <w:lang w:val="mn-MN"/>
        </w:rPr>
        <w:t>стандарт болох юм</w:t>
      </w:r>
      <w:r w:rsidR="00CA5352">
        <w:rPr>
          <w:lang w:val="mn-MN"/>
        </w:rPr>
        <w:t>.</w:t>
      </w:r>
    </w:p>
    <w:p w:rsidR="00C93C6B" w:rsidRDefault="00F41A8B" w:rsidP="003E5005">
      <w:pPr>
        <w:spacing w:line="276" w:lineRule="auto"/>
        <w:jc w:val="both"/>
        <w:rPr>
          <w:lang w:val="mn-MN"/>
        </w:rPr>
      </w:pPr>
      <w:r>
        <w:rPr>
          <w:lang w:val="mn-MN"/>
        </w:rPr>
        <w:t>IEC</w:t>
      </w:r>
      <w:r w:rsidRPr="00E863F3">
        <w:rPr>
          <w:lang w:val="mn-MN"/>
        </w:rPr>
        <w:t xml:space="preserve"> 61850</w:t>
      </w:r>
      <w:r>
        <w:rPr>
          <w:lang w:val="mn-MN"/>
        </w:rPr>
        <w:t xml:space="preserve"> стандартын хамрах хүрээ</w:t>
      </w:r>
      <w:r w:rsidR="00760425">
        <w:rPr>
          <w:lang w:val="mn-MN"/>
        </w:rPr>
        <w:t>г дэд станцаар хязгаарла</w:t>
      </w:r>
      <w:r>
        <w:rPr>
          <w:lang w:val="mn-MN"/>
        </w:rPr>
        <w:t>хгүй бөгөөд цувр</w:t>
      </w:r>
      <w:r w:rsidR="00760425">
        <w:rPr>
          <w:lang w:val="mn-MN"/>
        </w:rPr>
        <w:t>ал стандартын өөрчлөгдсөн нэрн</w:t>
      </w:r>
      <w:r>
        <w:rPr>
          <w:lang w:val="mn-MN"/>
        </w:rPr>
        <w:t>ээс</w:t>
      </w:r>
      <w:r w:rsidR="00760425">
        <w:rPr>
          <w:lang w:val="mn-MN"/>
        </w:rPr>
        <w:t xml:space="preserve"> энэ талаар</w:t>
      </w:r>
      <w:r>
        <w:rPr>
          <w:lang w:val="mn-MN"/>
        </w:rPr>
        <w:t xml:space="preserve"> ойлгох боломжтой. Цуврал стандартад шинэ салбарын тодорхой хэсгийг нэмсэн. 57-р Техникийн хорооны </w:t>
      </w:r>
      <w:r w:rsidR="003E5005">
        <w:rPr>
          <w:lang w:val="mn-MN"/>
        </w:rPr>
        <w:t>10-р Ажлын хэсэг IEC</w:t>
      </w:r>
      <w:r w:rsidR="003E5005" w:rsidRPr="00E863F3">
        <w:rPr>
          <w:lang w:val="mn-MN"/>
        </w:rPr>
        <w:t xml:space="preserve"> 61850</w:t>
      </w:r>
      <w:r w:rsidR="003E5005">
        <w:rPr>
          <w:lang w:val="mn-MN"/>
        </w:rPr>
        <w:t xml:space="preserve"> стандартын үндсэн хэсгийн хоёр дахь нийтлэлийг бэлтгэж байгаа болно.</w:t>
      </w:r>
    </w:p>
    <w:p w:rsidR="003E5005" w:rsidRDefault="003E5005" w:rsidP="003E5005">
      <w:pPr>
        <w:spacing w:line="276" w:lineRule="auto"/>
        <w:jc w:val="both"/>
        <w:rPr>
          <w:lang w:val="mn-MN"/>
        </w:rPr>
      </w:pPr>
      <w:r w:rsidRPr="003E5005">
        <w:rPr>
          <w:vertAlign w:val="superscript"/>
          <w:lang w:val="mn-MN"/>
        </w:rPr>
        <w:t>1</w:t>
      </w:r>
      <w:r w:rsidRPr="003E5005">
        <w:rPr>
          <w:vertAlign w:val="superscript"/>
        </w:rPr>
        <w:t>)</w:t>
      </w:r>
      <w:r>
        <w:t xml:space="preserve"> IEC 61850-90-2 </w:t>
      </w:r>
      <w:r>
        <w:rPr>
          <w:lang w:val="mn-MN"/>
        </w:rPr>
        <w:t>болон IEC 61850-90-3 стандартыг 2016 онд нийтэлсэн.</w:t>
      </w:r>
    </w:p>
    <w:p w:rsidR="00B153DD" w:rsidRPr="00B153DD" w:rsidRDefault="00B153DD" w:rsidP="00B153DD">
      <w:pPr>
        <w:spacing w:line="276" w:lineRule="auto"/>
        <w:jc w:val="center"/>
        <w:rPr>
          <w:lang w:val="mn-MN"/>
        </w:rPr>
      </w:pPr>
      <w:r w:rsidRPr="00B153DD">
        <w:rPr>
          <w:lang w:val="mn-MN"/>
        </w:rPr>
        <w:t>INTRODUCTION</w:t>
      </w:r>
    </w:p>
    <w:p w:rsidR="00B153DD" w:rsidRPr="00B153DD" w:rsidRDefault="00B153DD" w:rsidP="00B153DD">
      <w:pPr>
        <w:spacing w:line="276" w:lineRule="auto"/>
        <w:jc w:val="both"/>
        <w:rPr>
          <w:lang w:val="mn-MN"/>
        </w:rPr>
      </w:pPr>
      <w:r w:rsidRPr="00B153DD">
        <w:rPr>
          <w:lang w:val="mn-MN"/>
        </w:rPr>
        <w:t xml:space="preserve">When IEC 61850 was prepared, it was intended for use in information exchange between devices of a substation automation system. In the mean time, the concepts are now used as well in other application domains of the power utility system. Therefore, </w:t>
      </w:r>
      <w:r w:rsidRPr="00B153DD">
        <w:rPr>
          <w:lang w:val="mn-MN"/>
        </w:rPr>
        <w:lastRenderedPageBreak/>
        <w:t xml:space="preserve">IEC 61850 is on the way to becoming the foundation for a globally standardized utility communication network. </w:t>
      </w:r>
    </w:p>
    <w:p w:rsidR="00B153DD" w:rsidRPr="00B153DD" w:rsidRDefault="00B153DD" w:rsidP="00B153DD">
      <w:pPr>
        <w:spacing w:line="276" w:lineRule="auto"/>
        <w:jc w:val="both"/>
        <w:rPr>
          <w:lang w:val="mn-MN"/>
        </w:rPr>
      </w:pPr>
      <w:r w:rsidRPr="00B153DD">
        <w:rPr>
          <w:lang w:val="mn-MN"/>
        </w:rPr>
        <w:t xml:space="preserve">With existing and new applications in the field of power system operation and protection, the requirement to exchange standardized information directly between substations is increasing. IEC 61850 shall be the basis for this information exchange. </w:t>
      </w:r>
    </w:p>
    <w:p w:rsidR="00B153DD" w:rsidRPr="00B153DD" w:rsidRDefault="00B153DD" w:rsidP="00B153DD">
      <w:pPr>
        <w:spacing w:line="276" w:lineRule="auto"/>
        <w:jc w:val="both"/>
        <w:rPr>
          <w:lang w:val="mn-MN"/>
        </w:rPr>
      </w:pPr>
      <w:r w:rsidRPr="00B153DD">
        <w:rPr>
          <w:lang w:val="mn-MN"/>
        </w:rPr>
        <w:t xml:space="preserve">IEC 61850 provides the basic features to be used for that information exchange, however, some extensions to IEC 61850 may be required. This technical report provides a comprehensive overview of the different aspects that need to be considered when using  IEC 61850 for information exchange between substations. Areas that require extension of specific parts of the existing IEC 61850 standard will later be incorporated in future editions of the affected part of IEC 61850. </w:t>
      </w:r>
    </w:p>
    <w:p w:rsidR="00B153DD" w:rsidRPr="00B153DD" w:rsidRDefault="00B153DD" w:rsidP="00B153DD">
      <w:pPr>
        <w:spacing w:line="276" w:lineRule="auto"/>
        <w:jc w:val="both"/>
        <w:rPr>
          <w:lang w:val="mn-MN"/>
        </w:rPr>
      </w:pPr>
      <w:r w:rsidRPr="00B153DD">
        <w:rPr>
          <w:lang w:val="mn-MN"/>
        </w:rPr>
        <w:t xml:space="preserve">A similar report discussing the use of IEC 61850 for communication between substations and control centres is under preparation as IEC 61850-90-21). Further, a similar report discussing the use of IEC 61850 for wide-area RAS (remedial action schemes) is being contemplated; this will likely be IEC 61850-90-31). </w:t>
      </w:r>
    </w:p>
    <w:p w:rsidR="00B153DD" w:rsidRPr="00B153DD" w:rsidRDefault="00B153DD" w:rsidP="00B153DD">
      <w:pPr>
        <w:spacing w:line="276" w:lineRule="auto"/>
        <w:jc w:val="both"/>
        <w:rPr>
          <w:lang w:val="mn-MN"/>
        </w:rPr>
      </w:pPr>
      <w:r w:rsidRPr="00B153DD">
        <w:rPr>
          <w:lang w:val="mn-MN"/>
        </w:rPr>
        <w:t xml:space="preserve">The scope of IEC 61850 is no longer limited to substations. This is reflected in the changed title of the series. New domain specific parts have been added to the series. Working Group 10 of Technical Committee 57 is currently preparing the second edition of the basic parts of IEC 61850. </w:t>
      </w:r>
    </w:p>
    <w:p w:rsidR="00B153DD" w:rsidRPr="00B153DD" w:rsidRDefault="00B153DD" w:rsidP="00B153DD">
      <w:pPr>
        <w:spacing w:line="276" w:lineRule="auto"/>
        <w:jc w:val="both"/>
        <w:rPr>
          <w:lang w:val="mn-MN"/>
        </w:rPr>
      </w:pPr>
      <w:r w:rsidRPr="00B153DD">
        <w:rPr>
          <w:lang w:val="mn-MN"/>
        </w:rPr>
        <w:t xml:space="preserve"> </w:t>
      </w:r>
    </w:p>
    <w:p w:rsidR="003E5005" w:rsidRDefault="003E5005"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Default="00B153DD" w:rsidP="00B153DD">
      <w:pPr>
        <w:spacing w:line="276" w:lineRule="auto"/>
        <w:jc w:val="both"/>
        <w:rPr>
          <w:lang w:val="mn-MN"/>
        </w:rPr>
      </w:pPr>
    </w:p>
    <w:p w:rsidR="00B153DD" w:rsidRPr="00B153DD" w:rsidRDefault="00B153DD" w:rsidP="00B153DD">
      <w:pPr>
        <w:spacing w:line="276" w:lineRule="auto"/>
        <w:jc w:val="both"/>
        <w:rPr>
          <w:lang w:val="mn-MN"/>
        </w:rPr>
      </w:pPr>
    </w:p>
    <w:p w:rsidR="005B10C9" w:rsidRPr="000F230C" w:rsidRDefault="005B10C9" w:rsidP="00E863F3">
      <w:pPr>
        <w:spacing w:line="276" w:lineRule="auto"/>
        <w:jc w:val="both"/>
        <w:rPr>
          <w:lang w:val="mn-MN"/>
        </w:rPr>
      </w:pPr>
    </w:p>
    <w:p w:rsidR="00B120B2" w:rsidRPr="00B120B2" w:rsidRDefault="00B120B2" w:rsidP="00B120B2">
      <w:pPr>
        <w:spacing w:line="276" w:lineRule="auto"/>
        <w:jc w:val="both"/>
      </w:pPr>
    </w:p>
    <w:p w:rsidR="00E7009D" w:rsidRDefault="00B120B2" w:rsidP="00E7009D">
      <w:pPr>
        <w:spacing w:after="0" w:line="276" w:lineRule="auto"/>
        <w:jc w:val="center"/>
        <w:outlineLvl w:val="0"/>
        <w:rPr>
          <w:rFonts w:eastAsia="Times New Roman"/>
          <w:lang w:val="mn-MN"/>
        </w:rPr>
      </w:pPr>
      <w:r w:rsidRPr="00B120B2">
        <w:rPr>
          <w:rFonts w:eastAsia="Times New Roman"/>
          <w:b/>
          <w:bCs/>
          <w:lang w:val="mn-MN"/>
        </w:rPr>
        <w:t>МОНГОЛ УЛСЫН СТАНДАРТ</w:t>
      </w:r>
    </w:p>
    <w:p w:rsidR="00B120B2" w:rsidRPr="00E7009D" w:rsidRDefault="00B120B2" w:rsidP="00E7009D">
      <w:pPr>
        <w:spacing w:after="0" w:line="276" w:lineRule="auto"/>
        <w:outlineLvl w:val="0"/>
        <w:rPr>
          <w:rFonts w:eastAsia="Times New Roman"/>
          <w:lang w:val="mn-MN"/>
        </w:rPr>
      </w:pPr>
      <w:r w:rsidRPr="00B120B2">
        <w:rPr>
          <w:rFonts w:eastAsia="Times New Roman"/>
          <w:b/>
          <w:lang w:val="sv-SE"/>
        </w:rPr>
        <w:t>Ангилалтын код</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7"/>
        <w:gridCol w:w="3169"/>
      </w:tblGrid>
      <w:tr w:rsidR="00B120B2" w:rsidRPr="00B120B2" w:rsidTr="000F2819">
        <w:trPr>
          <w:trHeight w:val="1070"/>
        </w:trPr>
        <w:tc>
          <w:tcPr>
            <w:tcW w:w="6187" w:type="dxa"/>
            <w:vAlign w:val="center"/>
          </w:tcPr>
          <w:p w:rsidR="00B120B2" w:rsidRPr="000262E9" w:rsidRDefault="000262E9" w:rsidP="008F25B6">
            <w:pPr>
              <w:spacing w:line="276" w:lineRule="auto"/>
              <w:rPr>
                <w:b/>
                <w:lang w:val="mn-MN"/>
              </w:rPr>
            </w:pPr>
            <w:r w:rsidRPr="00ED22A9">
              <w:rPr>
                <w:b/>
                <w:lang w:val="mn-MN"/>
              </w:rPr>
              <w:lastRenderedPageBreak/>
              <w:t xml:space="preserve">Эрчим </w:t>
            </w:r>
            <w:r>
              <w:rPr>
                <w:b/>
                <w:lang w:val="mn-MN"/>
              </w:rPr>
              <w:t>хүчний хангамж</w:t>
            </w:r>
            <w:r w:rsidRPr="00ED22A9">
              <w:rPr>
                <w:b/>
                <w:lang w:val="mn-MN"/>
              </w:rPr>
              <w:t xml:space="preserve">ийн автоматжуулалтын </w:t>
            </w:r>
            <w:r w:rsidR="00A54D83">
              <w:rPr>
                <w:b/>
                <w:lang w:val="mn-MN"/>
              </w:rPr>
              <w:t>харилцаа холбоо</w:t>
            </w:r>
            <w:r w:rsidR="00903946">
              <w:rPr>
                <w:b/>
                <w:lang w:val="mn-MN"/>
              </w:rPr>
              <w:t>ны сүлжээ болон систем – 90-1 дүгээ</w:t>
            </w:r>
            <w:r w:rsidRPr="00ED22A9">
              <w:rPr>
                <w:b/>
                <w:lang w:val="mn-MN"/>
              </w:rPr>
              <w:t xml:space="preserve">р хэсэг: Дэд </w:t>
            </w:r>
            <w:r w:rsidR="008F25B6">
              <w:rPr>
                <w:b/>
                <w:lang w:val="mn-MN"/>
              </w:rPr>
              <w:t>станц</w:t>
            </w:r>
            <w:r w:rsidRPr="00ED22A9">
              <w:rPr>
                <w:b/>
                <w:lang w:val="mn-MN"/>
              </w:rPr>
              <w:t xml:space="preserve"> хоорондын харилцаа холбоонд </w:t>
            </w:r>
            <w:r w:rsidRPr="00ED22A9">
              <w:rPr>
                <w:b/>
              </w:rPr>
              <w:t xml:space="preserve">IEC 61850 </w:t>
            </w:r>
            <w:r w:rsidRPr="00ED22A9">
              <w:rPr>
                <w:b/>
                <w:lang w:val="mn-MN"/>
              </w:rPr>
              <w:t>стандартыг хэрэглэх</w:t>
            </w:r>
          </w:p>
        </w:tc>
        <w:tc>
          <w:tcPr>
            <w:tcW w:w="3169" w:type="dxa"/>
          </w:tcPr>
          <w:p w:rsidR="00B120B2" w:rsidRPr="00B120B2" w:rsidRDefault="00B120B2" w:rsidP="00B120B2">
            <w:pPr>
              <w:spacing w:after="0" w:line="276" w:lineRule="auto"/>
              <w:jc w:val="both"/>
              <w:outlineLvl w:val="0"/>
              <w:rPr>
                <w:rFonts w:eastAsia="Times New Roman"/>
                <w:b/>
              </w:rPr>
            </w:pPr>
          </w:p>
          <w:p w:rsidR="00B120B2" w:rsidRPr="00B120B2" w:rsidRDefault="000F2819" w:rsidP="00B120B2">
            <w:pPr>
              <w:spacing w:line="276" w:lineRule="auto"/>
              <w:jc w:val="both"/>
              <w:rPr>
                <w:rFonts w:eastAsia="Calibri"/>
                <w:bCs/>
              </w:rPr>
            </w:pPr>
            <w:r>
              <w:rPr>
                <w:rFonts w:eastAsia="Calibri"/>
                <w:b/>
                <w:bCs/>
              </w:rPr>
              <w:t>MNS IEC</w:t>
            </w:r>
            <w:r w:rsidR="00E573EA">
              <w:rPr>
                <w:rFonts w:eastAsia="Calibri"/>
                <w:b/>
                <w:bCs/>
              </w:rPr>
              <w:t xml:space="preserve"> /</w:t>
            </w:r>
            <w:r w:rsidR="00565372">
              <w:rPr>
                <w:rFonts w:eastAsia="Calibri"/>
                <w:b/>
                <w:bCs/>
              </w:rPr>
              <w:t xml:space="preserve"> TR</w:t>
            </w:r>
            <w:r>
              <w:rPr>
                <w:rFonts w:eastAsia="Calibri"/>
                <w:b/>
                <w:bCs/>
              </w:rPr>
              <w:t xml:space="preserve"> 61850-90-1</w:t>
            </w:r>
            <w:r w:rsidR="00B120B2" w:rsidRPr="00B120B2">
              <w:rPr>
                <w:rFonts w:eastAsia="Calibri"/>
                <w:b/>
                <w:bCs/>
              </w:rPr>
              <w:t>:</w:t>
            </w:r>
            <w:r w:rsidR="00482539">
              <w:rPr>
                <w:rFonts w:eastAsia="Calibri"/>
                <w:b/>
                <w:bCs/>
              </w:rPr>
              <w:t>2021</w:t>
            </w:r>
          </w:p>
        </w:tc>
      </w:tr>
      <w:tr w:rsidR="00B120B2" w:rsidRPr="00B120B2" w:rsidTr="000F2819">
        <w:tc>
          <w:tcPr>
            <w:tcW w:w="6187" w:type="dxa"/>
            <w:vAlign w:val="center"/>
          </w:tcPr>
          <w:p w:rsidR="00B120B2" w:rsidRPr="00B120B2" w:rsidRDefault="000262E9" w:rsidP="00B120B2">
            <w:pPr>
              <w:rPr>
                <w:rFonts w:eastAsia="Calibri"/>
                <w:b/>
                <w:bCs/>
              </w:rPr>
            </w:pPr>
            <w:r w:rsidRPr="000262E9">
              <w:rPr>
                <w:rFonts w:eastAsia="Calibri"/>
                <w:b/>
                <w:bCs/>
              </w:rPr>
              <w:t>Communication networks and systems for power utility automation – Part 90-1: Use of IEC 61850 for the communication between substations</w:t>
            </w:r>
          </w:p>
        </w:tc>
        <w:tc>
          <w:tcPr>
            <w:tcW w:w="3169" w:type="dxa"/>
            <w:vAlign w:val="center"/>
          </w:tcPr>
          <w:p w:rsidR="00B120B2" w:rsidRPr="00B120B2" w:rsidRDefault="00B120B2" w:rsidP="00B120B2">
            <w:pPr>
              <w:spacing w:after="0" w:line="276" w:lineRule="auto"/>
              <w:jc w:val="center"/>
              <w:outlineLvl w:val="0"/>
              <w:rPr>
                <w:rFonts w:eastAsia="Times New Roman"/>
              </w:rPr>
            </w:pPr>
            <w:r w:rsidRPr="00B120B2">
              <w:rPr>
                <w:rFonts w:eastAsia="Times New Roman"/>
                <w:b/>
                <w:lang w:val="mn-MN"/>
              </w:rPr>
              <w:t>I</w:t>
            </w:r>
            <w:r w:rsidRPr="00B120B2">
              <w:rPr>
                <w:rFonts w:eastAsia="Times New Roman"/>
                <w:b/>
              </w:rPr>
              <w:t>EC</w:t>
            </w:r>
            <w:r w:rsidR="00565372">
              <w:rPr>
                <w:rFonts w:eastAsia="Times New Roman"/>
                <w:b/>
              </w:rPr>
              <w:t>/TR</w:t>
            </w:r>
            <w:r w:rsidRPr="00B120B2">
              <w:rPr>
                <w:rFonts w:eastAsia="Times New Roman"/>
                <w:b/>
              </w:rPr>
              <w:t xml:space="preserve"> </w:t>
            </w:r>
            <w:r w:rsidR="000F2819">
              <w:rPr>
                <w:rFonts w:eastAsia="Times New Roman"/>
                <w:b/>
                <w:lang w:val="mn-MN"/>
              </w:rPr>
              <w:t>61850-90-1</w:t>
            </w:r>
            <w:r w:rsidRPr="00B120B2">
              <w:rPr>
                <w:rFonts w:eastAsia="Times New Roman"/>
                <w:b/>
                <w:lang w:val="mn-MN"/>
              </w:rPr>
              <w:t>:</w:t>
            </w:r>
            <w:r w:rsidR="002618DB">
              <w:rPr>
                <w:rFonts w:eastAsia="Times New Roman"/>
                <w:b/>
              </w:rPr>
              <w:t>2010</w:t>
            </w:r>
            <w:r w:rsidRPr="00B120B2">
              <w:rPr>
                <w:rFonts w:eastAsia="Times New Roman"/>
                <w:b/>
                <w:lang w:val="mn-MN"/>
              </w:rPr>
              <w:t xml:space="preserve"> </w:t>
            </w:r>
            <w:r w:rsidRPr="00B120B2">
              <w:rPr>
                <w:rFonts w:eastAsia="Times New Roman"/>
                <w:b/>
              </w:rPr>
              <w:t xml:space="preserve">Edition </w:t>
            </w:r>
            <w:r w:rsidRPr="00B120B2">
              <w:rPr>
                <w:rFonts w:eastAsia="Times New Roman"/>
                <w:b/>
                <w:lang w:val="mn-MN"/>
              </w:rPr>
              <w:t>1</w:t>
            </w:r>
            <w:r w:rsidR="002618DB">
              <w:rPr>
                <w:rFonts w:eastAsia="Times New Roman"/>
                <w:b/>
              </w:rPr>
              <w:t>.0, 2010-03</w:t>
            </w:r>
          </w:p>
        </w:tc>
      </w:tr>
    </w:tbl>
    <w:p w:rsidR="00B120B2" w:rsidRDefault="00B120B2" w:rsidP="00B120B2">
      <w:pPr>
        <w:spacing w:after="0" w:line="276" w:lineRule="auto"/>
        <w:jc w:val="both"/>
        <w:rPr>
          <w:rFonts w:eastAsia="Times New Roman"/>
          <w:lang w:val="mn-MN"/>
        </w:rPr>
      </w:pPr>
    </w:p>
    <w:p w:rsidR="0047063B" w:rsidRPr="00FD0BF4" w:rsidRDefault="0047063B" w:rsidP="0047063B">
      <w:pPr>
        <w:spacing w:after="0" w:line="276" w:lineRule="auto"/>
        <w:jc w:val="both"/>
        <w:rPr>
          <w:rFonts w:eastAsia="Times New Roman"/>
          <w:lang w:val="mn-MN"/>
        </w:rPr>
      </w:pPr>
      <w:r w:rsidRPr="00FD0BF4">
        <w:rPr>
          <w:rFonts w:eastAsia="Times New Roman"/>
          <w:lang w:val="mn-MN"/>
        </w:rPr>
        <w:t>С</w:t>
      </w:r>
      <w:r>
        <w:rPr>
          <w:rFonts w:eastAsia="Times New Roman"/>
          <w:lang w:val="mn-MN"/>
        </w:rPr>
        <w:t>тандарт хэмжил зүйн газрын даргын 2021</w:t>
      </w:r>
      <w:r w:rsidRPr="00FD0BF4">
        <w:rPr>
          <w:rFonts w:eastAsia="Times New Roman"/>
          <w:lang w:val="mn-MN"/>
        </w:rPr>
        <w:t xml:space="preserve"> оны </w:t>
      </w:r>
      <w:r w:rsidRPr="00FD0BF4">
        <w:rPr>
          <w:rFonts w:eastAsia="Times New Roman"/>
        </w:rPr>
        <w:t>…</w:t>
      </w:r>
      <w:r w:rsidRPr="00FD0BF4">
        <w:rPr>
          <w:rFonts w:eastAsia="Times New Roman"/>
          <w:lang w:val="mn-MN"/>
        </w:rPr>
        <w:t xml:space="preserve"> дугаар сарын ... -ны өдрийн ... дугаар тогтоолоор батлав.</w:t>
      </w:r>
    </w:p>
    <w:p w:rsidR="0047063B" w:rsidRPr="00FD0BF4" w:rsidRDefault="0047063B" w:rsidP="0047063B">
      <w:pPr>
        <w:spacing w:before="120" w:after="0" w:line="276" w:lineRule="auto"/>
        <w:jc w:val="both"/>
        <w:rPr>
          <w:rFonts w:eastAsia="Times New Roman"/>
          <w:lang w:val="mn-MN"/>
        </w:rPr>
      </w:pPr>
      <w:r>
        <w:rPr>
          <w:rFonts w:eastAsia="Times New Roman"/>
        </w:rPr>
        <w:t>Энэ стандартыг 202</w:t>
      </w:r>
      <w:r>
        <w:rPr>
          <w:rFonts w:eastAsia="Times New Roman"/>
          <w:lang w:val="mn-MN"/>
        </w:rPr>
        <w:t>1</w:t>
      </w:r>
      <w:r w:rsidRPr="00FD0BF4">
        <w:rPr>
          <w:rFonts w:eastAsia="Times New Roman"/>
        </w:rPr>
        <w:t xml:space="preserve"> оны </w:t>
      </w:r>
      <w:r w:rsidRPr="00FD0BF4">
        <w:rPr>
          <w:rFonts w:eastAsia="Times New Roman"/>
          <w:lang w:val="mn-MN"/>
        </w:rPr>
        <w:t>...</w:t>
      </w:r>
      <w:r w:rsidRPr="00FD0BF4">
        <w:rPr>
          <w:rFonts w:eastAsia="Times New Roman"/>
        </w:rPr>
        <w:t xml:space="preserve"> дүгээр сарын </w:t>
      </w:r>
      <w:r w:rsidRPr="00FD0BF4">
        <w:rPr>
          <w:rFonts w:eastAsia="Times New Roman"/>
          <w:lang w:val="mn-MN"/>
        </w:rPr>
        <w:t>...</w:t>
      </w:r>
      <w:r w:rsidRPr="00FD0BF4">
        <w:rPr>
          <w:rFonts w:eastAsia="Times New Roman"/>
        </w:rPr>
        <w:t>-ний өдрөөс эхлэн дагаж мөрдөнө</w:t>
      </w:r>
      <w:r w:rsidRPr="00FD0BF4">
        <w:rPr>
          <w:rFonts w:eastAsia="Times New Roman"/>
          <w:lang w:val="mn-MN"/>
        </w:rPr>
        <w:t xml:space="preserve">. </w:t>
      </w:r>
    </w:p>
    <w:p w:rsidR="00520D56" w:rsidRDefault="00520D56" w:rsidP="00407250">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5B4A4A" w:rsidTr="005B4A4A">
        <w:tc>
          <w:tcPr>
            <w:tcW w:w="4675" w:type="dxa"/>
          </w:tcPr>
          <w:p w:rsidR="005B4A4A" w:rsidRPr="00307886" w:rsidRDefault="00307886" w:rsidP="00407250">
            <w:pPr>
              <w:spacing w:line="276" w:lineRule="auto"/>
              <w:rPr>
                <w:b/>
                <w:lang w:val="mn-MN"/>
              </w:rPr>
            </w:pPr>
            <w:r w:rsidRPr="00307886">
              <w:rPr>
                <w:b/>
                <w:lang w:val="mn-MN"/>
              </w:rPr>
              <w:t>1 Хамрах хүрээ</w:t>
            </w:r>
          </w:p>
          <w:p w:rsidR="002A5272" w:rsidRPr="00EB0173" w:rsidRDefault="002E0BEF" w:rsidP="002E0BEF">
            <w:pPr>
              <w:spacing w:line="276" w:lineRule="auto"/>
              <w:jc w:val="both"/>
            </w:pPr>
            <w:r>
              <w:rPr>
                <w:lang w:val="mn-MN"/>
              </w:rPr>
              <w:t xml:space="preserve">Дэд </w:t>
            </w:r>
            <w:r w:rsidR="008F25B6">
              <w:rPr>
                <w:lang w:val="mn-MN"/>
              </w:rPr>
              <w:t>станц</w:t>
            </w:r>
            <w:r w:rsidR="002868FA">
              <w:rPr>
                <w:lang w:val="mn-MN"/>
              </w:rPr>
              <w:t xml:space="preserve"> хооронд мэдээлэл солилцоход зориулан</w:t>
            </w:r>
            <w:r>
              <w:rPr>
                <w:lang w:val="mn-MN"/>
              </w:rPr>
              <w:t xml:space="preserve"> </w:t>
            </w:r>
            <w:r w:rsidRPr="004C31CC">
              <w:rPr>
                <w:lang w:val="mn-MN"/>
              </w:rPr>
              <w:t>IEC 61850</w:t>
            </w:r>
            <w:r w:rsidR="002868FA">
              <w:rPr>
                <w:lang w:val="mn-MN"/>
              </w:rPr>
              <w:t xml:space="preserve"> стандартыг хэрэглэх үед</w:t>
            </w:r>
            <w:r>
              <w:rPr>
                <w:lang w:val="mn-MN"/>
              </w:rPr>
              <w:t xml:space="preserve"> авч үзэх ш</w:t>
            </w:r>
            <w:r w:rsidR="00C514DD">
              <w:rPr>
                <w:lang w:val="mn-MN"/>
              </w:rPr>
              <w:t xml:space="preserve">аардлагатай төрөл </w:t>
            </w:r>
            <w:r w:rsidR="002868FA">
              <w:rPr>
                <w:lang w:val="mn-MN"/>
              </w:rPr>
              <w:t>бүрийн аспект</w:t>
            </w:r>
            <w:r w:rsidR="00C514DD">
              <w:rPr>
                <w:lang w:val="mn-MN"/>
              </w:rPr>
              <w:t>ий</w:t>
            </w:r>
            <w:r>
              <w:rPr>
                <w:lang w:val="mn-MN"/>
              </w:rPr>
              <w:t>н дэлгэрэнгүй тоймыг</w:t>
            </w:r>
            <w:r w:rsidRPr="004C31CC">
              <w:rPr>
                <w:lang w:val="mn-MN"/>
              </w:rPr>
              <w:t xml:space="preserve"> </w:t>
            </w:r>
            <w:r w:rsidR="00307886" w:rsidRPr="004C31CC">
              <w:rPr>
                <w:lang w:val="mn-MN"/>
              </w:rPr>
              <w:t>IEC 61850</w:t>
            </w:r>
            <w:r w:rsidR="00307886">
              <w:rPr>
                <w:lang w:val="mn-MN"/>
              </w:rPr>
              <w:t xml:space="preserve"> стандартын энэ хэсэг</w:t>
            </w:r>
            <w:r w:rsidR="00EB0173">
              <w:rPr>
                <w:lang w:val="mn-MN"/>
              </w:rPr>
              <w:t>т бэлтгэсэ</w:t>
            </w:r>
            <w:r>
              <w:rPr>
                <w:lang w:val="mn-MN"/>
              </w:rPr>
              <w:t xml:space="preserve">н. </w:t>
            </w:r>
            <w:r w:rsidR="002A5272">
              <w:rPr>
                <w:lang w:val="mn-MN"/>
              </w:rPr>
              <w:t xml:space="preserve">Техникийн энэ тайланд дараах тайлбарыг оруулсан. Үүнд: </w:t>
            </w:r>
          </w:p>
          <w:p w:rsidR="00C514DD" w:rsidRPr="009C6118" w:rsidRDefault="009C6118" w:rsidP="009C6118">
            <w:pPr>
              <w:pStyle w:val="ListParagraph"/>
              <w:numPr>
                <w:ilvl w:val="0"/>
                <w:numId w:val="9"/>
              </w:numPr>
              <w:spacing w:line="276" w:lineRule="auto"/>
              <w:jc w:val="both"/>
              <w:rPr>
                <w:lang w:val="mn-MN"/>
              </w:rPr>
            </w:pPr>
            <w:r>
              <w:rPr>
                <w:lang w:val="mn-MN"/>
              </w:rPr>
              <w:t xml:space="preserve">дэд </w:t>
            </w:r>
            <w:r w:rsidR="008F25B6">
              <w:rPr>
                <w:lang w:val="mn-MN"/>
              </w:rPr>
              <w:t>станц</w:t>
            </w:r>
            <w:r>
              <w:rPr>
                <w:lang w:val="mn-MN"/>
              </w:rPr>
              <w:t xml:space="preserve"> хоорондын мэдээлэл солилцоонд шаардагдах нөхцөл байдлын хэрэглээг тодорхойлох</w:t>
            </w:r>
            <w:r>
              <w:t>;</w:t>
            </w:r>
          </w:p>
          <w:p w:rsidR="009C6118" w:rsidRPr="00385C2D" w:rsidRDefault="005D0679" w:rsidP="009C6118">
            <w:pPr>
              <w:pStyle w:val="ListParagraph"/>
              <w:numPr>
                <w:ilvl w:val="0"/>
                <w:numId w:val="9"/>
              </w:numPr>
              <w:spacing w:line="276" w:lineRule="auto"/>
              <w:jc w:val="both"/>
              <w:rPr>
                <w:lang w:val="mn-MN"/>
              </w:rPr>
            </w:pPr>
            <w:r>
              <w:rPr>
                <w:lang w:val="mn-MN"/>
              </w:rPr>
              <w:t>харилцаа</w:t>
            </w:r>
            <w:r w:rsidR="00385C2D">
              <w:rPr>
                <w:lang w:val="mn-MN"/>
              </w:rPr>
              <w:t xml:space="preserve"> холбооны шаардлагыг тайлбарлах</w:t>
            </w:r>
            <w:r w:rsidR="00385C2D">
              <w:t>;</w:t>
            </w:r>
          </w:p>
          <w:p w:rsidR="00385C2D" w:rsidRPr="002E0885" w:rsidRDefault="005D0679" w:rsidP="009C6118">
            <w:pPr>
              <w:pStyle w:val="ListParagraph"/>
              <w:numPr>
                <w:ilvl w:val="0"/>
                <w:numId w:val="9"/>
              </w:numPr>
              <w:spacing w:line="276" w:lineRule="auto"/>
              <w:jc w:val="both"/>
              <w:rPr>
                <w:lang w:val="mn-MN"/>
              </w:rPr>
            </w:pPr>
            <w:r>
              <w:rPr>
                <w:lang w:val="mn-MN"/>
              </w:rPr>
              <w:t>харилцаа</w:t>
            </w:r>
            <w:r w:rsidR="002E0885">
              <w:rPr>
                <w:lang w:val="mn-MN"/>
              </w:rPr>
              <w:t xml:space="preserve"> холбооны үйлчилгээ болон </w:t>
            </w:r>
            <w:r>
              <w:rPr>
                <w:lang w:val="mn-MN"/>
              </w:rPr>
              <w:t>харилцаа</w:t>
            </w:r>
            <w:r w:rsidR="00903946">
              <w:rPr>
                <w:lang w:val="mn-MN"/>
              </w:rPr>
              <w:t xml:space="preserve"> холбоонд</w:t>
            </w:r>
            <w:r w:rsidR="002E0885">
              <w:rPr>
                <w:lang w:val="mn-MN"/>
              </w:rPr>
              <w:t xml:space="preserve"> хэрэглэх шаардлагатай архитектурт зориулсан зааварчилгааг өгөх</w:t>
            </w:r>
            <w:r w:rsidR="002E0885">
              <w:t>;</w:t>
            </w:r>
          </w:p>
          <w:p w:rsidR="002E0885" w:rsidRPr="00621C98" w:rsidRDefault="004A429B" w:rsidP="009C6118">
            <w:pPr>
              <w:pStyle w:val="ListParagraph"/>
              <w:numPr>
                <w:ilvl w:val="0"/>
                <w:numId w:val="9"/>
              </w:numPr>
              <w:spacing w:line="276" w:lineRule="auto"/>
              <w:jc w:val="both"/>
              <w:rPr>
                <w:lang w:val="mn-MN"/>
              </w:rPr>
            </w:pPr>
            <w:r>
              <w:rPr>
                <w:lang w:val="mn-MN"/>
              </w:rPr>
              <w:t>нэгтгэ</w:t>
            </w:r>
            <w:r w:rsidR="00621C98">
              <w:rPr>
                <w:lang w:val="mn-MN"/>
              </w:rPr>
              <w:t xml:space="preserve">х боломжтой хэрэглээнд зориулсан </w:t>
            </w:r>
            <w:r w:rsidR="008F4FAC">
              <w:rPr>
                <w:lang w:val="mn-MN"/>
              </w:rPr>
              <w:t>урьдчилсан нөхцөлтэй адилаар</w:t>
            </w:r>
            <w:r w:rsidR="00621C98">
              <w:rPr>
                <w:lang w:val="mn-MN"/>
              </w:rPr>
              <w:t xml:space="preserve"> </w:t>
            </w:r>
            <w:r w:rsidR="008F4FAC">
              <w:rPr>
                <w:lang w:val="mn-MN"/>
              </w:rPr>
              <w:t xml:space="preserve">өгөгдлийг </w:t>
            </w:r>
            <w:r w:rsidR="00621C98">
              <w:rPr>
                <w:lang w:val="mn-MN"/>
              </w:rPr>
              <w:t>тодорхойлох</w:t>
            </w:r>
            <w:r w:rsidR="00621C98">
              <w:t>;</w:t>
            </w:r>
          </w:p>
          <w:p w:rsidR="00621C98" w:rsidRPr="003B50A7" w:rsidRDefault="00E863F3" w:rsidP="009C6118">
            <w:pPr>
              <w:pStyle w:val="ListParagraph"/>
              <w:numPr>
                <w:ilvl w:val="0"/>
                <w:numId w:val="9"/>
              </w:numPr>
              <w:spacing w:line="276" w:lineRule="auto"/>
              <w:jc w:val="both"/>
              <w:rPr>
                <w:lang w:val="mn-MN"/>
              </w:rPr>
            </w:pPr>
            <w:r>
              <w:rPr>
                <w:lang w:val="mn-MN"/>
              </w:rPr>
              <w:t xml:space="preserve">гэхдээ </w:t>
            </w:r>
            <w:r w:rsidR="003B50A7">
              <w:rPr>
                <w:lang w:val="mn-MN"/>
              </w:rPr>
              <w:t xml:space="preserve">төрөл бүрийн </w:t>
            </w:r>
            <w:r w:rsidR="00E96508">
              <w:rPr>
                <w:lang w:val="mn-MN"/>
              </w:rPr>
              <w:t xml:space="preserve">ухаалаг цахилгаан </w:t>
            </w:r>
            <w:r w:rsidR="00AA3703">
              <w:rPr>
                <w:lang w:val="mn-MN"/>
              </w:rPr>
              <w:t xml:space="preserve">хэрэгсэл </w:t>
            </w:r>
            <w:r w:rsidR="00C06C17">
              <w:t>(IED)</w:t>
            </w:r>
            <w:r w:rsidR="003B50A7">
              <w:rPr>
                <w:lang w:val="mn-MN"/>
              </w:rPr>
              <w:t xml:space="preserve"> хооронд харилцан ажиллах </w:t>
            </w:r>
            <w:r w:rsidR="003B50A7">
              <w:rPr>
                <w:lang w:val="mn-MN"/>
              </w:rPr>
              <w:lastRenderedPageBreak/>
              <w:t>боломжтой байдлын баталгаа болох гүйцэтгэлийг тодорхойлохгүй</w:t>
            </w:r>
            <w:r w:rsidR="00621C98">
              <w:t>;</w:t>
            </w:r>
          </w:p>
          <w:p w:rsidR="003B50A7" w:rsidRDefault="00F11E31" w:rsidP="009C6118">
            <w:pPr>
              <w:pStyle w:val="ListParagraph"/>
              <w:numPr>
                <w:ilvl w:val="0"/>
                <w:numId w:val="9"/>
              </w:numPr>
              <w:spacing w:line="276" w:lineRule="auto"/>
              <w:jc w:val="both"/>
              <w:rPr>
                <w:lang w:val="mn-MN"/>
              </w:rPr>
            </w:pPr>
            <w:r>
              <w:rPr>
                <w:lang w:val="mn-MN"/>
              </w:rPr>
              <w:t>Дэд Станцын Тохиргоог</w:t>
            </w:r>
            <w:r w:rsidR="003B50A7" w:rsidRPr="0068430A">
              <w:rPr>
                <w:lang w:val="mn-MN"/>
              </w:rPr>
              <w:t xml:space="preserve"> Тодорхойлогч Хэл</w:t>
            </w:r>
            <w:r w:rsidR="003B50A7">
              <w:rPr>
                <w:lang w:val="mn-MN"/>
              </w:rPr>
              <w:t xml:space="preserve"> </w:t>
            </w:r>
            <w:r w:rsidR="003B50A7">
              <w:t>(SCL)</w:t>
            </w:r>
            <w:r w:rsidR="0057776A">
              <w:rPr>
                <w:lang w:val="mn-MN"/>
              </w:rPr>
              <w:t>-ний хэрэглээ болон өргөтгөлий</w:t>
            </w:r>
            <w:r w:rsidR="003B50A7">
              <w:rPr>
                <w:lang w:val="mn-MN"/>
              </w:rPr>
              <w:t>г тодорхойлно.</w:t>
            </w:r>
          </w:p>
          <w:p w:rsidR="003B50A7" w:rsidRPr="00C56B2F" w:rsidRDefault="003B50A7" w:rsidP="003B50A7">
            <w:pPr>
              <w:spacing w:line="276" w:lineRule="auto"/>
              <w:jc w:val="both"/>
              <w:rPr>
                <w:b/>
                <w:lang w:val="mn-MN"/>
              </w:rPr>
            </w:pPr>
            <w:r w:rsidRPr="00C56B2F">
              <w:rPr>
                <w:b/>
                <w:lang w:val="mn-MN"/>
              </w:rPr>
              <w:t>2 Норматив эшлэл</w:t>
            </w:r>
          </w:p>
          <w:p w:rsidR="003B50A7" w:rsidRPr="00C56B2F" w:rsidRDefault="00C56B2F" w:rsidP="003B50A7">
            <w:pPr>
              <w:spacing w:line="276" w:lineRule="auto"/>
              <w:jc w:val="both"/>
              <w:rPr>
                <w:lang w:val="mn-MN"/>
              </w:rPr>
            </w:pPr>
            <w:r>
              <w:rPr>
                <w:lang w:val="mn-MN"/>
              </w:rPr>
              <w:t xml:space="preserve">Энэ баримт бичгийг хэрэглэхэд эш татсан дараах баримт бичиг зайлшгүй шаардлагатай. </w:t>
            </w:r>
            <w:r w:rsidR="00CC185D" w:rsidRPr="00CC185D">
              <w:rPr>
                <w:lang w:val="mn-MN"/>
              </w:rPr>
              <w:t xml:space="preserve">Огноо товлосон эшлэлд зөвхөн дурдсан нийтлэлийг хэрэглэнэ. Огноо товлоогүй эшлэлд </w:t>
            </w:r>
            <w:r w:rsidR="00AA3703">
              <w:rPr>
                <w:lang w:val="mn-MN"/>
              </w:rPr>
              <w:t>э</w:t>
            </w:r>
            <w:r w:rsidR="00AA3703" w:rsidRPr="00CC185D">
              <w:rPr>
                <w:lang w:val="mn-MN"/>
              </w:rPr>
              <w:t xml:space="preserve">ш </w:t>
            </w:r>
            <w:r w:rsidR="00CC185D" w:rsidRPr="00CC185D">
              <w:rPr>
                <w:lang w:val="mn-MN"/>
              </w:rPr>
              <w:t>татсан тухайн баримт бичгийн (аливаа нэмэлт өөрчлөлтийг оруулсан) хамгийн сүүлийн нийтлэлийг хэрэглэнэ.</w:t>
            </w:r>
          </w:p>
          <w:p w:rsidR="00307886" w:rsidRPr="00963301" w:rsidRDefault="00B078FA" w:rsidP="002E0BEF">
            <w:pPr>
              <w:spacing w:line="276" w:lineRule="auto"/>
              <w:jc w:val="both"/>
              <w:rPr>
                <w:i/>
                <w:lang w:val="mn-MN"/>
              </w:rPr>
            </w:pPr>
            <w:r w:rsidRPr="00963301">
              <w:rPr>
                <w:i/>
              </w:rPr>
              <w:t>IEC 60044 (</w:t>
            </w:r>
            <w:r w:rsidR="00EA3C9C">
              <w:rPr>
                <w:i/>
                <w:lang w:val="mn-MN"/>
              </w:rPr>
              <w:t>б</w:t>
            </w:r>
            <w:r w:rsidRPr="00963301">
              <w:rPr>
                <w:i/>
                <w:lang w:val="mn-MN"/>
              </w:rPr>
              <w:t>үх хэсэг</w:t>
            </w:r>
            <w:r w:rsidRPr="00963301">
              <w:rPr>
                <w:i/>
              </w:rPr>
              <w:t>)</w:t>
            </w:r>
            <w:r w:rsidR="00E24BA0" w:rsidRPr="00963301">
              <w:rPr>
                <w:i/>
                <w:lang w:val="mn-MN"/>
              </w:rPr>
              <w:t>,</w:t>
            </w:r>
            <w:r w:rsidRPr="00963301">
              <w:rPr>
                <w:i/>
                <w:lang w:val="mn-MN"/>
              </w:rPr>
              <w:t xml:space="preserve"> Хэмжүүрийн трансформатор</w:t>
            </w:r>
          </w:p>
          <w:p w:rsidR="00B078FA" w:rsidRPr="00963301" w:rsidRDefault="00E24BA0" w:rsidP="002E0BEF">
            <w:pPr>
              <w:spacing w:line="276" w:lineRule="auto"/>
              <w:jc w:val="both"/>
              <w:rPr>
                <w:i/>
                <w:lang w:val="mn-MN"/>
              </w:rPr>
            </w:pPr>
            <w:r w:rsidRPr="00963301">
              <w:rPr>
                <w:i/>
              </w:rPr>
              <w:t>IEC 60</w:t>
            </w:r>
            <w:r w:rsidRPr="00963301">
              <w:rPr>
                <w:i/>
                <w:lang w:val="mn-MN"/>
              </w:rPr>
              <w:t xml:space="preserve">834-1:1999, Цахилгаан эрчим хүчний системийн </w:t>
            </w:r>
            <w:r w:rsidR="00BA6A8F">
              <w:rPr>
                <w:i/>
                <w:lang w:val="mn-MN"/>
              </w:rPr>
              <w:t>телемеханик реле хамгаалалтын тоног төхөөрөмж</w:t>
            </w:r>
            <w:r w:rsidRPr="00963301">
              <w:rPr>
                <w:i/>
                <w:lang w:val="mn-MN"/>
              </w:rPr>
              <w:t xml:space="preserve"> – Гүйцэтгэл болон туршилт – 1 дүгээр хэсэг: </w:t>
            </w:r>
            <w:r w:rsidR="007725B9" w:rsidRPr="00963301">
              <w:rPr>
                <w:i/>
                <w:lang w:val="mn-MN"/>
              </w:rPr>
              <w:t>Командын систем</w:t>
            </w:r>
          </w:p>
          <w:p w:rsidR="007725B9" w:rsidRDefault="00963301" w:rsidP="002E0BEF">
            <w:pPr>
              <w:spacing w:line="276" w:lineRule="auto"/>
              <w:jc w:val="both"/>
              <w:rPr>
                <w:i/>
                <w:lang w:val="mn-MN"/>
              </w:rPr>
            </w:pPr>
            <w:r w:rsidRPr="003A01AF">
              <w:rPr>
                <w:i/>
                <w:lang w:val="mn-MN"/>
              </w:rPr>
              <w:t>IEC 60834-2:1993,</w:t>
            </w:r>
            <w:r>
              <w:rPr>
                <w:i/>
                <w:lang w:val="mn-MN"/>
              </w:rPr>
              <w:t xml:space="preserve"> </w:t>
            </w:r>
            <w:r w:rsidR="002A2605" w:rsidRPr="00963301">
              <w:rPr>
                <w:i/>
                <w:lang w:val="mn-MN"/>
              </w:rPr>
              <w:t xml:space="preserve">Цахилгаан эрчим хүчний системийн </w:t>
            </w:r>
            <w:r w:rsidR="00BA6A8F">
              <w:rPr>
                <w:i/>
                <w:lang w:val="mn-MN"/>
              </w:rPr>
              <w:t>телемеханик реле хамгаалалтын тоног төхөөрөмж</w:t>
            </w:r>
            <w:r w:rsidR="002A2605">
              <w:rPr>
                <w:i/>
                <w:lang w:val="mn-MN"/>
              </w:rPr>
              <w:t>ийн гүйцэтгэл болон туршилт – 2 дугаар хэсэг – Аналог харьцуулалтын систем</w:t>
            </w:r>
          </w:p>
          <w:p w:rsidR="00CE0712" w:rsidRDefault="005738D0" w:rsidP="002E0BEF">
            <w:pPr>
              <w:spacing w:line="276" w:lineRule="auto"/>
              <w:jc w:val="both"/>
              <w:rPr>
                <w:i/>
                <w:lang w:val="mn-MN"/>
              </w:rPr>
            </w:pPr>
            <w:r w:rsidRPr="005738D0">
              <w:rPr>
                <w:i/>
                <w:lang w:val="mn-MN"/>
              </w:rPr>
              <w:t>IEC 60870-4,</w:t>
            </w:r>
            <w:r>
              <w:rPr>
                <w:i/>
                <w:lang w:val="mn-MN"/>
              </w:rPr>
              <w:t xml:space="preserve"> </w:t>
            </w:r>
            <w:r w:rsidR="00BA6A8F">
              <w:rPr>
                <w:i/>
                <w:lang w:val="mn-MN"/>
              </w:rPr>
              <w:t>Теле удирдлагын</w:t>
            </w:r>
            <w:r w:rsidR="00CE0712">
              <w:rPr>
                <w:i/>
                <w:lang w:val="mn-MN"/>
              </w:rPr>
              <w:t xml:space="preserve"> тоног төхөөрөмж болон систем – 4 дүгээр хэсэг: Гүйцэтгэлийн шаардлага</w:t>
            </w:r>
          </w:p>
          <w:p w:rsidR="002A2605" w:rsidRDefault="00CE0712" w:rsidP="00CE0712">
            <w:pPr>
              <w:spacing w:line="276" w:lineRule="auto"/>
              <w:jc w:val="both"/>
              <w:rPr>
                <w:i/>
                <w:lang w:val="mn-MN"/>
              </w:rPr>
            </w:pPr>
            <w:r w:rsidRPr="003A01AF">
              <w:rPr>
                <w:i/>
                <w:lang w:val="mn-MN"/>
              </w:rPr>
              <w:t>IEC/TS 61850-2</w:t>
            </w:r>
            <w:r w:rsidR="00A41FDD">
              <w:rPr>
                <w:i/>
                <w:lang w:val="mn-MN"/>
              </w:rPr>
              <w:t xml:space="preserve">, Дэд </w:t>
            </w:r>
            <w:r w:rsidR="008F25B6">
              <w:rPr>
                <w:i/>
                <w:lang w:val="mn-MN"/>
              </w:rPr>
              <w:t>станц</w:t>
            </w:r>
            <w:r w:rsidR="00A41FDD">
              <w:rPr>
                <w:i/>
                <w:lang w:val="mn-MN"/>
              </w:rPr>
              <w:t xml:space="preserve"> </w:t>
            </w:r>
            <w:r w:rsidR="00C235A2">
              <w:rPr>
                <w:i/>
                <w:lang w:val="mn-MN"/>
              </w:rPr>
              <w:t>харилцаа</w:t>
            </w:r>
            <w:r w:rsidR="00A41FDD">
              <w:rPr>
                <w:i/>
                <w:lang w:val="mn-MN"/>
              </w:rPr>
              <w:t xml:space="preserve"> холбооны сүлжээ болон систем – 2 дугаар хэсэг: </w:t>
            </w:r>
            <w:r w:rsidR="00EA3C9C">
              <w:rPr>
                <w:i/>
                <w:lang w:val="mn-MN"/>
              </w:rPr>
              <w:t>IEC 61850 (бүх хэсэг</w:t>
            </w:r>
            <w:r w:rsidR="00EA3C9C" w:rsidRPr="003A01AF">
              <w:rPr>
                <w:i/>
                <w:lang w:val="mn-MN"/>
              </w:rPr>
              <w:t>)</w:t>
            </w:r>
            <w:r w:rsidR="00EA3C9C">
              <w:rPr>
                <w:i/>
                <w:lang w:val="mn-MN"/>
              </w:rPr>
              <w:t xml:space="preserve"> стандартын тайлбар толь, </w:t>
            </w:r>
            <w:r w:rsidR="005C1A77" w:rsidRPr="005C1A77">
              <w:rPr>
                <w:i/>
                <w:lang w:val="mn-MN"/>
              </w:rPr>
              <w:t>Эрчим хүчний хангамжийн автоматжуулалтын</w:t>
            </w:r>
            <w:r w:rsidR="005C1A77">
              <w:rPr>
                <w:i/>
                <w:lang w:val="mn-MN"/>
              </w:rPr>
              <w:t xml:space="preserve"> </w:t>
            </w:r>
            <w:r w:rsidR="00C235A2">
              <w:rPr>
                <w:i/>
                <w:lang w:val="mn-MN"/>
              </w:rPr>
              <w:t>харилцаа</w:t>
            </w:r>
            <w:r w:rsidR="005C1A77">
              <w:rPr>
                <w:i/>
                <w:lang w:val="mn-MN"/>
              </w:rPr>
              <w:t xml:space="preserve"> холбооны сүлжээ болон систем</w:t>
            </w:r>
          </w:p>
          <w:p w:rsidR="005C1A77" w:rsidRDefault="004E3D22" w:rsidP="002656F7">
            <w:pPr>
              <w:spacing w:line="276" w:lineRule="auto"/>
              <w:jc w:val="both"/>
              <w:rPr>
                <w:i/>
                <w:lang w:val="mn-MN"/>
              </w:rPr>
            </w:pPr>
            <w:r w:rsidRPr="003A01AF">
              <w:rPr>
                <w:i/>
                <w:lang w:val="mn-MN"/>
              </w:rPr>
              <w:t>IEC 61850-3,</w:t>
            </w:r>
            <w:r>
              <w:rPr>
                <w:i/>
              </w:rPr>
              <w:t xml:space="preserve"> </w:t>
            </w:r>
            <w:r w:rsidR="00C235A2">
              <w:rPr>
                <w:i/>
                <w:lang w:val="mn-MN"/>
              </w:rPr>
              <w:t xml:space="preserve">Дэд </w:t>
            </w:r>
            <w:r w:rsidR="008F25B6">
              <w:rPr>
                <w:i/>
                <w:lang w:val="mn-MN"/>
              </w:rPr>
              <w:t>станц</w:t>
            </w:r>
            <w:r w:rsidR="00C235A2">
              <w:rPr>
                <w:i/>
                <w:lang w:val="mn-MN"/>
              </w:rPr>
              <w:t xml:space="preserve"> харилцаа</w:t>
            </w:r>
            <w:r w:rsidR="002656F7">
              <w:rPr>
                <w:i/>
                <w:lang w:val="mn-MN"/>
              </w:rPr>
              <w:t xml:space="preserve"> </w:t>
            </w:r>
            <w:r w:rsidR="002656F7">
              <w:rPr>
                <w:i/>
                <w:lang w:val="mn-MN"/>
              </w:rPr>
              <w:lastRenderedPageBreak/>
              <w:t xml:space="preserve">холбооны сүлжээ болон систем – </w:t>
            </w:r>
            <w:r w:rsidR="002656F7">
              <w:rPr>
                <w:i/>
              </w:rPr>
              <w:t>3</w:t>
            </w:r>
            <w:r w:rsidR="002656F7">
              <w:rPr>
                <w:i/>
                <w:lang w:val="mn-MN"/>
              </w:rPr>
              <w:t xml:space="preserve"> дугаар хэсэг:</w:t>
            </w:r>
            <w:r w:rsidR="002656F7">
              <w:rPr>
                <w:i/>
              </w:rPr>
              <w:t xml:space="preserve"> </w:t>
            </w:r>
            <w:r w:rsidR="002656F7">
              <w:rPr>
                <w:i/>
                <w:lang w:val="mn-MN"/>
              </w:rPr>
              <w:t>Ерөнхий шаардлага</w:t>
            </w:r>
          </w:p>
          <w:p w:rsidR="002656F7" w:rsidRDefault="00BD2043" w:rsidP="002656F7">
            <w:pPr>
              <w:spacing w:line="276" w:lineRule="auto"/>
              <w:jc w:val="both"/>
              <w:rPr>
                <w:i/>
                <w:lang w:val="mn-MN"/>
              </w:rPr>
            </w:pPr>
            <w:r>
              <w:rPr>
                <w:i/>
                <w:lang w:val="mn-MN"/>
              </w:rPr>
              <w:t>IEC 61850-5:2003,</w:t>
            </w:r>
            <w:r w:rsidR="00653933">
              <w:rPr>
                <w:i/>
                <w:lang w:val="mn-MN"/>
              </w:rPr>
              <w:t xml:space="preserve"> </w:t>
            </w:r>
            <w:r w:rsidR="00C235A2">
              <w:rPr>
                <w:i/>
                <w:lang w:val="mn-MN"/>
              </w:rPr>
              <w:t xml:space="preserve">Дэд </w:t>
            </w:r>
            <w:r w:rsidR="008F25B6">
              <w:rPr>
                <w:i/>
                <w:lang w:val="mn-MN"/>
              </w:rPr>
              <w:t>станц</w:t>
            </w:r>
            <w:r w:rsidR="00C235A2">
              <w:rPr>
                <w:i/>
                <w:lang w:val="mn-MN"/>
              </w:rPr>
              <w:t xml:space="preserve"> харилцаа</w:t>
            </w:r>
            <w:r w:rsidR="00653933">
              <w:rPr>
                <w:i/>
                <w:lang w:val="mn-MN"/>
              </w:rPr>
              <w:t xml:space="preserve"> холбооны сүлжээ болон систем – </w:t>
            </w:r>
            <w:r w:rsidR="00D07830">
              <w:rPr>
                <w:i/>
              </w:rPr>
              <w:t>5</w:t>
            </w:r>
            <w:r w:rsidR="00653933">
              <w:rPr>
                <w:i/>
                <w:lang w:val="mn-MN"/>
              </w:rPr>
              <w:t xml:space="preserve"> дугаар хэсэг:</w:t>
            </w:r>
            <w:r w:rsidR="00D07830">
              <w:rPr>
                <w:i/>
                <w:lang w:val="mn-MN"/>
              </w:rPr>
              <w:t xml:space="preserve"> Функц болон төхөөрөмжийн загварт зориулсан харилцаа холбооны шаардлага</w:t>
            </w:r>
          </w:p>
          <w:p w:rsidR="00EF4BAF" w:rsidRDefault="00EF4BAF" w:rsidP="002656F7">
            <w:pPr>
              <w:spacing w:line="276" w:lineRule="auto"/>
              <w:jc w:val="both"/>
              <w:rPr>
                <w:i/>
                <w:lang w:val="mn-MN"/>
              </w:rPr>
            </w:pPr>
            <w:r w:rsidRPr="003A01AF">
              <w:rPr>
                <w:i/>
                <w:lang w:val="mn-MN"/>
              </w:rPr>
              <w:t>IEC 61850-6:2009,</w:t>
            </w:r>
            <w:r>
              <w:rPr>
                <w:i/>
                <w:lang w:val="mn-MN"/>
              </w:rPr>
              <w:t xml:space="preserve"> Дэд </w:t>
            </w:r>
            <w:r w:rsidR="008F25B6">
              <w:rPr>
                <w:i/>
                <w:lang w:val="mn-MN"/>
              </w:rPr>
              <w:t>станц</w:t>
            </w:r>
            <w:r>
              <w:rPr>
                <w:i/>
                <w:lang w:val="mn-MN"/>
              </w:rPr>
              <w:t xml:space="preserve"> </w:t>
            </w:r>
            <w:r w:rsidR="00C235A2">
              <w:rPr>
                <w:i/>
                <w:lang w:val="mn-MN"/>
              </w:rPr>
              <w:t>харилцаа</w:t>
            </w:r>
            <w:r>
              <w:rPr>
                <w:i/>
                <w:lang w:val="mn-MN"/>
              </w:rPr>
              <w:t xml:space="preserve"> холбооны сүлжээ болон систем – </w:t>
            </w:r>
            <w:r>
              <w:rPr>
                <w:i/>
              </w:rPr>
              <w:t>6</w:t>
            </w:r>
            <w:r>
              <w:rPr>
                <w:i/>
                <w:lang w:val="mn-MN"/>
              </w:rPr>
              <w:t xml:space="preserve"> дугаар хэсэг: </w:t>
            </w:r>
            <w:r w:rsidR="00E96508">
              <w:rPr>
                <w:i/>
                <w:lang w:val="mn-MN"/>
              </w:rPr>
              <w:t xml:space="preserve">Ухаалаг цахилгаан </w:t>
            </w:r>
            <w:r w:rsidR="00C235A2">
              <w:rPr>
                <w:i/>
                <w:lang w:val="mn-MN"/>
              </w:rPr>
              <w:t>хэрэгсэлд</w:t>
            </w:r>
            <w:r w:rsidR="00C06C17" w:rsidRPr="00C06C17">
              <w:rPr>
                <w:i/>
                <w:lang w:val="mn-MN"/>
              </w:rPr>
              <w:t xml:space="preserve"> </w:t>
            </w:r>
            <w:r w:rsidR="00C06C17" w:rsidRPr="00C06C17">
              <w:rPr>
                <w:i/>
              </w:rPr>
              <w:t>(IED)</w:t>
            </w:r>
            <w:r w:rsidR="00C06C17" w:rsidRPr="00C06C17">
              <w:rPr>
                <w:i/>
                <w:lang w:val="mn-MN"/>
              </w:rPr>
              <w:t xml:space="preserve"> хамаарах цахилгааны дэд стан</w:t>
            </w:r>
            <w:r w:rsidR="00C06C17">
              <w:rPr>
                <w:i/>
                <w:lang w:val="mn-MN"/>
              </w:rPr>
              <w:t>цын харилцаа холбоонд зориулсан</w:t>
            </w:r>
            <w:r w:rsidR="00C06C17" w:rsidRPr="0068430A">
              <w:rPr>
                <w:lang w:val="mn-MN"/>
              </w:rPr>
              <w:t xml:space="preserve"> </w:t>
            </w:r>
            <w:r w:rsidR="00C06C17" w:rsidRPr="00C06C17">
              <w:rPr>
                <w:i/>
                <w:lang w:val="mn-MN"/>
              </w:rPr>
              <w:t>Тохиргооны Тодорхойлогч Хэл</w:t>
            </w:r>
          </w:p>
          <w:p w:rsidR="00C06C17" w:rsidRDefault="00FB09B3" w:rsidP="002656F7">
            <w:pPr>
              <w:spacing w:line="276" w:lineRule="auto"/>
              <w:jc w:val="both"/>
              <w:rPr>
                <w:i/>
                <w:lang w:val="mn-MN"/>
              </w:rPr>
            </w:pPr>
            <w:r w:rsidRPr="00C82967">
              <w:rPr>
                <w:i/>
                <w:lang w:val="mn-MN"/>
              </w:rPr>
              <w:t>IEC 61850-7-2:2010,</w:t>
            </w:r>
            <w:r w:rsidR="00E800BA" w:rsidRPr="005C1A77">
              <w:rPr>
                <w:i/>
                <w:lang w:val="mn-MN"/>
              </w:rPr>
              <w:t xml:space="preserve"> Эрчим хүчний хангамжийн автоматжуулалтын</w:t>
            </w:r>
            <w:r w:rsidR="00E800BA">
              <w:rPr>
                <w:i/>
                <w:lang w:val="mn-MN"/>
              </w:rPr>
              <w:t xml:space="preserve"> </w:t>
            </w:r>
            <w:r w:rsidR="00A54D83">
              <w:rPr>
                <w:i/>
                <w:lang w:val="mn-MN"/>
              </w:rPr>
              <w:t>харилцаа холбоо</w:t>
            </w:r>
            <w:r w:rsidR="00E800BA">
              <w:rPr>
                <w:i/>
                <w:lang w:val="mn-MN"/>
              </w:rPr>
              <w:t xml:space="preserve">ны сүлжээ болон систем – 7-2 дугаар хэсэг: </w:t>
            </w:r>
            <w:r w:rsidR="00C235A2">
              <w:rPr>
                <w:i/>
                <w:lang w:val="mn-MN"/>
              </w:rPr>
              <w:t>Харилцаа</w:t>
            </w:r>
            <w:r w:rsidR="00E800BA">
              <w:rPr>
                <w:i/>
                <w:lang w:val="mn-MN"/>
              </w:rPr>
              <w:t xml:space="preserve"> холбооны үндсэн бүтэц – </w:t>
            </w:r>
            <w:r w:rsidR="00C235A2">
              <w:rPr>
                <w:i/>
                <w:lang w:val="mn-MN"/>
              </w:rPr>
              <w:t>Харилцаа</w:t>
            </w:r>
            <w:r w:rsidR="00E800BA">
              <w:rPr>
                <w:i/>
                <w:lang w:val="mn-MN"/>
              </w:rPr>
              <w:t xml:space="preserve"> холбооны үйлчилгээний товчилсон интерфейс </w:t>
            </w:r>
            <w:r w:rsidR="00E800BA" w:rsidRPr="00C82967">
              <w:rPr>
                <w:i/>
                <w:lang w:val="mn-MN"/>
              </w:rPr>
              <w:t>(ACSI)</w:t>
            </w:r>
          </w:p>
          <w:p w:rsidR="00E800BA" w:rsidRDefault="00577FA5" w:rsidP="002656F7">
            <w:pPr>
              <w:spacing w:line="276" w:lineRule="auto"/>
              <w:jc w:val="both"/>
              <w:rPr>
                <w:i/>
                <w:lang w:val="mn-MN"/>
              </w:rPr>
            </w:pPr>
            <w:r w:rsidRPr="00C82967">
              <w:rPr>
                <w:i/>
                <w:lang w:val="mn-MN"/>
              </w:rPr>
              <w:t>IEC 61850-7-4:2010,</w:t>
            </w:r>
            <w:r>
              <w:rPr>
                <w:i/>
                <w:lang w:val="mn-MN"/>
              </w:rPr>
              <w:t xml:space="preserve"> </w:t>
            </w:r>
            <w:r w:rsidRPr="005C1A77">
              <w:rPr>
                <w:i/>
                <w:lang w:val="mn-MN"/>
              </w:rPr>
              <w:t>Эрчим хүчний хангамжийн автоматжуулалтын</w:t>
            </w:r>
            <w:r>
              <w:rPr>
                <w:i/>
                <w:lang w:val="mn-MN"/>
              </w:rPr>
              <w:t xml:space="preserve"> </w:t>
            </w:r>
            <w:r w:rsidR="00C235A2">
              <w:rPr>
                <w:i/>
                <w:lang w:val="mn-MN"/>
              </w:rPr>
              <w:t>харилцаа</w:t>
            </w:r>
            <w:r>
              <w:rPr>
                <w:i/>
                <w:lang w:val="mn-MN"/>
              </w:rPr>
              <w:t xml:space="preserve"> холбооны сүлжээ болон систем – 7-4 дүгээр хэсэг: </w:t>
            </w:r>
            <w:r w:rsidR="00C235A2">
              <w:rPr>
                <w:i/>
                <w:lang w:val="mn-MN"/>
              </w:rPr>
              <w:t>Харилцаа</w:t>
            </w:r>
            <w:r w:rsidR="00217532">
              <w:rPr>
                <w:i/>
                <w:lang w:val="mn-MN"/>
              </w:rPr>
              <w:t xml:space="preserve"> холбооны үндсэн бүтэц – Харьцуулах боломжтой Логик зангилааны анги</w:t>
            </w:r>
            <w:r w:rsidR="00486071">
              <w:rPr>
                <w:i/>
                <w:lang w:val="mn-MN"/>
              </w:rPr>
              <w:t>лал</w:t>
            </w:r>
            <w:r w:rsidR="00217532">
              <w:rPr>
                <w:i/>
                <w:lang w:val="mn-MN"/>
              </w:rPr>
              <w:t xml:space="preserve"> болон өгөгдлийн объектийн анги</w:t>
            </w:r>
            <w:r w:rsidR="00486071">
              <w:rPr>
                <w:i/>
                <w:lang w:val="mn-MN"/>
              </w:rPr>
              <w:t>лал</w:t>
            </w:r>
          </w:p>
          <w:p w:rsidR="00217532" w:rsidRDefault="00217532" w:rsidP="002656F7">
            <w:pPr>
              <w:spacing w:line="276" w:lineRule="auto"/>
              <w:jc w:val="both"/>
              <w:rPr>
                <w:i/>
                <w:lang w:val="mn-MN"/>
              </w:rPr>
            </w:pPr>
            <w:r w:rsidRPr="00C82967">
              <w:rPr>
                <w:i/>
                <w:lang w:val="mn-MN"/>
              </w:rPr>
              <w:t>IEC 61850-8-1,___</w:t>
            </w:r>
            <w:r w:rsidR="00FB581B" w:rsidRPr="005C1A77">
              <w:rPr>
                <w:i/>
                <w:lang w:val="mn-MN"/>
              </w:rPr>
              <w:t>Эрчим хүчний хангамжийн автоматжуулалтын</w:t>
            </w:r>
            <w:r w:rsidR="00FB581B">
              <w:rPr>
                <w:i/>
                <w:lang w:val="mn-MN"/>
              </w:rPr>
              <w:t xml:space="preserve"> </w:t>
            </w:r>
            <w:r w:rsidR="00C235A2">
              <w:rPr>
                <w:i/>
                <w:lang w:val="mn-MN"/>
              </w:rPr>
              <w:t>харилцаа</w:t>
            </w:r>
            <w:r w:rsidR="00FB581B">
              <w:rPr>
                <w:i/>
                <w:lang w:val="mn-MN"/>
              </w:rPr>
              <w:t xml:space="preserve"> холбооны сүлжээ болон систем – 8-1 дүгээр хэсэг:</w:t>
            </w:r>
            <w:r w:rsidR="00903946">
              <w:rPr>
                <w:i/>
                <w:lang w:val="mn-MN"/>
              </w:rPr>
              <w:t xml:space="preserve"> </w:t>
            </w:r>
            <w:r w:rsidR="00C235A2">
              <w:rPr>
                <w:i/>
                <w:lang w:val="mn-MN"/>
              </w:rPr>
              <w:t>Харилцаа</w:t>
            </w:r>
            <w:r w:rsidR="003E1A6F">
              <w:rPr>
                <w:i/>
                <w:lang w:val="mn-MN"/>
              </w:rPr>
              <w:t xml:space="preserve"> холбооны тусгай үйлчилгээний зураглал </w:t>
            </w:r>
            <w:r w:rsidR="003E1A6F">
              <w:rPr>
                <w:i/>
              </w:rPr>
              <w:t xml:space="preserve">(SCSM) – </w:t>
            </w:r>
            <w:r w:rsidR="003E1A6F">
              <w:rPr>
                <w:i/>
                <w:lang w:val="mn-MN"/>
              </w:rPr>
              <w:t xml:space="preserve">Мультимедиа </w:t>
            </w:r>
            <w:r w:rsidR="00DB7C01">
              <w:rPr>
                <w:i/>
                <w:lang w:val="mn-MN"/>
              </w:rPr>
              <w:t>зурвасын үйлчилгээ</w:t>
            </w:r>
            <w:r w:rsidR="003E1A6F">
              <w:rPr>
                <w:i/>
                <w:lang w:val="mn-MN"/>
              </w:rPr>
              <w:t xml:space="preserve"> </w:t>
            </w:r>
            <w:r w:rsidR="003E1A6F">
              <w:rPr>
                <w:i/>
              </w:rPr>
              <w:t>(MMS) (</w:t>
            </w:r>
            <w:r w:rsidR="00DB7C01">
              <w:rPr>
                <w:i/>
              </w:rPr>
              <w:t xml:space="preserve">ISO 9506-1 </w:t>
            </w:r>
            <w:r w:rsidR="00DB7C01">
              <w:rPr>
                <w:i/>
                <w:lang w:val="mn-MN"/>
              </w:rPr>
              <w:t xml:space="preserve">болон </w:t>
            </w:r>
            <w:r w:rsidR="00DB7C01">
              <w:rPr>
                <w:i/>
              </w:rPr>
              <w:t>ISO 9506-2</w:t>
            </w:r>
            <w:r w:rsidR="003E1A6F">
              <w:rPr>
                <w:i/>
              </w:rPr>
              <w:t>)</w:t>
            </w:r>
            <w:r w:rsidR="00DB7C01">
              <w:rPr>
                <w:i/>
              </w:rPr>
              <w:t xml:space="preserve"> болон</w:t>
            </w:r>
            <w:r w:rsidR="00DB7C01">
              <w:rPr>
                <w:i/>
                <w:lang w:val="mn-MN"/>
              </w:rPr>
              <w:t xml:space="preserve"> </w:t>
            </w:r>
            <w:r w:rsidR="00DB7C01">
              <w:rPr>
                <w:i/>
              </w:rPr>
              <w:t>ISO/IEC 8802-3</w:t>
            </w:r>
            <w:r w:rsidR="00DB7C01" w:rsidRPr="00DB7C01">
              <w:rPr>
                <w:i/>
                <w:vertAlign w:val="superscript"/>
                <w:lang w:val="mn-MN"/>
              </w:rPr>
              <w:t>2)</w:t>
            </w:r>
            <w:r w:rsidR="00DB7C01">
              <w:rPr>
                <w:i/>
              </w:rPr>
              <w:t xml:space="preserve"> </w:t>
            </w:r>
            <w:r w:rsidR="00DB7C01">
              <w:rPr>
                <w:i/>
                <w:lang w:val="mn-MN"/>
              </w:rPr>
              <w:t>стандартын</w:t>
            </w:r>
            <w:r w:rsidR="003E1A6F">
              <w:rPr>
                <w:i/>
              </w:rPr>
              <w:t xml:space="preserve"> </w:t>
            </w:r>
            <w:r w:rsidR="00DB7C01">
              <w:rPr>
                <w:i/>
                <w:lang w:val="mn-MN"/>
              </w:rPr>
              <w:t>зураглал</w:t>
            </w:r>
          </w:p>
          <w:p w:rsidR="00DB7C01" w:rsidRDefault="00CC6AB3" w:rsidP="002656F7">
            <w:pPr>
              <w:spacing w:line="276" w:lineRule="auto"/>
              <w:jc w:val="both"/>
              <w:rPr>
                <w:i/>
                <w:lang w:val="mn-MN"/>
              </w:rPr>
            </w:pPr>
            <w:r w:rsidRPr="00C82967">
              <w:rPr>
                <w:i/>
                <w:lang w:val="mn-MN"/>
              </w:rPr>
              <w:t>IEC 61850-9-2,___</w:t>
            </w:r>
            <w:r>
              <w:rPr>
                <w:i/>
                <w:lang w:val="mn-MN"/>
              </w:rPr>
              <w:t xml:space="preserve"> Дэд станцын </w:t>
            </w:r>
            <w:r w:rsidR="00C235A2">
              <w:rPr>
                <w:i/>
                <w:lang w:val="mn-MN"/>
              </w:rPr>
              <w:t>харилцаа</w:t>
            </w:r>
            <w:r>
              <w:rPr>
                <w:i/>
                <w:lang w:val="mn-MN"/>
              </w:rPr>
              <w:t xml:space="preserve"> холбооны сүлжээ болон систем – 9-2 дугаар хэсэг: </w:t>
            </w:r>
            <w:r w:rsidR="00C235A2">
              <w:rPr>
                <w:i/>
                <w:lang w:val="mn-MN"/>
              </w:rPr>
              <w:t>Харилцаа</w:t>
            </w:r>
            <w:r>
              <w:rPr>
                <w:i/>
                <w:lang w:val="mn-MN"/>
              </w:rPr>
              <w:t xml:space="preserve"> </w:t>
            </w:r>
            <w:r>
              <w:rPr>
                <w:i/>
                <w:lang w:val="mn-MN"/>
              </w:rPr>
              <w:lastRenderedPageBreak/>
              <w:t xml:space="preserve">холбооны тусгай үйлчилгээний зураглал </w:t>
            </w:r>
            <w:r>
              <w:rPr>
                <w:i/>
              </w:rPr>
              <w:t>(SCSM)</w:t>
            </w:r>
            <w:r>
              <w:rPr>
                <w:i/>
                <w:lang w:val="mn-MN"/>
              </w:rPr>
              <w:t xml:space="preserve"> – </w:t>
            </w:r>
            <w:r w:rsidRPr="00C82967">
              <w:rPr>
                <w:i/>
                <w:lang w:val="mn-MN"/>
              </w:rPr>
              <w:t>I</w:t>
            </w:r>
            <w:r>
              <w:rPr>
                <w:i/>
                <w:lang w:val="mn-MN"/>
              </w:rPr>
              <w:t>SO/IEC 8802-3</w:t>
            </w:r>
            <w:r w:rsidRPr="009B6FD4">
              <w:rPr>
                <w:i/>
                <w:vertAlign w:val="superscript"/>
                <w:lang w:val="mn-MN"/>
              </w:rPr>
              <w:t>2</w:t>
            </w:r>
            <w:r w:rsidRPr="00CC6AB3">
              <w:rPr>
                <w:i/>
                <w:vertAlign w:val="superscript"/>
                <w:lang w:val="mn-MN"/>
              </w:rPr>
              <w:t>)</w:t>
            </w:r>
            <w:r>
              <w:rPr>
                <w:i/>
                <w:lang w:val="mn-MN"/>
              </w:rPr>
              <w:t xml:space="preserve">стандартын дагуу түүвэрлэсэн </w:t>
            </w:r>
            <w:r w:rsidR="00486071">
              <w:rPr>
                <w:i/>
                <w:lang w:val="mn-MN"/>
              </w:rPr>
              <w:t>утга</w:t>
            </w:r>
          </w:p>
          <w:p w:rsidR="00CC6AB3" w:rsidRDefault="00D73286" w:rsidP="002656F7">
            <w:pPr>
              <w:spacing w:line="276" w:lineRule="auto"/>
              <w:jc w:val="both"/>
              <w:rPr>
                <w:i/>
              </w:rPr>
            </w:pPr>
            <w:r w:rsidRPr="00C82967">
              <w:rPr>
                <w:i/>
                <w:lang w:val="mn-MN"/>
              </w:rPr>
              <w:t>IEC 62053-22,</w:t>
            </w:r>
            <w:r>
              <w:rPr>
                <w:i/>
                <w:lang w:val="mn-MN"/>
              </w:rPr>
              <w:t xml:space="preserve"> Цахилгаан хэмжих тоног төхөөрөмж </w:t>
            </w:r>
            <w:r>
              <w:rPr>
                <w:i/>
              </w:rPr>
              <w:t>(</w:t>
            </w:r>
            <w:r>
              <w:rPr>
                <w:i/>
                <w:lang w:val="mn-MN"/>
              </w:rPr>
              <w:t>хувьсах гүйдлийн</w:t>
            </w:r>
            <w:r>
              <w:rPr>
                <w:i/>
              </w:rPr>
              <w:t>)</w:t>
            </w:r>
            <w:r>
              <w:rPr>
                <w:i/>
                <w:lang w:val="mn-MN"/>
              </w:rPr>
              <w:t xml:space="preserve"> – Тусгай шаардлага – 22 дугаар хэсэг: </w:t>
            </w:r>
            <w:r w:rsidR="00A12C42">
              <w:rPr>
                <w:i/>
                <w:lang w:val="mn-MN"/>
              </w:rPr>
              <w:t xml:space="preserve">Идэвхтэй энергийн статик </w:t>
            </w:r>
            <w:r w:rsidR="00486071">
              <w:rPr>
                <w:i/>
                <w:lang w:val="mn-MN"/>
              </w:rPr>
              <w:t xml:space="preserve">хэмжүүр </w:t>
            </w:r>
            <w:r w:rsidR="00A12C42">
              <w:rPr>
                <w:i/>
              </w:rPr>
              <w:t>(0,2S</w:t>
            </w:r>
            <w:r w:rsidR="00A12C42">
              <w:rPr>
                <w:i/>
                <w:lang w:val="mn-MN"/>
              </w:rPr>
              <w:t xml:space="preserve"> болон</w:t>
            </w:r>
            <w:r w:rsidR="00A12C42">
              <w:rPr>
                <w:i/>
              </w:rPr>
              <w:t xml:space="preserve"> 0,5S </w:t>
            </w:r>
            <w:r w:rsidR="00A12C42">
              <w:rPr>
                <w:i/>
                <w:lang w:val="mn-MN"/>
              </w:rPr>
              <w:t>ангийн</w:t>
            </w:r>
            <w:r w:rsidR="00A12C42">
              <w:rPr>
                <w:i/>
              </w:rPr>
              <w:t>)</w:t>
            </w:r>
          </w:p>
          <w:p w:rsidR="00A12C42" w:rsidRDefault="000E1DFB" w:rsidP="000E1DFB">
            <w:pPr>
              <w:spacing w:line="276" w:lineRule="auto"/>
              <w:jc w:val="both"/>
              <w:rPr>
                <w:i/>
                <w:lang w:val="mn-MN"/>
              </w:rPr>
            </w:pPr>
            <w:r w:rsidRPr="00C82967">
              <w:rPr>
                <w:i/>
                <w:lang w:val="mn-MN"/>
              </w:rPr>
              <w:t>IEC/TS 62351-6,</w:t>
            </w:r>
            <w:r>
              <w:rPr>
                <w:i/>
                <w:lang w:val="mn-MN"/>
              </w:rPr>
              <w:t xml:space="preserve"> Цахилгаан эрчим хүчний системийн удирдлага болон холбогдох мэдээллийн солилцоо – Өгөгдөл болон </w:t>
            </w:r>
            <w:r w:rsidR="00A54D83">
              <w:rPr>
                <w:i/>
                <w:lang w:val="mn-MN"/>
              </w:rPr>
              <w:t>харилцаа холбоо</w:t>
            </w:r>
            <w:r>
              <w:rPr>
                <w:i/>
                <w:lang w:val="mn-MN"/>
              </w:rPr>
              <w:t xml:space="preserve">ны аюулгүй байдал – 6 дугаар хэсэг: IEC 61850, </w:t>
            </w:r>
            <w:r w:rsidRPr="00C82967">
              <w:rPr>
                <w:i/>
                <w:lang w:val="mn-MN"/>
              </w:rPr>
              <w:t>IEC 62439</w:t>
            </w:r>
            <w:r>
              <w:rPr>
                <w:i/>
                <w:lang w:val="mn-MN"/>
              </w:rPr>
              <w:t xml:space="preserve"> стандартуудад зориулсан аюулгүй байдал, Их хэрэглэгддэг автоматжуулалтын сүлжээ</w:t>
            </w:r>
          </w:p>
          <w:p w:rsidR="000E1DFB" w:rsidRDefault="00FC182D" w:rsidP="000E1DFB">
            <w:pPr>
              <w:spacing w:line="276" w:lineRule="auto"/>
              <w:jc w:val="both"/>
              <w:rPr>
                <w:i/>
                <w:lang w:val="mn-MN"/>
              </w:rPr>
            </w:pPr>
            <w:r w:rsidRPr="00C82967">
              <w:rPr>
                <w:i/>
                <w:lang w:val="mn-MN"/>
              </w:rPr>
              <w:t>ANSI/IEEE 1588,</w:t>
            </w:r>
            <w:r w:rsidR="009C3EBD">
              <w:rPr>
                <w:i/>
                <w:lang w:val="mn-MN"/>
              </w:rPr>
              <w:t xml:space="preserve"> Хэмжил болон удирдлаг</w:t>
            </w:r>
            <w:r>
              <w:rPr>
                <w:i/>
                <w:lang w:val="mn-MN"/>
              </w:rPr>
              <w:t xml:space="preserve">ын сүлжээнд холбогдсон </w:t>
            </w:r>
            <w:r w:rsidR="00AF6364">
              <w:rPr>
                <w:i/>
                <w:lang w:val="mn-MN"/>
              </w:rPr>
              <w:t xml:space="preserve">системд зориулсан цагийг </w:t>
            </w:r>
            <w:r w:rsidR="00486071">
              <w:rPr>
                <w:i/>
                <w:lang w:val="mn-MN"/>
              </w:rPr>
              <w:t xml:space="preserve">нарийн </w:t>
            </w:r>
            <w:r w:rsidR="00AF6364">
              <w:rPr>
                <w:i/>
                <w:lang w:val="mn-MN"/>
              </w:rPr>
              <w:t xml:space="preserve">зэрэгцүүлэх протоколын стандарт / 2008 оны 9 дүгээр сарын 10-нд батлагдсан </w:t>
            </w:r>
            <w:r w:rsidR="00AF6364" w:rsidRPr="00C82967">
              <w:rPr>
                <w:i/>
                <w:lang w:val="mn-MN"/>
              </w:rPr>
              <w:t>ANSI/IEEE 1588-2002</w:t>
            </w:r>
            <w:r w:rsidR="00AF6364">
              <w:rPr>
                <w:i/>
                <w:lang w:val="mn-MN"/>
              </w:rPr>
              <w:t xml:space="preserve"> стандартын хяналт</w:t>
            </w:r>
          </w:p>
          <w:p w:rsidR="0024569F" w:rsidRDefault="00511B22" w:rsidP="000E1DFB">
            <w:pPr>
              <w:spacing w:line="276" w:lineRule="auto"/>
              <w:jc w:val="both"/>
              <w:rPr>
                <w:i/>
                <w:lang w:val="mn-MN"/>
              </w:rPr>
            </w:pPr>
            <w:r w:rsidRPr="00C82967">
              <w:rPr>
                <w:i/>
                <w:lang w:val="mn-MN"/>
              </w:rPr>
              <w:t>IEEE 802.1Q,</w:t>
            </w:r>
            <w:r>
              <w:rPr>
                <w:i/>
              </w:rPr>
              <w:t xml:space="preserve"> </w:t>
            </w:r>
            <w:r>
              <w:rPr>
                <w:i/>
                <w:lang w:val="mn-MN"/>
              </w:rPr>
              <w:t>Орон нутгийн болон хотын бүсийн сүлжээ – Виртуал гүүртэй, орон нутгийн бүсийн сүлжээ</w:t>
            </w:r>
          </w:p>
          <w:p w:rsidR="00511B22" w:rsidRPr="0053703F" w:rsidRDefault="00865748" w:rsidP="000E1DFB">
            <w:pPr>
              <w:spacing w:line="276" w:lineRule="auto"/>
              <w:jc w:val="both"/>
              <w:rPr>
                <w:b/>
                <w:lang w:val="mn-MN"/>
              </w:rPr>
            </w:pPr>
            <w:r w:rsidRPr="0053703F">
              <w:rPr>
                <w:b/>
                <w:lang w:val="mn-MN"/>
              </w:rPr>
              <w:t>3 Нэр томьёо, тодорхойлолт</w:t>
            </w:r>
          </w:p>
          <w:p w:rsidR="00D07830" w:rsidRDefault="009852BC" w:rsidP="002656F7">
            <w:pPr>
              <w:spacing w:line="276" w:lineRule="auto"/>
              <w:jc w:val="both"/>
              <w:rPr>
                <w:lang w:val="mn-MN"/>
              </w:rPr>
            </w:pPr>
            <w:r>
              <w:rPr>
                <w:lang w:val="mn-MN"/>
              </w:rPr>
              <w:t>Энэ баримт бичгийн шаардлагад IEC 61850-2 болон</w:t>
            </w:r>
            <w:r w:rsidRPr="00C82967">
              <w:rPr>
                <w:lang w:val="mn-MN"/>
              </w:rPr>
              <w:t xml:space="preserve"> IEC 61850-7-2</w:t>
            </w:r>
            <w:r>
              <w:rPr>
                <w:lang w:val="mn-MN"/>
              </w:rPr>
              <w:t xml:space="preserve"> стандартад бичсэн нэр томьёо, тодорхойлолтыг хэрэглэнэ.</w:t>
            </w:r>
          </w:p>
          <w:p w:rsidR="009852BC" w:rsidRPr="009852BC" w:rsidRDefault="009852BC" w:rsidP="002656F7">
            <w:pPr>
              <w:spacing w:line="276" w:lineRule="auto"/>
              <w:jc w:val="both"/>
              <w:rPr>
                <w:lang w:val="mn-MN"/>
              </w:rPr>
            </w:pPr>
          </w:p>
        </w:tc>
        <w:tc>
          <w:tcPr>
            <w:tcW w:w="4675" w:type="dxa"/>
          </w:tcPr>
          <w:p w:rsidR="004C31CC" w:rsidRPr="00BC7ADE" w:rsidRDefault="00BC7ADE" w:rsidP="003A01AF">
            <w:pPr>
              <w:spacing w:line="276" w:lineRule="auto"/>
              <w:jc w:val="both"/>
              <w:rPr>
                <w:b/>
                <w:lang w:val="mn-MN"/>
              </w:rPr>
            </w:pPr>
            <w:r>
              <w:rPr>
                <w:b/>
                <w:lang w:val="mn-MN"/>
              </w:rPr>
              <w:lastRenderedPageBreak/>
              <w:t xml:space="preserve">1 </w:t>
            </w:r>
            <w:r w:rsidR="004C31CC" w:rsidRPr="00BC7ADE">
              <w:rPr>
                <w:b/>
                <w:lang w:val="mn-MN"/>
              </w:rPr>
              <w:t>Scope</w:t>
            </w:r>
          </w:p>
          <w:p w:rsidR="004C31CC" w:rsidRDefault="004C31CC" w:rsidP="003A01AF">
            <w:pPr>
              <w:spacing w:line="276" w:lineRule="auto"/>
              <w:jc w:val="both"/>
              <w:rPr>
                <w:lang w:val="mn-MN"/>
              </w:rPr>
            </w:pPr>
            <w:r w:rsidRPr="004C31CC">
              <w:rPr>
                <w:lang w:val="mn-MN"/>
              </w:rPr>
              <w:t>This part of IEC 61850 provides a comprehensive overview on the different aspects that need to be considered while using IEC 61850 for information exchange between substations. In pa</w:t>
            </w:r>
            <w:r>
              <w:rPr>
                <w:lang w:val="mn-MN"/>
              </w:rPr>
              <w:t>rticular, this technical report</w:t>
            </w:r>
          </w:p>
          <w:p w:rsidR="00C514DD" w:rsidRDefault="00C514DD" w:rsidP="003A01AF">
            <w:pPr>
              <w:spacing w:line="276" w:lineRule="auto"/>
              <w:jc w:val="both"/>
              <w:rPr>
                <w:lang w:val="mn-MN"/>
              </w:rPr>
            </w:pPr>
          </w:p>
          <w:p w:rsidR="00C514DD" w:rsidRPr="004C31CC" w:rsidRDefault="00C514DD" w:rsidP="003A01AF">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defines use cases that require an information exchange between substations;</w:t>
            </w:r>
          </w:p>
          <w:p w:rsidR="009C6118" w:rsidRDefault="009C6118" w:rsidP="009C6118">
            <w:pPr>
              <w:pStyle w:val="ListParagraph"/>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communication requirements;</w:t>
            </w:r>
          </w:p>
          <w:p w:rsidR="004C31CC" w:rsidRDefault="004C31CC" w:rsidP="003A01AF">
            <w:pPr>
              <w:pStyle w:val="ListParagraph"/>
              <w:numPr>
                <w:ilvl w:val="0"/>
                <w:numId w:val="5"/>
              </w:numPr>
              <w:spacing w:line="276" w:lineRule="auto"/>
              <w:jc w:val="both"/>
              <w:rPr>
                <w:lang w:val="mn-MN"/>
              </w:rPr>
            </w:pPr>
            <w:r w:rsidRPr="004C31CC">
              <w:rPr>
                <w:lang w:val="mn-MN"/>
              </w:rPr>
              <w:t>gives guidelines for the communication services and communication architecture to be used;</w:t>
            </w:r>
          </w:p>
          <w:p w:rsidR="002E0885" w:rsidRDefault="002E0885" w:rsidP="002E0885">
            <w:pPr>
              <w:pStyle w:val="ListParagraph"/>
              <w:spacing w:line="276" w:lineRule="auto"/>
              <w:jc w:val="both"/>
              <w:rPr>
                <w:lang w:val="mn-MN"/>
              </w:rPr>
            </w:pPr>
          </w:p>
          <w:p w:rsidR="008F4FAC" w:rsidRDefault="004C31CC" w:rsidP="008F4FAC">
            <w:pPr>
              <w:pStyle w:val="ListParagraph"/>
              <w:numPr>
                <w:ilvl w:val="0"/>
                <w:numId w:val="5"/>
              </w:numPr>
              <w:spacing w:line="276" w:lineRule="auto"/>
              <w:jc w:val="both"/>
              <w:rPr>
                <w:lang w:val="mn-MN"/>
              </w:rPr>
            </w:pPr>
            <w:r w:rsidRPr="004C31CC">
              <w:rPr>
                <w:lang w:val="mn-MN"/>
              </w:rPr>
              <w:t>defines data as a prerequisite for interoperable applications;</w:t>
            </w:r>
          </w:p>
          <w:p w:rsidR="006B137E" w:rsidRPr="006B137E" w:rsidRDefault="006B137E" w:rsidP="006B137E">
            <w:pPr>
              <w:spacing w:line="276" w:lineRule="auto"/>
              <w:jc w:val="both"/>
              <w:rPr>
                <w:lang w:val="mn-MN"/>
              </w:rPr>
            </w:pPr>
          </w:p>
          <w:p w:rsidR="00621C98" w:rsidRPr="00621C98" w:rsidRDefault="00621C98" w:rsidP="00621C98">
            <w:pPr>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 xml:space="preserve">does not define implementations which guarantee interoperability </w:t>
            </w:r>
            <w:r w:rsidRPr="004C31CC">
              <w:rPr>
                <w:lang w:val="mn-MN"/>
              </w:rPr>
              <w:lastRenderedPageBreak/>
              <w:t>between different IEDs;</w:t>
            </w:r>
          </w:p>
          <w:p w:rsidR="003B50A7" w:rsidRDefault="003B50A7" w:rsidP="003B50A7">
            <w:pPr>
              <w:pStyle w:val="ListParagraph"/>
              <w:spacing w:line="276" w:lineRule="auto"/>
              <w:jc w:val="both"/>
              <w:rPr>
                <w:lang w:val="mn-MN"/>
              </w:rPr>
            </w:pPr>
          </w:p>
          <w:p w:rsidR="003B50A7" w:rsidRDefault="003B50A7" w:rsidP="003B50A7">
            <w:pPr>
              <w:pStyle w:val="ListParagraph"/>
              <w:spacing w:line="276" w:lineRule="auto"/>
              <w:jc w:val="both"/>
              <w:rPr>
                <w:lang w:val="mn-MN"/>
              </w:rPr>
            </w:pPr>
          </w:p>
          <w:p w:rsidR="00E863F3" w:rsidRDefault="00E863F3" w:rsidP="003B50A7">
            <w:pPr>
              <w:pStyle w:val="ListParagraph"/>
              <w:spacing w:line="276" w:lineRule="auto"/>
              <w:jc w:val="both"/>
              <w:rPr>
                <w:lang w:val="mn-MN"/>
              </w:rPr>
            </w:pPr>
          </w:p>
          <w:p w:rsidR="004C31CC" w:rsidRDefault="004C31CC" w:rsidP="003A01AF">
            <w:pPr>
              <w:pStyle w:val="ListParagraph"/>
              <w:numPr>
                <w:ilvl w:val="0"/>
                <w:numId w:val="5"/>
              </w:numPr>
              <w:spacing w:line="276" w:lineRule="auto"/>
              <w:jc w:val="both"/>
              <w:rPr>
                <w:lang w:val="mn-MN"/>
              </w:rPr>
            </w:pPr>
            <w:r w:rsidRPr="004C31CC">
              <w:rPr>
                <w:lang w:val="mn-MN"/>
              </w:rPr>
              <w:t>describes the usage and enhancements of the configuration language SCL.</w:t>
            </w:r>
          </w:p>
          <w:p w:rsidR="003B50A7" w:rsidRPr="004C31CC" w:rsidRDefault="003B50A7" w:rsidP="003B50A7">
            <w:pPr>
              <w:pStyle w:val="ListParagraph"/>
              <w:spacing w:line="276" w:lineRule="auto"/>
              <w:jc w:val="both"/>
              <w:rPr>
                <w:lang w:val="mn-MN"/>
              </w:rPr>
            </w:pPr>
          </w:p>
          <w:p w:rsidR="004C31CC" w:rsidRPr="00BC7ADE" w:rsidRDefault="00BC7ADE" w:rsidP="003A01AF">
            <w:pPr>
              <w:spacing w:line="276" w:lineRule="auto"/>
              <w:jc w:val="both"/>
              <w:rPr>
                <w:b/>
                <w:lang w:val="mn-MN"/>
              </w:rPr>
            </w:pPr>
            <w:r w:rsidRPr="00BC7ADE">
              <w:rPr>
                <w:b/>
                <w:lang w:val="mn-MN"/>
              </w:rPr>
              <w:t xml:space="preserve">2 </w:t>
            </w:r>
            <w:r w:rsidR="004C31CC" w:rsidRPr="00BC7ADE">
              <w:rPr>
                <w:b/>
                <w:lang w:val="mn-MN"/>
              </w:rPr>
              <w:t>Normative references</w:t>
            </w:r>
          </w:p>
          <w:p w:rsidR="004C31CC" w:rsidRDefault="004C31CC" w:rsidP="003A01AF">
            <w:pPr>
              <w:spacing w:line="276" w:lineRule="auto"/>
              <w:jc w:val="both"/>
              <w:rPr>
                <w:lang w:val="mn-MN"/>
              </w:rPr>
            </w:pPr>
            <w:r w:rsidRPr="004C31CC">
              <w:rPr>
                <w:lang w:val="mn-MN"/>
              </w:rPr>
              <w:t>The following referenced documents are indispensable for the application of this  document.  For dated references, only the edition cited applies. For undated references, the latest edition of the referenced document (inc</w:t>
            </w:r>
            <w:r>
              <w:rPr>
                <w:lang w:val="mn-MN"/>
              </w:rPr>
              <w:t>luding any amendments) applies.</w:t>
            </w:r>
          </w:p>
          <w:p w:rsidR="00CC185D" w:rsidRPr="004C31CC" w:rsidRDefault="00CC185D" w:rsidP="003A01AF">
            <w:pPr>
              <w:spacing w:line="276" w:lineRule="auto"/>
              <w:jc w:val="both"/>
              <w:rPr>
                <w:lang w:val="mn-MN"/>
              </w:rPr>
            </w:pPr>
          </w:p>
          <w:p w:rsidR="004C31CC" w:rsidRPr="003A01AF" w:rsidRDefault="004C31CC" w:rsidP="003A01AF">
            <w:pPr>
              <w:spacing w:line="276" w:lineRule="auto"/>
              <w:jc w:val="both"/>
              <w:rPr>
                <w:i/>
                <w:lang w:val="mn-MN"/>
              </w:rPr>
            </w:pPr>
            <w:r w:rsidRPr="003A01AF">
              <w:rPr>
                <w:i/>
                <w:lang w:val="mn-MN"/>
              </w:rPr>
              <w:t>IEC 60044 (all parts), Instrument transformers</w:t>
            </w:r>
          </w:p>
          <w:p w:rsidR="004C31CC" w:rsidRDefault="004C31CC" w:rsidP="003A01AF">
            <w:pPr>
              <w:spacing w:line="276" w:lineRule="auto"/>
              <w:jc w:val="both"/>
              <w:rPr>
                <w:i/>
                <w:lang w:val="mn-MN"/>
              </w:rPr>
            </w:pPr>
            <w:r w:rsidRPr="003A01AF">
              <w:rPr>
                <w:i/>
                <w:lang w:val="mn-MN"/>
              </w:rPr>
              <w:t>IEC 60834-1:1999, Teleprotection equipment of power systems – Performance and testing – Part 1: Command systems</w:t>
            </w:r>
          </w:p>
          <w:p w:rsidR="00963301" w:rsidRPr="003A01AF" w:rsidRDefault="00963301" w:rsidP="003A01AF">
            <w:pPr>
              <w:spacing w:line="276" w:lineRule="auto"/>
              <w:jc w:val="both"/>
              <w:rPr>
                <w:i/>
                <w:lang w:val="mn-MN"/>
              </w:rPr>
            </w:pPr>
          </w:p>
          <w:p w:rsidR="004C31CC" w:rsidRDefault="004C31CC" w:rsidP="003A01AF">
            <w:pPr>
              <w:spacing w:line="276" w:lineRule="auto"/>
              <w:jc w:val="both"/>
              <w:rPr>
                <w:i/>
                <w:lang w:val="mn-MN"/>
              </w:rPr>
            </w:pPr>
            <w:r w:rsidRPr="003A01AF">
              <w:rPr>
                <w:i/>
                <w:lang w:val="mn-MN"/>
              </w:rPr>
              <w:t>IEC 60834-2:1993, Performance and testing of teleprotection equipment of power systems – Part 2: Analogue comparison systems</w:t>
            </w:r>
          </w:p>
          <w:p w:rsidR="002A2605" w:rsidRDefault="002A2605" w:rsidP="003A01AF">
            <w:pPr>
              <w:spacing w:line="276" w:lineRule="auto"/>
              <w:jc w:val="both"/>
              <w:rPr>
                <w:i/>
                <w:lang w:val="mn-MN"/>
              </w:rPr>
            </w:pPr>
          </w:p>
          <w:p w:rsidR="00384FE1" w:rsidRPr="003A01AF" w:rsidRDefault="00384FE1" w:rsidP="003A01AF">
            <w:pPr>
              <w:spacing w:line="276" w:lineRule="auto"/>
              <w:jc w:val="both"/>
              <w:rPr>
                <w:i/>
                <w:lang w:val="mn-MN"/>
              </w:rPr>
            </w:pPr>
          </w:p>
          <w:p w:rsidR="00CE0712" w:rsidRDefault="004C31CC" w:rsidP="003A01AF">
            <w:pPr>
              <w:spacing w:line="276" w:lineRule="auto"/>
              <w:jc w:val="both"/>
              <w:rPr>
                <w:i/>
                <w:lang w:val="mn-MN"/>
              </w:rPr>
            </w:pPr>
            <w:r w:rsidRPr="003A01AF">
              <w:rPr>
                <w:i/>
                <w:lang w:val="mn-MN"/>
              </w:rPr>
              <w:t xml:space="preserve">IEC 60870-4, Telecontrol equipment and systems – Part 4: performance requirements </w:t>
            </w:r>
          </w:p>
          <w:p w:rsidR="004C31CC" w:rsidRDefault="004C31CC" w:rsidP="003A01AF">
            <w:pPr>
              <w:spacing w:line="276" w:lineRule="auto"/>
              <w:jc w:val="both"/>
              <w:rPr>
                <w:i/>
                <w:lang w:val="mn-MN"/>
              </w:rPr>
            </w:pPr>
            <w:r w:rsidRPr="003A01AF">
              <w:rPr>
                <w:i/>
                <w:lang w:val="mn-MN"/>
              </w:rPr>
              <w:t>IEC/TS 61850-2, Communication networks and systems in substations – Part 2: Glossary IEC 61850 (all parts), Communication networks and systems for power utility automation</w:t>
            </w:r>
          </w:p>
          <w:p w:rsidR="009B5907" w:rsidRDefault="009B5907" w:rsidP="003A01AF">
            <w:pPr>
              <w:spacing w:line="276" w:lineRule="auto"/>
              <w:jc w:val="both"/>
              <w:rPr>
                <w:i/>
                <w:lang w:val="mn-MN"/>
              </w:rPr>
            </w:pPr>
          </w:p>
          <w:p w:rsidR="005C1A77" w:rsidRPr="003A01AF" w:rsidRDefault="005C1A77" w:rsidP="003A01AF">
            <w:pPr>
              <w:spacing w:line="276" w:lineRule="auto"/>
              <w:jc w:val="both"/>
              <w:rPr>
                <w:i/>
                <w:lang w:val="mn-MN"/>
              </w:rPr>
            </w:pPr>
          </w:p>
          <w:p w:rsidR="004C31CC" w:rsidRDefault="004C31CC" w:rsidP="003A01AF">
            <w:pPr>
              <w:spacing w:line="276" w:lineRule="auto"/>
              <w:jc w:val="both"/>
              <w:rPr>
                <w:i/>
                <w:lang w:val="mn-MN"/>
              </w:rPr>
            </w:pPr>
            <w:r w:rsidRPr="003A01AF">
              <w:rPr>
                <w:i/>
                <w:lang w:val="mn-MN"/>
              </w:rPr>
              <w:lastRenderedPageBreak/>
              <w:t>IEC 61850-3, Communication networks  and systems in substations</w:t>
            </w:r>
            <w:r w:rsidR="003A01AF">
              <w:rPr>
                <w:i/>
                <w:lang w:val="mn-MN"/>
              </w:rPr>
              <w:t xml:space="preserve"> – Part 3: General requirement</w:t>
            </w:r>
          </w:p>
          <w:p w:rsidR="00856833" w:rsidRPr="003A01AF" w:rsidRDefault="00856833" w:rsidP="003A01AF">
            <w:pPr>
              <w:spacing w:line="276" w:lineRule="auto"/>
              <w:jc w:val="both"/>
              <w:rPr>
                <w:i/>
                <w:lang w:val="mn-MN"/>
              </w:rPr>
            </w:pPr>
          </w:p>
          <w:p w:rsidR="004C31CC" w:rsidRDefault="003A01AF" w:rsidP="003A01AF">
            <w:pPr>
              <w:spacing w:line="276" w:lineRule="auto"/>
              <w:jc w:val="both"/>
              <w:rPr>
                <w:i/>
                <w:lang w:val="mn-MN"/>
              </w:rPr>
            </w:pPr>
            <w:r>
              <w:rPr>
                <w:i/>
                <w:lang w:val="mn-MN"/>
              </w:rPr>
              <w:t>IEC 61850-5:2003,</w:t>
            </w:r>
            <w:r>
              <w:rPr>
                <w:i/>
                <w:lang w:val="mn-MN"/>
              </w:rPr>
              <w:tab/>
              <w:t>Communication networks and</w:t>
            </w:r>
            <w:r>
              <w:rPr>
                <w:i/>
                <w:lang w:val="mn-MN"/>
              </w:rPr>
              <w:tab/>
            </w:r>
            <w:r w:rsidR="00653933">
              <w:rPr>
                <w:i/>
                <w:lang w:val="mn-MN"/>
              </w:rPr>
              <w:t xml:space="preserve"> </w:t>
            </w:r>
            <w:r>
              <w:rPr>
                <w:i/>
                <w:lang w:val="mn-MN"/>
              </w:rPr>
              <w:t>systems in substations</w:t>
            </w:r>
            <w:r>
              <w:rPr>
                <w:i/>
                <w:lang w:val="mn-MN"/>
              </w:rPr>
              <w:tab/>
              <w:t xml:space="preserve">– </w:t>
            </w:r>
            <w:r w:rsidR="004C31CC" w:rsidRPr="003A01AF">
              <w:rPr>
                <w:i/>
                <w:lang w:val="mn-MN"/>
              </w:rPr>
              <w:t>Part</w:t>
            </w:r>
            <w:r w:rsidR="004C31CC" w:rsidRPr="003A01AF">
              <w:rPr>
                <w:i/>
                <w:lang w:val="mn-MN"/>
              </w:rPr>
              <w:tab/>
              <w:t xml:space="preserve">5: Communication requirements </w:t>
            </w:r>
            <w:r>
              <w:rPr>
                <w:i/>
                <w:lang w:val="mn-MN"/>
              </w:rPr>
              <w:t>for functions and device models</w:t>
            </w:r>
          </w:p>
          <w:p w:rsidR="00EF4BAF" w:rsidRPr="003A01AF" w:rsidRDefault="00EF4BAF" w:rsidP="003A01AF">
            <w:pPr>
              <w:spacing w:line="276" w:lineRule="auto"/>
              <w:jc w:val="both"/>
              <w:rPr>
                <w:i/>
                <w:lang w:val="mn-MN"/>
              </w:rPr>
            </w:pPr>
          </w:p>
          <w:p w:rsidR="005B4A4A" w:rsidRDefault="004C31CC" w:rsidP="003A01AF">
            <w:pPr>
              <w:spacing w:line="276" w:lineRule="auto"/>
              <w:jc w:val="both"/>
              <w:rPr>
                <w:i/>
                <w:lang w:val="mn-MN"/>
              </w:rPr>
            </w:pPr>
            <w:r w:rsidRPr="003A01AF">
              <w:rPr>
                <w:i/>
                <w:lang w:val="mn-MN"/>
              </w:rPr>
              <w:t>IEC 61850-6:2009, Communication networks and systems  for  power  utility  automation  –  Part 6: Configuration description language for communication in electrical substations related to IEDs</w:t>
            </w:r>
          </w:p>
          <w:p w:rsidR="00C06C17" w:rsidRDefault="00C06C17" w:rsidP="003A01AF">
            <w:pPr>
              <w:spacing w:line="276" w:lineRule="auto"/>
              <w:jc w:val="both"/>
              <w:rPr>
                <w:i/>
                <w:lang w:val="mn-MN"/>
              </w:rPr>
            </w:pPr>
          </w:p>
          <w:p w:rsidR="00C06C17" w:rsidRDefault="00C06C17" w:rsidP="003A01AF">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61850-7-2:2010, Communication networks and systems for power  utility  automation  – Part 7-2: Basic communication structure – Abstract communication service interface (ACSI)</w:t>
            </w:r>
          </w:p>
          <w:p w:rsidR="00E800BA" w:rsidRDefault="00E800BA" w:rsidP="00C82967">
            <w:pPr>
              <w:spacing w:line="276" w:lineRule="auto"/>
              <w:jc w:val="both"/>
              <w:rPr>
                <w:i/>
                <w:lang w:val="mn-MN"/>
              </w:rPr>
            </w:pPr>
          </w:p>
          <w:p w:rsidR="00E800BA" w:rsidRPr="00C82967" w:rsidRDefault="00E800BA"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61850-7-4:2010, Communication networks and systems for power  utility  automation  – Part 7-4: Basic communication structure – Compatible logical node classes and data object classes</w:t>
            </w:r>
          </w:p>
          <w:p w:rsidR="00217532" w:rsidRPr="00C82967" w:rsidRDefault="00217532" w:rsidP="00C82967">
            <w:pPr>
              <w:spacing w:line="276" w:lineRule="auto"/>
              <w:jc w:val="both"/>
              <w:rPr>
                <w:i/>
                <w:lang w:val="mn-MN"/>
              </w:rPr>
            </w:pPr>
          </w:p>
          <w:p w:rsidR="00C82967" w:rsidRDefault="00C82967" w:rsidP="00C82967">
            <w:pPr>
              <w:spacing w:line="276" w:lineRule="auto"/>
              <w:jc w:val="both"/>
              <w:rPr>
                <w:i/>
                <w:vertAlign w:val="superscript"/>
                <w:lang w:val="mn-MN"/>
              </w:rPr>
            </w:pPr>
            <w:r w:rsidRPr="00C82967">
              <w:rPr>
                <w:i/>
                <w:lang w:val="mn-MN"/>
              </w:rPr>
              <w:t>IEC 61850-8-1,___ Communication networks and  systems  for  power  utility  automation  –  Part 8-1: Specific Communication Service Mapping (SCSM) - Mappings to MMS (ISO 9506-1 and ISO 9506-2) and to ISO/IEC 8802-3</w:t>
            </w:r>
            <w:r w:rsidRPr="00DB7C01">
              <w:rPr>
                <w:i/>
                <w:vertAlign w:val="superscript"/>
                <w:lang w:val="mn-MN"/>
              </w:rPr>
              <w:t>2)</w:t>
            </w:r>
          </w:p>
          <w:p w:rsidR="00DB7C01" w:rsidRDefault="00DB7C01" w:rsidP="00C82967">
            <w:pPr>
              <w:spacing w:line="276" w:lineRule="auto"/>
              <w:jc w:val="both"/>
              <w:rPr>
                <w:i/>
                <w:vertAlign w:val="superscript"/>
                <w:lang w:val="mn-MN"/>
              </w:rPr>
            </w:pPr>
          </w:p>
          <w:p w:rsidR="00DB7C01" w:rsidRDefault="00DB7C01" w:rsidP="00C82967">
            <w:pPr>
              <w:spacing w:line="276" w:lineRule="auto"/>
              <w:jc w:val="both"/>
              <w:rPr>
                <w:i/>
                <w:vertAlign w:val="superscript"/>
                <w:lang w:val="mn-MN"/>
              </w:rPr>
            </w:pPr>
          </w:p>
          <w:p w:rsidR="00DB7C01" w:rsidRPr="00C82967" w:rsidRDefault="00DB7C01" w:rsidP="00C82967">
            <w:pPr>
              <w:spacing w:line="276" w:lineRule="auto"/>
              <w:jc w:val="both"/>
              <w:rPr>
                <w:i/>
                <w:lang w:val="mn-MN"/>
              </w:rPr>
            </w:pPr>
          </w:p>
          <w:p w:rsidR="00C82967" w:rsidRDefault="00C82967" w:rsidP="00C82967">
            <w:pPr>
              <w:spacing w:line="276" w:lineRule="auto"/>
              <w:jc w:val="both"/>
              <w:rPr>
                <w:i/>
                <w:vertAlign w:val="superscript"/>
                <w:lang w:val="mn-MN"/>
              </w:rPr>
            </w:pPr>
            <w:r w:rsidRPr="00C82967">
              <w:rPr>
                <w:i/>
                <w:lang w:val="mn-MN"/>
              </w:rPr>
              <w:t xml:space="preserve">IEC 61850-9-2,___ Communication </w:t>
            </w:r>
            <w:r w:rsidRPr="00C82967">
              <w:rPr>
                <w:i/>
                <w:lang w:val="mn-MN"/>
              </w:rPr>
              <w:lastRenderedPageBreak/>
              <w:t>networks  and systems  in  substations  –  Part  9-2: Specific Communication Service Mapping (SCSM) – Sampled values over ISO/IEC 8802-3</w:t>
            </w:r>
            <w:r w:rsidRPr="009B6FD4">
              <w:rPr>
                <w:i/>
                <w:vertAlign w:val="superscript"/>
                <w:lang w:val="mn-MN"/>
              </w:rPr>
              <w:t>2</w:t>
            </w:r>
            <w:r w:rsidRPr="00CC6AB3">
              <w:rPr>
                <w:i/>
                <w:vertAlign w:val="superscript"/>
                <w:lang w:val="mn-MN"/>
              </w:rPr>
              <w:t>)</w:t>
            </w:r>
          </w:p>
          <w:p w:rsidR="00CC6AB3" w:rsidRDefault="00CC6AB3" w:rsidP="00C82967">
            <w:pPr>
              <w:spacing w:line="276" w:lineRule="auto"/>
              <w:jc w:val="both"/>
              <w:rPr>
                <w:i/>
                <w:lang w:val="mn-MN"/>
              </w:rPr>
            </w:pPr>
          </w:p>
          <w:p w:rsidR="00CC6AB3" w:rsidRPr="00CC6AB3" w:rsidRDefault="00CC6AB3"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IEC 62053-22, Electricity metering equipment (a.c.) – Particular requirements – Part 22: Static meters for active energy (classes 0,2 S and 0,5 S)</w:t>
            </w:r>
          </w:p>
          <w:p w:rsidR="00A12C42" w:rsidRPr="00C82967" w:rsidRDefault="00A12C42"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IEC/TS 62351-6, Power systems management and associated information exchange – Data and communication security – Part 6: Security for IEC 61850</w:t>
            </w:r>
          </w:p>
          <w:p w:rsidR="00C82967" w:rsidRDefault="00C82967" w:rsidP="00C82967">
            <w:pPr>
              <w:spacing w:line="276" w:lineRule="auto"/>
              <w:jc w:val="both"/>
              <w:rPr>
                <w:i/>
                <w:lang w:val="mn-MN"/>
              </w:rPr>
            </w:pPr>
            <w:r w:rsidRPr="00C82967">
              <w:rPr>
                <w:i/>
                <w:lang w:val="mn-MN"/>
              </w:rPr>
              <w:t>IEC 62439, High availability automation networks</w:t>
            </w:r>
          </w:p>
          <w:p w:rsidR="00FC182D" w:rsidRDefault="00FC182D" w:rsidP="00C82967">
            <w:pPr>
              <w:spacing w:line="276" w:lineRule="auto"/>
              <w:jc w:val="both"/>
              <w:rPr>
                <w:i/>
                <w:lang w:val="mn-MN"/>
              </w:rPr>
            </w:pPr>
          </w:p>
          <w:p w:rsidR="00FC182D" w:rsidRDefault="00FC182D" w:rsidP="00C82967">
            <w:pPr>
              <w:spacing w:line="276" w:lineRule="auto"/>
              <w:jc w:val="both"/>
              <w:rPr>
                <w:i/>
                <w:lang w:val="mn-MN"/>
              </w:rPr>
            </w:pPr>
          </w:p>
          <w:p w:rsidR="00FC182D" w:rsidRPr="00C82967" w:rsidRDefault="00FC182D" w:rsidP="00C82967">
            <w:pPr>
              <w:spacing w:line="276" w:lineRule="auto"/>
              <w:jc w:val="both"/>
              <w:rPr>
                <w:i/>
                <w:lang w:val="mn-MN"/>
              </w:rPr>
            </w:pPr>
          </w:p>
          <w:p w:rsidR="00C82967" w:rsidRDefault="00C82967" w:rsidP="00C82967">
            <w:pPr>
              <w:spacing w:line="276" w:lineRule="auto"/>
              <w:jc w:val="both"/>
              <w:rPr>
                <w:i/>
                <w:lang w:val="mn-MN"/>
              </w:rPr>
            </w:pPr>
            <w:r w:rsidRPr="00C82967">
              <w:rPr>
                <w:i/>
                <w:lang w:val="mn-MN"/>
              </w:rPr>
              <w:t>ANSI/IEEE 1588, Standard for a Precision Clock Synchronization Protocol for Networked Measurement and Control Systems / revision of ANSI/IEEE 1588-2002 / Approved 2008-09-10</w:t>
            </w:r>
          </w:p>
          <w:p w:rsidR="0024569F" w:rsidRDefault="0024569F" w:rsidP="00C82967">
            <w:pPr>
              <w:spacing w:line="276" w:lineRule="auto"/>
              <w:jc w:val="both"/>
              <w:rPr>
                <w:i/>
                <w:lang w:val="mn-MN"/>
              </w:rPr>
            </w:pPr>
          </w:p>
          <w:p w:rsidR="0024569F" w:rsidRPr="00C82967" w:rsidRDefault="0024569F" w:rsidP="00C82967">
            <w:pPr>
              <w:spacing w:line="276" w:lineRule="auto"/>
              <w:jc w:val="both"/>
              <w:rPr>
                <w:i/>
                <w:lang w:val="mn-MN"/>
              </w:rPr>
            </w:pPr>
          </w:p>
          <w:p w:rsidR="00C82967" w:rsidRPr="00C82967" w:rsidRDefault="00C82967" w:rsidP="00C82967">
            <w:pPr>
              <w:spacing w:line="276" w:lineRule="auto"/>
              <w:jc w:val="both"/>
              <w:rPr>
                <w:i/>
                <w:lang w:val="mn-MN"/>
              </w:rPr>
            </w:pPr>
            <w:r w:rsidRPr="00C82967">
              <w:rPr>
                <w:i/>
                <w:lang w:val="mn-MN"/>
              </w:rPr>
              <w:t>IEEE 802.1Q, Local and metropolitan area networks – Virtual bridged local area networks</w:t>
            </w:r>
          </w:p>
          <w:p w:rsidR="00C82967" w:rsidRPr="00C82967" w:rsidRDefault="00BC7ADE" w:rsidP="00C82967">
            <w:pPr>
              <w:spacing w:line="276" w:lineRule="auto"/>
              <w:jc w:val="both"/>
              <w:rPr>
                <w:b/>
              </w:rPr>
            </w:pPr>
            <w:r>
              <w:rPr>
                <w:b/>
                <w:lang w:val="mn-MN"/>
              </w:rPr>
              <w:t xml:space="preserve">3 </w:t>
            </w:r>
            <w:r w:rsidR="00C82967" w:rsidRPr="00C82967">
              <w:rPr>
                <w:b/>
                <w:lang w:val="mn-MN"/>
              </w:rPr>
              <w:t>Terms and definitions</w:t>
            </w:r>
          </w:p>
          <w:p w:rsidR="00C82967" w:rsidRDefault="00C82967" w:rsidP="003A01AF">
            <w:pPr>
              <w:spacing w:line="276" w:lineRule="auto"/>
              <w:jc w:val="both"/>
              <w:rPr>
                <w:lang w:val="mn-MN"/>
              </w:rPr>
            </w:pPr>
            <w:r>
              <w:rPr>
                <w:lang w:val="mn-MN"/>
              </w:rPr>
              <w:t>For the purposes of</w:t>
            </w:r>
            <w:r>
              <w:rPr>
                <w:lang w:val="mn-MN"/>
              </w:rPr>
              <w:tab/>
              <w:t xml:space="preserve">this document, the </w:t>
            </w:r>
            <w:r w:rsidRPr="00C82967">
              <w:rPr>
                <w:lang w:val="mn-MN"/>
              </w:rPr>
              <w:t>terms</w:t>
            </w:r>
            <w:r w:rsidRPr="00C82967">
              <w:rPr>
                <w:lang w:val="mn-MN"/>
              </w:rPr>
              <w:tab/>
              <w:t>and</w:t>
            </w:r>
            <w:r>
              <w:rPr>
                <w:lang w:val="mn-MN"/>
              </w:rPr>
              <w:t xml:space="preserve"> definitions given </w:t>
            </w:r>
            <w:r w:rsidRPr="00C82967">
              <w:rPr>
                <w:lang w:val="mn-MN"/>
              </w:rPr>
              <w:t>in IEC 61850-2 and IEC 61850-7-2 apply.</w:t>
            </w:r>
          </w:p>
        </w:tc>
      </w:tr>
    </w:tbl>
    <w:p w:rsidR="009C72CF" w:rsidRDefault="009C72CF" w:rsidP="00E7009D">
      <w:pPr>
        <w:widowControl w:val="0"/>
        <w:tabs>
          <w:tab w:val="left" w:pos="614"/>
          <w:tab w:val="left" w:pos="615"/>
        </w:tabs>
        <w:autoSpaceDE w:val="0"/>
        <w:autoSpaceDN w:val="0"/>
        <w:spacing w:before="144" w:after="0" w:line="240" w:lineRule="auto"/>
        <w:outlineLvl w:val="3"/>
        <w:rPr>
          <w:rFonts w:eastAsia="Arial"/>
          <w:b/>
          <w:bCs/>
          <w:spacing w:val="6"/>
        </w:rPr>
      </w:pPr>
    </w:p>
    <w:p w:rsidR="009B6FD4" w:rsidRPr="00E7009D" w:rsidRDefault="009B6FD4" w:rsidP="009852BC">
      <w:pPr>
        <w:pStyle w:val="ListParagraph"/>
        <w:widowControl w:val="0"/>
        <w:numPr>
          <w:ilvl w:val="0"/>
          <w:numId w:val="11"/>
        </w:numPr>
        <w:tabs>
          <w:tab w:val="left" w:pos="614"/>
          <w:tab w:val="left" w:pos="615"/>
        </w:tabs>
        <w:autoSpaceDE w:val="0"/>
        <w:autoSpaceDN w:val="0"/>
        <w:spacing w:before="144" w:after="0" w:line="240" w:lineRule="auto"/>
        <w:outlineLvl w:val="3"/>
        <w:rPr>
          <w:rFonts w:eastAsia="Arial"/>
          <w:b/>
          <w:bCs/>
        </w:rPr>
      </w:pPr>
      <w:r w:rsidRPr="009852BC">
        <w:rPr>
          <w:rFonts w:eastAsia="Arial"/>
          <w:b/>
          <w:bCs/>
          <w:spacing w:val="6"/>
        </w:rPr>
        <w:t>Abbreviated</w:t>
      </w:r>
      <w:r w:rsidRPr="009852BC">
        <w:rPr>
          <w:rFonts w:eastAsia="Arial"/>
          <w:b/>
          <w:bCs/>
          <w:spacing w:val="15"/>
        </w:rPr>
        <w:t xml:space="preserve"> </w:t>
      </w:r>
      <w:r w:rsidRPr="009852BC">
        <w:rPr>
          <w:rFonts w:eastAsia="Arial"/>
          <w:b/>
          <w:bCs/>
          <w:spacing w:val="6"/>
        </w:rPr>
        <w:t>terms</w:t>
      </w:r>
    </w:p>
    <w:tbl>
      <w:tblPr>
        <w:tblStyle w:val="TableGrid"/>
        <w:tblW w:w="0" w:type="auto"/>
        <w:tblLook w:val="04A0" w:firstRow="1" w:lastRow="0" w:firstColumn="1" w:lastColumn="0" w:noHBand="0" w:noVBand="1"/>
      </w:tblPr>
      <w:tblGrid>
        <w:gridCol w:w="1525"/>
        <w:gridCol w:w="7825"/>
      </w:tblGrid>
      <w:tr w:rsidR="00E7009D" w:rsidRPr="000941C5" w:rsidTr="00715BAB">
        <w:tc>
          <w:tcPr>
            <w:tcW w:w="1525" w:type="dxa"/>
          </w:tcPr>
          <w:p w:rsidR="00E7009D" w:rsidRPr="000941C5" w:rsidRDefault="00E7009D" w:rsidP="00715BAB">
            <w:pPr>
              <w:spacing w:line="276" w:lineRule="auto"/>
            </w:pPr>
            <w:r w:rsidRPr="000941C5">
              <w:t>BER</w:t>
            </w:r>
          </w:p>
        </w:tc>
        <w:tc>
          <w:tcPr>
            <w:tcW w:w="7825" w:type="dxa"/>
          </w:tcPr>
          <w:p w:rsidR="00D31645" w:rsidRPr="000941C5" w:rsidRDefault="00D31645" w:rsidP="00715BAB">
            <w:pPr>
              <w:spacing w:line="276" w:lineRule="auto"/>
              <w:rPr>
                <w:lang w:val="mn-MN"/>
              </w:rPr>
            </w:pPr>
            <w:r w:rsidRPr="00D31645">
              <w:rPr>
                <w:lang w:val="mn-MN"/>
              </w:rPr>
              <w:t>Bit error ratio</w:t>
            </w:r>
          </w:p>
        </w:tc>
      </w:tr>
      <w:tr w:rsidR="00E7009D" w:rsidRPr="000941C5" w:rsidTr="00715BAB">
        <w:tc>
          <w:tcPr>
            <w:tcW w:w="1525" w:type="dxa"/>
          </w:tcPr>
          <w:p w:rsidR="00E7009D" w:rsidRPr="000941C5" w:rsidRDefault="00E7009D" w:rsidP="00715BAB">
            <w:pPr>
              <w:spacing w:line="276" w:lineRule="auto"/>
            </w:pPr>
            <w:r>
              <w:t>Bkr</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Pr="000941C5" w:rsidRDefault="00E7009D" w:rsidP="00715BAB">
            <w:pPr>
              <w:spacing w:line="276" w:lineRule="auto"/>
            </w:pPr>
            <w:r>
              <w:t>C/S</w:t>
            </w:r>
          </w:p>
        </w:tc>
        <w:tc>
          <w:tcPr>
            <w:tcW w:w="7825" w:type="dxa"/>
          </w:tcPr>
          <w:p w:rsidR="00E7009D" w:rsidRPr="000941C5" w:rsidRDefault="00D31645" w:rsidP="00715BAB">
            <w:pPr>
              <w:spacing w:line="276" w:lineRule="auto"/>
              <w:rPr>
                <w:lang w:val="mn-MN"/>
              </w:rPr>
            </w:pPr>
            <w:r w:rsidRPr="00D31645">
              <w:rPr>
                <w:lang w:val="mn-MN"/>
              </w:rPr>
              <w:t>Client / Server</w:t>
            </w:r>
          </w:p>
        </w:tc>
      </w:tr>
      <w:tr w:rsidR="00E7009D" w:rsidRPr="000941C5" w:rsidTr="00715BAB">
        <w:tc>
          <w:tcPr>
            <w:tcW w:w="1525" w:type="dxa"/>
          </w:tcPr>
          <w:p w:rsidR="00E7009D" w:rsidRPr="000941C5" w:rsidRDefault="00E7009D" w:rsidP="00715BAB">
            <w:pPr>
              <w:spacing w:line="276" w:lineRule="auto"/>
            </w:pPr>
            <w:r>
              <w:lastRenderedPageBreak/>
              <w:t>CE</w:t>
            </w:r>
          </w:p>
        </w:tc>
        <w:tc>
          <w:tcPr>
            <w:tcW w:w="7825" w:type="dxa"/>
          </w:tcPr>
          <w:p w:rsidR="00E7009D" w:rsidRPr="000941C5" w:rsidRDefault="00D31645" w:rsidP="00715BAB">
            <w:pPr>
              <w:spacing w:line="276" w:lineRule="auto"/>
              <w:rPr>
                <w:lang w:val="mn-MN"/>
              </w:rPr>
            </w:pPr>
            <w:r w:rsidRPr="00D31645">
              <w:rPr>
                <w:lang w:val="mn-MN"/>
              </w:rPr>
              <w:t>Central equipment</w:t>
            </w:r>
          </w:p>
        </w:tc>
      </w:tr>
      <w:tr w:rsidR="00E7009D" w:rsidRPr="000941C5" w:rsidTr="00715BAB">
        <w:tc>
          <w:tcPr>
            <w:tcW w:w="1525" w:type="dxa"/>
          </w:tcPr>
          <w:p w:rsidR="00E7009D" w:rsidRPr="000941C5" w:rsidRDefault="00E7009D" w:rsidP="00715BAB">
            <w:pPr>
              <w:spacing w:line="276" w:lineRule="auto"/>
            </w:pPr>
            <w:r>
              <w:t>DCB</w:t>
            </w:r>
          </w:p>
        </w:tc>
        <w:tc>
          <w:tcPr>
            <w:tcW w:w="7825" w:type="dxa"/>
          </w:tcPr>
          <w:p w:rsidR="00E7009D" w:rsidRPr="000941C5" w:rsidRDefault="00D31645" w:rsidP="00715BAB">
            <w:pPr>
              <w:spacing w:line="276" w:lineRule="auto"/>
              <w:rPr>
                <w:lang w:val="mn-MN"/>
              </w:rPr>
            </w:pPr>
            <w:r w:rsidRPr="00D31645">
              <w:rPr>
                <w:lang w:val="mn-MN"/>
              </w:rPr>
              <w:t>Directional comparison blocking</w:t>
            </w:r>
          </w:p>
        </w:tc>
      </w:tr>
      <w:tr w:rsidR="00E7009D" w:rsidRPr="000941C5" w:rsidTr="00715BAB">
        <w:tc>
          <w:tcPr>
            <w:tcW w:w="1525" w:type="dxa"/>
          </w:tcPr>
          <w:p w:rsidR="00E7009D" w:rsidRPr="000941C5" w:rsidRDefault="00E7009D" w:rsidP="00715BAB">
            <w:pPr>
              <w:spacing w:line="276" w:lineRule="auto"/>
            </w:pPr>
            <w:r>
              <w:t>DF</w:t>
            </w:r>
          </w:p>
        </w:tc>
        <w:tc>
          <w:tcPr>
            <w:tcW w:w="7825" w:type="dxa"/>
          </w:tcPr>
          <w:p w:rsidR="00E7009D" w:rsidRPr="000941C5" w:rsidRDefault="00D31645" w:rsidP="00715BAB">
            <w:pPr>
              <w:spacing w:line="276" w:lineRule="auto"/>
              <w:rPr>
                <w:lang w:val="mn-MN"/>
              </w:rPr>
            </w:pPr>
            <w:r w:rsidRPr="00D31645">
              <w:rPr>
                <w:lang w:val="mn-MN"/>
              </w:rPr>
              <w:t>Directional relay to detect forward faults</w:t>
            </w:r>
          </w:p>
        </w:tc>
      </w:tr>
      <w:tr w:rsidR="00E7009D" w:rsidRPr="000941C5" w:rsidTr="00715BAB">
        <w:tc>
          <w:tcPr>
            <w:tcW w:w="1525" w:type="dxa"/>
          </w:tcPr>
          <w:p w:rsidR="00E7009D" w:rsidRPr="000941C5" w:rsidRDefault="00E7009D" w:rsidP="00715BAB">
            <w:pPr>
              <w:spacing w:line="276" w:lineRule="auto"/>
            </w:pPr>
            <w:r>
              <w:t>EHV</w:t>
            </w:r>
          </w:p>
        </w:tc>
        <w:tc>
          <w:tcPr>
            <w:tcW w:w="7825" w:type="dxa"/>
          </w:tcPr>
          <w:p w:rsidR="00E7009D" w:rsidRPr="000941C5" w:rsidRDefault="00D31645" w:rsidP="00715BAB">
            <w:pPr>
              <w:spacing w:line="276" w:lineRule="auto"/>
              <w:rPr>
                <w:lang w:val="mn-MN"/>
              </w:rPr>
            </w:pPr>
            <w:r w:rsidRPr="00D31645">
              <w:rPr>
                <w:lang w:val="mn-MN"/>
              </w:rPr>
              <w:t>Extreme high voltage</w:t>
            </w:r>
          </w:p>
        </w:tc>
      </w:tr>
      <w:tr w:rsidR="00E7009D" w:rsidRPr="000941C5" w:rsidTr="00715BAB">
        <w:tc>
          <w:tcPr>
            <w:tcW w:w="1525" w:type="dxa"/>
          </w:tcPr>
          <w:p w:rsidR="00E7009D" w:rsidRPr="000941C5" w:rsidRDefault="00E7009D" w:rsidP="00715BAB">
            <w:pPr>
              <w:spacing w:line="276" w:lineRule="auto"/>
            </w:pPr>
            <w:r>
              <w:t>HV</w:t>
            </w:r>
          </w:p>
        </w:tc>
        <w:tc>
          <w:tcPr>
            <w:tcW w:w="7825" w:type="dxa"/>
          </w:tcPr>
          <w:p w:rsidR="00E7009D" w:rsidRPr="000941C5" w:rsidRDefault="00D31645" w:rsidP="00715BAB">
            <w:pPr>
              <w:spacing w:line="276" w:lineRule="auto"/>
              <w:rPr>
                <w:lang w:val="mn-MN"/>
              </w:rPr>
            </w:pPr>
            <w:r w:rsidRPr="00D31645">
              <w:rPr>
                <w:lang w:val="mn-MN"/>
              </w:rPr>
              <w:t>High voltage</w:t>
            </w:r>
          </w:p>
        </w:tc>
      </w:tr>
      <w:tr w:rsidR="00E7009D" w:rsidRPr="000941C5" w:rsidTr="00715BAB">
        <w:tc>
          <w:tcPr>
            <w:tcW w:w="1525" w:type="dxa"/>
          </w:tcPr>
          <w:p w:rsidR="00E7009D" w:rsidRDefault="00E7009D" w:rsidP="00715BAB">
            <w:pPr>
              <w:spacing w:line="276" w:lineRule="auto"/>
            </w:pPr>
            <w:r>
              <w:t>IF, I/F</w:t>
            </w:r>
          </w:p>
        </w:tc>
        <w:tc>
          <w:tcPr>
            <w:tcW w:w="7825" w:type="dxa"/>
          </w:tcPr>
          <w:p w:rsidR="00E7009D" w:rsidRPr="000941C5" w:rsidRDefault="00D31645" w:rsidP="00715BAB">
            <w:pPr>
              <w:spacing w:line="276" w:lineRule="auto"/>
              <w:rPr>
                <w:lang w:val="mn-MN"/>
              </w:rPr>
            </w:pPr>
            <w:r w:rsidRPr="00D31645">
              <w:rPr>
                <w:lang w:val="mn-MN"/>
              </w:rPr>
              <w:t>Interface</w:t>
            </w:r>
          </w:p>
        </w:tc>
      </w:tr>
      <w:tr w:rsidR="00E7009D" w:rsidRPr="000941C5" w:rsidTr="00715BAB">
        <w:tc>
          <w:tcPr>
            <w:tcW w:w="1525" w:type="dxa"/>
          </w:tcPr>
          <w:p w:rsidR="00E7009D" w:rsidRDefault="00E7009D" w:rsidP="00715BAB">
            <w:pPr>
              <w:spacing w:line="276" w:lineRule="auto"/>
            </w:pPr>
            <w:r>
              <w:t>I/F –R</w:t>
            </w:r>
          </w:p>
        </w:tc>
        <w:tc>
          <w:tcPr>
            <w:tcW w:w="7825" w:type="dxa"/>
          </w:tcPr>
          <w:p w:rsidR="00E7009D" w:rsidRPr="000941C5" w:rsidRDefault="00D31645" w:rsidP="00715BAB">
            <w:pPr>
              <w:spacing w:line="276" w:lineRule="auto"/>
              <w:rPr>
                <w:lang w:val="mn-MN"/>
              </w:rPr>
            </w:pPr>
            <w:r w:rsidRPr="00D31645">
              <w:rPr>
                <w:lang w:val="mn-MN"/>
              </w:rPr>
              <w:t>Interface to receive data</w:t>
            </w:r>
          </w:p>
        </w:tc>
      </w:tr>
      <w:tr w:rsidR="00E7009D" w:rsidRPr="000941C5" w:rsidTr="00715BAB">
        <w:tc>
          <w:tcPr>
            <w:tcW w:w="1525" w:type="dxa"/>
          </w:tcPr>
          <w:p w:rsidR="00E7009D" w:rsidRDefault="00E7009D" w:rsidP="00715BAB">
            <w:pPr>
              <w:spacing w:line="276" w:lineRule="auto"/>
            </w:pPr>
            <w:r>
              <w:t>I/F –S</w:t>
            </w:r>
          </w:p>
        </w:tc>
        <w:tc>
          <w:tcPr>
            <w:tcW w:w="7825" w:type="dxa"/>
          </w:tcPr>
          <w:p w:rsidR="00E7009D" w:rsidRPr="000941C5" w:rsidRDefault="00D31645" w:rsidP="00715BAB">
            <w:pPr>
              <w:spacing w:line="276" w:lineRule="auto"/>
              <w:rPr>
                <w:lang w:val="mn-MN"/>
              </w:rPr>
            </w:pPr>
            <w:r w:rsidRPr="00D31645">
              <w:rPr>
                <w:lang w:val="mn-MN"/>
              </w:rPr>
              <w:t>Interface to send data</w:t>
            </w:r>
          </w:p>
        </w:tc>
      </w:tr>
      <w:tr w:rsidR="00E7009D" w:rsidRPr="000941C5" w:rsidTr="00715BAB">
        <w:tc>
          <w:tcPr>
            <w:tcW w:w="1525" w:type="dxa"/>
          </w:tcPr>
          <w:p w:rsidR="00E7009D" w:rsidRDefault="00E7009D" w:rsidP="00715BAB">
            <w:pPr>
              <w:spacing w:line="276" w:lineRule="auto"/>
            </w:pPr>
            <w:r>
              <w:t>L2TP</w:t>
            </w:r>
          </w:p>
        </w:tc>
        <w:tc>
          <w:tcPr>
            <w:tcW w:w="7825" w:type="dxa"/>
          </w:tcPr>
          <w:p w:rsidR="00E7009D" w:rsidRPr="000941C5" w:rsidRDefault="00D31645" w:rsidP="00715BAB">
            <w:pPr>
              <w:spacing w:line="276" w:lineRule="auto"/>
              <w:rPr>
                <w:lang w:val="mn-MN"/>
              </w:rPr>
            </w:pPr>
            <w:r w:rsidRPr="00D31645">
              <w:rPr>
                <w:lang w:val="mn-MN"/>
              </w:rPr>
              <w:t>Layer 2 tunnelling protocol</w:t>
            </w:r>
          </w:p>
        </w:tc>
      </w:tr>
      <w:tr w:rsidR="00E7009D" w:rsidRPr="000941C5" w:rsidTr="00715BAB">
        <w:tc>
          <w:tcPr>
            <w:tcW w:w="1525" w:type="dxa"/>
          </w:tcPr>
          <w:p w:rsidR="00E7009D" w:rsidRDefault="00E7009D" w:rsidP="00715BAB">
            <w:pPr>
              <w:spacing w:line="276" w:lineRule="auto"/>
            </w:pPr>
            <w:r>
              <w:t>MV</w:t>
            </w:r>
          </w:p>
        </w:tc>
        <w:tc>
          <w:tcPr>
            <w:tcW w:w="7825" w:type="dxa"/>
          </w:tcPr>
          <w:p w:rsidR="00E7009D" w:rsidRPr="000941C5" w:rsidRDefault="00D31645" w:rsidP="00715BAB">
            <w:pPr>
              <w:spacing w:line="276" w:lineRule="auto"/>
              <w:rPr>
                <w:lang w:val="mn-MN"/>
              </w:rPr>
            </w:pPr>
            <w:r w:rsidRPr="00D31645">
              <w:rPr>
                <w:lang w:val="mn-MN"/>
              </w:rPr>
              <w:t>Medium voltage</w:t>
            </w:r>
          </w:p>
        </w:tc>
      </w:tr>
      <w:tr w:rsidR="00E7009D" w:rsidRPr="000941C5" w:rsidTr="00715BAB">
        <w:tc>
          <w:tcPr>
            <w:tcW w:w="1525" w:type="dxa"/>
          </w:tcPr>
          <w:p w:rsidR="00E7009D" w:rsidRDefault="00E7009D" w:rsidP="00715BAB">
            <w:pPr>
              <w:spacing w:line="276" w:lineRule="auto"/>
            </w:pPr>
            <w:r>
              <w:t>PDH</w:t>
            </w:r>
          </w:p>
        </w:tc>
        <w:tc>
          <w:tcPr>
            <w:tcW w:w="7825" w:type="dxa"/>
          </w:tcPr>
          <w:p w:rsidR="00E7009D" w:rsidRPr="000941C5" w:rsidRDefault="00D31645" w:rsidP="00715BAB">
            <w:pPr>
              <w:spacing w:line="276" w:lineRule="auto"/>
              <w:rPr>
                <w:lang w:val="mn-MN"/>
              </w:rPr>
            </w:pPr>
            <w:r w:rsidRPr="00D31645">
              <w:rPr>
                <w:lang w:val="mn-MN"/>
              </w:rPr>
              <w:t>Plesiochronous digital hierarchy</w:t>
            </w:r>
          </w:p>
        </w:tc>
      </w:tr>
      <w:tr w:rsidR="00E7009D" w:rsidRPr="000941C5" w:rsidTr="00715BAB">
        <w:tc>
          <w:tcPr>
            <w:tcW w:w="1525" w:type="dxa"/>
          </w:tcPr>
          <w:p w:rsidR="00E7009D" w:rsidRDefault="00E7009D" w:rsidP="00715BAB">
            <w:pPr>
              <w:spacing w:line="276" w:lineRule="auto"/>
            </w:pPr>
            <w:r>
              <w:t>PMU</w:t>
            </w:r>
          </w:p>
        </w:tc>
        <w:tc>
          <w:tcPr>
            <w:tcW w:w="7825" w:type="dxa"/>
          </w:tcPr>
          <w:p w:rsidR="00E7009D" w:rsidRPr="000941C5" w:rsidRDefault="00D31645" w:rsidP="00715BAB">
            <w:pPr>
              <w:spacing w:line="276" w:lineRule="auto"/>
              <w:rPr>
                <w:lang w:val="mn-MN"/>
              </w:rPr>
            </w:pPr>
            <w:r w:rsidRPr="00D31645">
              <w:rPr>
                <w:lang w:val="mn-MN"/>
              </w:rPr>
              <w:t>Phasor measurement units</w:t>
            </w:r>
          </w:p>
        </w:tc>
      </w:tr>
      <w:tr w:rsidR="00E7009D" w:rsidRPr="000941C5" w:rsidTr="00715BAB">
        <w:tc>
          <w:tcPr>
            <w:tcW w:w="1525" w:type="dxa"/>
          </w:tcPr>
          <w:p w:rsidR="00E7009D" w:rsidRDefault="00E7009D" w:rsidP="00715BAB">
            <w:pPr>
              <w:spacing w:line="276" w:lineRule="auto"/>
            </w:pPr>
            <w:r>
              <w:t>QA</w:t>
            </w:r>
          </w:p>
        </w:tc>
        <w:tc>
          <w:tcPr>
            <w:tcW w:w="7825" w:type="dxa"/>
          </w:tcPr>
          <w:p w:rsidR="00E7009D" w:rsidRPr="000941C5" w:rsidRDefault="00D31645" w:rsidP="00715BAB">
            <w:pPr>
              <w:spacing w:line="276" w:lineRule="auto"/>
              <w:rPr>
                <w:lang w:val="mn-MN"/>
              </w:rPr>
            </w:pPr>
            <w:r w:rsidRPr="00D31645">
              <w:rPr>
                <w:lang w:val="mn-MN"/>
              </w:rPr>
              <w:t>Circuit breaker</w:t>
            </w:r>
          </w:p>
        </w:tc>
      </w:tr>
      <w:tr w:rsidR="00E7009D" w:rsidRPr="000941C5" w:rsidTr="00715BAB">
        <w:tc>
          <w:tcPr>
            <w:tcW w:w="1525" w:type="dxa"/>
          </w:tcPr>
          <w:p w:rsidR="00E7009D" w:rsidRDefault="00E7009D" w:rsidP="00715BAB">
            <w:pPr>
              <w:spacing w:line="276" w:lineRule="auto"/>
            </w:pPr>
            <w:r>
              <w:t>QB</w:t>
            </w:r>
          </w:p>
        </w:tc>
        <w:tc>
          <w:tcPr>
            <w:tcW w:w="7825" w:type="dxa"/>
          </w:tcPr>
          <w:p w:rsidR="00E7009D" w:rsidRPr="000941C5" w:rsidRDefault="00D31645" w:rsidP="00715BAB">
            <w:pPr>
              <w:spacing w:line="276" w:lineRule="auto"/>
              <w:rPr>
                <w:lang w:val="mn-MN"/>
              </w:rPr>
            </w:pPr>
            <w:r w:rsidRPr="00D31645">
              <w:rPr>
                <w:lang w:val="mn-MN"/>
              </w:rPr>
              <w:t>Line disconnector</w:t>
            </w:r>
          </w:p>
        </w:tc>
      </w:tr>
      <w:tr w:rsidR="00E7009D" w:rsidRPr="000941C5" w:rsidTr="00715BAB">
        <w:tc>
          <w:tcPr>
            <w:tcW w:w="1525" w:type="dxa"/>
          </w:tcPr>
          <w:p w:rsidR="00E7009D" w:rsidRDefault="00E7009D" w:rsidP="00715BAB">
            <w:pPr>
              <w:spacing w:line="276" w:lineRule="auto"/>
            </w:pPr>
            <w:r>
              <w:t>QC</w:t>
            </w:r>
          </w:p>
        </w:tc>
        <w:tc>
          <w:tcPr>
            <w:tcW w:w="7825" w:type="dxa"/>
          </w:tcPr>
          <w:p w:rsidR="00E7009D" w:rsidRPr="000941C5" w:rsidRDefault="00D31645" w:rsidP="00715BAB">
            <w:pPr>
              <w:spacing w:line="276" w:lineRule="auto"/>
              <w:rPr>
                <w:lang w:val="mn-MN"/>
              </w:rPr>
            </w:pPr>
            <w:r w:rsidRPr="00D31645">
              <w:rPr>
                <w:lang w:val="mn-MN"/>
              </w:rPr>
              <w:t>Earthing switch</w:t>
            </w:r>
          </w:p>
        </w:tc>
      </w:tr>
      <w:tr w:rsidR="00E7009D" w:rsidRPr="000941C5" w:rsidTr="00715BAB">
        <w:tc>
          <w:tcPr>
            <w:tcW w:w="1525" w:type="dxa"/>
          </w:tcPr>
          <w:p w:rsidR="00E7009D" w:rsidRDefault="00E7009D" w:rsidP="00715BAB">
            <w:pPr>
              <w:spacing w:line="276" w:lineRule="auto"/>
            </w:pPr>
            <w:r>
              <w:t>QinQ</w:t>
            </w:r>
          </w:p>
        </w:tc>
        <w:tc>
          <w:tcPr>
            <w:tcW w:w="7825" w:type="dxa"/>
          </w:tcPr>
          <w:p w:rsidR="00E7009D" w:rsidRPr="000941C5" w:rsidRDefault="00D31645" w:rsidP="00715BAB">
            <w:pPr>
              <w:spacing w:line="276" w:lineRule="auto"/>
              <w:rPr>
                <w:lang w:val="mn-MN"/>
              </w:rPr>
            </w:pPr>
            <w:r w:rsidRPr="00D31645">
              <w:rPr>
                <w:lang w:val="mn-MN"/>
              </w:rPr>
              <w:t>802.1Q in 802.1Q (VLAN stacking)</w:t>
            </w:r>
          </w:p>
        </w:tc>
      </w:tr>
      <w:tr w:rsidR="00E7009D" w:rsidRPr="000941C5" w:rsidTr="00715BAB">
        <w:tc>
          <w:tcPr>
            <w:tcW w:w="1525" w:type="dxa"/>
          </w:tcPr>
          <w:p w:rsidR="00E7009D" w:rsidRDefault="00E7009D" w:rsidP="00715BAB">
            <w:pPr>
              <w:spacing w:line="276" w:lineRule="auto"/>
            </w:pPr>
            <w:r>
              <w:t>RAS</w:t>
            </w:r>
          </w:p>
        </w:tc>
        <w:tc>
          <w:tcPr>
            <w:tcW w:w="7825" w:type="dxa"/>
          </w:tcPr>
          <w:p w:rsidR="00E7009D" w:rsidRPr="000941C5" w:rsidRDefault="00D31645" w:rsidP="00715BAB">
            <w:pPr>
              <w:spacing w:line="276" w:lineRule="auto"/>
              <w:rPr>
                <w:lang w:val="mn-MN"/>
              </w:rPr>
            </w:pPr>
            <w:r w:rsidRPr="00D31645">
              <w:rPr>
                <w:lang w:val="mn-MN"/>
              </w:rPr>
              <w:t>Remedial action schemes</w:t>
            </w:r>
          </w:p>
        </w:tc>
      </w:tr>
      <w:tr w:rsidR="00E7009D" w:rsidRPr="000941C5" w:rsidTr="00715BAB">
        <w:tc>
          <w:tcPr>
            <w:tcW w:w="1525" w:type="dxa"/>
          </w:tcPr>
          <w:p w:rsidR="00E7009D" w:rsidRDefault="00E7009D" w:rsidP="00715BAB">
            <w:pPr>
              <w:spacing w:line="276" w:lineRule="auto"/>
            </w:pPr>
            <w:r>
              <w:t>RO</w:t>
            </w:r>
          </w:p>
        </w:tc>
        <w:tc>
          <w:tcPr>
            <w:tcW w:w="7825" w:type="dxa"/>
          </w:tcPr>
          <w:p w:rsidR="00E7009D" w:rsidRPr="000941C5" w:rsidRDefault="00D31645" w:rsidP="00715BAB">
            <w:pPr>
              <w:spacing w:line="276" w:lineRule="auto"/>
              <w:rPr>
                <w:lang w:val="mn-MN"/>
              </w:rPr>
            </w:pPr>
            <w:r w:rsidRPr="00D31645">
              <w:rPr>
                <w:lang w:val="mn-MN"/>
              </w:rPr>
              <w:t>Overreaching distance zone</w:t>
            </w:r>
          </w:p>
        </w:tc>
      </w:tr>
      <w:tr w:rsidR="00E7009D" w:rsidRPr="000941C5" w:rsidTr="00715BAB">
        <w:tc>
          <w:tcPr>
            <w:tcW w:w="1525" w:type="dxa"/>
          </w:tcPr>
          <w:p w:rsidR="00E7009D" w:rsidRDefault="00E7009D" w:rsidP="00715BAB">
            <w:pPr>
              <w:spacing w:line="276" w:lineRule="auto"/>
            </w:pPr>
            <w:r>
              <w:t>RT</w:t>
            </w:r>
          </w:p>
        </w:tc>
        <w:tc>
          <w:tcPr>
            <w:tcW w:w="7825" w:type="dxa"/>
          </w:tcPr>
          <w:p w:rsidR="00E7009D" w:rsidRPr="000941C5" w:rsidRDefault="00187E88" w:rsidP="00715BAB">
            <w:pPr>
              <w:spacing w:line="276" w:lineRule="auto"/>
              <w:rPr>
                <w:lang w:val="mn-MN"/>
              </w:rPr>
            </w:pPr>
            <w:r w:rsidRPr="00187E88">
              <w:rPr>
                <w:lang w:val="mn-MN"/>
              </w:rPr>
              <w:t>Remote terminal</w:t>
            </w:r>
          </w:p>
        </w:tc>
      </w:tr>
      <w:tr w:rsidR="00E7009D" w:rsidRPr="000941C5" w:rsidTr="00715BAB">
        <w:tc>
          <w:tcPr>
            <w:tcW w:w="1525" w:type="dxa"/>
          </w:tcPr>
          <w:p w:rsidR="00E7009D" w:rsidRDefault="00E7009D" w:rsidP="00715BAB">
            <w:pPr>
              <w:spacing w:line="276" w:lineRule="auto"/>
            </w:pPr>
            <w:r>
              <w:t>Rx</w:t>
            </w:r>
          </w:p>
        </w:tc>
        <w:tc>
          <w:tcPr>
            <w:tcW w:w="7825" w:type="dxa"/>
          </w:tcPr>
          <w:p w:rsidR="00E7009D" w:rsidRPr="000941C5" w:rsidRDefault="00187E88" w:rsidP="00715BAB">
            <w:pPr>
              <w:spacing w:line="276" w:lineRule="auto"/>
              <w:rPr>
                <w:lang w:val="mn-MN"/>
              </w:rPr>
            </w:pPr>
            <w:r w:rsidRPr="00187E88">
              <w:rPr>
                <w:lang w:val="mn-MN"/>
              </w:rPr>
              <w:t>Receiver</w:t>
            </w:r>
          </w:p>
        </w:tc>
      </w:tr>
      <w:tr w:rsidR="00E7009D" w:rsidRPr="000941C5" w:rsidTr="00715BAB">
        <w:tc>
          <w:tcPr>
            <w:tcW w:w="1525" w:type="dxa"/>
          </w:tcPr>
          <w:p w:rsidR="00E7009D" w:rsidRDefault="00E7009D" w:rsidP="00715BAB">
            <w:pPr>
              <w:spacing w:line="276" w:lineRule="auto"/>
            </w:pPr>
            <w:r>
              <w:t>SDH</w:t>
            </w:r>
          </w:p>
        </w:tc>
        <w:tc>
          <w:tcPr>
            <w:tcW w:w="7825" w:type="dxa"/>
          </w:tcPr>
          <w:p w:rsidR="00E7009D" w:rsidRPr="000941C5" w:rsidRDefault="00187E88" w:rsidP="00715BAB">
            <w:pPr>
              <w:spacing w:line="276" w:lineRule="auto"/>
              <w:rPr>
                <w:lang w:val="mn-MN"/>
              </w:rPr>
            </w:pPr>
            <w:r w:rsidRPr="00187E88">
              <w:rPr>
                <w:lang w:val="mn-MN"/>
              </w:rPr>
              <w:t>Synchronous digital hierarchy</w:t>
            </w:r>
          </w:p>
        </w:tc>
      </w:tr>
      <w:tr w:rsidR="00E7009D" w:rsidRPr="000941C5" w:rsidTr="00715BAB">
        <w:tc>
          <w:tcPr>
            <w:tcW w:w="1525" w:type="dxa"/>
          </w:tcPr>
          <w:p w:rsidR="00E7009D" w:rsidRDefault="00E7009D" w:rsidP="00715BAB">
            <w:pPr>
              <w:spacing w:line="276" w:lineRule="auto"/>
            </w:pPr>
            <w:r>
              <w:t>SIPS</w:t>
            </w:r>
          </w:p>
        </w:tc>
        <w:tc>
          <w:tcPr>
            <w:tcW w:w="7825" w:type="dxa"/>
          </w:tcPr>
          <w:p w:rsidR="00E7009D" w:rsidRPr="000941C5" w:rsidRDefault="00B10F76" w:rsidP="00715BAB">
            <w:pPr>
              <w:spacing w:line="276" w:lineRule="auto"/>
              <w:rPr>
                <w:lang w:val="mn-MN"/>
              </w:rPr>
            </w:pPr>
            <w:r w:rsidRPr="00B10F76">
              <w:rPr>
                <w:lang w:val="mn-MN"/>
              </w:rPr>
              <w:t>System integrity protection scheme</w:t>
            </w:r>
          </w:p>
        </w:tc>
      </w:tr>
      <w:tr w:rsidR="00E7009D" w:rsidRPr="000941C5" w:rsidTr="00715BAB">
        <w:tc>
          <w:tcPr>
            <w:tcW w:w="1525" w:type="dxa"/>
          </w:tcPr>
          <w:p w:rsidR="00E7009D" w:rsidRDefault="00E7009D" w:rsidP="00715BAB">
            <w:pPr>
              <w:spacing w:line="276" w:lineRule="auto"/>
            </w:pPr>
            <w:r>
              <w:t>SONET</w:t>
            </w:r>
          </w:p>
        </w:tc>
        <w:tc>
          <w:tcPr>
            <w:tcW w:w="7825" w:type="dxa"/>
          </w:tcPr>
          <w:p w:rsidR="00E7009D" w:rsidRPr="000941C5" w:rsidRDefault="00B10F76" w:rsidP="00715BAB">
            <w:pPr>
              <w:spacing w:line="276" w:lineRule="auto"/>
              <w:rPr>
                <w:lang w:val="mn-MN"/>
              </w:rPr>
            </w:pPr>
            <w:r w:rsidRPr="00B10F76">
              <w:rPr>
                <w:lang w:val="mn-MN"/>
              </w:rPr>
              <w:t>Synchronous optical NETwork transport system</w:t>
            </w:r>
          </w:p>
        </w:tc>
      </w:tr>
      <w:tr w:rsidR="00E7009D" w:rsidRPr="000941C5" w:rsidTr="00715BAB">
        <w:tc>
          <w:tcPr>
            <w:tcW w:w="1525" w:type="dxa"/>
          </w:tcPr>
          <w:p w:rsidR="00E7009D" w:rsidRDefault="00E7009D" w:rsidP="00715BAB">
            <w:pPr>
              <w:spacing w:line="276" w:lineRule="auto"/>
            </w:pPr>
            <w:r>
              <w:t>SS</w:t>
            </w:r>
          </w:p>
        </w:tc>
        <w:tc>
          <w:tcPr>
            <w:tcW w:w="7825" w:type="dxa"/>
          </w:tcPr>
          <w:p w:rsidR="00E7009D" w:rsidRPr="000941C5" w:rsidRDefault="00B10F76" w:rsidP="00715BAB">
            <w:pPr>
              <w:spacing w:line="276" w:lineRule="auto"/>
              <w:rPr>
                <w:lang w:val="mn-MN"/>
              </w:rPr>
            </w:pPr>
            <w:r w:rsidRPr="00B10F76">
              <w:rPr>
                <w:lang w:val="mn-MN"/>
              </w:rPr>
              <w:t>Substation</w:t>
            </w:r>
          </w:p>
        </w:tc>
      </w:tr>
      <w:tr w:rsidR="00E7009D" w:rsidRPr="000941C5" w:rsidTr="00715BAB">
        <w:tc>
          <w:tcPr>
            <w:tcW w:w="1525" w:type="dxa"/>
          </w:tcPr>
          <w:p w:rsidR="00E7009D" w:rsidRDefault="00E7009D" w:rsidP="00715BAB">
            <w:pPr>
              <w:spacing w:line="276" w:lineRule="auto"/>
            </w:pPr>
            <w:r>
              <w:t>TPI</w:t>
            </w:r>
          </w:p>
        </w:tc>
        <w:tc>
          <w:tcPr>
            <w:tcW w:w="7825" w:type="dxa"/>
          </w:tcPr>
          <w:p w:rsidR="00E7009D" w:rsidRPr="000941C5" w:rsidRDefault="00B10F76" w:rsidP="00715BAB">
            <w:pPr>
              <w:spacing w:line="276" w:lineRule="auto"/>
              <w:rPr>
                <w:lang w:val="mn-MN"/>
              </w:rPr>
            </w:pPr>
            <w:r w:rsidRPr="00B10F76">
              <w:rPr>
                <w:lang w:val="mn-MN"/>
              </w:rPr>
              <w:t>Teleprotection interface</w:t>
            </w:r>
          </w:p>
        </w:tc>
      </w:tr>
      <w:tr w:rsidR="00E7009D" w:rsidRPr="000941C5" w:rsidTr="00715BAB">
        <w:tc>
          <w:tcPr>
            <w:tcW w:w="1525" w:type="dxa"/>
          </w:tcPr>
          <w:p w:rsidR="00E7009D" w:rsidRDefault="00E7009D" w:rsidP="00715BAB">
            <w:pPr>
              <w:spacing w:line="276" w:lineRule="auto"/>
            </w:pPr>
            <w:r>
              <w:t>Tx</w:t>
            </w:r>
          </w:p>
        </w:tc>
        <w:tc>
          <w:tcPr>
            <w:tcW w:w="7825" w:type="dxa"/>
          </w:tcPr>
          <w:p w:rsidR="00E7009D" w:rsidRPr="000941C5" w:rsidRDefault="00B10F76" w:rsidP="00715BAB">
            <w:pPr>
              <w:spacing w:line="276" w:lineRule="auto"/>
              <w:rPr>
                <w:lang w:val="mn-MN"/>
              </w:rPr>
            </w:pPr>
            <w:r w:rsidRPr="00B10F76">
              <w:rPr>
                <w:lang w:val="mn-MN"/>
              </w:rPr>
              <w:t>Transmitter</w:t>
            </w:r>
          </w:p>
        </w:tc>
      </w:tr>
      <w:tr w:rsidR="00E7009D" w:rsidRPr="000941C5" w:rsidTr="00715BAB">
        <w:tc>
          <w:tcPr>
            <w:tcW w:w="1525" w:type="dxa"/>
          </w:tcPr>
          <w:p w:rsidR="00E7009D" w:rsidRDefault="00E7009D" w:rsidP="00715BAB">
            <w:pPr>
              <w:spacing w:line="276" w:lineRule="auto"/>
            </w:pPr>
            <w:r>
              <w:t>VoIP</w:t>
            </w:r>
          </w:p>
        </w:tc>
        <w:tc>
          <w:tcPr>
            <w:tcW w:w="7825" w:type="dxa"/>
          </w:tcPr>
          <w:p w:rsidR="00E7009D" w:rsidRPr="000941C5" w:rsidRDefault="00B10F76" w:rsidP="00715BAB">
            <w:pPr>
              <w:spacing w:line="276" w:lineRule="auto"/>
              <w:rPr>
                <w:lang w:val="mn-MN"/>
              </w:rPr>
            </w:pPr>
            <w:r w:rsidRPr="00B10F76">
              <w:rPr>
                <w:lang w:val="mn-MN"/>
              </w:rPr>
              <w:t>Voice over IP (Internet protocol)</w:t>
            </w:r>
          </w:p>
        </w:tc>
      </w:tr>
      <w:tr w:rsidR="00E7009D" w:rsidRPr="000941C5" w:rsidTr="00715BAB">
        <w:tc>
          <w:tcPr>
            <w:tcW w:w="1525" w:type="dxa"/>
          </w:tcPr>
          <w:p w:rsidR="00E7009D" w:rsidRDefault="00E7009D" w:rsidP="00715BAB">
            <w:pPr>
              <w:spacing w:line="276" w:lineRule="auto"/>
            </w:pPr>
            <w:r>
              <w:t>VPN</w:t>
            </w:r>
          </w:p>
        </w:tc>
        <w:tc>
          <w:tcPr>
            <w:tcW w:w="7825" w:type="dxa"/>
          </w:tcPr>
          <w:p w:rsidR="00E7009D" w:rsidRPr="000941C5" w:rsidRDefault="00B10F76" w:rsidP="00715BAB">
            <w:pPr>
              <w:spacing w:line="276" w:lineRule="auto"/>
              <w:rPr>
                <w:lang w:val="mn-MN"/>
              </w:rPr>
            </w:pPr>
            <w:r w:rsidRPr="00B10F76">
              <w:rPr>
                <w:lang w:val="mn-MN"/>
              </w:rPr>
              <w:t>Virtual private network</w:t>
            </w:r>
          </w:p>
        </w:tc>
      </w:tr>
      <w:tr w:rsidR="00E7009D" w:rsidRPr="000941C5" w:rsidTr="00715BAB">
        <w:tc>
          <w:tcPr>
            <w:tcW w:w="1525" w:type="dxa"/>
          </w:tcPr>
          <w:p w:rsidR="00E7009D" w:rsidRDefault="00E7009D" w:rsidP="00715BAB">
            <w:pPr>
              <w:spacing w:line="276" w:lineRule="auto"/>
            </w:pPr>
            <w:r>
              <w:t>WAN</w:t>
            </w:r>
          </w:p>
        </w:tc>
        <w:tc>
          <w:tcPr>
            <w:tcW w:w="7825" w:type="dxa"/>
          </w:tcPr>
          <w:p w:rsidR="00E7009D" w:rsidRPr="000941C5" w:rsidRDefault="00B10F76" w:rsidP="00715BAB">
            <w:pPr>
              <w:spacing w:line="276" w:lineRule="auto"/>
              <w:rPr>
                <w:lang w:val="mn-MN"/>
              </w:rPr>
            </w:pPr>
            <w:r w:rsidRPr="00B10F76">
              <w:rPr>
                <w:lang w:val="mn-MN"/>
              </w:rPr>
              <w:t>Wide area network</w:t>
            </w:r>
          </w:p>
        </w:tc>
      </w:tr>
    </w:tbl>
    <w:p w:rsidR="009B6FD4" w:rsidRPr="009B6FD4" w:rsidRDefault="009B6FD4" w:rsidP="009B6FD4">
      <w:pPr>
        <w:widowControl w:val="0"/>
        <w:autoSpaceDE w:val="0"/>
        <w:autoSpaceDN w:val="0"/>
        <w:spacing w:before="7" w:after="0" w:line="240" w:lineRule="auto"/>
        <w:rPr>
          <w:rFonts w:eastAsia="Arial"/>
          <w:b/>
          <w:sz w:val="17"/>
          <w:szCs w:val="20"/>
        </w:rPr>
      </w:pPr>
    </w:p>
    <w:p w:rsidR="00520D56" w:rsidRDefault="00BC7ADE" w:rsidP="00BC7ADE">
      <w:pPr>
        <w:spacing w:line="276" w:lineRule="auto"/>
        <w:rPr>
          <w:sz w:val="20"/>
          <w:szCs w:val="20"/>
          <w:lang w:val="mn-MN"/>
        </w:rPr>
      </w:pPr>
      <w:bookmarkStart w:id="1" w:name="Figures"/>
      <w:bookmarkStart w:id="2" w:name="_bookmark6"/>
      <w:bookmarkEnd w:id="1"/>
      <w:bookmarkEnd w:id="2"/>
      <w:r w:rsidRPr="00BC7ADE">
        <w:rPr>
          <w:sz w:val="20"/>
          <w:szCs w:val="20"/>
          <w:lang w:val="mn-MN"/>
        </w:rPr>
        <w:t>NOTE Abbreviations used for the identification of the common data classes and as names of the attributes are specified in the specific clauses of this document and are not repeated here.</w:t>
      </w:r>
    </w:p>
    <w:p w:rsidR="00254C28" w:rsidRPr="00254C28" w:rsidRDefault="00254C28" w:rsidP="00BC7ADE">
      <w:pPr>
        <w:spacing w:line="276" w:lineRule="auto"/>
        <w:rPr>
          <w:b/>
          <w:lang w:val="mn-MN"/>
        </w:rPr>
      </w:pPr>
      <w:r w:rsidRPr="00254C28">
        <w:rPr>
          <w:b/>
          <w:lang w:val="mn-MN"/>
        </w:rPr>
        <w:t>4 Хураангуйлсан нэр томьёо</w:t>
      </w:r>
    </w:p>
    <w:tbl>
      <w:tblPr>
        <w:tblStyle w:val="TableGrid"/>
        <w:tblW w:w="0" w:type="auto"/>
        <w:tblLook w:val="04A0" w:firstRow="1" w:lastRow="0" w:firstColumn="1" w:lastColumn="0" w:noHBand="0" w:noVBand="1"/>
      </w:tblPr>
      <w:tblGrid>
        <w:gridCol w:w="1525"/>
        <w:gridCol w:w="7825"/>
      </w:tblGrid>
      <w:tr w:rsidR="009852BC" w:rsidTr="009852BC">
        <w:tc>
          <w:tcPr>
            <w:tcW w:w="1525" w:type="dxa"/>
          </w:tcPr>
          <w:p w:rsidR="009852BC" w:rsidRPr="000941C5" w:rsidRDefault="000941C5" w:rsidP="00BC7ADE">
            <w:pPr>
              <w:spacing w:line="276" w:lineRule="auto"/>
            </w:pPr>
            <w:r w:rsidRPr="000941C5">
              <w:t>BER</w:t>
            </w:r>
          </w:p>
        </w:tc>
        <w:tc>
          <w:tcPr>
            <w:tcW w:w="7825" w:type="dxa"/>
          </w:tcPr>
          <w:p w:rsidR="009852BC" w:rsidRPr="000941C5" w:rsidRDefault="00715BAB" w:rsidP="00BC7ADE">
            <w:pPr>
              <w:spacing w:line="276" w:lineRule="auto"/>
              <w:rPr>
                <w:lang w:val="mn-MN"/>
              </w:rPr>
            </w:pPr>
            <w:r>
              <w:rPr>
                <w:lang w:val="mn-MN"/>
              </w:rPr>
              <w:t>Битээр авсан алдааны давтамж</w:t>
            </w:r>
          </w:p>
        </w:tc>
      </w:tr>
      <w:tr w:rsidR="009852BC" w:rsidTr="009852BC">
        <w:tc>
          <w:tcPr>
            <w:tcW w:w="1525" w:type="dxa"/>
          </w:tcPr>
          <w:p w:rsidR="009852BC" w:rsidRPr="000941C5" w:rsidRDefault="000941C5" w:rsidP="00BC7ADE">
            <w:pPr>
              <w:spacing w:line="276" w:lineRule="auto"/>
            </w:pPr>
            <w:r>
              <w:t>Bkr</w:t>
            </w:r>
          </w:p>
        </w:tc>
        <w:tc>
          <w:tcPr>
            <w:tcW w:w="7825" w:type="dxa"/>
          </w:tcPr>
          <w:p w:rsidR="009852BC" w:rsidRPr="00715BAB" w:rsidRDefault="00715BAB" w:rsidP="00537496">
            <w:pPr>
              <w:spacing w:line="276" w:lineRule="auto"/>
            </w:pPr>
            <w:r>
              <w:rPr>
                <w:lang w:val="mn-MN"/>
              </w:rPr>
              <w:t>Автомат таслуур</w:t>
            </w:r>
          </w:p>
        </w:tc>
      </w:tr>
      <w:tr w:rsidR="009852BC" w:rsidTr="009852BC">
        <w:tc>
          <w:tcPr>
            <w:tcW w:w="1525" w:type="dxa"/>
          </w:tcPr>
          <w:p w:rsidR="009852BC" w:rsidRPr="000941C5" w:rsidRDefault="000941C5" w:rsidP="00BC7ADE">
            <w:pPr>
              <w:spacing w:line="276" w:lineRule="auto"/>
            </w:pPr>
            <w:r>
              <w:t>C/S</w:t>
            </w:r>
          </w:p>
        </w:tc>
        <w:tc>
          <w:tcPr>
            <w:tcW w:w="7825" w:type="dxa"/>
          </w:tcPr>
          <w:p w:rsidR="009852BC" w:rsidRPr="000941C5" w:rsidRDefault="00C35AFF" w:rsidP="00BC7ADE">
            <w:pPr>
              <w:spacing w:line="276" w:lineRule="auto"/>
              <w:rPr>
                <w:lang w:val="mn-MN"/>
              </w:rPr>
            </w:pPr>
            <w:r>
              <w:rPr>
                <w:lang w:val="mn-MN"/>
              </w:rPr>
              <w:t>Харилца</w:t>
            </w:r>
            <w:r w:rsidR="002D7D13">
              <w:rPr>
                <w:lang w:val="mn-MN"/>
              </w:rPr>
              <w:t>гч / Сервер</w:t>
            </w:r>
          </w:p>
        </w:tc>
      </w:tr>
      <w:tr w:rsidR="009852BC" w:rsidTr="009852BC">
        <w:tc>
          <w:tcPr>
            <w:tcW w:w="1525" w:type="dxa"/>
          </w:tcPr>
          <w:p w:rsidR="009852BC" w:rsidRPr="000941C5" w:rsidRDefault="000941C5" w:rsidP="00BC7ADE">
            <w:pPr>
              <w:spacing w:line="276" w:lineRule="auto"/>
            </w:pPr>
            <w:r>
              <w:t>CE</w:t>
            </w:r>
          </w:p>
        </w:tc>
        <w:tc>
          <w:tcPr>
            <w:tcW w:w="7825" w:type="dxa"/>
          </w:tcPr>
          <w:p w:rsidR="009852BC" w:rsidRPr="00CA3FAA" w:rsidRDefault="00CA3FAA" w:rsidP="00BC7ADE">
            <w:pPr>
              <w:spacing w:line="276" w:lineRule="auto"/>
              <w:rPr>
                <w:lang w:val="mn-MN"/>
              </w:rPr>
            </w:pPr>
            <w:r>
              <w:rPr>
                <w:lang w:val="mn-MN"/>
              </w:rPr>
              <w:t>Төв тоног төхөөрөмж</w:t>
            </w:r>
          </w:p>
        </w:tc>
      </w:tr>
      <w:tr w:rsidR="009852BC" w:rsidTr="009852BC">
        <w:tc>
          <w:tcPr>
            <w:tcW w:w="1525" w:type="dxa"/>
          </w:tcPr>
          <w:p w:rsidR="009852BC" w:rsidRPr="000941C5" w:rsidRDefault="000941C5" w:rsidP="00BC7ADE">
            <w:pPr>
              <w:spacing w:line="276" w:lineRule="auto"/>
            </w:pPr>
            <w:r>
              <w:t>DCB</w:t>
            </w:r>
          </w:p>
        </w:tc>
        <w:tc>
          <w:tcPr>
            <w:tcW w:w="7825" w:type="dxa"/>
          </w:tcPr>
          <w:p w:rsidR="009852BC" w:rsidRPr="000941C5" w:rsidRDefault="00C96DB0" w:rsidP="00486071">
            <w:pPr>
              <w:spacing w:line="276" w:lineRule="auto"/>
              <w:rPr>
                <w:lang w:val="mn-MN"/>
              </w:rPr>
            </w:pPr>
            <w:r>
              <w:rPr>
                <w:lang w:val="mn-MN"/>
              </w:rPr>
              <w:t>Чиглэлийн харьцуулалтын хориг</w:t>
            </w:r>
          </w:p>
        </w:tc>
      </w:tr>
      <w:tr w:rsidR="009852BC" w:rsidTr="009852BC">
        <w:tc>
          <w:tcPr>
            <w:tcW w:w="1525" w:type="dxa"/>
          </w:tcPr>
          <w:p w:rsidR="009852BC" w:rsidRPr="000941C5" w:rsidRDefault="000941C5" w:rsidP="00BC7ADE">
            <w:pPr>
              <w:spacing w:line="276" w:lineRule="auto"/>
            </w:pPr>
            <w:r>
              <w:t>DF</w:t>
            </w:r>
          </w:p>
        </w:tc>
        <w:tc>
          <w:tcPr>
            <w:tcW w:w="7825" w:type="dxa"/>
          </w:tcPr>
          <w:p w:rsidR="009852BC" w:rsidRPr="000941C5" w:rsidRDefault="00D844AA" w:rsidP="00BC7ADE">
            <w:pPr>
              <w:spacing w:line="276" w:lineRule="auto"/>
              <w:rPr>
                <w:lang w:val="mn-MN"/>
              </w:rPr>
            </w:pPr>
            <w:r>
              <w:rPr>
                <w:lang w:val="mn-MN"/>
              </w:rPr>
              <w:t>Шууд гэмтлий</w:t>
            </w:r>
            <w:r w:rsidR="00C96DB0">
              <w:rPr>
                <w:lang w:val="mn-MN"/>
              </w:rPr>
              <w:t>г илрүүлэхэд зориулсан чиглэлийн реле</w:t>
            </w:r>
          </w:p>
        </w:tc>
      </w:tr>
      <w:tr w:rsidR="009852BC" w:rsidTr="009852BC">
        <w:tc>
          <w:tcPr>
            <w:tcW w:w="1525" w:type="dxa"/>
          </w:tcPr>
          <w:p w:rsidR="009852BC" w:rsidRPr="000941C5" w:rsidRDefault="000941C5" w:rsidP="00BC7ADE">
            <w:pPr>
              <w:spacing w:line="276" w:lineRule="auto"/>
            </w:pPr>
            <w:r>
              <w:lastRenderedPageBreak/>
              <w:t>EHV</w:t>
            </w:r>
          </w:p>
        </w:tc>
        <w:tc>
          <w:tcPr>
            <w:tcW w:w="7825" w:type="dxa"/>
          </w:tcPr>
          <w:p w:rsidR="009852BC" w:rsidRPr="000941C5" w:rsidRDefault="00A56C6B" w:rsidP="00BC7ADE">
            <w:pPr>
              <w:spacing w:line="276" w:lineRule="auto"/>
              <w:rPr>
                <w:lang w:val="mn-MN"/>
              </w:rPr>
            </w:pPr>
            <w:r>
              <w:rPr>
                <w:lang w:val="mn-MN"/>
              </w:rPr>
              <w:t>230 кВ-оос дээш өндөр хүчдэл</w:t>
            </w:r>
          </w:p>
        </w:tc>
      </w:tr>
      <w:tr w:rsidR="009852BC" w:rsidTr="009852BC">
        <w:tc>
          <w:tcPr>
            <w:tcW w:w="1525" w:type="dxa"/>
          </w:tcPr>
          <w:p w:rsidR="009852BC" w:rsidRPr="000941C5" w:rsidRDefault="000941C5" w:rsidP="00BC7ADE">
            <w:pPr>
              <w:spacing w:line="276" w:lineRule="auto"/>
            </w:pPr>
            <w:r>
              <w:t>HV</w:t>
            </w:r>
          </w:p>
        </w:tc>
        <w:tc>
          <w:tcPr>
            <w:tcW w:w="7825" w:type="dxa"/>
          </w:tcPr>
          <w:p w:rsidR="009852BC" w:rsidRPr="00A56C6B" w:rsidRDefault="00A56C6B" w:rsidP="00BC7ADE">
            <w:pPr>
              <w:spacing w:line="276" w:lineRule="auto"/>
              <w:rPr>
                <w:lang w:val="mn-MN"/>
              </w:rPr>
            </w:pPr>
            <w:r>
              <w:rPr>
                <w:lang w:val="mn-MN"/>
              </w:rPr>
              <w:t>Өндөр хүчдэл</w:t>
            </w:r>
          </w:p>
        </w:tc>
      </w:tr>
      <w:tr w:rsidR="000941C5" w:rsidTr="009852BC">
        <w:tc>
          <w:tcPr>
            <w:tcW w:w="1525" w:type="dxa"/>
          </w:tcPr>
          <w:p w:rsidR="000941C5" w:rsidRDefault="000941C5" w:rsidP="00BC7ADE">
            <w:pPr>
              <w:spacing w:line="276" w:lineRule="auto"/>
            </w:pPr>
            <w:r>
              <w:t>IF, I/F</w:t>
            </w:r>
          </w:p>
        </w:tc>
        <w:tc>
          <w:tcPr>
            <w:tcW w:w="7825" w:type="dxa"/>
          </w:tcPr>
          <w:p w:rsidR="000941C5" w:rsidRPr="000941C5" w:rsidRDefault="00A56C6B" w:rsidP="00BC7ADE">
            <w:pPr>
              <w:spacing w:line="276" w:lineRule="auto"/>
              <w:rPr>
                <w:lang w:val="mn-MN"/>
              </w:rPr>
            </w:pPr>
            <w:r>
              <w:rPr>
                <w:lang w:val="mn-MN"/>
              </w:rPr>
              <w:t xml:space="preserve">Интерфейс </w:t>
            </w:r>
          </w:p>
        </w:tc>
      </w:tr>
      <w:tr w:rsidR="000941C5" w:rsidTr="009852BC">
        <w:tc>
          <w:tcPr>
            <w:tcW w:w="1525" w:type="dxa"/>
          </w:tcPr>
          <w:p w:rsidR="000941C5" w:rsidRDefault="000941C5" w:rsidP="00BC7ADE">
            <w:pPr>
              <w:spacing w:line="276" w:lineRule="auto"/>
            </w:pPr>
            <w:r>
              <w:t>I/F –R</w:t>
            </w:r>
          </w:p>
        </w:tc>
        <w:tc>
          <w:tcPr>
            <w:tcW w:w="7825" w:type="dxa"/>
          </w:tcPr>
          <w:p w:rsidR="000941C5" w:rsidRPr="000941C5" w:rsidRDefault="00A56C6B" w:rsidP="00BC7ADE">
            <w:pPr>
              <w:spacing w:line="276" w:lineRule="auto"/>
              <w:rPr>
                <w:lang w:val="mn-MN"/>
              </w:rPr>
            </w:pPr>
            <w:r>
              <w:rPr>
                <w:lang w:val="mn-MN"/>
              </w:rPr>
              <w:t>Өгөгдөл хүлээн авах интерфейс</w:t>
            </w:r>
          </w:p>
        </w:tc>
      </w:tr>
      <w:tr w:rsidR="000941C5" w:rsidTr="009852BC">
        <w:tc>
          <w:tcPr>
            <w:tcW w:w="1525" w:type="dxa"/>
          </w:tcPr>
          <w:p w:rsidR="000941C5" w:rsidRDefault="000941C5" w:rsidP="00BC7ADE">
            <w:pPr>
              <w:spacing w:line="276" w:lineRule="auto"/>
            </w:pPr>
            <w:r>
              <w:t>I/F –S</w:t>
            </w:r>
          </w:p>
        </w:tc>
        <w:tc>
          <w:tcPr>
            <w:tcW w:w="7825" w:type="dxa"/>
          </w:tcPr>
          <w:p w:rsidR="000941C5" w:rsidRPr="000941C5" w:rsidRDefault="00A56C6B" w:rsidP="00BC7ADE">
            <w:pPr>
              <w:spacing w:line="276" w:lineRule="auto"/>
              <w:rPr>
                <w:lang w:val="mn-MN"/>
              </w:rPr>
            </w:pPr>
            <w:r>
              <w:rPr>
                <w:lang w:val="mn-MN"/>
              </w:rPr>
              <w:t xml:space="preserve">Өгөгдөл </w:t>
            </w:r>
            <w:r w:rsidR="005C035D">
              <w:rPr>
                <w:lang w:val="mn-MN"/>
              </w:rPr>
              <w:t>илгээх</w:t>
            </w:r>
            <w:r>
              <w:rPr>
                <w:lang w:val="mn-MN"/>
              </w:rPr>
              <w:t xml:space="preserve"> интерфейс </w:t>
            </w:r>
          </w:p>
        </w:tc>
      </w:tr>
      <w:tr w:rsidR="000941C5" w:rsidTr="009852BC">
        <w:tc>
          <w:tcPr>
            <w:tcW w:w="1525" w:type="dxa"/>
          </w:tcPr>
          <w:p w:rsidR="000941C5" w:rsidRDefault="000941C5" w:rsidP="00BC7ADE">
            <w:pPr>
              <w:spacing w:line="276" w:lineRule="auto"/>
            </w:pPr>
            <w:r>
              <w:t>L2TP</w:t>
            </w:r>
          </w:p>
        </w:tc>
        <w:tc>
          <w:tcPr>
            <w:tcW w:w="7825" w:type="dxa"/>
          </w:tcPr>
          <w:p w:rsidR="000941C5" w:rsidRPr="00A56C6B" w:rsidRDefault="003D2297" w:rsidP="003D2297">
            <w:pPr>
              <w:spacing w:line="276" w:lineRule="auto"/>
              <w:rPr>
                <w:lang w:val="mn-MN"/>
              </w:rPr>
            </w:pPr>
            <w:r>
              <w:rPr>
                <w:lang w:val="mn-MN"/>
              </w:rPr>
              <w:t>Давхарга</w:t>
            </w:r>
            <w:r>
              <w:t xml:space="preserve"> </w:t>
            </w:r>
            <w:r w:rsidR="00A56C6B">
              <w:t xml:space="preserve">2 </w:t>
            </w:r>
            <w:r w:rsidR="00A56C6B">
              <w:rPr>
                <w:lang w:val="mn-MN"/>
              </w:rPr>
              <w:t>туннелийн протокол</w:t>
            </w:r>
          </w:p>
        </w:tc>
      </w:tr>
      <w:tr w:rsidR="000941C5" w:rsidTr="009852BC">
        <w:tc>
          <w:tcPr>
            <w:tcW w:w="1525" w:type="dxa"/>
          </w:tcPr>
          <w:p w:rsidR="000941C5" w:rsidRDefault="000941C5" w:rsidP="00BC7ADE">
            <w:pPr>
              <w:spacing w:line="276" w:lineRule="auto"/>
            </w:pPr>
            <w:r>
              <w:t>MV</w:t>
            </w:r>
          </w:p>
        </w:tc>
        <w:tc>
          <w:tcPr>
            <w:tcW w:w="7825" w:type="dxa"/>
          </w:tcPr>
          <w:p w:rsidR="000941C5" w:rsidRPr="000941C5" w:rsidRDefault="00A56C6B" w:rsidP="00BC7ADE">
            <w:pPr>
              <w:spacing w:line="276" w:lineRule="auto"/>
              <w:rPr>
                <w:lang w:val="mn-MN"/>
              </w:rPr>
            </w:pPr>
            <w:r>
              <w:rPr>
                <w:lang w:val="mn-MN"/>
              </w:rPr>
              <w:t>Дунд хүчдэл</w:t>
            </w:r>
          </w:p>
        </w:tc>
      </w:tr>
      <w:tr w:rsidR="000941C5" w:rsidTr="009852BC">
        <w:tc>
          <w:tcPr>
            <w:tcW w:w="1525" w:type="dxa"/>
          </w:tcPr>
          <w:p w:rsidR="000941C5" w:rsidRDefault="000941C5" w:rsidP="00BC7ADE">
            <w:pPr>
              <w:spacing w:line="276" w:lineRule="auto"/>
            </w:pPr>
            <w:r>
              <w:t>PDH</w:t>
            </w:r>
          </w:p>
        </w:tc>
        <w:tc>
          <w:tcPr>
            <w:tcW w:w="7825" w:type="dxa"/>
          </w:tcPr>
          <w:p w:rsidR="000941C5" w:rsidRPr="000941C5" w:rsidRDefault="00A56C6B" w:rsidP="00BC7ADE">
            <w:pPr>
              <w:spacing w:line="276" w:lineRule="auto"/>
              <w:rPr>
                <w:lang w:val="mn-MN"/>
              </w:rPr>
            </w:pPr>
            <w:r>
              <w:rPr>
                <w:lang w:val="mn-MN"/>
              </w:rPr>
              <w:t>П</w:t>
            </w:r>
            <w:r w:rsidRPr="00A56C6B">
              <w:rPr>
                <w:lang w:val="mn-MN"/>
              </w:rPr>
              <w:t>лезиохрон тоон шатлал</w:t>
            </w:r>
          </w:p>
        </w:tc>
      </w:tr>
      <w:tr w:rsidR="000941C5" w:rsidTr="009852BC">
        <w:tc>
          <w:tcPr>
            <w:tcW w:w="1525" w:type="dxa"/>
          </w:tcPr>
          <w:p w:rsidR="000941C5" w:rsidRDefault="000941C5" w:rsidP="00BC7ADE">
            <w:pPr>
              <w:spacing w:line="276" w:lineRule="auto"/>
            </w:pPr>
            <w:r>
              <w:t>PMU</w:t>
            </w:r>
          </w:p>
        </w:tc>
        <w:tc>
          <w:tcPr>
            <w:tcW w:w="7825" w:type="dxa"/>
          </w:tcPr>
          <w:p w:rsidR="000941C5" w:rsidRPr="000941C5" w:rsidRDefault="004F6044" w:rsidP="00BC7ADE">
            <w:pPr>
              <w:spacing w:line="276" w:lineRule="auto"/>
              <w:rPr>
                <w:lang w:val="mn-MN"/>
              </w:rPr>
            </w:pPr>
            <w:r>
              <w:rPr>
                <w:lang w:val="mn-MN"/>
              </w:rPr>
              <w:t>Вектор хэмжл</w:t>
            </w:r>
            <w:r w:rsidRPr="004F6044">
              <w:rPr>
                <w:lang w:val="mn-MN"/>
              </w:rPr>
              <w:t>ийн төхөөрөмж</w:t>
            </w:r>
          </w:p>
        </w:tc>
      </w:tr>
      <w:tr w:rsidR="000941C5" w:rsidTr="009852BC">
        <w:tc>
          <w:tcPr>
            <w:tcW w:w="1525" w:type="dxa"/>
          </w:tcPr>
          <w:p w:rsidR="000941C5" w:rsidRDefault="000941C5" w:rsidP="00BC7ADE">
            <w:pPr>
              <w:spacing w:line="276" w:lineRule="auto"/>
            </w:pPr>
            <w:r>
              <w:t>QA</w:t>
            </w:r>
          </w:p>
        </w:tc>
        <w:tc>
          <w:tcPr>
            <w:tcW w:w="7825" w:type="dxa"/>
          </w:tcPr>
          <w:p w:rsidR="000941C5" w:rsidRPr="000941C5" w:rsidRDefault="00456A51" w:rsidP="00537496">
            <w:pPr>
              <w:spacing w:line="276" w:lineRule="auto"/>
              <w:rPr>
                <w:lang w:val="mn-MN"/>
              </w:rPr>
            </w:pPr>
            <w:r>
              <w:rPr>
                <w:lang w:val="mn-MN"/>
              </w:rPr>
              <w:t>Таслуур</w:t>
            </w:r>
          </w:p>
        </w:tc>
      </w:tr>
      <w:tr w:rsidR="000941C5" w:rsidTr="009852BC">
        <w:tc>
          <w:tcPr>
            <w:tcW w:w="1525" w:type="dxa"/>
          </w:tcPr>
          <w:p w:rsidR="000941C5" w:rsidRDefault="000941C5" w:rsidP="00BC7ADE">
            <w:pPr>
              <w:spacing w:line="276" w:lineRule="auto"/>
            </w:pPr>
            <w:r>
              <w:t>QB</w:t>
            </w:r>
          </w:p>
        </w:tc>
        <w:tc>
          <w:tcPr>
            <w:tcW w:w="7825" w:type="dxa"/>
          </w:tcPr>
          <w:p w:rsidR="000941C5" w:rsidRPr="000941C5" w:rsidRDefault="004F6044" w:rsidP="00BC7ADE">
            <w:pPr>
              <w:spacing w:line="276" w:lineRule="auto"/>
              <w:rPr>
                <w:lang w:val="mn-MN"/>
              </w:rPr>
            </w:pPr>
            <w:r>
              <w:rPr>
                <w:lang w:val="mn-MN"/>
              </w:rPr>
              <w:t>Шугамын салгуур</w:t>
            </w:r>
          </w:p>
        </w:tc>
      </w:tr>
      <w:tr w:rsidR="000941C5" w:rsidTr="009852BC">
        <w:tc>
          <w:tcPr>
            <w:tcW w:w="1525" w:type="dxa"/>
          </w:tcPr>
          <w:p w:rsidR="000941C5" w:rsidRDefault="000941C5" w:rsidP="00BC7ADE">
            <w:pPr>
              <w:spacing w:line="276" w:lineRule="auto"/>
            </w:pPr>
            <w:r>
              <w:t>QC</w:t>
            </w:r>
          </w:p>
        </w:tc>
        <w:tc>
          <w:tcPr>
            <w:tcW w:w="7825" w:type="dxa"/>
          </w:tcPr>
          <w:p w:rsidR="000941C5" w:rsidRPr="000941C5" w:rsidRDefault="00EC31A1" w:rsidP="00BC7ADE">
            <w:pPr>
              <w:spacing w:line="276" w:lineRule="auto"/>
              <w:rPr>
                <w:lang w:val="mn-MN"/>
              </w:rPr>
            </w:pPr>
            <w:r>
              <w:rPr>
                <w:lang w:val="mn-MN"/>
              </w:rPr>
              <w:t>Газардуулгын сэлгэн залгуур</w:t>
            </w:r>
          </w:p>
        </w:tc>
      </w:tr>
      <w:tr w:rsidR="000941C5" w:rsidTr="009852BC">
        <w:tc>
          <w:tcPr>
            <w:tcW w:w="1525" w:type="dxa"/>
          </w:tcPr>
          <w:p w:rsidR="000941C5" w:rsidRDefault="006527C4" w:rsidP="00BC7ADE">
            <w:pPr>
              <w:spacing w:line="276" w:lineRule="auto"/>
            </w:pPr>
            <w:r>
              <w:t>QinQ</w:t>
            </w:r>
          </w:p>
        </w:tc>
        <w:tc>
          <w:tcPr>
            <w:tcW w:w="7825" w:type="dxa"/>
          </w:tcPr>
          <w:p w:rsidR="000941C5" w:rsidRPr="004F6044" w:rsidRDefault="004F6044" w:rsidP="00BC7ADE">
            <w:pPr>
              <w:spacing w:line="276" w:lineRule="auto"/>
            </w:pPr>
            <w:r>
              <w:rPr>
                <w:lang w:val="mn-MN"/>
              </w:rPr>
              <w:t>802.1</w:t>
            </w:r>
            <w:r>
              <w:t xml:space="preserve">Q </w:t>
            </w:r>
            <w:r>
              <w:rPr>
                <w:lang w:val="mn-MN"/>
              </w:rPr>
              <w:t>дэх 802.1</w:t>
            </w:r>
            <w:r>
              <w:t>Q</w:t>
            </w:r>
            <w:r>
              <w:rPr>
                <w:lang w:val="mn-MN"/>
              </w:rPr>
              <w:t xml:space="preserve"> </w:t>
            </w:r>
            <w:r>
              <w:t>(</w:t>
            </w:r>
            <w:r>
              <w:rPr>
                <w:lang w:val="mn-MN"/>
              </w:rPr>
              <w:t xml:space="preserve">виртуал дотоод сүлжээний </w:t>
            </w:r>
            <w:r w:rsidR="00DE69B7">
              <w:rPr>
                <w:lang w:val="mn-MN"/>
              </w:rPr>
              <w:t>стек</w:t>
            </w:r>
            <w:r>
              <w:t>)</w:t>
            </w:r>
          </w:p>
        </w:tc>
      </w:tr>
      <w:tr w:rsidR="000941C5" w:rsidTr="009852BC">
        <w:tc>
          <w:tcPr>
            <w:tcW w:w="1525" w:type="dxa"/>
          </w:tcPr>
          <w:p w:rsidR="000941C5" w:rsidRDefault="006527C4" w:rsidP="00BC7ADE">
            <w:pPr>
              <w:spacing w:line="276" w:lineRule="auto"/>
            </w:pPr>
            <w:r>
              <w:t>RAS</w:t>
            </w:r>
          </w:p>
        </w:tc>
        <w:tc>
          <w:tcPr>
            <w:tcW w:w="7825" w:type="dxa"/>
          </w:tcPr>
          <w:p w:rsidR="000941C5" w:rsidRPr="000941C5" w:rsidRDefault="00DE69B7" w:rsidP="00BC7ADE">
            <w:pPr>
              <w:spacing w:line="276" w:lineRule="auto"/>
              <w:rPr>
                <w:lang w:val="mn-MN"/>
              </w:rPr>
            </w:pPr>
            <w:r w:rsidRPr="00DE69B7">
              <w:rPr>
                <w:lang w:val="mn-MN"/>
              </w:rPr>
              <w:t>Залруулах арга хэмжээний схем</w:t>
            </w:r>
          </w:p>
        </w:tc>
      </w:tr>
      <w:tr w:rsidR="000941C5" w:rsidTr="009852BC">
        <w:tc>
          <w:tcPr>
            <w:tcW w:w="1525" w:type="dxa"/>
          </w:tcPr>
          <w:p w:rsidR="000941C5" w:rsidRDefault="006527C4" w:rsidP="00BC7ADE">
            <w:pPr>
              <w:spacing w:line="276" w:lineRule="auto"/>
            </w:pPr>
            <w:r>
              <w:t>RO</w:t>
            </w:r>
          </w:p>
        </w:tc>
        <w:tc>
          <w:tcPr>
            <w:tcW w:w="7825" w:type="dxa"/>
          </w:tcPr>
          <w:p w:rsidR="000941C5" w:rsidRPr="000941C5" w:rsidRDefault="00DE69B7" w:rsidP="00BC7ADE">
            <w:pPr>
              <w:spacing w:line="276" w:lineRule="auto"/>
              <w:rPr>
                <w:lang w:val="mn-MN"/>
              </w:rPr>
            </w:pPr>
            <w:r>
              <w:rPr>
                <w:lang w:val="mn-MN"/>
              </w:rPr>
              <w:t>Хэтэрсэн</w:t>
            </w:r>
            <w:r w:rsidRPr="00DE69B7">
              <w:rPr>
                <w:lang w:val="mn-MN"/>
              </w:rPr>
              <w:t xml:space="preserve"> зайн</w:t>
            </w:r>
            <w:r>
              <w:rPr>
                <w:lang w:val="mn-MN"/>
              </w:rPr>
              <w:t xml:space="preserve"> бүс</w:t>
            </w:r>
          </w:p>
        </w:tc>
      </w:tr>
      <w:tr w:rsidR="006527C4" w:rsidTr="009852BC">
        <w:tc>
          <w:tcPr>
            <w:tcW w:w="1525" w:type="dxa"/>
          </w:tcPr>
          <w:p w:rsidR="006527C4" w:rsidRDefault="006527C4" w:rsidP="00BC7ADE">
            <w:pPr>
              <w:spacing w:line="276" w:lineRule="auto"/>
            </w:pPr>
            <w:r>
              <w:t>RT</w:t>
            </w:r>
          </w:p>
        </w:tc>
        <w:tc>
          <w:tcPr>
            <w:tcW w:w="7825" w:type="dxa"/>
          </w:tcPr>
          <w:p w:rsidR="006527C4" w:rsidRPr="000941C5" w:rsidRDefault="009E6A97" w:rsidP="00BC7ADE">
            <w:pPr>
              <w:spacing w:line="276" w:lineRule="auto"/>
              <w:rPr>
                <w:lang w:val="mn-MN"/>
              </w:rPr>
            </w:pPr>
            <w:r>
              <w:rPr>
                <w:lang w:val="mn-MN"/>
              </w:rPr>
              <w:t>Алслагдсан</w:t>
            </w:r>
            <w:r w:rsidR="006E448C">
              <w:rPr>
                <w:lang w:val="mn-MN"/>
              </w:rPr>
              <w:t xml:space="preserve"> гаргалга</w:t>
            </w:r>
          </w:p>
        </w:tc>
      </w:tr>
      <w:tr w:rsidR="006527C4" w:rsidTr="009852BC">
        <w:tc>
          <w:tcPr>
            <w:tcW w:w="1525" w:type="dxa"/>
          </w:tcPr>
          <w:p w:rsidR="006527C4" w:rsidRDefault="006527C4" w:rsidP="00BC7ADE">
            <w:pPr>
              <w:spacing w:line="276" w:lineRule="auto"/>
            </w:pPr>
            <w:r>
              <w:t>Rx</w:t>
            </w:r>
          </w:p>
        </w:tc>
        <w:tc>
          <w:tcPr>
            <w:tcW w:w="7825" w:type="dxa"/>
          </w:tcPr>
          <w:p w:rsidR="006527C4" w:rsidRPr="000941C5" w:rsidRDefault="006E448C" w:rsidP="00BC7ADE">
            <w:pPr>
              <w:spacing w:line="276" w:lineRule="auto"/>
              <w:rPr>
                <w:lang w:val="mn-MN"/>
              </w:rPr>
            </w:pPr>
            <w:r>
              <w:rPr>
                <w:lang w:val="mn-MN"/>
              </w:rPr>
              <w:t xml:space="preserve">Хүлээн авагч </w:t>
            </w:r>
          </w:p>
        </w:tc>
      </w:tr>
      <w:tr w:rsidR="006527C4" w:rsidTr="009852BC">
        <w:tc>
          <w:tcPr>
            <w:tcW w:w="1525" w:type="dxa"/>
          </w:tcPr>
          <w:p w:rsidR="006527C4" w:rsidRDefault="006527C4" w:rsidP="00BC7ADE">
            <w:pPr>
              <w:spacing w:line="276" w:lineRule="auto"/>
            </w:pPr>
            <w:r>
              <w:t>SDH</w:t>
            </w:r>
          </w:p>
        </w:tc>
        <w:tc>
          <w:tcPr>
            <w:tcW w:w="7825" w:type="dxa"/>
          </w:tcPr>
          <w:p w:rsidR="006527C4" w:rsidRPr="000941C5" w:rsidRDefault="006E448C" w:rsidP="00BC7ADE">
            <w:pPr>
              <w:spacing w:line="276" w:lineRule="auto"/>
              <w:rPr>
                <w:lang w:val="mn-MN"/>
              </w:rPr>
            </w:pPr>
            <w:r>
              <w:rPr>
                <w:lang w:val="mn-MN"/>
              </w:rPr>
              <w:t>Синхрон тоон шатлал</w:t>
            </w:r>
          </w:p>
        </w:tc>
      </w:tr>
      <w:tr w:rsidR="006527C4" w:rsidTr="009852BC">
        <w:tc>
          <w:tcPr>
            <w:tcW w:w="1525" w:type="dxa"/>
          </w:tcPr>
          <w:p w:rsidR="006527C4" w:rsidRDefault="006527C4" w:rsidP="00BC7ADE">
            <w:pPr>
              <w:spacing w:line="276" w:lineRule="auto"/>
            </w:pPr>
            <w:r>
              <w:t>SIPS</w:t>
            </w:r>
          </w:p>
        </w:tc>
        <w:tc>
          <w:tcPr>
            <w:tcW w:w="7825" w:type="dxa"/>
          </w:tcPr>
          <w:p w:rsidR="006527C4" w:rsidRPr="000941C5" w:rsidRDefault="006E448C" w:rsidP="00BC7ADE">
            <w:pPr>
              <w:spacing w:line="276" w:lineRule="auto"/>
              <w:rPr>
                <w:lang w:val="mn-MN"/>
              </w:rPr>
            </w:pPr>
            <w:r w:rsidRPr="0064211A">
              <w:rPr>
                <w:lang w:val="mn-MN"/>
              </w:rPr>
              <w:t xml:space="preserve">Системийн </w:t>
            </w:r>
            <w:r w:rsidR="00101B8F">
              <w:rPr>
                <w:lang w:val="mn-MN"/>
              </w:rPr>
              <w:t>бүрэн бүтэн байд</w:t>
            </w:r>
            <w:r w:rsidRPr="0064211A">
              <w:rPr>
                <w:lang w:val="mn-MN"/>
              </w:rPr>
              <w:t>лыг хамгаалах</w:t>
            </w:r>
            <w:r>
              <w:rPr>
                <w:lang w:val="mn-MN"/>
              </w:rPr>
              <w:t xml:space="preserve"> схем</w:t>
            </w:r>
          </w:p>
        </w:tc>
      </w:tr>
      <w:tr w:rsidR="006527C4" w:rsidTr="009852BC">
        <w:tc>
          <w:tcPr>
            <w:tcW w:w="1525" w:type="dxa"/>
          </w:tcPr>
          <w:p w:rsidR="006527C4" w:rsidRDefault="006527C4" w:rsidP="00BC7ADE">
            <w:pPr>
              <w:spacing w:line="276" w:lineRule="auto"/>
            </w:pPr>
            <w:r>
              <w:t>SONET</w:t>
            </w:r>
          </w:p>
        </w:tc>
        <w:tc>
          <w:tcPr>
            <w:tcW w:w="7825" w:type="dxa"/>
          </w:tcPr>
          <w:p w:rsidR="006527C4" w:rsidRPr="000941C5" w:rsidRDefault="003D2297" w:rsidP="00BC7ADE">
            <w:pPr>
              <w:spacing w:line="276" w:lineRule="auto"/>
              <w:rPr>
                <w:lang w:val="mn-MN"/>
              </w:rPr>
            </w:pPr>
            <w:r w:rsidRPr="00E114D1">
              <w:rPr>
                <w:lang w:val="mn-MN"/>
              </w:rPr>
              <w:t>Синхрон Оптик Сүлжээ</w:t>
            </w:r>
            <w:r>
              <w:rPr>
                <w:lang w:val="mn-MN"/>
              </w:rPr>
              <w:t>ний зөөвөрлөх систем</w:t>
            </w:r>
          </w:p>
        </w:tc>
      </w:tr>
      <w:tr w:rsidR="006527C4" w:rsidTr="009852BC">
        <w:tc>
          <w:tcPr>
            <w:tcW w:w="1525" w:type="dxa"/>
          </w:tcPr>
          <w:p w:rsidR="006527C4" w:rsidRDefault="006527C4" w:rsidP="00BC7ADE">
            <w:pPr>
              <w:spacing w:line="276" w:lineRule="auto"/>
            </w:pPr>
            <w:r>
              <w:t>SS</w:t>
            </w:r>
          </w:p>
        </w:tc>
        <w:tc>
          <w:tcPr>
            <w:tcW w:w="7825" w:type="dxa"/>
          </w:tcPr>
          <w:p w:rsidR="006527C4" w:rsidRPr="000941C5" w:rsidRDefault="003D2297" w:rsidP="00BC7ADE">
            <w:pPr>
              <w:spacing w:line="276" w:lineRule="auto"/>
              <w:rPr>
                <w:lang w:val="mn-MN"/>
              </w:rPr>
            </w:pPr>
            <w:r>
              <w:rPr>
                <w:lang w:val="mn-MN"/>
              </w:rPr>
              <w:t>Дэд станц</w:t>
            </w:r>
          </w:p>
        </w:tc>
      </w:tr>
      <w:tr w:rsidR="006527C4" w:rsidTr="009852BC">
        <w:tc>
          <w:tcPr>
            <w:tcW w:w="1525" w:type="dxa"/>
          </w:tcPr>
          <w:p w:rsidR="006527C4" w:rsidRDefault="006527C4" w:rsidP="00BC7ADE">
            <w:pPr>
              <w:spacing w:line="276" w:lineRule="auto"/>
            </w:pPr>
            <w:r>
              <w:t>TPI</w:t>
            </w:r>
          </w:p>
        </w:tc>
        <w:tc>
          <w:tcPr>
            <w:tcW w:w="7825" w:type="dxa"/>
          </w:tcPr>
          <w:p w:rsidR="006527C4" w:rsidRPr="000941C5" w:rsidRDefault="00EA552F" w:rsidP="00BC7ADE">
            <w:pPr>
              <w:spacing w:line="276" w:lineRule="auto"/>
              <w:rPr>
                <w:lang w:val="mn-MN"/>
              </w:rPr>
            </w:pPr>
            <w:r w:rsidRPr="00EA552F">
              <w:rPr>
                <w:lang w:val="mn-MN"/>
              </w:rPr>
              <w:t>Телемеханик реле хам</w:t>
            </w:r>
            <w:r>
              <w:rPr>
                <w:lang w:val="mn-MN"/>
              </w:rPr>
              <w:t xml:space="preserve">гаалалтын </w:t>
            </w:r>
            <w:r w:rsidR="003D2297">
              <w:rPr>
                <w:lang w:val="mn-MN"/>
              </w:rPr>
              <w:t>интерфейс</w:t>
            </w:r>
          </w:p>
        </w:tc>
      </w:tr>
      <w:tr w:rsidR="006527C4" w:rsidTr="009852BC">
        <w:tc>
          <w:tcPr>
            <w:tcW w:w="1525" w:type="dxa"/>
          </w:tcPr>
          <w:p w:rsidR="006527C4" w:rsidRDefault="006527C4" w:rsidP="00BC7ADE">
            <w:pPr>
              <w:spacing w:line="276" w:lineRule="auto"/>
            </w:pPr>
            <w:r>
              <w:t>Tx</w:t>
            </w:r>
          </w:p>
        </w:tc>
        <w:tc>
          <w:tcPr>
            <w:tcW w:w="7825" w:type="dxa"/>
          </w:tcPr>
          <w:p w:rsidR="006527C4" w:rsidRPr="000941C5" w:rsidRDefault="003D2297" w:rsidP="00BC7ADE">
            <w:pPr>
              <w:spacing w:line="276" w:lineRule="auto"/>
              <w:rPr>
                <w:lang w:val="mn-MN"/>
              </w:rPr>
            </w:pPr>
            <w:r>
              <w:rPr>
                <w:lang w:val="mn-MN"/>
              </w:rPr>
              <w:t>Нэвтрүүлэх төхөөрөмж</w:t>
            </w:r>
          </w:p>
        </w:tc>
      </w:tr>
      <w:tr w:rsidR="006527C4" w:rsidTr="009852BC">
        <w:tc>
          <w:tcPr>
            <w:tcW w:w="1525" w:type="dxa"/>
          </w:tcPr>
          <w:p w:rsidR="006527C4" w:rsidRDefault="006527C4" w:rsidP="00BC7ADE">
            <w:pPr>
              <w:spacing w:line="276" w:lineRule="auto"/>
            </w:pPr>
            <w:r>
              <w:t>VoIP</w:t>
            </w:r>
          </w:p>
        </w:tc>
        <w:tc>
          <w:tcPr>
            <w:tcW w:w="7825" w:type="dxa"/>
          </w:tcPr>
          <w:p w:rsidR="006527C4" w:rsidRPr="003D2297" w:rsidRDefault="003D2297" w:rsidP="00BC7ADE">
            <w:pPr>
              <w:spacing w:line="276" w:lineRule="auto"/>
              <w:rPr>
                <w:lang w:val="mn-MN"/>
              </w:rPr>
            </w:pPr>
            <w:r w:rsidRPr="003D2297">
              <w:rPr>
                <w:lang w:val="mn-MN"/>
              </w:rPr>
              <w:t>Интернет протокол</w:t>
            </w:r>
            <w:r>
              <w:t xml:space="preserve"> </w:t>
            </w:r>
            <w:r>
              <w:rPr>
                <w:lang w:val="mn-MN"/>
              </w:rPr>
              <w:t>дахь</w:t>
            </w:r>
            <w:r>
              <w:t xml:space="preserve"> </w:t>
            </w:r>
            <w:r w:rsidRPr="003D2297">
              <w:rPr>
                <w:lang w:val="mn-MN"/>
              </w:rPr>
              <w:t>дуу хоолой</w:t>
            </w:r>
          </w:p>
        </w:tc>
      </w:tr>
      <w:tr w:rsidR="006527C4" w:rsidTr="009852BC">
        <w:tc>
          <w:tcPr>
            <w:tcW w:w="1525" w:type="dxa"/>
          </w:tcPr>
          <w:p w:rsidR="006527C4" w:rsidRDefault="006527C4" w:rsidP="00BC7ADE">
            <w:pPr>
              <w:spacing w:line="276" w:lineRule="auto"/>
            </w:pPr>
            <w:r>
              <w:t>VPN</w:t>
            </w:r>
          </w:p>
        </w:tc>
        <w:tc>
          <w:tcPr>
            <w:tcW w:w="7825" w:type="dxa"/>
          </w:tcPr>
          <w:p w:rsidR="006527C4" w:rsidRPr="000941C5" w:rsidRDefault="003D2297" w:rsidP="00BC7ADE">
            <w:pPr>
              <w:spacing w:line="276" w:lineRule="auto"/>
              <w:rPr>
                <w:lang w:val="mn-MN"/>
              </w:rPr>
            </w:pPr>
            <w:r w:rsidRPr="003D2297">
              <w:rPr>
                <w:lang w:val="mn-MN"/>
              </w:rPr>
              <w:t>Виртуал хувийн сүлжээ</w:t>
            </w:r>
          </w:p>
        </w:tc>
      </w:tr>
      <w:tr w:rsidR="006527C4" w:rsidTr="009852BC">
        <w:tc>
          <w:tcPr>
            <w:tcW w:w="1525" w:type="dxa"/>
          </w:tcPr>
          <w:p w:rsidR="006527C4" w:rsidRDefault="006527C4" w:rsidP="00BC7ADE">
            <w:pPr>
              <w:spacing w:line="276" w:lineRule="auto"/>
            </w:pPr>
            <w:r>
              <w:t>WAN</w:t>
            </w:r>
          </w:p>
        </w:tc>
        <w:tc>
          <w:tcPr>
            <w:tcW w:w="7825" w:type="dxa"/>
          </w:tcPr>
          <w:p w:rsidR="006527C4" w:rsidRPr="000941C5" w:rsidRDefault="003D2297" w:rsidP="00BC7ADE">
            <w:pPr>
              <w:spacing w:line="276" w:lineRule="auto"/>
              <w:rPr>
                <w:lang w:val="mn-MN"/>
              </w:rPr>
            </w:pPr>
            <w:r w:rsidRPr="003D2297">
              <w:rPr>
                <w:lang w:val="mn-MN"/>
              </w:rPr>
              <w:t>Өргөн хүрээний сүлжээ</w:t>
            </w:r>
          </w:p>
        </w:tc>
      </w:tr>
    </w:tbl>
    <w:p w:rsidR="006C7A95" w:rsidRDefault="006C7A95" w:rsidP="00BC7ADE">
      <w:pPr>
        <w:spacing w:line="276" w:lineRule="auto"/>
        <w:rPr>
          <w:sz w:val="20"/>
          <w:szCs w:val="20"/>
          <w:lang w:val="mn-MN"/>
        </w:rPr>
      </w:pPr>
    </w:p>
    <w:p w:rsidR="002115B3" w:rsidRPr="001865BB" w:rsidRDefault="002115B3" w:rsidP="00BC7ADE">
      <w:pPr>
        <w:spacing w:line="276" w:lineRule="auto"/>
        <w:rPr>
          <w:sz w:val="20"/>
          <w:szCs w:val="20"/>
          <w:lang w:val="mn-MN"/>
        </w:rPr>
      </w:pPr>
      <w:r>
        <w:rPr>
          <w:sz w:val="20"/>
          <w:szCs w:val="20"/>
          <w:lang w:val="mn-MN"/>
        </w:rPr>
        <w:t xml:space="preserve">ТАЙЛБАР: </w:t>
      </w:r>
      <w:r w:rsidR="001865BB">
        <w:rPr>
          <w:sz w:val="20"/>
          <w:szCs w:val="20"/>
          <w:lang w:val="mn-MN"/>
        </w:rPr>
        <w:t>Нийтлэг өгөгдлийн анги</w:t>
      </w:r>
      <w:r w:rsidR="00653B1E">
        <w:rPr>
          <w:sz w:val="20"/>
          <w:szCs w:val="20"/>
          <w:lang w:val="mn-MN"/>
        </w:rPr>
        <w:t xml:space="preserve">йг тодорхойлоход болон </w:t>
      </w:r>
      <w:r w:rsidR="00254D01" w:rsidRPr="00254D01">
        <w:rPr>
          <w:sz w:val="20"/>
          <w:szCs w:val="20"/>
          <w:lang w:val="mn-MN"/>
        </w:rPr>
        <w:t>атрибут</w:t>
      </w:r>
      <w:r w:rsidR="00653B1E">
        <w:rPr>
          <w:sz w:val="20"/>
          <w:szCs w:val="20"/>
          <w:lang w:val="mn-MN"/>
        </w:rPr>
        <w:t xml:space="preserve">ын нэрс шиг хэрэглэдэг товчилсон үгсийг энэ баримт бичгийн тодорхой зүйлд заасан бөгөөд энд давтаагүй болно. </w:t>
      </w:r>
    </w:p>
    <w:tbl>
      <w:tblPr>
        <w:tblStyle w:val="TableGrid"/>
        <w:tblW w:w="0" w:type="auto"/>
        <w:tblLook w:val="04A0" w:firstRow="1" w:lastRow="0" w:firstColumn="1" w:lastColumn="0" w:noHBand="0" w:noVBand="1"/>
      </w:tblPr>
      <w:tblGrid>
        <w:gridCol w:w="4675"/>
        <w:gridCol w:w="4675"/>
      </w:tblGrid>
      <w:tr w:rsidR="00BC7ADE" w:rsidTr="00BC7ADE">
        <w:tc>
          <w:tcPr>
            <w:tcW w:w="4675" w:type="dxa"/>
          </w:tcPr>
          <w:p w:rsidR="00BC7ADE" w:rsidRDefault="00155F16" w:rsidP="00682B36">
            <w:pPr>
              <w:spacing w:line="276" w:lineRule="auto"/>
              <w:rPr>
                <w:b/>
                <w:lang w:val="mn-MN"/>
              </w:rPr>
            </w:pPr>
            <w:r>
              <w:rPr>
                <w:b/>
                <w:lang w:val="mn-MN"/>
              </w:rPr>
              <w:t>5 Хэрэглэх нөхцөл</w:t>
            </w:r>
          </w:p>
          <w:p w:rsidR="00E31333" w:rsidRDefault="00E31333" w:rsidP="00682B36">
            <w:pPr>
              <w:spacing w:line="276" w:lineRule="auto"/>
              <w:rPr>
                <w:b/>
                <w:lang w:val="mn-MN"/>
              </w:rPr>
            </w:pPr>
            <w:r>
              <w:rPr>
                <w:b/>
                <w:lang w:val="mn-MN"/>
              </w:rPr>
              <w:t xml:space="preserve">5.1 Ерөнхий зүйл </w:t>
            </w:r>
          </w:p>
          <w:p w:rsidR="00970E4A" w:rsidRDefault="00970E4A" w:rsidP="00970E4A">
            <w:pPr>
              <w:spacing w:line="276" w:lineRule="auto"/>
              <w:jc w:val="both"/>
              <w:rPr>
                <w:lang w:val="mn-MN"/>
              </w:rPr>
            </w:pPr>
            <w:r>
              <w:rPr>
                <w:lang w:val="mn-MN"/>
              </w:rPr>
              <w:t xml:space="preserve">Дэд </w:t>
            </w:r>
            <w:r w:rsidR="008F25B6">
              <w:rPr>
                <w:lang w:val="mn-MN"/>
              </w:rPr>
              <w:t>станц</w:t>
            </w:r>
            <w:r>
              <w:rPr>
                <w:lang w:val="mn-MN"/>
              </w:rPr>
              <w:t xml:space="preserve"> хооронд</w:t>
            </w:r>
            <w:r w:rsidR="009B5907">
              <w:rPr>
                <w:lang w:val="mn-MN"/>
              </w:rPr>
              <w:t>ын</w:t>
            </w:r>
            <w:r>
              <w:rPr>
                <w:lang w:val="mn-MN"/>
              </w:rPr>
              <w:t xml:space="preserve"> </w:t>
            </w:r>
            <w:r w:rsidR="00A54D83">
              <w:rPr>
                <w:lang w:val="mn-MN"/>
              </w:rPr>
              <w:t>харилцаа холбоо</w:t>
            </w:r>
            <w:r>
              <w:rPr>
                <w:lang w:val="mn-MN"/>
              </w:rPr>
              <w:t xml:space="preserve">ны шаардлагад </w:t>
            </w:r>
            <w:r w:rsidR="005C035D">
              <w:rPr>
                <w:lang w:val="mn-MN"/>
              </w:rPr>
              <w:t xml:space="preserve">дараах функцийг </w:t>
            </w:r>
            <w:r w:rsidR="00806D75">
              <w:rPr>
                <w:lang w:val="mn-MN"/>
              </w:rPr>
              <w:t xml:space="preserve">авч </w:t>
            </w:r>
            <w:r w:rsidR="005C035D">
              <w:rPr>
                <w:lang w:val="mn-MN"/>
              </w:rPr>
              <w:t>үзнэ</w:t>
            </w:r>
            <w:r>
              <w:rPr>
                <w:lang w:val="mn-MN"/>
              </w:rPr>
              <w:t>.</w:t>
            </w:r>
          </w:p>
          <w:p w:rsidR="00970E4A" w:rsidRDefault="00806D75" w:rsidP="00970E4A">
            <w:pPr>
              <w:spacing w:line="276" w:lineRule="auto"/>
              <w:jc w:val="both"/>
              <w:rPr>
                <w:lang w:val="mn-MN"/>
              </w:rPr>
            </w:pPr>
            <w:r>
              <w:rPr>
                <w:lang w:val="mn-MN"/>
              </w:rPr>
              <w:t xml:space="preserve">Дараах нөхцөлд </w:t>
            </w:r>
            <w:r w:rsidR="00155F16">
              <w:rPr>
                <w:lang w:val="mn-MN"/>
              </w:rPr>
              <w:t xml:space="preserve">Релений оролтод </w:t>
            </w:r>
            <w:r>
              <w:rPr>
                <w:lang w:val="mn-MN"/>
              </w:rPr>
              <w:t xml:space="preserve">ердийн </w:t>
            </w:r>
            <w:r w:rsidR="00155F16">
              <w:rPr>
                <w:lang w:val="mn-MN"/>
              </w:rPr>
              <w:t>г</w:t>
            </w:r>
            <w:r w:rsidR="00080CA7">
              <w:rPr>
                <w:lang w:val="mn-MN"/>
              </w:rPr>
              <w:t xml:space="preserve">үйдлийн болон хүчдэлийн трансформатор </w:t>
            </w:r>
            <w:r w:rsidR="00A87E75">
              <w:rPr>
                <w:lang w:val="mn-MN"/>
              </w:rPr>
              <w:t xml:space="preserve">хэрэглэхийг авч үздэг. Гэхдээ </w:t>
            </w:r>
            <w:r w:rsidR="001C0533">
              <w:rPr>
                <w:lang w:val="mn-MN"/>
              </w:rPr>
              <w:t xml:space="preserve">боловсруулах шинд суурилсан тоон оролт зэрэг шинэ технологиор </w:t>
            </w:r>
            <w:r w:rsidR="00A9206C">
              <w:rPr>
                <w:lang w:val="mn-MN"/>
              </w:rPr>
              <w:lastRenderedPageBreak/>
              <w:t>ийм трансформаторы</w:t>
            </w:r>
            <w:r w:rsidR="00B2255A">
              <w:rPr>
                <w:lang w:val="mn-MN"/>
              </w:rPr>
              <w:t>г солих боломжтой</w:t>
            </w:r>
            <w:r w:rsidR="00A9206C">
              <w:rPr>
                <w:lang w:val="mn-MN"/>
              </w:rPr>
              <w:t xml:space="preserve"> бөгөөд </w:t>
            </w:r>
            <w:r w:rsidR="00A54D83">
              <w:rPr>
                <w:lang w:val="mn-MN"/>
              </w:rPr>
              <w:t xml:space="preserve">энэ нь </w:t>
            </w:r>
            <w:r w:rsidR="00A9206C">
              <w:rPr>
                <w:lang w:val="mn-MN"/>
              </w:rPr>
              <w:t>тайлбарт чухал өөрчлөлт оруулахгүй</w:t>
            </w:r>
            <w:r w:rsidR="00B13139">
              <w:rPr>
                <w:lang w:val="mn-MN"/>
              </w:rPr>
              <w:t>.</w:t>
            </w:r>
          </w:p>
          <w:p w:rsidR="00B13139" w:rsidRPr="0020272F" w:rsidRDefault="00FA4296" w:rsidP="00970E4A">
            <w:pPr>
              <w:spacing w:line="276" w:lineRule="auto"/>
              <w:jc w:val="both"/>
              <w:rPr>
                <w:b/>
              </w:rPr>
            </w:pPr>
            <w:r w:rsidRPr="00FA4296">
              <w:rPr>
                <w:b/>
                <w:lang w:val="mn-MN"/>
              </w:rPr>
              <w:t>5.2</w:t>
            </w:r>
            <w:r w:rsidR="00EA552F">
              <w:rPr>
                <w:b/>
                <w:lang w:val="mn-MN"/>
              </w:rPr>
              <w:t xml:space="preserve"> Т</w:t>
            </w:r>
            <w:r w:rsidR="00151357">
              <w:rPr>
                <w:b/>
                <w:lang w:val="mn-MN"/>
              </w:rPr>
              <w:t>елемеханик</w:t>
            </w:r>
            <w:r w:rsidR="00151357" w:rsidRPr="00151357">
              <w:rPr>
                <w:b/>
                <w:lang w:val="mn-MN"/>
              </w:rPr>
              <w:t xml:space="preserve"> реле хамгаалалтын </w:t>
            </w:r>
            <w:r w:rsidR="00151357">
              <w:rPr>
                <w:b/>
                <w:lang w:val="mn-MN"/>
              </w:rPr>
              <w:t>хамрах хүрээнээс хэтрэхийг</w:t>
            </w:r>
            <w:r w:rsidRPr="00FA4296">
              <w:rPr>
                <w:b/>
                <w:lang w:val="mn-MN"/>
              </w:rPr>
              <w:t xml:space="preserve"> </w:t>
            </w:r>
            <w:r w:rsidR="00151357">
              <w:rPr>
                <w:b/>
                <w:lang w:val="mn-MN"/>
              </w:rPr>
              <w:t>зөвшөөр</w:t>
            </w:r>
            <w:r w:rsidR="006357CC" w:rsidRPr="00FA4296">
              <w:rPr>
                <w:b/>
                <w:lang w:val="mn-MN"/>
              </w:rPr>
              <w:t xml:space="preserve">сөн </w:t>
            </w:r>
            <w:r w:rsidR="00EA552F" w:rsidRPr="00FA4296">
              <w:rPr>
                <w:b/>
                <w:lang w:val="mn-MN"/>
              </w:rPr>
              <w:t>схемтэй</w:t>
            </w:r>
            <w:r w:rsidR="00EA552F">
              <w:rPr>
                <w:b/>
                <w:lang w:val="mn-MN"/>
              </w:rPr>
              <w:t>, ш</w:t>
            </w:r>
            <w:r w:rsidR="00151357" w:rsidRPr="00FA4296">
              <w:rPr>
                <w:b/>
                <w:lang w:val="mn-MN"/>
              </w:rPr>
              <w:t xml:space="preserve">угамыг зайнаас хамгаалах </w:t>
            </w:r>
            <w:r w:rsidRPr="00FA4296">
              <w:rPr>
                <w:b/>
                <w:lang w:val="mn-MN"/>
              </w:rPr>
              <w:t>хамгаалалт</w:t>
            </w:r>
          </w:p>
          <w:p w:rsidR="00B13139" w:rsidRPr="00970E4A" w:rsidRDefault="00554D2B" w:rsidP="002240DE">
            <w:pPr>
              <w:spacing w:line="276" w:lineRule="auto"/>
              <w:jc w:val="both"/>
              <w:rPr>
                <w:lang w:val="mn-MN"/>
              </w:rPr>
            </w:pPr>
            <w:r>
              <w:rPr>
                <w:b/>
                <w:lang w:val="mn-MN"/>
              </w:rPr>
              <w:t>Хураангуй</w:t>
            </w:r>
            <w:r w:rsidR="00FA4296">
              <w:rPr>
                <w:b/>
                <w:lang w:val="mn-MN"/>
              </w:rPr>
              <w:t xml:space="preserve">: </w:t>
            </w:r>
            <w:r w:rsidR="00EE5947">
              <w:rPr>
                <w:lang w:val="mn-MN"/>
              </w:rPr>
              <w:t>Шилжилтийн реле</w:t>
            </w:r>
            <w:r w:rsidR="00D532F6">
              <w:rPr>
                <w:lang w:val="mn-MN"/>
              </w:rPr>
              <w:t xml:space="preserve"> </w:t>
            </w:r>
            <w:r w:rsidR="0020272F">
              <w:rPr>
                <w:lang w:val="mn-MN"/>
              </w:rPr>
              <w:t xml:space="preserve">нь </w:t>
            </w:r>
            <w:r w:rsidR="00D532F6">
              <w:rPr>
                <w:lang w:val="mn-MN"/>
              </w:rPr>
              <w:t xml:space="preserve">хамрах хүрээнээс хэтэрсэн бүсэд </w:t>
            </w:r>
            <w:r w:rsidR="00D844AA">
              <w:rPr>
                <w:lang w:val="mn-MN"/>
              </w:rPr>
              <w:t>шууд гэмтлий</w:t>
            </w:r>
            <w:r w:rsidR="00D532F6">
              <w:rPr>
                <w:lang w:val="mn-MN"/>
              </w:rPr>
              <w:t>г илрүүлэх үед</w:t>
            </w:r>
            <w:r w:rsidR="003C41CE">
              <w:rPr>
                <w:lang w:val="mn-MN"/>
              </w:rPr>
              <w:t>ээ</w:t>
            </w:r>
            <w:r w:rsidR="00D532F6">
              <w:rPr>
                <w:lang w:val="mn-MN"/>
              </w:rPr>
              <w:t xml:space="preserve"> зөвшөөрөгдсөн сигналыг </w:t>
            </w:r>
            <w:r w:rsidR="009E6A97">
              <w:rPr>
                <w:lang w:val="mn-MN"/>
              </w:rPr>
              <w:t>алслагдсан</w:t>
            </w:r>
            <w:r w:rsidR="00D532F6">
              <w:rPr>
                <w:lang w:val="mn-MN"/>
              </w:rPr>
              <w:t xml:space="preserve"> </w:t>
            </w:r>
            <w:r w:rsidR="008B1FF0">
              <w:rPr>
                <w:lang w:val="mn-MN"/>
              </w:rPr>
              <w:t xml:space="preserve">төгсгөлд илгээнэ, 1-р зургийг үзнэ үү. Хэрэв энэ реле зөвшөөрөгдсөн сигналыг мөн хүлээн авдаг бол </w:t>
            </w:r>
            <w:r w:rsidR="008B1FF0">
              <w:t>(</w:t>
            </w:r>
            <w:r w:rsidR="009E6A97">
              <w:rPr>
                <w:lang w:val="mn-MN"/>
              </w:rPr>
              <w:t>алслагдсан</w:t>
            </w:r>
            <w:r w:rsidR="008B1FF0">
              <w:rPr>
                <w:lang w:val="mn-MN"/>
              </w:rPr>
              <w:t xml:space="preserve"> төгсгөлөөс</w:t>
            </w:r>
            <w:r w:rsidR="008B1FF0">
              <w:t>)</w:t>
            </w:r>
            <w:r w:rsidR="008B1FF0">
              <w:rPr>
                <w:lang w:val="mn-MN"/>
              </w:rPr>
              <w:t xml:space="preserve"> тухайн реле</w:t>
            </w:r>
            <w:r w:rsidR="00574D39">
              <w:rPr>
                <w:lang w:val="mn-MN"/>
              </w:rPr>
              <w:t xml:space="preserve"> нь </w:t>
            </w:r>
            <w:r w:rsidR="00341EB2">
              <w:rPr>
                <w:lang w:val="mn-MN"/>
              </w:rPr>
              <w:t>таслах</w:t>
            </w:r>
            <w:r w:rsidR="00574D39">
              <w:rPr>
                <w:lang w:val="mn-MN"/>
              </w:rPr>
              <w:t xml:space="preserve"> сигналыг </w:t>
            </w:r>
            <w:r w:rsidR="00EF0E21">
              <w:rPr>
                <w:lang w:val="mn-MN"/>
              </w:rPr>
              <w:t>газар дээрх</w:t>
            </w:r>
            <w:r w:rsidR="007A67A2">
              <w:rPr>
                <w:lang w:val="mn-MN"/>
              </w:rPr>
              <w:t xml:space="preserve"> </w:t>
            </w:r>
            <w:r w:rsidR="00456A51">
              <w:rPr>
                <w:lang w:val="mn-MN"/>
              </w:rPr>
              <w:t>таслуур</w:t>
            </w:r>
            <w:r w:rsidR="0028747B">
              <w:rPr>
                <w:lang w:val="mn-MN"/>
              </w:rPr>
              <w:t>т</w:t>
            </w:r>
            <w:r w:rsidR="006F5C62" w:rsidRPr="006F5C62">
              <w:rPr>
                <w:lang w:val="mn-MN"/>
              </w:rPr>
              <w:t xml:space="preserve"> </w:t>
            </w:r>
            <w:r w:rsidR="008B1FF0">
              <w:rPr>
                <w:lang w:val="mn-MN"/>
              </w:rPr>
              <w:t xml:space="preserve">мөн илгээнэ. </w:t>
            </w:r>
          </w:p>
        </w:tc>
        <w:tc>
          <w:tcPr>
            <w:tcW w:w="4675" w:type="dxa"/>
          </w:tcPr>
          <w:p w:rsidR="00BC7ADE" w:rsidRPr="00BC7ADE" w:rsidRDefault="00BC7ADE" w:rsidP="00BC7ADE">
            <w:pPr>
              <w:spacing w:line="276" w:lineRule="auto"/>
              <w:rPr>
                <w:b/>
                <w:lang w:val="mn-MN"/>
              </w:rPr>
            </w:pPr>
            <w:r w:rsidRPr="00BC7ADE">
              <w:rPr>
                <w:b/>
                <w:lang w:val="mn-MN"/>
              </w:rPr>
              <w:lastRenderedPageBreak/>
              <w:t xml:space="preserve">5 Use cases </w:t>
            </w:r>
          </w:p>
          <w:p w:rsidR="00BC7ADE" w:rsidRPr="00BC7ADE" w:rsidRDefault="00BC7ADE" w:rsidP="00BC7ADE">
            <w:pPr>
              <w:spacing w:line="276" w:lineRule="auto"/>
              <w:rPr>
                <w:b/>
                <w:lang w:val="mn-MN"/>
              </w:rPr>
            </w:pPr>
            <w:r w:rsidRPr="00BC7ADE">
              <w:rPr>
                <w:b/>
                <w:lang w:val="mn-MN"/>
              </w:rPr>
              <w:t xml:space="preserve">5.1 General </w:t>
            </w:r>
          </w:p>
          <w:p w:rsidR="00BC7ADE" w:rsidRPr="00BC7ADE" w:rsidRDefault="00BC7ADE" w:rsidP="00BC7ADE">
            <w:pPr>
              <w:spacing w:line="276" w:lineRule="auto"/>
              <w:jc w:val="both"/>
              <w:rPr>
                <w:lang w:val="mn-MN"/>
              </w:rPr>
            </w:pPr>
            <w:r w:rsidRPr="00BC7ADE">
              <w:rPr>
                <w:lang w:val="mn-MN"/>
              </w:rPr>
              <w:t xml:space="preserve">For the purpose of communication between substations, the following functions are considered. </w:t>
            </w:r>
          </w:p>
          <w:p w:rsidR="00BC7ADE" w:rsidRDefault="00BC7ADE" w:rsidP="00BC7ADE">
            <w:pPr>
              <w:spacing w:line="276" w:lineRule="auto"/>
              <w:jc w:val="both"/>
              <w:rPr>
                <w:lang w:val="mn-MN"/>
              </w:rPr>
            </w:pPr>
            <w:r w:rsidRPr="00BC7ADE">
              <w:rPr>
                <w:lang w:val="mn-MN"/>
              </w:rPr>
              <w:t xml:space="preserve">Conventional CTs and VTs are assumed for input to relays in the following use cases. However, they could be replaced by newer technology, such as digital input based on process bus, without any </w:t>
            </w:r>
            <w:r w:rsidRPr="00BC7ADE">
              <w:rPr>
                <w:lang w:val="mn-MN"/>
              </w:rPr>
              <w:lastRenderedPageBreak/>
              <w:t xml:space="preserve">significant change in the descriptions. </w:t>
            </w:r>
          </w:p>
          <w:p w:rsidR="00B13139" w:rsidRDefault="00B13139" w:rsidP="00BC7ADE">
            <w:pPr>
              <w:spacing w:line="276" w:lineRule="auto"/>
              <w:jc w:val="both"/>
              <w:rPr>
                <w:lang w:val="mn-MN"/>
              </w:rPr>
            </w:pPr>
          </w:p>
          <w:p w:rsidR="00B13139" w:rsidRPr="00BC7ADE" w:rsidRDefault="00B13139" w:rsidP="00BC7ADE">
            <w:pPr>
              <w:spacing w:line="276" w:lineRule="auto"/>
              <w:jc w:val="both"/>
              <w:rPr>
                <w:lang w:val="mn-MN"/>
              </w:rPr>
            </w:pPr>
          </w:p>
          <w:p w:rsidR="00BC7ADE" w:rsidRDefault="00BC7ADE" w:rsidP="00BC7ADE">
            <w:pPr>
              <w:spacing w:line="276" w:lineRule="auto"/>
              <w:jc w:val="both"/>
              <w:rPr>
                <w:b/>
                <w:lang w:val="mn-MN"/>
              </w:rPr>
            </w:pPr>
            <w:r w:rsidRPr="00BC7ADE">
              <w:rPr>
                <w:b/>
                <w:lang w:val="mn-MN"/>
              </w:rPr>
              <w:t xml:space="preserve">5.2 Distance line protection with permissive overreach tele-protection scheme </w:t>
            </w:r>
          </w:p>
          <w:p w:rsidR="00FA4296" w:rsidRPr="00BC7ADE" w:rsidRDefault="00FA4296" w:rsidP="00BC7ADE">
            <w:pPr>
              <w:spacing w:line="276" w:lineRule="auto"/>
              <w:jc w:val="both"/>
              <w:rPr>
                <w:b/>
                <w:lang w:val="mn-MN"/>
              </w:rPr>
            </w:pPr>
          </w:p>
          <w:p w:rsidR="00BC7ADE" w:rsidRPr="00BC7ADE" w:rsidRDefault="00BC7ADE" w:rsidP="00BC7ADE">
            <w:pPr>
              <w:spacing w:line="276" w:lineRule="auto"/>
              <w:jc w:val="both"/>
              <w:rPr>
                <w:lang w:val="mn-MN"/>
              </w:rPr>
            </w:pPr>
            <w:r w:rsidRPr="00A33DFD">
              <w:rPr>
                <w:b/>
                <w:lang w:val="mn-MN"/>
              </w:rPr>
              <w:t>Summary:</w:t>
            </w:r>
            <w:r w:rsidRPr="00BC7ADE">
              <w:rPr>
                <w:lang w:val="mn-MN"/>
              </w:rPr>
              <w:t xml:space="preserve"> When a distance relay detects a forward fault in the overreach zone, it sends a permissive signal to the remote end, see Figure 1. If that relay also receives a permissive signal (from the remote end), the relay sends a trip signal to the local CB. </w:t>
            </w:r>
          </w:p>
          <w:p w:rsidR="00BC7ADE" w:rsidRDefault="00BC7ADE" w:rsidP="00682B36">
            <w:pPr>
              <w:spacing w:line="276" w:lineRule="auto"/>
              <w:rPr>
                <w:lang w:val="mn-MN"/>
              </w:rPr>
            </w:pPr>
          </w:p>
        </w:tc>
      </w:tr>
    </w:tbl>
    <w:p w:rsidR="003C3310" w:rsidRDefault="003C3310" w:rsidP="008B6DD4">
      <w:pPr>
        <w:spacing w:line="276" w:lineRule="auto"/>
        <w:rPr>
          <w:b/>
          <w:lang w:val="mn-MN"/>
        </w:rPr>
      </w:pPr>
    </w:p>
    <w:p w:rsidR="00A33DFD" w:rsidRPr="00A33DFD" w:rsidRDefault="00A33DFD" w:rsidP="00A33DFD">
      <w:pPr>
        <w:spacing w:line="276" w:lineRule="auto"/>
        <w:jc w:val="center"/>
        <w:rPr>
          <w:b/>
        </w:rPr>
      </w:pPr>
      <w:r w:rsidRPr="00A33DFD">
        <w:rPr>
          <w:b/>
        </w:rPr>
        <w:t>Figure 1 – Distance line protection with permissive overreach tele-protection scheme [1]</w:t>
      </w:r>
      <w:r w:rsidRPr="00A33DFD">
        <w:rPr>
          <w:b/>
          <w:vertAlign w:val="superscript"/>
        </w:rPr>
        <w:t>3)</w:t>
      </w:r>
    </w:p>
    <w:p w:rsidR="006E3A3E" w:rsidRDefault="00934D5F" w:rsidP="002D24BE">
      <w:pPr>
        <w:spacing w:line="276" w:lineRule="auto"/>
        <w:rPr>
          <w:lang w:val="mn-MN"/>
        </w:rPr>
      </w:pPr>
      <w:r>
        <w:rPr>
          <w:noProof/>
        </w:rPr>
        <w:drawing>
          <wp:inline distT="0" distB="0" distL="0" distR="0" wp14:anchorId="7339C001" wp14:editId="0987D14A">
            <wp:extent cx="6279560" cy="303847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jpg"/>
                    <pic:cNvPicPr/>
                  </pic:nvPicPr>
                  <pic:blipFill>
                    <a:blip r:embed="rId13">
                      <a:extLst>
                        <a:ext uri="{28A0092B-C50C-407E-A947-70E740481C1C}">
                          <a14:useLocalDpi xmlns:a14="http://schemas.microsoft.com/office/drawing/2010/main" val="0"/>
                        </a:ext>
                      </a:extLst>
                    </a:blip>
                    <a:stretch>
                      <a:fillRect/>
                    </a:stretch>
                  </pic:blipFill>
                  <pic:spPr>
                    <a:xfrm>
                      <a:off x="0" y="0"/>
                      <a:ext cx="6280052" cy="3038713"/>
                    </a:xfrm>
                    <a:prstGeom prst="rect">
                      <a:avLst/>
                    </a:prstGeom>
                  </pic:spPr>
                </pic:pic>
              </a:graphicData>
            </a:graphic>
          </wp:inline>
        </w:drawing>
      </w:r>
    </w:p>
    <w:p w:rsidR="00934D5F" w:rsidRDefault="00934D5F" w:rsidP="00992248">
      <w:pPr>
        <w:spacing w:line="276" w:lineRule="auto"/>
        <w:jc w:val="center"/>
        <w:rPr>
          <w:b/>
          <w:lang w:val="mn-MN"/>
        </w:rPr>
      </w:pPr>
      <w:r w:rsidRPr="00992248">
        <w:rPr>
          <w:b/>
          <w:lang w:val="mn-MN"/>
        </w:rPr>
        <w:t xml:space="preserve">1-р зураг </w:t>
      </w:r>
      <w:r w:rsidR="00BA6A8F">
        <w:rPr>
          <w:b/>
          <w:lang w:val="mn-MN"/>
        </w:rPr>
        <w:t>–</w:t>
      </w:r>
      <w:r w:rsidRPr="00992248">
        <w:rPr>
          <w:b/>
          <w:lang w:val="mn-MN"/>
        </w:rPr>
        <w:t xml:space="preserve"> </w:t>
      </w:r>
      <w:r w:rsidR="00BA6A8F" w:rsidRPr="00BA6A8F">
        <w:rPr>
          <w:b/>
          <w:lang w:val="mn-MN"/>
        </w:rPr>
        <w:t xml:space="preserve">Телемеханик реле хамгаалалтын хамрах хүрээнээс хэтрэхийг зөвшөөрсөн схемтэй, шугамыг зайнаас хамгаалах хамгаалалт </w:t>
      </w:r>
      <w:r w:rsidR="003C41CE" w:rsidRPr="00A33DFD">
        <w:rPr>
          <w:b/>
        </w:rPr>
        <w:t>[1]</w:t>
      </w:r>
      <w:r w:rsidR="003C41CE" w:rsidRPr="00A33DFD">
        <w:rPr>
          <w:b/>
          <w:vertAlign w:val="superscript"/>
        </w:rPr>
        <w:t>3)</w:t>
      </w:r>
    </w:p>
    <w:p w:rsidR="00992248" w:rsidRDefault="00553859" w:rsidP="00992248">
      <w:pPr>
        <w:spacing w:line="276" w:lineRule="auto"/>
        <w:jc w:val="center"/>
        <w:rPr>
          <w:b/>
          <w:lang w:val="mn-MN"/>
        </w:rPr>
      </w:pPr>
      <w:r>
        <w:rPr>
          <w:b/>
          <w:noProof/>
        </w:rPr>
        <w:lastRenderedPageBreak/>
        <w:drawing>
          <wp:inline distT="0" distB="0" distL="0" distR="0">
            <wp:extent cx="6718368" cy="3067050"/>
            <wp:effectExtent l="0" t="0" r="635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1-р зураг.jpg"/>
                    <pic:cNvPicPr/>
                  </pic:nvPicPr>
                  <pic:blipFill>
                    <a:blip r:embed="rId14">
                      <a:extLst>
                        <a:ext uri="{28A0092B-C50C-407E-A947-70E740481C1C}">
                          <a14:useLocalDpi xmlns:a14="http://schemas.microsoft.com/office/drawing/2010/main" val="0"/>
                        </a:ext>
                      </a:extLst>
                    </a:blip>
                    <a:stretch>
                      <a:fillRect/>
                    </a:stretch>
                  </pic:blipFill>
                  <pic:spPr>
                    <a:xfrm>
                      <a:off x="0" y="0"/>
                      <a:ext cx="6725576" cy="3070341"/>
                    </a:xfrm>
                    <a:prstGeom prst="rect">
                      <a:avLst/>
                    </a:prstGeom>
                  </pic:spPr>
                </pic:pic>
              </a:graphicData>
            </a:graphic>
          </wp:inline>
        </w:drawing>
      </w:r>
    </w:p>
    <w:p w:rsidR="003C41CE" w:rsidRPr="00FC508A" w:rsidRDefault="003C41CE" w:rsidP="003C41CE">
      <w:pPr>
        <w:spacing w:line="276" w:lineRule="auto"/>
        <w:jc w:val="both"/>
        <w:rPr>
          <w:sz w:val="20"/>
          <w:szCs w:val="20"/>
        </w:rPr>
      </w:pPr>
      <w:r w:rsidRPr="00FC508A">
        <w:rPr>
          <w:sz w:val="20"/>
          <w:szCs w:val="20"/>
          <w:vertAlign w:val="superscript"/>
          <w:lang w:val="mn-MN"/>
        </w:rPr>
        <w:t>3</w:t>
      </w:r>
      <w:r w:rsidRPr="00FC508A">
        <w:rPr>
          <w:sz w:val="20"/>
          <w:szCs w:val="20"/>
          <w:vertAlign w:val="superscript"/>
        </w:rPr>
        <w:t>)</w:t>
      </w:r>
      <w:r w:rsidRPr="00FC508A">
        <w:rPr>
          <w:sz w:val="20"/>
          <w:szCs w:val="20"/>
        </w:rPr>
        <w:t xml:space="preserve"> </w:t>
      </w:r>
      <w:r w:rsidR="008A0992" w:rsidRPr="00FC508A">
        <w:rPr>
          <w:sz w:val="20"/>
          <w:szCs w:val="20"/>
          <w:lang w:val="mn-MN"/>
        </w:rPr>
        <w:t xml:space="preserve">Дөрвөлжин хаалтад бичсэн дугаар ном зүйд хамаарна. </w:t>
      </w:r>
    </w:p>
    <w:tbl>
      <w:tblPr>
        <w:tblStyle w:val="TableGrid"/>
        <w:tblW w:w="0" w:type="auto"/>
        <w:tblLook w:val="04A0" w:firstRow="1" w:lastRow="0" w:firstColumn="1" w:lastColumn="0" w:noHBand="0" w:noVBand="1"/>
      </w:tblPr>
      <w:tblGrid>
        <w:gridCol w:w="4675"/>
        <w:gridCol w:w="4675"/>
      </w:tblGrid>
      <w:tr w:rsidR="008B1FF0" w:rsidTr="008B1FF0">
        <w:tc>
          <w:tcPr>
            <w:tcW w:w="4675" w:type="dxa"/>
          </w:tcPr>
          <w:p w:rsidR="008B1FF0" w:rsidRDefault="009543D7" w:rsidP="00992248">
            <w:pPr>
              <w:spacing w:line="276" w:lineRule="auto"/>
              <w:jc w:val="center"/>
              <w:rPr>
                <w:b/>
                <w:lang w:val="mn-MN"/>
              </w:rPr>
            </w:pPr>
            <w:r>
              <w:rPr>
                <w:b/>
                <w:lang w:val="mn-MN"/>
              </w:rPr>
              <w:t>Хязгаарла</w:t>
            </w:r>
            <w:r w:rsidR="002240DE">
              <w:rPr>
                <w:b/>
                <w:lang w:val="mn-MN"/>
              </w:rPr>
              <w:t xml:space="preserve">лт </w:t>
            </w:r>
            <w:r>
              <w:rPr>
                <w:b/>
                <w:lang w:val="mn-MN"/>
              </w:rPr>
              <w:t xml:space="preserve"> / Таамаглал / </w:t>
            </w:r>
            <w:r w:rsidR="008A755F">
              <w:rPr>
                <w:b/>
                <w:lang w:val="mn-MN"/>
              </w:rPr>
              <w:t>Хийцийн талаар анхаарах зүйл</w:t>
            </w:r>
            <w:r>
              <w:rPr>
                <w:b/>
                <w:lang w:val="mn-MN"/>
              </w:rPr>
              <w:t>:</w:t>
            </w:r>
          </w:p>
          <w:p w:rsidR="009543D7" w:rsidRPr="00C72CF1" w:rsidRDefault="0005307E" w:rsidP="009543D7">
            <w:pPr>
              <w:pStyle w:val="ListParagraph"/>
              <w:numPr>
                <w:ilvl w:val="0"/>
                <w:numId w:val="13"/>
              </w:numPr>
              <w:spacing w:line="276" w:lineRule="auto"/>
              <w:jc w:val="both"/>
              <w:rPr>
                <w:b/>
                <w:lang w:val="mn-MN"/>
              </w:rPr>
            </w:pPr>
            <w:r>
              <w:rPr>
                <w:lang w:val="mn-MN"/>
              </w:rPr>
              <w:t xml:space="preserve">Зөвшөөрөгдсөн сигналд хамгийн багадаа 1 бит шаардагдана. Хэрэв энэ нь фазад хуваагдсан сигнал бол 3 битийг шаардана. Хэрэв фазад хуваагдсан бөгөөд </w:t>
            </w:r>
            <w:r w:rsidR="00C72CF1">
              <w:rPr>
                <w:lang w:val="mn-MN"/>
              </w:rPr>
              <w:t>фаз хоорондын, фаз-газар хоорондын сигнал бол 6 бит хэрэгтэй</w:t>
            </w:r>
            <w:r w:rsidR="00731A43">
              <w:rPr>
                <w:lang w:val="mn-MN"/>
              </w:rPr>
              <w:t xml:space="preserve"> байдаг</w:t>
            </w:r>
            <w:r w:rsidR="00C72CF1">
              <w:rPr>
                <w:lang w:val="mn-MN"/>
              </w:rPr>
              <w:t>. Газарт</w:t>
            </w:r>
            <w:r w:rsidR="009F0AA3">
              <w:rPr>
                <w:lang w:val="mn-MN"/>
              </w:rPr>
              <w:t xml:space="preserve"> чиглэсэн </w:t>
            </w:r>
            <w:r w:rsidR="00870DC5">
              <w:rPr>
                <w:lang w:val="mn-MN"/>
              </w:rPr>
              <w:t xml:space="preserve">газардлагыг </w:t>
            </w:r>
            <w:r w:rsidR="00C72CF1">
              <w:rPr>
                <w:lang w:val="mn-MN"/>
              </w:rPr>
              <w:t>илрүүлэхэд дахиад 1 бит</w:t>
            </w:r>
            <w:r w:rsidR="00EE5947">
              <w:rPr>
                <w:lang w:val="mn-MN"/>
              </w:rPr>
              <w:t>ийг шаард</w:t>
            </w:r>
            <w:r w:rsidR="00C72CF1">
              <w:rPr>
                <w:lang w:val="mn-MN"/>
              </w:rPr>
              <w:t xml:space="preserve">аж болно. </w:t>
            </w:r>
          </w:p>
          <w:p w:rsidR="00C72CF1" w:rsidRPr="00DF44F8" w:rsidRDefault="00D844AA" w:rsidP="009543D7">
            <w:pPr>
              <w:pStyle w:val="ListParagraph"/>
              <w:numPr>
                <w:ilvl w:val="0"/>
                <w:numId w:val="13"/>
              </w:numPr>
              <w:spacing w:line="276" w:lineRule="auto"/>
              <w:jc w:val="both"/>
              <w:rPr>
                <w:b/>
                <w:lang w:val="mn-MN"/>
              </w:rPr>
            </w:pPr>
            <w:r>
              <w:rPr>
                <w:lang w:val="mn-MN"/>
              </w:rPr>
              <w:t xml:space="preserve">Шууд гэмтлийг </w:t>
            </w:r>
            <w:r w:rsidR="00DF44F8">
              <w:rPr>
                <w:lang w:val="mn-MN"/>
              </w:rPr>
              <w:t>илрүүлсэн үед өгөгдлийг дамжуулдаг.</w:t>
            </w:r>
          </w:p>
          <w:p w:rsidR="00DF44F8" w:rsidRPr="009B00B6" w:rsidRDefault="00A54D83" w:rsidP="009543D7">
            <w:pPr>
              <w:pStyle w:val="ListParagraph"/>
              <w:numPr>
                <w:ilvl w:val="0"/>
                <w:numId w:val="13"/>
              </w:numPr>
              <w:spacing w:line="276" w:lineRule="auto"/>
              <w:jc w:val="both"/>
              <w:rPr>
                <w:b/>
                <w:lang w:val="mn-MN"/>
              </w:rPr>
            </w:pPr>
            <w:r>
              <w:rPr>
                <w:lang w:val="mn-MN"/>
              </w:rPr>
              <w:t>Харилцаа холбоо</w:t>
            </w:r>
            <w:r w:rsidR="009C2393">
              <w:rPr>
                <w:lang w:val="mn-MN"/>
              </w:rPr>
              <w:t xml:space="preserve">ны сувгийн </w:t>
            </w:r>
            <w:r w:rsidR="00F4537F">
              <w:rPr>
                <w:lang w:val="mn-MN"/>
              </w:rPr>
              <w:t>гэмтэл</w:t>
            </w:r>
            <w:r w:rsidR="009C2393">
              <w:rPr>
                <w:lang w:val="mn-MN"/>
              </w:rPr>
              <w:t xml:space="preserve"> гарсан тохиолдолд</w:t>
            </w:r>
            <w:r w:rsidR="00731A43">
              <w:rPr>
                <w:lang w:val="mn-MN"/>
              </w:rPr>
              <w:t xml:space="preserve"> өө</w:t>
            </w:r>
            <w:r w:rsidR="009B00B6">
              <w:rPr>
                <w:lang w:val="mn-MN"/>
              </w:rPr>
              <w:t>р үйл ажиллагааг авч үзэх ёстой.</w:t>
            </w:r>
          </w:p>
          <w:p w:rsidR="009B00B6" w:rsidRPr="009B00B6" w:rsidRDefault="00FE7A4B" w:rsidP="009543D7">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9B00B6">
              <w:rPr>
                <w:lang w:val="mn-MN"/>
              </w:rPr>
              <w:t xml:space="preserve"> нь бага хугацаатай байвал зохино </w:t>
            </w:r>
            <w:r w:rsidR="009B00B6">
              <w:t>(</w:t>
            </w:r>
            <w:r w:rsidR="009B00B6">
              <w:rPr>
                <w:lang w:val="mn-MN"/>
              </w:rPr>
              <w:t xml:space="preserve">жишээ нь, 5 </w:t>
            </w:r>
            <w:r w:rsidR="00D32DCD">
              <w:rPr>
                <w:lang w:val="mn-MN"/>
              </w:rPr>
              <w:t>мс-ээс</w:t>
            </w:r>
            <w:r w:rsidR="009B00B6">
              <w:rPr>
                <w:lang w:val="mn-MN"/>
              </w:rPr>
              <w:t xml:space="preserve"> доош</w:t>
            </w:r>
            <w:r w:rsidR="009B00B6">
              <w:t>)</w:t>
            </w:r>
            <w:r w:rsidR="000A49A1">
              <w:rPr>
                <w:lang w:val="mn-MN"/>
              </w:rPr>
              <w:t>.</w:t>
            </w:r>
          </w:p>
          <w:p w:rsidR="00731A43" w:rsidRPr="00417B2E" w:rsidRDefault="00C8072A" w:rsidP="00417B2E">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 xml:space="preserve">жишээ нь, </w:t>
            </w:r>
            <w:r>
              <w:rPr>
                <w:lang w:val="mn-MN"/>
              </w:rPr>
              <w:lastRenderedPageBreak/>
              <w:t>Битээр авсан алдааны давтамж</w:t>
            </w:r>
            <w:r w:rsidR="004565A5">
              <w:rPr>
                <w:lang w:val="mn-MN"/>
              </w:rPr>
              <w:t xml:space="preserve"> 10</w:t>
            </w:r>
            <w:r w:rsidR="004565A5" w:rsidRPr="004565A5">
              <w:rPr>
                <w:vertAlign w:val="superscript"/>
                <w:lang w:val="mn-MN"/>
              </w:rPr>
              <w:t>-6</w:t>
            </w:r>
            <w:r w:rsidR="004565A5">
              <w:rPr>
                <w:lang w:val="mn-MN"/>
              </w:rPr>
              <w:t xml:space="preserve"> хэмжээнээс бага, хоёр дахь зам, давхардуулсан</w:t>
            </w:r>
            <w:r>
              <w:t>)</w:t>
            </w:r>
            <w:r w:rsidR="00642E96">
              <w:rPr>
                <w:lang w:val="mn-MN"/>
              </w:rPr>
              <w:t>.</w:t>
            </w:r>
          </w:p>
        </w:tc>
        <w:tc>
          <w:tcPr>
            <w:tcW w:w="4675" w:type="dxa"/>
          </w:tcPr>
          <w:p w:rsidR="00173CBC" w:rsidRPr="00173CBC" w:rsidRDefault="008B1FF0" w:rsidP="00173CBC">
            <w:pPr>
              <w:tabs>
                <w:tab w:val="left" w:pos="360"/>
              </w:tabs>
              <w:spacing w:line="276" w:lineRule="auto"/>
              <w:jc w:val="both"/>
              <w:rPr>
                <w:b/>
                <w:lang w:val="mn-MN"/>
              </w:rPr>
            </w:pPr>
            <w:r w:rsidRPr="00173CBC">
              <w:rPr>
                <w:b/>
                <w:lang w:val="mn-MN"/>
              </w:rPr>
              <w:lastRenderedPageBreak/>
              <w:t xml:space="preserve">Constraints / Assumptions / Design </w:t>
            </w:r>
            <w:r w:rsidR="00173CBC" w:rsidRPr="00173CBC">
              <w:rPr>
                <w:b/>
                <w:lang w:val="mn-MN"/>
              </w:rPr>
              <w:t xml:space="preserve">considerations: </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The permissive signal needs a minimum of 1 bit. If it is a phase segregated signal, it needs 3 bits. If it is a phase segregated, and phase-to-phase and phase-to-earth are independent, the signal needs 6 bits. Directional earth fault dete</w:t>
            </w:r>
            <w:r w:rsidR="00173CBC">
              <w:rPr>
                <w:lang w:val="mn-MN"/>
              </w:rPr>
              <w:t>ction may need another 1 bit.</w:t>
            </w:r>
          </w:p>
          <w:p w:rsidR="005C0DD5" w:rsidRDefault="005C0DD5" w:rsidP="005C0DD5">
            <w:pPr>
              <w:tabs>
                <w:tab w:val="left" w:pos="360"/>
              </w:tabs>
              <w:spacing w:line="276" w:lineRule="auto"/>
              <w:jc w:val="both"/>
              <w:rPr>
                <w:lang w:val="mn-MN"/>
              </w:rPr>
            </w:pPr>
          </w:p>
          <w:p w:rsidR="005C0DD5" w:rsidRPr="005C0DD5" w:rsidRDefault="005C0DD5" w:rsidP="005C0DD5">
            <w:pPr>
              <w:tabs>
                <w:tab w:val="left" w:pos="360"/>
              </w:tabs>
              <w:spacing w:line="276" w:lineRule="auto"/>
              <w:jc w:val="both"/>
              <w:rPr>
                <w:lang w:val="mn-MN"/>
              </w:rPr>
            </w:pPr>
          </w:p>
          <w:p w:rsidR="00DF44F8" w:rsidRPr="00F8579F" w:rsidRDefault="008B1FF0" w:rsidP="00F8579F">
            <w:pPr>
              <w:pStyle w:val="ListParagraph"/>
              <w:numPr>
                <w:ilvl w:val="0"/>
                <w:numId w:val="12"/>
              </w:numPr>
              <w:tabs>
                <w:tab w:val="left" w:pos="360"/>
              </w:tabs>
              <w:spacing w:line="276" w:lineRule="auto"/>
              <w:jc w:val="both"/>
              <w:rPr>
                <w:lang w:val="mn-MN"/>
              </w:rPr>
            </w:pPr>
            <w:r w:rsidRPr="00173CBC">
              <w:rPr>
                <w:lang w:val="mn-MN"/>
              </w:rPr>
              <w:t>Data is sent only when</w:t>
            </w:r>
            <w:r w:rsidR="00173CBC">
              <w:rPr>
                <w:lang w:val="mn-MN"/>
              </w:rPr>
              <w:t xml:space="preserve"> a forward fault is detected.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For communication channel failure, alternative</w:t>
            </w:r>
            <w:r w:rsidR="00173CBC">
              <w:rPr>
                <w:lang w:val="mn-MN"/>
              </w:rPr>
              <w:t xml:space="preserve"> actions must be considered.</w:t>
            </w:r>
          </w:p>
          <w:p w:rsidR="00173CBC" w:rsidRDefault="008B1FF0" w:rsidP="00173CB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sidR="00173CBC">
              <w:rPr>
                <w:lang w:val="mn-MN"/>
              </w:rPr>
              <w:t>small (e.g.: less than 5 ms).</w:t>
            </w:r>
          </w:p>
          <w:p w:rsidR="00FE7A4B" w:rsidRPr="009F0AA3" w:rsidRDefault="00FE7A4B" w:rsidP="009F0AA3">
            <w:pPr>
              <w:tabs>
                <w:tab w:val="left" w:pos="360"/>
              </w:tabs>
              <w:spacing w:line="276" w:lineRule="auto"/>
              <w:jc w:val="both"/>
              <w:rPr>
                <w:lang w:val="mn-MN"/>
              </w:rPr>
            </w:pPr>
          </w:p>
          <w:p w:rsidR="008B1FF0" w:rsidRPr="00173CBC" w:rsidRDefault="008B1FF0" w:rsidP="00173CBC">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w:t>
            </w:r>
            <w:r w:rsidRPr="00173CBC">
              <w:rPr>
                <w:lang w:val="mn-MN"/>
              </w:rPr>
              <w:lastRenderedPageBreak/>
              <w:t xml:space="preserve">route, duplicated). </w:t>
            </w:r>
          </w:p>
          <w:p w:rsidR="008B1FF0" w:rsidRPr="00417B2E" w:rsidRDefault="008B1FF0" w:rsidP="00173CBC">
            <w:pPr>
              <w:tabs>
                <w:tab w:val="left" w:pos="360"/>
              </w:tabs>
              <w:spacing w:line="276" w:lineRule="auto"/>
              <w:jc w:val="both"/>
              <w:rPr>
                <w:lang w:val="mn-MN"/>
              </w:rPr>
            </w:pPr>
            <w:r w:rsidRPr="00173CBC">
              <w:rPr>
                <w:lang w:val="mn-MN"/>
              </w:rPr>
              <w:t xml:space="preserve"> </w:t>
            </w:r>
          </w:p>
        </w:tc>
      </w:tr>
    </w:tbl>
    <w:p w:rsidR="009F0AA3" w:rsidRDefault="009F0AA3" w:rsidP="00992248">
      <w:pPr>
        <w:spacing w:line="276" w:lineRule="auto"/>
        <w:jc w:val="center"/>
        <w:rPr>
          <w:b/>
          <w:lang w:val="mn-MN"/>
        </w:rPr>
      </w:pPr>
    </w:p>
    <w:p w:rsidR="00880DB3" w:rsidRDefault="00880DB3" w:rsidP="00992248">
      <w:pPr>
        <w:spacing w:line="276" w:lineRule="auto"/>
        <w:jc w:val="center"/>
        <w:rPr>
          <w:b/>
          <w:lang w:val="mn-MN"/>
        </w:rPr>
      </w:pPr>
      <w:r w:rsidRPr="00173CBC">
        <w:rPr>
          <w:b/>
          <w:lang w:val="mn-MN"/>
        </w:rPr>
        <w:t>Use case diagram:</w:t>
      </w:r>
    </w:p>
    <w:p w:rsidR="008B6DD4" w:rsidRDefault="00880DB3" w:rsidP="00AE3C38">
      <w:pPr>
        <w:spacing w:line="276" w:lineRule="auto"/>
        <w:jc w:val="center"/>
        <w:rPr>
          <w:b/>
          <w:lang w:val="mn-MN"/>
        </w:rPr>
      </w:pPr>
      <w:r>
        <w:rPr>
          <w:b/>
          <w:noProof/>
        </w:rPr>
        <w:drawing>
          <wp:inline distT="0" distB="0" distL="0" distR="0" wp14:anchorId="473A76A4" wp14:editId="28E65B01">
            <wp:extent cx="5811522" cy="3352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884011" cy="3394621"/>
                    </a:xfrm>
                    <a:prstGeom prst="rect">
                      <a:avLst/>
                    </a:prstGeom>
                  </pic:spPr>
                </pic:pic>
              </a:graphicData>
            </a:graphic>
          </wp:inline>
        </w:drawing>
      </w: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064B5" w:rsidRDefault="008064B5" w:rsidP="00880DB3">
      <w:pPr>
        <w:spacing w:line="276" w:lineRule="auto"/>
        <w:jc w:val="center"/>
        <w:rPr>
          <w:b/>
          <w:lang w:val="mn-MN"/>
        </w:rPr>
      </w:pPr>
    </w:p>
    <w:p w:rsidR="00880DB3" w:rsidRDefault="001B2931" w:rsidP="00880DB3">
      <w:pPr>
        <w:spacing w:line="276" w:lineRule="auto"/>
        <w:jc w:val="center"/>
        <w:rPr>
          <w:b/>
          <w:lang w:val="mn-MN"/>
        </w:rPr>
      </w:pPr>
      <w:r>
        <w:rPr>
          <w:b/>
          <w:lang w:val="mn-MN"/>
        </w:rPr>
        <w:t>Хэрэглэх</w:t>
      </w:r>
      <w:r w:rsidR="00FD43D6">
        <w:rPr>
          <w:b/>
          <w:lang w:val="mn-MN"/>
        </w:rPr>
        <w:t xml:space="preserve"> нөхцөлий</w:t>
      </w:r>
      <w:r w:rsidR="00880DB3" w:rsidRPr="00880DB3">
        <w:rPr>
          <w:b/>
          <w:lang w:val="mn-MN"/>
        </w:rPr>
        <w:t>н диаграмм:</w:t>
      </w:r>
    </w:p>
    <w:p w:rsidR="00880DB3" w:rsidRDefault="00880DB3" w:rsidP="00880DB3">
      <w:pPr>
        <w:spacing w:line="276" w:lineRule="auto"/>
        <w:jc w:val="center"/>
        <w:rPr>
          <w:b/>
          <w:lang w:val="mn-MN"/>
        </w:rPr>
      </w:pPr>
      <w:r>
        <w:rPr>
          <w:b/>
          <w:noProof/>
        </w:rPr>
        <w:lastRenderedPageBreak/>
        <w:drawing>
          <wp:inline distT="0" distB="0" distL="0" distR="0" wp14:anchorId="283DFEA5" wp14:editId="6D5ECC24">
            <wp:extent cx="6075680" cy="35052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диаграмм.jpg"/>
                    <pic:cNvPicPr/>
                  </pic:nvPicPr>
                  <pic:blipFill>
                    <a:blip r:embed="rId16">
                      <a:extLst>
                        <a:ext uri="{28A0092B-C50C-407E-A947-70E740481C1C}">
                          <a14:useLocalDpi xmlns:a14="http://schemas.microsoft.com/office/drawing/2010/main" val="0"/>
                        </a:ext>
                      </a:extLst>
                    </a:blip>
                    <a:stretch>
                      <a:fillRect/>
                    </a:stretch>
                  </pic:blipFill>
                  <pic:spPr>
                    <a:xfrm>
                      <a:off x="0" y="0"/>
                      <a:ext cx="6083418" cy="3509664"/>
                    </a:xfrm>
                    <a:prstGeom prst="rect">
                      <a:avLst/>
                    </a:prstGeom>
                  </pic:spPr>
                </pic:pic>
              </a:graphicData>
            </a:graphic>
          </wp:inline>
        </w:drawing>
      </w:r>
    </w:p>
    <w:p w:rsidR="00F8574D" w:rsidRDefault="00F8574D" w:rsidP="00F8574D">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747A67" w:rsidRPr="00F8574D" w:rsidRDefault="00747A67" w:rsidP="00F8574D">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F8574D" w:rsidRPr="00F8574D" w:rsidRDefault="00F8574D" w:rsidP="0052469C">
            <w:pPr>
              <w:widowControl w:val="0"/>
              <w:autoSpaceDE w:val="0"/>
              <w:autoSpaceDN w:val="0"/>
              <w:spacing w:after="0" w:line="276" w:lineRule="auto"/>
              <w:ind w:left="107"/>
              <w:rPr>
                <w:rFonts w:eastAsia="Arial"/>
                <w:b/>
              </w:rPr>
            </w:pPr>
            <w:r w:rsidRPr="00F8574D">
              <w:rPr>
                <w:rFonts w:eastAsia="Arial"/>
                <w:b/>
              </w:rPr>
              <w:t>Role description</w:t>
            </w:r>
          </w:p>
        </w:tc>
      </w:tr>
      <w:tr w:rsidR="00F8574D" w:rsidRPr="00F8574D" w:rsidTr="00685EDA">
        <w:trPr>
          <w:trHeight w:val="229"/>
        </w:trPr>
        <w:tc>
          <w:tcPr>
            <w:tcW w:w="2866"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F8574D" w:rsidRPr="00F8574D" w:rsidTr="00685EDA">
        <w:trPr>
          <w:trHeight w:val="460"/>
        </w:trPr>
        <w:tc>
          <w:tcPr>
            <w:tcW w:w="2866" w:type="dxa"/>
            <w:tcBorders>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F8574D" w:rsidRPr="00F8574D" w:rsidRDefault="00F8574D" w:rsidP="0052469C">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F8574D" w:rsidRPr="00F8574D" w:rsidTr="00685EDA">
        <w:trPr>
          <w:trHeight w:val="460"/>
        </w:trPr>
        <w:tc>
          <w:tcPr>
            <w:tcW w:w="2866"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F8574D" w:rsidRPr="00F8574D" w:rsidTr="00685EDA">
        <w:trPr>
          <w:trHeight w:val="460"/>
        </w:trPr>
        <w:tc>
          <w:tcPr>
            <w:tcW w:w="2866" w:type="dxa"/>
            <w:tcBorders>
              <w:top w:val="single" w:sz="4" w:space="0" w:color="000000"/>
            </w:tcBorders>
          </w:tcPr>
          <w:p w:rsidR="00F8574D" w:rsidRPr="00F8574D" w:rsidRDefault="00F8574D" w:rsidP="0052469C">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F8574D" w:rsidRPr="00F8574D" w:rsidRDefault="00F8574D" w:rsidP="0052469C">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417B2E" w:rsidRDefault="00417B2E" w:rsidP="0052469C">
      <w:pPr>
        <w:spacing w:line="276" w:lineRule="auto"/>
        <w:rPr>
          <w:b/>
          <w:lang w:val="mn-MN"/>
        </w:rPr>
      </w:pPr>
    </w:p>
    <w:p w:rsidR="0052469C" w:rsidRDefault="00747A67" w:rsidP="0052469C">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4C444A" w:rsidTr="00136D30">
        <w:tc>
          <w:tcPr>
            <w:tcW w:w="2880" w:type="dxa"/>
          </w:tcPr>
          <w:p w:rsidR="004C444A" w:rsidRDefault="004C444A" w:rsidP="0052469C">
            <w:pPr>
              <w:spacing w:line="276" w:lineRule="auto"/>
              <w:rPr>
                <w:b/>
                <w:lang w:val="mn-MN"/>
              </w:rPr>
            </w:pPr>
            <w:r>
              <w:rPr>
                <w:b/>
                <w:lang w:val="mn-MN"/>
              </w:rPr>
              <w:t xml:space="preserve">Нэр </w:t>
            </w:r>
          </w:p>
        </w:tc>
        <w:tc>
          <w:tcPr>
            <w:tcW w:w="5580" w:type="dxa"/>
          </w:tcPr>
          <w:p w:rsidR="004C444A" w:rsidRDefault="004C444A" w:rsidP="0052469C">
            <w:pPr>
              <w:spacing w:line="276" w:lineRule="auto"/>
              <w:rPr>
                <w:b/>
                <w:lang w:val="mn-MN"/>
              </w:rPr>
            </w:pPr>
            <w:r>
              <w:rPr>
                <w:b/>
                <w:lang w:val="mn-MN"/>
              </w:rPr>
              <w:t>Оролцох үүргийн тайлбар</w:t>
            </w:r>
          </w:p>
        </w:tc>
      </w:tr>
      <w:tr w:rsidR="004C444A" w:rsidTr="00136D30">
        <w:tc>
          <w:tcPr>
            <w:tcW w:w="2880" w:type="dxa"/>
          </w:tcPr>
          <w:p w:rsidR="004C444A" w:rsidRPr="00707E77" w:rsidRDefault="00707E77" w:rsidP="0052469C">
            <w:pPr>
              <w:spacing w:line="276" w:lineRule="auto"/>
              <w:rPr>
                <w:lang w:val="mn-MN"/>
              </w:rPr>
            </w:pPr>
            <w:r w:rsidRPr="00707E77">
              <w:rPr>
                <w:lang w:val="mn-MN"/>
              </w:rPr>
              <w:t>Хэмжлийн тоног төхөөрөмж</w:t>
            </w:r>
          </w:p>
        </w:tc>
        <w:tc>
          <w:tcPr>
            <w:tcW w:w="5580" w:type="dxa"/>
          </w:tcPr>
          <w:p w:rsidR="004C444A" w:rsidRPr="00707E77" w:rsidRDefault="00292DB6" w:rsidP="0052469C">
            <w:pPr>
              <w:spacing w:line="276" w:lineRule="auto"/>
              <w:rPr>
                <w:lang w:val="mn-MN"/>
              </w:rPr>
            </w:pPr>
            <w:r>
              <w:rPr>
                <w:lang w:val="mn-MN"/>
              </w:rPr>
              <w:t>Хамгаалагдсан шугамаас гүйдэл, хүчдэлийг</w:t>
            </w:r>
            <w:r w:rsidR="00136D30">
              <w:rPr>
                <w:lang w:val="mn-MN"/>
              </w:rPr>
              <w:t xml:space="preserve"> хэмжинэ.</w:t>
            </w:r>
          </w:p>
        </w:tc>
      </w:tr>
      <w:tr w:rsidR="004C444A" w:rsidTr="00136D30">
        <w:tc>
          <w:tcPr>
            <w:tcW w:w="2880" w:type="dxa"/>
          </w:tcPr>
          <w:p w:rsidR="004C444A" w:rsidRPr="00707E77" w:rsidRDefault="00707E77" w:rsidP="0052469C">
            <w:pPr>
              <w:spacing w:line="276" w:lineRule="auto"/>
              <w:rPr>
                <w:lang w:val="mn-MN"/>
              </w:rPr>
            </w:pPr>
            <w:r w:rsidRPr="00707E77">
              <w:rPr>
                <w:lang w:val="mn-MN"/>
              </w:rPr>
              <w:t>Comm. I/F –S</w:t>
            </w:r>
          </w:p>
        </w:tc>
        <w:tc>
          <w:tcPr>
            <w:tcW w:w="5580" w:type="dxa"/>
          </w:tcPr>
          <w:p w:rsidR="004C444A" w:rsidRPr="00136D30" w:rsidRDefault="00EF0E21" w:rsidP="00136D30">
            <w:pPr>
              <w:spacing w:line="276" w:lineRule="auto"/>
              <w:rPr>
                <w:lang w:val="mn-MN"/>
              </w:rPr>
            </w:pPr>
            <w:r>
              <w:rPr>
                <w:lang w:val="mn-MN"/>
              </w:rPr>
              <w:t>Газар дээрх</w:t>
            </w:r>
            <w:r w:rsidR="00136D30">
              <w:rPr>
                <w:lang w:val="mn-MN"/>
              </w:rPr>
              <w:t xml:space="preserve"> реленээс өгөгдөл хүлээн авах болон </w:t>
            </w:r>
            <w:r w:rsidR="009E6A97">
              <w:rPr>
                <w:lang w:val="mn-MN"/>
              </w:rPr>
              <w:t>алслагдсан</w:t>
            </w:r>
            <w:r w:rsidR="002654D8">
              <w:rPr>
                <w:lang w:val="mn-MN"/>
              </w:rPr>
              <w:t xml:space="preserve"> төгсгөл рүү</w:t>
            </w:r>
            <w:r w:rsidR="00136D30">
              <w:rPr>
                <w:lang w:val="mn-MN"/>
              </w:rPr>
              <w:t xml:space="preserve"> өгөгдөл илгээн</w:t>
            </w:r>
            <w:r w:rsidR="00F924D2">
              <w:rPr>
                <w:lang w:val="mn-MN"/>
              </w:rPr>
              <w:t>э</w:t>
            </w:r>
            <w:r w:rsidR="00136D30">
              <w:rPr>
                <w:lang w:val="mn-MN"/>
              </w:rPr>
              <w:t>.</w:t>
            </w:r>
          </w:p>
        </w:tc>
      </w:tr>
      <w:tr w:rsidR="004C444A" w:rsidTr="00136D30">
        <w:tc>
          <w:tcPr>
            <w:tcW w:w="2880" w:type="dxa"/>
          </w:tcPr>
          <w:p w:rsidR="004C444A" w:rsidRPr="00707E77" w:rsidRDefault="00707E77" w:rsidP="0052469C">
            <w:pPr>
              <w:spacing w:line="276" w:lineRule="auto"/>
            </w:pPr>
            <w:r w:rsidRPr="00707E77">
              <w:t>Comm. I/F –R</w:t>
            </w:r>
          </w:p>
        </w:tc>
        <w:tc>
          <w:tcPr>
            <w:tcW w:w="5580" w:type="dxa"/>
          </w:tcPr>
          <w:p w:rsidR="004C444A" w:rsidRDefault="009E6A97" w:rsidP="0052469C">
            <w:pPr>
              <w:spacing w:line="276" w:lineRule="auto"/>
              <w:rPr>
                <w:b/>
                <w:lang w:val="mn-MN"/>
              </w:rPr>
            </w:pPr>
            <w:r>
              <w:rPr>
                <w:lang w:val="mn-MN"/>
              </w:rPr>
              <w:t>Алслагдсан</w:t>
            </w:r>
            <w:r w:rsidR="00136D30">
              <w:rPr>
                <w:lang w:val="mn-MN"/>
              </w:rPr>
              <w:t xml:space="preserve"> төгсгөлөөс өгөгдө</w:t>
            </w:r>
            <w:r w:rsidR="00DC0F83">
              <w:rPr>
                <w:lang w:val="mn-MN"/>
              </w:rPr>
              <w:t xml:space="preserve">л хүлээн авах болон </w:t>
            </w:r>
            <w:r w:rsidR="00EF0E21">
              <w:rPr>
                <w:lang w:val="mn-MN"/>
              </w:rPr>
              <w:t>газар дээрх</w:t>
            </w:r>
            <w:r w:rsidR="00136D30">
              <w:rPr>
                <w:lang w:val="mn-MN"/>
              </w:rPr>
              <w:t xml:space="preserve"> реленд өгөгдөл явуулна.</w:t>
            </w:r>
          </w:p>
        </w:tc>
      </w:tr>
      <w:tr w:rsidR="004C444A" w:rsidTr="00136D30">
        <w:tc>
          <w:tcPr>
            <w:tcW w:w="2880" w:type="dxa"/>
          </w:tcPr>
          <w:p w:rsidR="004C444A" w:rsidRDefault="00707E77" w:rsidP="0052469C">
            <w:pPr>
              <w:spacing w:line="276" w:lineRule="auto"/>
              <w:rPr>
                <w:b/>
                <w:lang w:val="mn-MN"/>
              </w:rPr>
            </w:pPr>
            <w:r w:rsidRPr="00707E77">
              <w:t>CB</w:t>
            </w:r>
          </w:p>
        </w:tc>
        <w:tc>
          <w:tcPr>
            <w:tcW w:w="5580" w:type="dxa"/>
          </w:tcPr>
          <w:p w:rsidR="004C444A" w:rsidRPr="00136D30" w:rsidRDefault="00136D30" w:rsidP="0052469C">
            <w:pPr>
              <w:spacing w:line="276" w:lineRule="auto"/>
            </w:pPr>
            <w:r>
              <w:rPr>
                <w:lang w:val="mn-MN"/>
              </w:rPr>
              <w:t xml:space="preserve">Хамгаалагдсан шугамыг бусад системээс </w:t>
            </w:r>
            <w:r w:rsidR="00456A51">
              <w:rPr>
                <w:lang w:val="mn-MN"/>
              </w:rPr>
              <w:lastRenderedPageBreak/>
              <w:t>тасална</w:t>
            </w:r>
            <w:r>
              <w:rPr>
                <w:lang w:val="mn-MN"/>
              </w:rPr>
              <w:t xml:space="preserve"> </w:t>
            </w:r>
            <w:r>
              <w:t>(</w:t>
            </w:r>
            <w:r w:rsidR="00456A51">
              <w:rPr>
                <w:lang w:val="mn-MN"/>
              </w:rPr>
              <w:t>Таслуур</w:t>
            </w:r>
            <w:r>
              <w:t>)</w:t>
            </w:r>
          </w:p>
        </w:tc>
      </w:tr>
    </w:tbl>
    <w:p w:rsidR="00747A67" w:rsidRDefault="00747A67" w:rsidP="0052469C">
      <w:pPr>
        <w:spacing w:line="276" w:lineRule="auto"/>
        <w:rPr>
          <w:b/>
          <w:lang w:val="mn-MN"/>
        </w:rPr>
      </w:pPr>
    </w:p>
    <w:p w:rsidR="00685EDA" w:rsidRPr="00685EDA" w:rsidRDefault="00685EDA" w:rsidP="00685EDA">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685EDA" w:rsidRPr="00685EDA" w:rsidTr="00BD429D">
        <w:trPr>
          <w:trHeight w:val="229"/>
        </w:trPr>
        <w:tc>
          <w:tcPr>
            <w:tcW w:w="2555"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685EDA" w:rsidRPr="00685EDA" w:rsidRDefault="00685EDA" w:rsidP="00685EDA">
            <w:pPr>
              <w:widowControl w:val="0"/>
              <w:autoSpaceDE w:val="0"/>
              <w:autoSpaceDN w:val="0"/>
              <w:spacing w:after="0" w:line="276" w:lineRule="auto"/>
              <w:ind w:left="107"/>
              <w:rPr>
                <w:rFonts w:eastAsia="Arial"/>
                <w:b/>
              </w:rPr>
            </w:pPr>
            <w:r w:rsidRPr="00685EDA">
              <w:rPr>
                <w:rFonts w:eastAsia="Arial"/>
                <w:b/>
              </w:rPr>
              <w:t>Services or information provided</w:t>
            </w:r>
          </w:p>
        </w:tc>
      </w:tr>
      <w:tr w:rsidR="00685EDA" w:rsidRPr="00685EDA" w:rsidTr="00BD429D">
        <w:trPr>
          <w:trHeight w:val="460"/>
        </w:trPr>
        <w:tc>
          <w:tcPr>
            <w:tcW w:w="2555"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685EDA" w:rsidRPr="00685EDA" w:rsidTr="00BD429D">
        <w:trPr>
          <w:trHeight w:val="918"/>
        </w:trPr>
        <w:tc>
          <w:tcPr>
            <w:tcW w:w="2555" w:type="dxa"/>
            <w:tcBorders>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685EDA" w:rsidRPr="00685EDA" w:rsidRDefault="00685EDA" w:rsidP="00685EDA">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685EDA" w:rsidRPr="00685EDA" w:rsidTr="00BD429D">
        <w:trPr>
          <w:trHeight w:val="460"/>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685EDA" w:rsidRPr="00685EDA" w:rsidTr="00BD429D">
        <w:trPr>
          <w:trHeight w:val="921"/>
        </w:trPr>
        <w:tc>
          <w:tcPr>
            <w:tcW w:w="2555"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685EDA" w:rsidRPr="00685EDA" w:rsidRDefault="00685EDA" w:rsidP="00685EDA">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685EDA" w:rsidRPr="00685EDA" w:rsidRDefault="00685EDA" w:rsidP="00685EDA">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9F0AA3" w:rsidRDefault="009F0AA3" w:rsidP="0052469C">
      <w:pPr>
        <w:spacing w:line="276" w:lineRule="auto"/>
        <w:rPr>
          <w:b/>
          <w:lang w:val="mn-MN"/>
        </w:rPr>
      </w:pPr>
    </w:p>
    <w:p w:rsidR="00136D30" w:rsidRDefault="001B2931" w:rsidP="0052469C">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05E64" w:rsidTr="00105E64">
        <w:tc>
          <w:tcPr>
            <w:tcW w:w="2520" w:type="dxa"/>
          </w:tcPr>
          <w:p w:rsidR="00105E64" w:rsidRPr="00105E64" w:rsidRDefault="00105E64" w:rsidP="0052469C">
            <w:pPr>
              <w:spacing w:line="276" w:lineRule="auto"/>
              <w:rPr>
                <w:b/>
                <w:lang w:val="mn-MN"/>
              </w:rPr>
            </w:pPr>
            <w:r>
              <w:rPr>
                <w:b/>
                <w:lang w:val="mn-MN"/>
              </w:rPr>
              <w:t xml:space="preserve">Нэр </w:t>
            </w:r>
          </w:p>
        </w:tc>
        <w:tc>
          <w:tcPr>
            <w:tcW w:w="5935" w:type="dxa"/>
          </w:tcPr>
          <w:p w:rsidR="00105E64" w:rsidRDefault="00105E64" w:rsidP="0052469C">
            <w:pPr>
              <w:spacing w:line="276" w:lineRule="auto"/>
              <w:rPr>
                <w:b/>
                <w:lang w:val="mn-MN"/>
              </w:rPr>
            </w:pPr>
            <w:r>
              <w:rPr>
                <w:b/>
                <w:lang w:val="mn-MN"/>
              </w:rPr>
              <w:t>Үзүүлэх үйлчилгээ эсвэл мэдээлэл</w:t>
            </w:r>
          </w:p>
        </w:tc>
      </w:tr>
      <w:tr w:rsidR="00905569" w:rsidTr="00105E64">
        <w:tc>
          <w:tcPr>
            <w:tcW w:w="2520" w:type="dxa"/>
          </w:tcPr>
          <w:p w:rsidR="00905569" w:rsidRPr="00905569" w:rsidRDefault="00905569" w:rsidP="0052469C">
            <w:pPr>
              <w:spacing w:line="276" w:lineRule="auto"/>
              <w:rPr>
                <w:lang w:val="mn-MN"/>
              </w:rPr>
            </w:pPr>
            <w:r>
              <w:rPr>
                <w:lang w:val="mn-MN"/>
              </w:rPr>
              <w:t xml:space="preserve">Өгөгдөл цуглуулах болон шүүх </w:t>
            </w:r>
          </w:p>
        </w:tc>
        <w:tc>
          <w:tcPr>
            <w:tcW w:w="5935" w:type="dxa"/>
          </w:tcPr>
          <w:p w:rsidR="00905569" w:rsidRPr="00905569" w:rsidRDefault="00F20204" w:rsidP="0052469C">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9F0AA3">
              <w:rPr>
                <w:lang w:val="mn-MN"/>
              </w:rPr>
              <w:t>.</w:t>
            </w:r>
          </w:p>
        </w:tc>
      </w:tr>
      <w:tr w:rsidR="00905569" w:rsidTr="00105E64">
        <w:tc>
          <w:tcPr>
            <w:tcW w:w="2520" w:type="dxa"/>
          </w:tcPr>
          <w:p w:rsidR="00905569" w:rsidRPr="00905569" w:rsidRDefault="00905569" w:rsidP="0052469C">
            <w:pPr>
              <w:spacing w:line="276" w:lineRule="auto"/>
              <w:rPr>
                <w:lang w:val="mn-MN"/>
              </w:rPr>
            </w:pPr>
            <w:r>
              <w:rPr>
                <w:lang w:val="mn-MN"/>
              </w:rPr>
              <w:t>Өгөгдөл илгээх</w:t>
            </w:r>
          </w:p>
        </w:tc>
        <w:tc>
          <w:tcPr>
            <w:tcW w:w="5935" w:type="dxa"/>
          </w:tcPr>
          <w:p w:rsidR="00905569" w:rsidRPr="00361F58" w:rsidRDefault="00C16599" w:rsidP="0052469C">
            <w:pPr>
              <w:spacing w:line="276" w:lineRule="auto"/>
              <w:rPr>
                <w:lang w:val="mn-MN"/>
              </w:rPr>
            </w:pPr>
            <w:r>
              <w:rPr>
                <w:lang w:val="mn-MN"/>
              </w:rPr>
              <w:t>Шүүсэн өгөгдлийг хэрэглэн</w:t>
            </w:r>
            <w:r w:rsidR="009F0AA3">
              <w:rPr>
                <w:lang w:val="mn-MN"/>
              </w:rPr>
              <w:t>, гэмтэл</w:t>
            </w:r>
            <w:r>
              <w:rPr>
                <w:lang w:val="mn-MN"/>
              </w:rPr>
              <w:t xml:space="preserve"> хүртэлх зайг тооцоолно. Хамгаалагдсан шугам </w:t>
            </w:r>
            <w:r w:rsidR="00D844AA">
              <w:rPr>
                <w:lang w:val="mn-MN"/>
              </w:rPr>
              <w:t>шууд гэмтлийг</w:t>
            </w:r>
            <w:r>
              <w:rPr>
                <w:lang w:val="mn-MN"/>
              </w:rPr>
              <w:t xml:space="preserve"> илрүүлсэн үед </w:t>
            </w:r>
            <w:r w:rsidR="00361F58">
              <w:rPr>
                <w:lang w:val="mn-MN"/>
              </w:rPr>
              <w:t xml:space="preserve">зайн хамгаалалт нь зөвшөөрөгдсөн сигналыг </w:t>
            </w:r>
            <w:r w:rsidR="00361F58" w:rsidRPr="00685EDA">
              <w:rPr>
                <w:rFonts w:eastAsia="Arial"/>
                <w:spacing w:val="7"/>
              </w:rPr>
              <w:t xml:space="preserve">Comm. </w:t>
            </w:r>
            <w:r w:rsidR="00361F58" w:rsidRPr="00685EDA">
              <w:rPr>
                <w:rFonts w:eastAsia="Arial"/>
                <w:spacing w:val="5"/>
              </w:rPr>
              <w:t xml:space="preserve">I/F </w:t>
            </w:r>
            <w:r w:rsidR="00361F58" w:rsidRPr="00685EDA">
              <w:rPr>
                <w:rFonts w:eastAsia="Arial"/>
                <w:spacing w:val="4"/>
              </w:rPr>
              <w:t>–S</w:t>
            </w:r>
            <w:r w:rsidR="007A67A2">
              <w:rPr>
                <w:rFonts w:eastAsia="Arial"/>
                <w:spacing w:val="4"/>
                <w:lang w:val="mn-MN"/>
              </w:rPr>
              <w:t xml:space="preserve"> буюу</w:t>
            </w:r>
            <w:r w:rsidR="007A67A2">
              <w:rPr>
                <w:lang w:val="mn-MN"/>
              </w:rPr>
              <w:t xml:space="preserve"> Өгөгдөл </w:t>
            </w:r>
            <w:r w:rsidR="005C035D">
              <w:rPr>
                <w:lang w:val="mn-MN"/>
              </w:rPr>
              <w:t>илгээх</w:t>
            </w:r>
            <w:r w:rsidR="007A67A2">
              <w:rPr>
                <w:lang w:val="mn-MN"/>
              </w:rPr>
              <w:t xml:space="preserve"> интерфейс</w:t>
            </w:r>
            <w:r w:rsidR="00361F58">
              <w:rPr>
                <w:rFonts w:eastAsia="Arial"/>
                <w:spacing w:val="4"/>
                <w:lang w:val="mn-MN"/>
              </w:rPr>
              <w:t xml:space="preserve"> </w:t>
            </w:r>
            <w:r w:rsidR="00361F58">
              <w:rPr>
                <w:rFonts w:eastAsia="Arial"/>
                <w:spacing w:val="4"/>
              </w:rPr>
              <w:t>(</w:t>
            </w:r>
            <w:r w:rsidR="009E6A97">
              <w:rPr>
                <w:rFonts w:eastAsia="Arial"/>
                <w:spacing w:val="4"/>
                <w:lang w:val="mn-MN"/>
              </w:rPr>
              <w:t>алслагдсан</w:t>
            </w:r>
            <w:r w:rsidR="00361F58">
              <w:rPr>
                <w:rFonts w:eastAsia="Arial"/>
                <w:spacing w:val="4"/>
                <w:lang w:val="mn-MN"/>
              </w:rPr>
              <w:t xml:space="preserve"> төгсгөл</w:t>
            </w:r>
            <w:r w:rsidR="00361F58">
              <w:rPr>
                <w:rFonts w:eastAsia="Arial"/>
                <w:spacing w:val="4"/>
              </w:rPr>
              <w:t>)</w:t>
            </w:r>
            <w:r w:rsidR="00361F58">
              <w:rPr>
                <w:rFonts w:eastAsia="Arial"/>
                <w:spacing w:val="4"/>
                <w:lang w:val="mn-MN"/>
              </w:rPr>
              <w:t xml:space="preserve"> рүү илгээнэ.</w:t>
            </w:r>
          </w:p>
        </w:tc>
      </w:tr>
      <w:tr w:rsidR="00905569" w:rsidTr="00105E64">
        <w:tc>
          <w:tcPr>
            <w:tcW w:w="2520" w:type="dxa"/>
          </w:tcPr>
          <w:p w:rsidR="00905569" w:rsidRPr="00905569" w:rsidRDefault="00905569" w:rsidP="0052469C">
            <w:pPr>
              <w:spacing w:line="276" w:lineRule="auto"/>
              <w:rPr>
                <w:lang w:val="mn-MN"/>
              </w:rPr>
            </w:pPr>
            <w:r>
              <w:rPr>
                <w:lang w:val="mn-MN"/>
              </w:rPr>
              <w:t>Өгөгдөл хүлээн авах</w:t>
            </w:r>
          </w:p>
        </w:tc>
        <w:tc>
          <w:tcPr>
            <w:tcW w:w="5935" w:type="dxa"/>
          </w:tcPr>
          <w:p w:rsidR="00905569" w:rsidRPr="000C2E76" w:rsidRDefault="00D94F18" w:rsidP="0052469C">
            <w:pPr>
              <w:spacing w:line="276" w:lineRule="auto"/>
              <w:rPr>
                <w:lang w:val="mn-MN"/>
              </w:rPr>
            </w:pPr>
            <w:r w:rsidRPr="003629E6">
              <w:rPr>
                <w:rFonts w:eastAsia="Arial"/>
              </w:rPr>
              <w:t xml:space="preserve">I/F –R </w:t>
            </w:r>
            <w:r>
              <w:rPr>
                <w:rFonts w:eastAsia="Arial"/>
                <w:lang w:val="mn-MN"/>
              </w:rPr>
              <w:t xml:space="preserve">буюу </w:t>
            </w:r>
            <w:r>
              <w:rPr>
                <w:lang w:val="mn-MN"/>
              </w:rPr>
              <w:t xml:space="preserve">Өгөгдөл хүлээн авах интерфейсээс </w:t>
            </w:r>
            <w:r w:rsidR="000C2E76">
              <w:rPr>
                <w:rFonts w:eastAsia="Arial"/>
                <w:spacing w:val="4"/>
                <w:lang w:val="mn-MN"/>
              </w:rPr>
              <w:t>зөвшөөрөгдсөн сигналыг хүлээн авна.</w:t>
            </w:r>
          </w:p>
        </w:tc>
      </w:tr>
      <w:tr w:rsidR="00905569" w:rsidTr="00105E64">
        <w:tc>
          <w:tcPr>
            <w:tcW w:w="2520" w:type="dxa"/>
          </w:tcPr>
          <w:p w:rsidR="00905569" w:rsidRPr="00905569" w:rsidRDefault="00905569" w:rsidP="0052469C">
            <w:pPr>
              <w:spacing w:line="276" w:lineRule="auto"/>
              <w:rPr>
                <w:lang w:val="mn-MN"/>
              </w:rPr>
            </w:pPr>
            <w:r>
              <w:rPr>
                <w:lang w:val="mn-MN"/>
              </w:rPr>
              <w:t>Релений үйл ажиллагаа</w:t>
            </w:r>
          </w:p>
        </w:tc>
        <w:tc>
          <w:tcPr>
            <w:tcW w:w="5935" w:type="dxa"/>
          </w:tcPr>
          <w:p w:rsidR="00905569" w:rsidRPr="00905569" w:rsidRDefault="00E57F5C" w:rsidP="0052469C">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7A67A2" w:rsidRPr="007A67A2">
              <w:rPr>
                <w:lang w:val="mn-MN"/>
              </w:rPr>
              <w:t xml:space="preserve"> </w:t>
            </w:r>
            <w:r w:rsidR="00341EB2">
              <w:rPr>
                <w:lang w:val="mn-MN"/>
              </w:rPr>
              <w:t>таслах</w:t>
            </w:r>
            <w:r>
              <w:rPr>
                <w:lang w:val="mn-MN"/>
              </w:rPr>
              <w:t xml:space="preserve"> команд өгнө.</w:t>
            </w:r>
          </w:p>
        </w:tc>
      </w:tr>
    </w:tbl>
    <w:p w:rsidR="008064B5" w:rsidRDefault="008064B5" w:rsidP="00417B2E">
      <w:pPr>
        <w:widowControl w:val="0"/>
        <w:autoSpaceDE w:val="0"/>
        <w:autoSpaceDN w:val="0"/>
        <w:spacing w:before="93" w:after="0" w:line="276" w:lineRule="auto"/>
        <w:rPr>
          <w:rFonts w:eastAsia="Arial"/>
          <w:b/>
        </w:rPr>
      </w:pPr>
    </w:p>
    <w:p w:rsidR="008064B5" w:rsidRDefault="008064B5" w:rsidP="00417B2E">
      <w:pPr>
        <w:widowControl w:val="0"/>
        <w:autoSpaceDE w:val="0"/>
        <w:autoSpaceDN w:val="0"/>
        <w:spacing w:before="93" w:after="0" w:line="276" w:lineRule="auto"/>
        <w:rPr>
          <w:rFonts w:eastAsia="Arial"/>
          <w:b/>
        </w:rPr>
      </w:pPr>
    </w:p>
    <w:p w:rsidR="003629E6" w:rsidRPr="003629E6" w:rsidRDefault="003629E6" w:rsidP="00417B2E">
      <w:pPr>
        <w:widowControl w:val="0"/>
        <w:autoSpaceDE w:val="0"/>
        <w:autoSpaceDN w:val="0"/>
        <w:spacing w:before="93" w:after="0" w:line="276" w:lineRule="auto"/>
        <w:rPr>
          <w:rFonts w:eastAsia="Arial"/>
          <w:b/>
        </w:rPr>
      </w:pPr>
      <w:r w:rsidRPr="003629E6">
        <w:rPr>
          <w:rFonts w:eastAsia="Arial"/>
          <w:b/>
        </w:rPr>
        <w:t>Basic flow:</w:t>
      </w:r>
    </w:p>
    <w:p w:rsidR="003629E6" w:rsidRPr="003629E6" w:rsidRDefault="003629E6" w:rsidP="003629E6">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Current and voltage are given to distance protection by measuring equipment</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3629E6" w:rsidRPr="003629E6" w:rsidRDefault="003629E6" w:rsidP="003629E6">
      <w:pPr>
        <w:widowControl w:val="0"/>
        <w:autoSpaceDE w:val="0"/>
        <w:autoSpaceDN w:val="0"/>
        <w:spacing w:after="0" w:line="276" w:lineRule="auto"/>
        <w:rPr>
          <w:rFonts w:eastAsia="Arial"/>
        </w:rPr>
      </w:pPr>
    </w:p>
    <w:p w:rsidR="003629E6" w:rsidRPr="00567111" w:rsidRDefault="00B5364D" w:rsidP="003629E6">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5364D" w:rsidRDefault="00B5364D" w:rsidP="003629E6">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67111" w:rsidTr="0072099A">
        <w:tc>
          <w:tcPr>
            <w:tcW w:w="2160" w:type="dxa"/>
          </w:tcPr>
          <w:p w:rsidR="00567111" w:rsidRPr="0072099A" w:rsidRDefault="00FD43D6" w:rsidP="003629E6">
            <w:pPr>
              <w:widowControl w:val="0"/>
              <w:autoSpaceDE w:val="0"/>
              <w:autoSpaceDN w:val="0"/>
              <w:spacing w:before="9" w:line="276" w:lineRule="auto"/>
              <w:rPr>
                <w:rFonts w:eastAsia="Arial"/>
                <w:b/>
                <w:lang w:val="mn-MN"/>
              </w:rPr>
            </w:pPr>
            <w:r>
              <w:rPr>
                <w:rFonts w:eastAsia="Arial"/>
                <w:b/>
                <w:lang w:val="mn-MN"/>
              </w:rPr>
              <w:t>Хэрэглэх нөхцөлийн</w:t>
            </w:r>
            <w:r w:rsidR="0072099A" w:rsidRPr="0072099A">
              <w:rPr>
                <w:rFonts w:eastAsia="Arial"/>
                <w:b/>
                <w:lang w:val="mn-MN"/>
              </w:rPr>
              <w:t xml:space="preserve"> алхам</w:t>
            </w:r>
          </w:p>
        </w:tc>
        <w:tc>
          <w:tcPr>
            <w:tcW w:w="6295" w:type="dxa"/>
          </w:tcPr>
          <w:p w:rsidR="00567111" w:rsidRPr="0072099A" w:rsidRDefault="0072099A" w:rsidP="003629E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E97BE6">
              <w:rPr>
                <w:rFonts w:eastAsia="Arial"/>
                <w:lang w:val="mn-MN"/>
              </w:rPr>
              <w:t xml:space="preserve"> дамжуулан</w:t>
            </w:r>
            <w:r>
              <w:rPr>
                <w:rFonts w:eastAsia="Arial"/>
                <w:lang w:val="mn-MN"/>
              </w:rPr>
              <w:t xml:space="preserve"> гүйдэл, хүчдэлийг зайн хамгаалалт руу өгнө.</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2099A" w:rsidRDefault="009F04D0" w:rsidP="003629E6">
            <w:pPr>
              <w:widowControl w:val="0"/>
              <w:autoSpaceDE w:val="0"/>
              <w:autoSpaceDN w:val="0"/>
              <w:spacing w:before="9" w:line="276" w:lineRule="auto"/>
              <w:rPr>
                <w:rFonts w:eastAsia="Arial"/>
                <w:lang w:val="mn-MN"/>
              </w:rPr>
            </w:pPr>
            <w:r>
              <w:rPr>
                <w:rFonts w:eastAsia="Arial"/>
                <w:lang w:val="mn-MN"/>
              </w:rPr>
              <w:t>Зайн хамгаалалт</w:t>
            </w:r>
            <w:r w:rsidR="00214B2F">
              <w:rPr>
                <w:rFonts w:eastAsia="Arial"/>
                <w:lang w:val="mn-MN"/>
              </w:rPr>
              <w:t xml:space="preserve"> нь</w:t>
            </w:r>
            <w:r>
              <w:rPr>
                <w:rFonts w:eastAsia="Arial"/>
                <w:lang w:val="mn-MN"/>
              </w:rPr>
              <w:t xml:space="preserve"> аналог утгыг түүвэрлэж, энэ утгыг тоон өгөгдөлд хувиргана.</w:t>
            </w:r>
          </w:p>
        </w:tc>
      </w:tr>
      <w:tr w:rsidR="0072099A" w:rsidTr="0072099A">
        <w:tc>
          <w:tcPr>
            <w:tcW w:w="2160" w:type="dxa"/>
          </w:tcPr>
          <w:p w:rsidR="0072099A" w:rsidRDefault="0072099A"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2099A" w:rsidRDefault="00214B2F"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9F0AA3">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B5364D" w:rsidRPr="00B5364D" w:rsidRDefault="00B5364D"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3629E6" w:rsidRPr="003629E6" w:rsidTr="000A12D4">
        <w:trPr>
          <w:trHeight w:val="46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3629E6" w:rsidRPr="003629E6" w:rsidTr="000A12D4">
        <w:trPr>
          <w:trHeight w:val="920"/>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spacing w:val="6"/>
              </w:rPr>
              <w:t xml:space="preserve">When </w:t>
            </w:r>
            <w:r w:rsidRPr="003629E6">
              <w:rPr>
                <w:rFonts w:eastAsia="Arial"/>
              </w:rPr>
              <w:t xml:space="preserve">a </w:t>
            </w:r>
            <w:r w:rsidRPr="003629E6">
              <w:rPr>
                <w:rFonts w:eastAsia="Arial"/>
                <w:spacing w:val="7"/>
              </w:rPr>
              <w:t xml:space="preserve">distance </w:t>
            </w:r>
            <w:r w:rsidRPr="003629E6">
              <w:rPr>
                <w:rFonts w:eastAsia="Arial"/>
                <w:spacing w:val="6"/>
              </w:rPr>
              <w:t xml:space="preserve">protection detects </w:t>
            </w:r>
            <w:r w:rsidRPr="003629E6">
              <w:rPr>
                <w:rFonts w:eastAsia="Arial"/>
              </w:rPr>
              <w:t xml:space="preserve">a </w:t>
            </w:r>
            <w:r w:rsidRPr="003629E6">
              <w:rPr>
                <w:rFonts w:eastAsia="Arial"/>
                <w:spacing w:val="6"/>
              </w:rPr>
              <w:t xml:space="preserve">forward fault </w:t>
            </w:r>
            <w:r w:rsidRPr="003629E6">
              <w:rPr>
                <w:rFonts w:eastAsia="Arial"/>
                <w:spacing w:val="4"/>
              </w:rPr>
              <w:t xml:space="preserve">to </w:t>
            </w:r>
            <w:r w:rsidRPr="003629E6">
              <w:rPr>
                <w:rFonts w:eastAsia="Arial"/>
              </w:rPr>
              <w:t xml:space="preserve">a </w:t>
            </w:r>
            <w:r w:rsidRPr="003629E6">
              <w:rPr>
                <w:rFonts w:eastAsia="Arial"/>
                <w:spacing w:val="7"/>
              </w:rPr>
              <w:t xml:space="preserve">pre- determined </w:t>
            </w:r>
            <w:r w:rsidRPr="003629E6">
              <w:rPr>
                <w:rFonts w:eastAsia="Arial"/>
                <w:spacing w:val="6"/>
              </w:rPr>
              <w:t xml:space="preserve">distance, </w:t>
            </w:r>
            <w:r w:rsidRPr="003629E6">
              <w:rPr>
                <w:rFonts w:eastAsia="Arial"/>
              </w:rPr>
              <w:t xml:space="preserve">a </w:t>
            </w:r>
            <w:r w:rsidRPr="003629E6">
              <w:rPr>
                <w:rFonts w:eastAsia="Arial"/>
                <w:spacing w:val="7"/>
              </w:rPr>
              <w:t xml:space="preserve">distance protection </w:t>
            </w:r>
            <w:r w:rsidRPr="003629E6">
              <w:rPr>
                <w:rFonts w:eastAsia="Arial"/>
                <w:spacing w:val="6"/>
              </w:rPr>
              <w:t>sends</w:t>
            </w:r>
            <w:r w:rsidRPr="003629E6">
              <w:rPr>
                <w:rFonts w:eastAsia="Arial"/>
                <w:spacing w:val="67"/>
              </w:rPr>
              <w:t xml:space="preserve"> </w:t>
            </w:r>
            <w:r w:rsidRPr="003629E6">
              <w:rPr>
                <w:rFonts w:eastAsia="Arial"/>
                <w:spacing w:val="5"/>
              </w:rPr>
              <w:t>the</w:t>
            </w:r>
          </w:p>
          <w:p w:rsidR="003629E6" w:rsidRPr="003629E6" w:rsidRDefault="003629E6" w:rsidP="003629E6">
            <w:pPr>
              <w:widowControl w:val="0"/>
              <w:autoSpaceDE w:val="0"/>
              <w:autoSpaceDN w:val="0"/>
              <w:spacing w:before="3" w:after="0" w:line="276" w:lineRule="auto"/>
              <w:ind w:left="107" w:right="216"/>
              <w:rPr>
                <w:rFonts w:eastAsia="Arial"/>
              </w:rPr>
            </w:pPr>
            <w:r w:rsidRPr="003629E6">
              <w:rPr>
                <w:rFonts w:eastAsia="Arial"/>
                <w:spacing w:val="7"/>
              </w:rPr>
              <w:t xml:space="preserve">permissive signal </w:t>
            </w:r>
            <w:r w:rsidRPr="003629E6">
              <w:rPr>
                <w:rFonts w:eastAsia="Arial"/>
                <w:spacing w:val="3"/>
              </w:rPr>
              <w:t xml:space="preserve">to </w:t>
            </w:r>
            <w:r w:rsidRPr="003629E6">
              <w:rPr>
                <w:rFonts w:eastAsia="Arial"/>
                <w:spacing w:val="7"/>
              </w:rPr>
              <w:t xml:space="preserve">Comm. </w:t>
            </w:r>
            <w:r w:rsidRPr="003629E6">
              <w:rPr>
                <w:rFonts w:eastAsia="Arial"/>
                <w:spacing w:val="4"/>
              </w:rPr>
              <w:t xml:space="preserve">I/F –S </w:t>
            </w:r>
            <w:r w:rsidRPr="003629E6">
              <w:rPr>
                <w:rFonts w:eastAsia="Arial"/>
                <w:spacing w:val="5"/>
              </w:rPr>
              <w:t xml:space="preserve">(in </w:t>
            </w:r>
            <w:r w:rsidRPr="003629E6">
              <w:rPr>
                <w:rFonts w:eastAsia="Arial"/>
                <w:spacing w:val="6"/>
              </w:rPr>
              <w:t xml:space="preserve">order </w:t>
            </w:r>
            <w:r w:rsidRPr="003629E6">
              <w:rPr>
                <w:rFonts w:eastAsia="Arial"/>
                <w:spacing w:val="4"/>
              </w:rPr>
              <w:t xml:space="preserve">to </w:t>
            </w:r>
            <w:r w:rsidRPr="003629E6">
              <w:rPr>
                <w:rFonts w:eastAsia="Arial"/>
                <w:spacing w:val="6"/>
              </w:rPr>
              <w:t xml:space="preserve">send </w:t>
            </w:r>
            <w:r w:rsidRPr="003629E6">
              <w:rPr>
                <w:rFonts w:eastAsia="Arial"/>
                <w:spacing w:val="5"/>
              </w:rPr>
              <w:t xml:space="preserve">the </w:t>
            </w:r>
            <w:r w:rsidRPr="003629E6">
              <w:rPr>
                <w:rFonts w:eastAsia="Arial"/>
                <w:spacing w:val="6"/>
              </w:rPr>
              <w:t xml:space="preserve">data </w:t>
            </w:r>
            <w:r w:rsidRPr="003629E6">
              <w:rPr>
                <w:rFonts w:eastAsia="Arial"/>
                <w:spacing w:val="9"/>
              </w:rPr>
              <w:t xml:space="preserve">to </w:t>
            </w:r>
            <w:r w:rsidRPr="003629E6">
              <w:rPr>
                <w:rFonts w:eastAsia="Arial"/>
              </w:rPr>
              <w:t xml:space="preserve">a </w:t>
            </w:r>
            <w:r w:rsidRPr="003629E6">
              <w:rPr>
                <w:rFonts w:eastAsia="Arial"/>
                <w:spacing w:val="6"/>
              </w:rPr>
              <w:t xml:space="preserve">remote </w:t>
            </w:r>
            <w:r w:rsidRPr="003629E6">
              <w:rPr>
                <w:rFonts w:eastAsia="Arial"/>
                <w:spacing w:val="5"/>
              </w:rPr>
              <w:t>end</w:t>
            </w:r>
            <w:r w:rsidRPr="003629E6">
              <w:rPr>
                <w:rFonts w:eastAsia="Arial"/>
                <w:spacing w:val="39"/>
              </w:rPr>
              <w:t xml:space="preserve"> </w:t>
            </w:r>
            <w:r w:rsidRPr="003629E6">
              <w:rPr>
                <w:rFonts w:eastAsia="Arial"/>
                <w:spacing w:val="6"/>
              </w:rPr>
              <w:t>relay)</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4</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3629E6" w:rsidRDefault="003629E6" w:rsidP="003629E6">
      <w:pPr>
        <w:widowControl w:val="0"/>
        <w:autoSpaceDE w:val="0"/>
        <w:autoSpaceDN w:val="0"/>
        <w:spacing w:before="9" w:after="0" w:line="276" w:lineRule="auto"/>
        <w:rPr>
          <w:rFonts w:eastAsia="Arial"/>
        </w:rPr>
      </w:pPr>
    </w:p>
    <w:p w:rsidR="00BA3A14" w:rsidRDefault="00BA3A14" w:rsidP="003629E6">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D275B0" w:rsidTr="00D275B0">
        <w:tc>
          <w:tcPr>
            <w:tcW w:w="2160" w:type="dxa"/>
          </w:tcPr>
          <w:p w:rsidR="00D275B0" w:rsidRDefault="00FD43D6" w:rsidP="003629E6">
            <w:pPr>
              <w:widowControl w:val="0"/>
              <w:autoSpaceDE w:val="0"/>
              <w:autoSpaceDN w:val="0"/>
              <w:spacing w:before="9" w:line="276" w:lineRule="auto"/>
              <w:rPr>
                <w:rFonts w:eastAsia="Arial"/>
                <w:lang w:val="mn-MN"/>
              </w:rPr>
            </w:pPr>
            <w:r>
              <w:rPr>
                <w:rFonts w:eastAsia="Arial"/>
                <w:b/>
                <w:lang w:val="mn-MN"/>
              </w:rPr>
              <w:t>Хэрэглэх нөхцөлийн</w:t>
            </w:r>
            <w:r w:rsidR="00D275B0" w:rsidRPr="0072099A">
              <w:rPr>
                <w:rFonts w:eastAsia="Arial"/>
                <w:b/>
                <w:lang w:val="mn-MN"/>
              </w:rPr>
              <w:t xml:space="preserve"> алхам</w:t>
            </w:r>
          </w:p>
        </w:tc>
        <w:tc>
          <w:tcPr>
            <w:tcW w:w="6295" w:type="dxa"/>
          </w:tcPr>
          <w:p w:rsidR="00D275B0" w:rsidRDefault="00D275B0" w:rsidP="003629E6">
            <w:pPr>
              <w:widowControl w:val="0"/>
              <w:autoSpaceDE w:val="0"/>
              <w:autoSpaceDN w:val="0"/>
              <w:spacing w:before="9" w:line="276" w:lineRule="auto"/>
              <w:rPr>
                <w:rFonts w:eastAsia="Arial"/>
                <w:lang w:val="mn-MN"/>
              </w:rPr>
            </w:pPr>
            <w:r w:rsidRPr="0072099A">
              <w:rPr>
                <w:rFonts w:eastAsia="Arial"/>
                <w:b/>
                <w:lang w:val="mn-MN"/>
              </w:rPr>
              <w:t>Тайлбар</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 xml:space="preserve">Зайн хамгаалалт нь шүүсэн, эгшин зуурын өгөгдлийг </w:t>
            </w:r>
            <w:r>
              <w:rPr>
                <w:rFonts w:eastAsia="Arial"/>
                <w:lang w:val="mn-MN"/>
              </w:rPr>
              <w:lastRenderedPageBreak/>
              <w:t>хадгална.</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275B0" w:rsidRDefault="000A12D4" w:rsidP="003629E6">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EE1B04">
              <w:rPr>
                <w:rFonts w:eastAsia="Arial"/>
                <w:lang w:val="mn-MN"/>
              </w:rPr>
              <w:t>шүүсэн өгөгдлийг хэрэглэн</w:t>
            </w:r>
            <w:r w:rsidR="009F0AA3">
              <w:rPr>
                <w:rFonts w:eastAsia="Arial"/>
                <w:lang w:val="mn-MN"/>
              </w:rPr>
              <w:t>, гэмтэл</w:t>
            </w:r>
            <w:r>
              <w:rPr>
                <w:rFonts w:eastAsia="Arial"/>
                <w:lang w:val="mn-MN"/>
              </w:rPr>
              <w:t xml:space="preserve"> хүртэлх зайг тооцоолно.</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275B0" w:rsidRDefault="000A12D4" w:rsidP="00ED7C81">
            <w:pPr>
              <w:widowControl w:val="0"/>
              <w:autoSpaceDE w:val="0"/>
              <w:autoSpaceDN w:val="0"/>
              <w:spacing w:before="9" w:line="276" w:lineRule="auto"/>
              <w:rPr>
                <w:rFonts w:eastAsia="Arial"/>
                <w:lang w:val="mn-MN"/>
              </w:rPr>
            </w:pPr>
            <w:r>
              <w:rPr>
                <w:rFonts w:eastAsia="Arial"/>
                <w:lang w:val="mn-MN"/>
              </w:rPr>
              <w:t xml:space="preserve">Зайн хамгаалалт нь </w:t>
            </w:r>
            <w:r w:rsidR="00A4135D">
              <w:rPr>
                <w:rFonts w:eastAsia="Arial"/>
                <w:lang w:val="mn-MN"/>
              </w:rPr>
              <w:t xml:space="preserve">урьдчилан тодорхойлсон зай хүртэлх </w:t>
            </w:r>
            <w:r w:rsidR="00D844AA">
              <w:rPr>
                <w:lang w:val="mn-MN"/>
              </w:rPr>
              <w:t>шууд гэмтлийг</w:t>
            </w:r>
            <w:r w:rsidR="00D844AA">
              <w:rPr>
                <w:rFonts w:eastAsia="Arial"/>
                <w:lang w:val="mn-MN"/>
              </w:rPr>
              <w:t xml:space="preserve"> </w:t>
            </w:r>
            <w:r w:rsidR="00A4135D">
              <w:rPr>
                <w:rFonts w:eastAsia="Arial"/>
                <w:lang w:val="mn-MN"/>
              </w:rPr>
              <w:t>илрүүлсэн үед зайн хамгаалалт</w:t>
            </w:r>
            <w:r w:rsidR="00ED7C81">
              <w:rPr>
                <w:rFonts w:eastAsia="Arial"/>
                <w:lang w:val="mn-MN"/>
              </w:rPr>
              <w:t xml:space="preserve"> нь</w:t>
            </w:r>
            <w:r w:rsidR="00A4135D">
              <w:rPr>
                <w:rFonts w:eastAsia="Arial"/>
                <w:lang w:val="mn-MN"/>
              </w:rPr>
              <w:t xml:space="preserve"> зөвшөөрөгдсөн сигналыг </w:t>
            </w:r>
            <w:r w:rsidR="00A4135D">
              <w:rPr>
                <w:rFonts w:eastAsia="Arial"/>
              </w:rPr>
              <w:t xml:space="preserve">Comm. </w:t>
            </w:r>
            <w:r w:rsidR="00A4135D" w:rsidRPr="00A4135D">
              <w:rPr>
                <w:rFonts w:eastAsia="Arial"/>
                <w:lang w:val="mn-MN"/>
              </w:rPr>
              <w:t xml:space="preserve">I/F –S </w:t>
            </w:r>
            <w:r w:rsidR="00ED7C81">
              <w:rPr>
                <w:rFonts w:eastAsia="Arial"/>
                <w:lang w:val="mn-MN"/>
              </w:rPr>
              <w:t xml:space="preserve">буюу </w:t>
            </w:r>
            <w:r w:rsidR="00ED7C81">
              <w:rPr>
                <w:lang w:val="mn-MN"/>
              </w:rPr>
              <w:t xml:space="preserve">Өгөгдөл </w:t>
            </w:r>
            <w:r w:rsidR="005C035D">
              <w:rPr>
                <w:lang w:val="mn-MN"/>
              </w:rPr>
              <w:t>илгээх</w:t>
            </w:r>
            <w:r w:rsidR="00ED7C81">
              <w:rPr>
                <w:lang w:val="mn-MN"/>
              </w:rPr>
              <w:t xml:space="preserve"> интерфейс </w:t>
            </w:r>
            <w:r w:rsidR="00ED7C81" w:rsidRPr="00A4135D">
              <w:rPr>
                <w:rFonts w:eastAsia="Arial"/>
                <w:lang w:val="mn-MN"/>
              </w:rPr>
              <w:t xml:space="preserve">рүү илгээнэ </w:t>
            </w:r>
            <w:r w:rsidR="00A4135D" w:rsidRPr="00A4135D">
              <w:rPr>
                <w:rFonts w:eastAsia="Arial"/>
                <w:lang w:val="mn-MN"/>
              </w:rPr>
              <w:t>(</w:t>
            </w:r>
            <w:r w:rsidR="009E6A97">
              <w:rPr>
                <w:rFonts w:eastAsia="Arial"/>
                <w:lang w:val="mn-MN"/>
              </w:rPr>
              <w:t>алслагдсан</w:t>
            </w:r>
            <w:r w:rsidR="00A4135D" w:rsidRPr="00A4135D">
              <w:rPr>
                <w:rFonts w:eastAsia="Arial"/>
                <w:lang w:val="mn-MN"/>
              </w:rPr>
              <w:t xml:space="preserve"> төгсгөл</w:t>
            </w:r>
            <w:r w:rsidR="00A4135D">
              <w:rPr>
                <w:rFonts w:eastAsia="Arial"/>
                <w:lang w:val="mn-MN"/>
              </w:rPr>
              <w:t>ийн реленд өгөгдөл илгээхийн оронд</w:t>
            </w:r>
            <w:r w:rsidR="00A4135D" w:rsidRPr="00A4135D">
              <w:rPr>
                <w:rFonts w:eastAsia="Arial"/>
                <w:lang w:val="mn-MN"/>
              </w:rPr>
              <w:t>).</w:t>
            </w:r>
          </w:p>
        </w:tc>
      </w:tr>
      <w:tr w:rsidR="00D275B0" w:rsidTr="00D275B0">
        <w:tc>
          <w:tcPr>
            <w:tcW w:w="2160" w:type="dxa"/>
          </w:tcPr>
          <w:p w:rsidR="00D275B0" w:rsidRDefault="00D275B0" w:rsidP="003629E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D275B0" w:rsidRPr="0042610B" w:rsidRDefault="0042610B" w:rsidP="003629E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BA3A14" w:rsidRPr="00BA3A14" w:rsidRDefault="00BA3A14" w:rsidP="003629E6">
      <w:pPr>
        <w:widowControl w:val="0"/>
        <w:autoSpaceDE w:val="0"/>
        <w:autoSpaceDN w:val="0"/>
        <w:spacing w:before="9" w:after="0" w:line="276" w:lineRule="auto"/>
        <w:rPr>
          <w:rFonts w:eastAsia="Arial"/>
          <w:lang w:val="mn-MN"/>
        </w:rPr>
      </w:pPr>
    </w:p>
    <w:p w:rsidR="003629E6" w:rsidRPr="003629E6" w:rsidRDefault="003629E6" w:rsidP="003629E6">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32"/>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2</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Comm. I/F –R gives the received data to distance protection</w:t>
            </w:r>
          </w:p>
        </w:tc>
      </w:tr>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3</w:t>
            </w:r>
          </w:p>
        </w:tc>
        <w:tc>
          <w:tcPr>
            <w:tcW w:w="6317"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Distance protection receives the data</w:t>
            </w:r>
          </w:p>
        </w:tc>
      </w:tr>
    </w:tbl>
    <w:p w:rsidR="007F077A" w:rsidRPr="00097C5A" w:rsidRDefault="007F077A" w:rsidP="003629E6">
      <w:pPr>
        <w:widowControl w:val="0"/>
        <w:autoSpaceDE w:val="0"/>
        <w:autoSpaceDN w:val="0"/>
        <w:spacing w:before="9" w:after="0" w:line="276" w:lineRule="auto"/>
        <w:rPr>
          <w:rFonts w:eastAsia="Arial"/>
        </w:rPr>
      </w:pPr>
    </w:p>
    <w:p w:rsidR="00AC7E85" w:rsidRDefault="00AC7E85" w:rsidP="003629E6">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7F077A" w:rsidRPr="0072099A" w:rsidTr="00F938E8">
        <w:tc>
          <w:tcPr>
            <w:tcW w:w="2160" w:type="dxa"/>
          </w:tcPr>
          <w:p w:rsidR="007F077A" w:rsidRPr="0072099A" w:rsidRDefault="00FD43D6" w:rsidP="00F938E8">
            <w:pPr>
              <w:widowControl w:val="0"/>
              <w:autoSpaceDE w:val="0"/>
              <w:autoSpaceDN w:val="0"/>
              <w:spacing w:before="9" w:line="276" w:lineRule="auto"/>
              <w:rPr>
                <w:rFonts w:eastAsia="Arial"/>
                <w:b/>
                <w:lang w:val="mn-MN"/>
              </w:rPr>
            </w:pPr>
            <w:r>
              <w:rPr>
                <w:rFonts w:eastAsia="Arial"/>
                <w:b/>
                <w:lang w:val="mn-MN"/>
              </w:rPr>
              <w:t>Хэрэглэх нөхцөлийн</w:t>
            </w:r>
            <w:r w:rsidR="007F077A" w:rsidRPr="0072099A">
              <w:rPr>
                <w:rFonts w:eastAsia="Arial"/>
                <w:b/>
                <w:lang w:val="mn-MN"/>
              </w:rPr>
              <w:t xml:space="preserve"> алхам</w:t>
            </w:r>
          </w:p>
        </w:tc>
        <w:tc>
          <w:tcPr>
            <w:tcW w:w="6295" w:type="dxa"/>
          </w:tcPr>
          <w:p w:rsidR="007F077A" w:rsidRPr="0072099A" w:rsidRDefault="007F077A" w:rsidP="00F938E8">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F077A" w:rsidRDefault="007F077A" w:rsidP="00F938E8">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з</w:t>
            </w:r>
            <w:r>
              <w:rPr>
                <w:rFonts w:eastAsia="Arial"/>
                <w:lang w:val="mn-MN"/>
              </w:rPr>
              <w:t>айн хамгаалалтад өгнө.</w:t>
            </w:r>
          </w:p>
        </w:tc>
      </w:tr>
      <w:tr w:rsidR="007F077A" w:rsidTr="00F938E8">
        <w:tc>
          <w:tcPr>
            <w:tcW w:w="2160" w:type="dxa"/>
          </w:tcPr>
          <w:p w:rsidR="007F077A" w:rsidRDefault="007F077A" w:rsidP="00F938E8">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7F077A" w:rsidRDefault="007F077A" w:rsidP="007F077A">
            <w:pPr>
              <w:widowControl w:val="0"/>
              <w:autoSpaceDE w:val="0"/>
              <w:autoSpaceDN w:val="0"/>
              <w:spacing w:before="9" w:line="276" w:lineRule="auto"/>
              <w:rPr>
                <w:rFonts w:eastAsia="Arial"/>
                <w:lang w:val="mn-MN"/>
              </w:rPr>
            </w:pPr>
            <w:r>
              <w:rPr>
                <w:rFonts w:eastAsia="Arial"/>
                <w:lang w:val="mn-MN"/>
              </w:rPr>
              <w:t>Зайн хамгаалалт нь өгөгдлийг хүлээн авна.</w:t>
            </w:r>
          </w:p>
        </w:tc>
      </w:tr>
    </w:tbl>
    <w:p w:rsidR="00097C5A" w:rsidRDefault="00097C5A" w:rsidP="00097C5A">
      <w:pPr>
        <w:widowControl w:val="0"/>
        <w:autoSpaceDE w:val="0"/>
        <w:autoSpaceDN w:val="0"/>
        <w:spacing w:after="3" w:line="276" w:lineRule="auto"/>
        <w:rPr>
          <w:rFonts w:eastAsia="Arial"/>
          <w:spacing w:val="7"/>
        </w:rPr>
      </w:pPr>
    </w:p>
    <w:p w:rsidR="003629E6" w:rsidRPr="003629E6" w:rsidRDefault="003629E6" w:rsidP="00097C5A">
      <w:pPr>
        <w:widowControl w:val="0"/>
        <w:autoSpaceDE w:val="0"/>
        <w:autoSpaceDN w:val="0"/>
        <w:spacing w:after="3" w:line="276" w:lineRule="auto"/>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629E6" w:rsidRPr="003629E6" w:rsidTr="000A12D4">
        <w:trPr>
          <w:trHeight w:val="229"/>
        </w:trPr>
        <w:tc>
          <w:tcPr>
            <w:tcW w:w="1800"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629E6" w:rsidRPr="003629E6" w:rsidRDefault="003629E6" w:rsidP="003629E6">
            <w:pPr>
              <w:widowControl w:val="0"/>
              <w:autoSpaceDE w:val="0"/>
              <w:autoSpaceDN w:val="0"/>
              <w:spacing w:after="0" w:line="276" w:lineRule="auto"/>
              <w:ind w:left="107"/>
              <w:rPr>
                <w:rFonts w:eastAsia="Arial"/>
                <w:b/>
              </w:rPr>
            </w:pPr>
            <w:r w:rsidRPr="003629E6">
              <w:rPr>
                <w:rFonts w:eastAsia="Arial"/>
                <w:b/>
              </w:rPr>
              <w:t>Description</w:t>
            </w:r>
          </w:p>
        </w:tc>
      </w:tr>
      <w:tr w:rsidR="003629E6" w:rsidRPr="003629E6" w:rsidTr="000A12D4">
        <w:trPr>
          <w:trHeight w:val="921"/>
        </w:trPr>
        <w:tc>
          <w:tcPr>
            <w:tcW w:w="1800" w:type="dxa"/>
          </w:tcPr>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Step 1</w:t>
            </w:r>
          </w:p>
        </w:tc>
        <w:tc>
          <w:tcPr>
            <w:tcW w:w="6317" w:type="dxa"/>
          </w:tcPr>
          <w:p w:rsidR="003629E6" w:rsidRPr="003629E6" w:rsidRDefault="003629E6" w:rsidP="003629E6">
            <w:pPr>
              <w:widowControl w:val="0"/>
              <w:autoSpaceDE w:val="0"/>
              <w:autoSpaceDN w:val="0"/>
              <w:spacing w:after="0" w:line="276" w:lineRule="auto"/>
              <w:ind w:left="107" w:right="513"/>
              <w:rPr>
                <w:rFonts w:eastAsia="Arial"/>
              </w:rPr>
            </w:pPr>
            <w:r w:rsidRPr="003629E6">
              <w:rPr>
                <w:rFonts w:eastAsia="Arial"/>
              </w:rPr>
              <w:t>When the distance protection detects the forward faults in a predetermined zone, and receives a permissive signal from the remote end, the distance protection issues a trip command to</w:t>
            </w:r>
          </w:p>
          <w:p w:rsidR="003629E6" w:rsidRPr="003629E6" w:rsidRDefault="003629E6" w:rsidP="003629E6">
            <w:pPr>
              <w:widowControl w:val="0"/>
              <w:autoSpaceDE w:val="0"/>
              <w:autoSpaceDN w:val="0"/>
              <w:spacing w:after="0" w:line="276" w:lineRule="auto"/>
              <w:ind w:left="107"/>
              <w:rPr>
                <w:rFonts w:eastAsia="Arial"/>
              </w:rPr>
            </w:pPr>
            <w:r w:rsidRPr="003629E6">
              <w:rPr>
                <w:rFonts w:eastAsia="Arial"/>
              </w:rPr>
              <w:t>the CB</w:t>
            </w:r>
          </w:p>
        </w:tc>
      </w:tr>
    </w:tbl>
    <w:p w:rsidR="00843F0B" w:rsidRDefault="00843F0B" w:rsidP="0052469C">
      <w:pPr>
        <w:spacing w:line="276" w:lineRule="auto"/>
        <w:rPr>
          <w:lang w:val="mn-MN"/>
        </w:rPr>
      </w:pPr>
    </w:p>
    <w:p w:rsidR="003629E6" w:rsidRDefault="00CA5749" w:rsidP="0052469C">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CA5749" w:rsidTr="00CA5749">
        <w:tc>
          <w:tcPr>
            <w:tcW w:w="2250" w:type="dxa"/>
          </w:tcPr>
          <w:p w:rsidR="00CA5749" w:rsidRDefault="00FD43D6" w:rsidP="0052469C">
            <w:pPr>
              <w:spacing w:line="276" w:lineRule="auto"/>
              <w:rPr>
                <w:lang w:val="mn-MN"/>
              </w:rPr>
            </w:pPr>
            <w:r>
              <w:rPr>
                <w:rFonts w:eastAsia="Arial"/>
                <w:b/>
                <w:lang w:val="mn-MN"/>
              </w:rPr>
              <w:lastRenderedPageBreak/>
              <w:t>Хэрэглэх нөхцөлийн</w:t>
            </w:r>
            <w:r w:rsidR="00CA5749" w:rsidRPr="0072099A">
              <w:rPr>
                <w:rFonts w:eastAsia="Arial"/>
                <w:b/>
                <w:lang w:val="mn-MN"/>
              </w:rPr>
              <w:t xml:space="preserve"> алхам</w:t>
            </w:r>
          </w:p>
        </w:tc>
        <w:tc>
          <w:tcPr>
            <w:tcW w:w="6295" w:type="dxa"/>
          </w:tcPr>
          <w:p w:rsidR="00CA5749" w:rsidRDefault="00CA5749" w:rsidP="0052469C">
            <w:pPr>
              <w:spacing w:line="276" w:lineRule="auto"/>
              <w:rPr>
                <w:lang w:val="mn-MN"/>
              </w:rPr>
            </w:pPr>
            <w:r w:rsidRPr="0072099A">
              <w:rPr>
                <w:rFonts w:eastAsia="Arial"/>
                <w:b/>
                <w:lang w:val="mn-MN"/>
              </w:rPr>
              <w:t>Тайлбар</w:t>
            </w:r>
          </w:p>
        </w:tc>
      </w:tr>
      <w:tr w:rsidR="00CA5749" w:rsidTr="00CA5749">
        <w:tc>
          <w:tcPr>
            <w:tcW w:w="2250" w:type="dxa"/>
          </w:tcPr>
          <w:p w:rsidR="00CA5749" w:rsidRDefault="00CA5749" w:rsidP="0052469C">
            <w:pPr>
              <w:spacing w:line="276" w:lineRule="auto"/>
              <w:rPr>
                <w:lang w:val="mn-MN"/>
              </w:rPr>
            </w:pPr>
            <w:r>
              <w:rPr>
                <w:rFonts w:eastAsia="Arial"/>
                <w:lang w:val="mn-MN"/>
              </w:rPr>
              <w:t>1 дүгээр алхам</w:t>
            </w:r>
          </w:p>
        </w:tc>
        <w:tc>
          <w:tcPr>
            <w:tcW w:w="6295" w:type="dxa"/>
          </w:tcPr>
          <w:p w:rsidR="00CA5749" w:rsidRPr="000915A2" w:rsidRDefault="00CA5749" w:rsidP="0052469C">
            <w:pPr>
              <w:spacing w:line="276" w:lineRule="auto"/>
            </w:pPr>
            <w:r>
              <w:rPr>
                <w:lang w:val="mn-MN"/>
              </w:rPr>
              <w:t xml:space="preserve">Зайн хамгаалалт нь урьдчилан </w:t>
            </w:r>
            <w:r w:rsidR="000915A2">
              <w:rPr>
                <w:lang w:val="mn-MN"/>
              </w:rPr>
              <w:t xml:space="preserve">тодорхойлсон бүсэд </w:t>
            </w:r>
            <w:r w:rsidR="00D844AA" w:rsidRPr="00D844AA">
              <w:rPr>
                <w:lang w:val="mn-MN"/>
              </w:rPr>
              <w:t xml:space="preserve">шууд гэмтлийг </w:t>
            </w:r>
            <w:r w:rsidR="000915A2">
              <w:rPr>
                <w:lang w:val="mn-MN"/>
              </w:rPr>
              <w:t xml:space="preserve">илрүүлсэн бөгөөд </w:t>
            </w:r>
            <w:r w:rsidR="009E6A97">
              <w:rPr>
                <w:lang w:val="mn-MN"/>
              </w:rPr>
              <w:t>алслагдсан</w:t>
            </w:r>
            <w:r w:rsidR="000915A2">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sidR="000915A2">
              <w:rPr>
                <w:lang w:val="mn-MN"/>
              </w:rPr>
              <w:t xml:space="preserve"> командыг өгнө. </w:t>
            </w:r>
          </w:p>
        </w:tc>
      </w:tr>
    </w:tbl>
    <w:p w:rsidR="001B2931" w:rsidRDefault="001B2931" w:rsidP="0052469C">
      <w:pPr>
        <w:spacing w:line="276" w:lineRule="auto"/>
        <w:rPr>
          <w:lang w:val="mn-MN"/>
        </w:rPr>
      </w:pPr>
    </w:p>
    <w:tbl>
      <w:tblPr>
        <w:tblStyle w:val="TableGrid"/>
        <w:tblW w:w="0" w:type="auto"/>
        <w:tblLook w:val="04A0" w:firstRow="1" w:lastRow="0" w:firstColumn="1" w:lastColumn="0" w:noHBand="0" w:noVBand="1"/>
      </w:tblPr>
      <w:tblGrid>
        <w:gridCol w:w="4675"/>
        <w:gridCol w:w="4675"/>
      </w:tblGrid>
      <w:tr w:rsidR="000915A2" w:rsidTr="000915A2">
        <w:tc>
          <w:tcPr>
            <w:tcW w:w="4675" w:type="dxa"/>
          </w:tcPr>
          <w:p w:rsidR="000915A2" w:rsidRDefault="000915A2" w:rsidP="0052469C">
            <w:pPr>
              <w:spacing w:line="276" w:lineRule="auto"/>
              <w:rPr>
                <w:lang w:val="mn-MN"/>
              </w:rPr>
            </w:pPr>
            <w:r>
              <w:rPr>
                <w:b/>
                <w:lang w:val="mn-MN"/>
              </w:rPr>
              <w:t xml:space="preserve">Үл тооцох зүйл / Хоёр дахь урсгал: </w:t>
            </w:r>
            <w:r w:rsidR="004E6A8C">
              <w:rPr>
                <w:lang w:val="mn-MN"/>
              </w:rPr>
              <w:t>Байхгүй</w:t>
            </w:r>
            <w:r w:rsidR="00C534B9">
              <w:rPr>
                <w:lang w:val="mn-MN"/>
              </w:rPr>
              <w:t>.</w:t>
            </w:r>
          </w:p>
          <w:p w:rsidR="00C534B9" w:rsidRDefault="00C534B9" w:rsidP="0052469C">
            <w:pPr>
              <w:spacing w:line="276" w:lineRule="auto"/>
              <w:rPr>
                <w:b/>
                <w:lang w:val="mn-MN"/>
              </w:rPr>
            </w:pPr>
            <w:r>
              <w:rPr>
                <w:b/>
                <w:lang w:val="mn-MN"/>
              </w:rPr>
              <w:t>Өмнөх</w:t>
            </w:r>
            <w:r w:rsidRPr="00C534B9">
              <w:rPr>
                <w:b/>
                <w:lang w:val="mn-MN"/>
              </w:rPr>
              <w:t xml:space="preserve"> нөхцөл: </w:t>
            </w:r>
          </w:p>
          <w:p w:rsidR="00C534B9" w:rsidRDefault="004E6A8C" w:rsidP="00C534B9">
            <w:pPr>
              <w:spacing w:line="276" w:lineRule="auto"/>
              <w:rPr>
                <w:lang w:val="mn-MN"/>
              </w:rPr>
            </w:pPr>
            <w:r>
              <w:rPr>
                <w:lang w:val="mn-MN"/>
              </w:rPr>
              <w:t>Байхгүй</w:t>
            </w:r>
            <w:r w:rsidR="00C534B9">
              <w:rPr>
                <w:lang w:val="mn-MN"/>
              </w:rPr>
              <w:t>.</w:t>
            </w:r>
          </w:p>
          <w:p w:rsidR="00C534B9" w:rsidRPr="00C534B9" w:rsidRDefault="00C534B9" w:rsidP="0052469C">
            <w:pPr>
              <w:spacing w:line="276" w:lineRule="auto"/>
              <w:rPr>
                <w:b/>
                <w:lang w:val="mn-MN"/>
              </w:rPr>
            </w:pPr>
            <w:r w:rsidRPr="00C534B9">
              <w:rPr>
                <w:b/>
                <w:lang w:val="mn-MN"/>
              </w:rPr>
              <w:t>Дараах нөхцөл:</w:t>
            </w:r>
          </w:p>
          <w:p w:rsidR="00C534B9" w:rsidRDefault="004E6A8C" w:rsidP="00C534B9">
            <w:pPr>
              <w:spacing w:line="276" w:lineRule="auto"/>
              <w:rPr>
                <w:lang w:val="mn-MN"/>
              </w:rPr>
            </w:pPr>
            <w:r>
              <w:rPr>
                <w:lang w:val="mn-MN"/>
              </w:rPr>
              <w:t>Байхгүй</w:t>
            </w:r>
            <w:r w:rsidR="00C534B9">
              <w:rPr>
                <w:lang w:val="mn-MN"/>
              </w:rPr>
              <w:t>.</w:t>
            </w:r>
          </w:p>
          <w:p w:rsidR="00C534B9" w:rsidRPr="0087379E" w:rsidRDefault="002B5102" w:rsidP="0052469C">
            <w:pPr>
              <w:spacing w:line="276" w:lineRule="auto"/>
              <w:rPr>
                <w:b/>
                <w:lang w:val="mn-MN"/>
              </w:rPr>
            </w:pPr>
            <w:r w:rsidRPr="0087379E">
              <w:rPr>
                <w:b/>
                <w:lang w:val="mn-MN"/>
              </w:rPr>
              <w:t>Эшлэл:</w:t>
            </w:r>
          </w:p>
          <w:p w:rsidR="002B5102" w:rsidRDefault="002B5102" w:rsidP="0052469C">
            <w:pPr>
              <w:spacing w:line="276" w:lineRule="auto"/>
              <w:rPr>
                <w:lang w:val="mn-MN"/>
              </w:rPr>
            </w:pPr>
            <w:r>
              <w:t xml:space="preserve">[1] </w:t>
            </w:r>
            <w:r w:rsidR="00F7786E">
              <w:rPr>
                <w:lang w:val="mn-MN"/>
              </w:rPr>
              <w:t>Цахилгаан</w:t>
            </w:r>
            <w:r>
              <w:rPr>
                <w:lang w:val="mn-MN"/>
              </w:rPr>
              <w:t xml:space="preserve"> холбоо хэрэглэх хамгаалалт</w:t>
            </w:r>
          </w:p>
          <w:p w:rsidR="00812E56" w:rsidRPr="00812E56" w:rsidRDefault="00812E56" w:rsidP="0052469C">
            <w:pPr>
              <w:spacing w:line="276" w:lineRule="auto"/>
              <w:rPr>
                <w:b/>
                <w:lang w:val="mn-MN"/>
              </w:rPr>
            </w:pPr>
            <w:r w:rsidRPr="00812E56">
              <w:rPr>
                <w:b/>
                <w:lang w:val="mn-MN"/>
              </w:rPr>
              <w:t xml:space="preserve">5.3 </w:t>
            </w:r>
            <w:r w:rsidR="00EA552F">
              <w:rPr>
                <w:b/>
                <w:lang w:val="mn-MN"/>
              </w:rPr>
              <w:t>Телемеханик</w:t>
            </w:r>
            <w:r w:rsidR="00EA552F" w:rsidRPr="00151357">
              <w:rPr>
                <w:b/>
                <w:lang w:val="mn-MN"/>
              </w:rPr>
              <w:t xml:space="preserve"> реле хамгаалалтын </w:t>
            </w:r>
            <w:r w:rsidR="00EA552F">
              <w:rPr>
                <w:b/>
                <w:lang w:val="mn-MN"/>
              </w:rPr>
              <w:t>хориглох</w:t>
            </w:r>
            <w:r w:rsidR="00EA552F" w:rsidRPr="00FA4296">
              <w:rPr>
                <w:b/>
                <w:lang w:val="mn-MN"/>
              </w:rPr>
              <w:t xml:space="preserve"> схемтэй</w:t>
            </w:r>
            <w:r w:rsidR="00EA552F">
              <w:rPr>
                <w:b/>
                <w:lang w:val="mn-MN"/>
              </w:rPr>
              <w:t>, ш</w:t>
            </w:r>
            <w:r w:rsidR="00EA552F" w:rsidRPr="00FA4296">
              <w:rPr>
                <w:b/>
                <w:lang w:val="mn-MN"/>
              </w:rPr>
              <w:t>угамыг зайнаас хамгаалах хамгаалалт</w:t>
            </w:r>
          </w:p>
          <w:p w:rsidR="00812E56" w:rsidRPr="00812E56" w:rsidRDefault="00554D2B" w:rsidP="0052469C">
            <w:pPr>
              <w:spacing w:line="276" w:lineRule="auto"/>
              <w:rPr>
                <w:b/>
                <w:lang w:val="mn-MN"/>
              </w:rPr>
            </w:pPr>
            <w:r>
              <w:rPr>
                <w:b/>
                <w:lang w:val="mn-MN"/>
              </w:rPr>
              <w:t>Хураангуй</w:t>
            </w:r>
            <w:r w:rsidR="00ED7C81">
              <w:rPr>
                <w:b/>
                <w:lang w:val="mn-MN"/>
              </w:rPr>
              <w:t>:</w:t>
            </w:r>
          </w:p>
          <w:p w:rsidR="00812E56" w:rsidRDefault="00EE5947" w:rsidP="00D47CBC">
            <w:pPr>
              <w:spacing w:line="276" w:lineRule="auto"/>
              <w:jc w:val="both"/>
              <w:rPr>
                <w:lang w:val="mn-MN"/>
              </w:rPr>
            </w:pPr>
            <w:r>
              <w:rPr>
                <w:lang w:val="mn-MN"/>
              </w:rPr>
              <w:t>Шилжилтийн реле</w:t>
            </w:r>
            <w:r w:rsidR="00B3339C">
              <w:rPr>
                <w:lang w:val="mn-MN"/>
              </w:rPr>
              <w:t xml:space="preserve"> нь</w:t>
            </w:r>
            <w:r w:rsidR="00AE39B9">
              <w:rPr>
                <w:lang w:val="mn-MN"/>
              </w:rPr>
              <w:t xml:space="preserve"> буцах чиглэлийн гэмтлий</w:t>
            </w:r>
            <w:r w:rsidR="00812E56">
              <w:rPr>
                <w:lang w:val="mn-MN"/>
              </w:rPr>
              <w:t>г илрүүлсэн үед</w:t>
            </w:r>
            <w:r w:rsidR="00D47CBC">
              <w:rPr>
                <w:lang w:val="mn-MN"/>
              </w:rPr>
              <w:t xml:space="preserve">ээ хориглох сигналыг </w:t>
            </w:r>
            <w:r w:rsidR="009E6A97">
              <w:rPr>
                <w:lang w:val="mn-MN"/>
              </w:rPr>
              <w:t>алслагдсан</w:t>
            </w:r>
            <w:r w:rsidR="00D47CBC">
              <w:rPr>
                <w:lang w:val="mn-MN"/>
              </w:rPr>
              <w:t xml:space="preserve"> төгсгөл рүү илгээнэ. Хэрэв энэ реле </w:t>
            </w:r>
            <w:r w:rsidR="00D844AA">
              <w:rPr>
                <w:lang w:val="mn-MN"/>
              </w:rPr>
              <w:t>шууд гэмтлийг</w:t>
            </w:r>
            <w:r w:rsidR="00D47CBC">
              <w:rPr>
                <w:lang w:val="mn-MN"/>
              </w:rPr>
              <w:t xml:space="preserve"> илрүүлсэн бөгөөд хориглох  сигнал хүлээн аваагүй бол </w:t>
            </w:r>
            <w:r w:rsidR="00341EB2">
              <w:rPr>
                <w:lang w:val="mn-MN"/>
              </w:rPr>
              <w:t>таслах</w:t>
            </w:r>
            <w:r w:rsidR="00DC0F83">
              <w:rPr>
                <w:lang w:val="mn-MN"/>
              </w:rPr>
              <w:t xml:space="preserve"> сиг</w:t>
            </w:r>
            <w:r w:rsidR="00574D39">
              <w:rPr>
                <w:lang w:val="mn-MN"/>
              </w:rPr>
              <w:t xml:space="preserve">налыг </w:t>
            </w:r>
            <w:r w:rsidR="00EF0E21">
              <w:rPr>
                <w:lang w:val="mn-MN"/>
              </w:rPr>
              <w:t>газар дээрх</w:t>
            </w:r>
            <w:r w:rsidR="00E97BE6">
              <w:rPr>
                <w:lang w:val="mn-MN"/>
              </w:rPr>
              <w:t xml:space="preserve"> </w:t>
            </w:r>
            <w:r w:rsidR="00456A51">
              <w:rPr>
                <w:lang w:val="mn-MN"/>
              </w:rPr>
              <w:t>таслуур</w:t>
            </w:r>
            <w:r w:rsidR="0028747B">
              <w:rPr>
                <w:lang w:val="mn-MN"/>
              </w:rPr>
              <w:t xml:space="preserve">т </w:t>
            </w:r>
            <w:r w:rsidR="00DC0F83">
              <w:rPr>
                <w:lang w:val="mn-MN"/>
              </w:rPr>
              <w:t xml:space="preserve">илгээнэ, 2-р зургийг үзнэ үү. </w:t>
            </w:r>
          </w:p>
          <w:p w:rsidR="00EE1B04" w:rsidRPr="00EE1B04" w:rsidRDefault="00F938E8" w:rsidP="00EE1B04">
            <w:pPr>
              <w:spacing w:line="276" w:lineRule="auto"/>
              <w:jc w:val="both"/>
              <w:rPr>
                <w:lang w:val="mn-MN"/>
              </w:rPr>
            </w:pPr>
            <w:r>
              <w:rPr>
                <w:lang w:val="mn-MN"/>
              </w:rPr>
              <w:t xml:space="preserve">Нэг хувилбарт </w:t>
            </w:r>
            <w:r w:rsidR="00C029E6">
              <w:rPr>
                <w:lang w:val="mn-MN"/>
              </w:rPr>
              <w:t>а</w:t>
            </w:r>
            <w:r w:rsidR="00D5545B">
              <w:rPr>
                <w:lang w:val="mn-MN"/>
              </w:rPr>
              <w:t>ливаа гэмтлийн</w:t>
            </w:r>
            <w:r>
              <w:rPr>
                <w:lang w:val="mn-MN"/>
              </w:rPr>
              <w:t xml:space="preserve"> </w:t>
            </w:r>
            <w:r>
              <w:t>(</w:t>
            </w:r>
            <w:r>
              <w:rPr>
                <w:lang w:val="mn-MN"/>
              </w:rPr>
              <w:t>өөр</w:t>
            </w:r>
            <w:r w:rsidR="00B3339C">
              <w:rPr>
                <w:lang w:val="mn-MN"/>
              </w:rPr>
              <w:t>өөр хэлбэл</w:t>
            </w:r>
            <w:r>
              <w:rPr>
                <w:lang w:val="mn-MN"/>
              </w:rPr>
              <w:t>: “зөөвөрлөгчийг эхлүүлэх”</w:t>
            </w:r>
            <w:r>
              <w:t xml:space="preserve">) </w:t>
            </w:r>
            <w:r>
              <w:rPr>
                <w:lang w:val="mn-MN"/>
              </w:rPr>
              <w:t xml:space="preserve">хувьд хориглох сигналыг илгээх чиглэлийн бус элемент хэрэглэсэн чиглэлийн харьцуулалтын </w:t>
            </w:r>
            <w:r w:rsidR="00C941B9">
              <w:rPr>
                <w:lang w:val="mn-MN"/>
              </w:rPr>
              <w:t>хоригийг</w:t>
            </w:r>
            <w:r>
              <w:rPr>
                <w:lang w:val="mn-MN"/>
              </w:rPr>
              <w:t xml:space="preserve"> </w:t>
            </w:r>
            <w:r w:rsidR="00CE4BA4">
              <w:t xml:space="preserve">(DCB) </w:t>
            </w:r>
            <w:r>
              <w:rPr>
                <w:lang w:val="mn-MN"/>
              </w:rPr>
              <w:t xml:space="preserve">багтаана. </w:t>
            </w:r>
            <w:r w:rsidR="00C029E6">
              <w:rPr>
                <w:lang w:val="mn-MN"/>
              </w:rPr>
              <w:t xml:space="preserve">Чиглэлийн элементийн үйл ажиллагаа нь хориглох сигналыг унтрааж </w:t>
            </w:r>
            <w:r w:rsidR="00C029E6">
              <w:t>(</w:t>
            </w:r>
            <w:r w:rsidR="00C029E6">
              <w:rPr>
                <w:lang w:val="mn-MN"/>
              </w:rPr>
              <w:t>“зөөвөрлөгчийг зогсоох”</w:t>
            </w:r>
            <w:r w:rsidR="00C029E6">
              <w:t>)</w:t>
            </w:r>
            <w:r w:rsidR="00C029E6">
              <w:rPr>
                <w:lang w:val="mn-MN"/>
              </w:rPr>
              <w:t xml:space="preserve">, </w:t>
            </w:r>
            <w:r w:rsidR="00341EB2">
              <w:rPr>
                <w:lang w:val="mn-MN"/>
              </w:rPr>
              <w:t>таслах</w:t>
            </w:r>
            <w:r w:rsidR="00C029E6">
              <w:rPr>
                <w:lang w:val="mn-MN"/>
              </w:rPr>
              <w:t xml:space="preserve"> с</w:t>
            </w:r>
            <w:r w:rsidR="00574D39">
              <w:rPr>
                <w:lang w:val="mn-MN"/>
              </w:rPr>
              <w:t xml:space="preserve">игналыг </w:t>
            </w:r>
            <w:r w:rsidR="00EF0E21">
              <w:rPr>
                <w:lang w:val="mn-MN"/>
              </w:rPr>
              <w:t>газар дээрх</w:t>
            </w:r>
            <w:r w:rsidR="00EC7907">
              <w:rPr>
                <w:lang w:val="mn-MN"/>
              </w:rPr>
              <w:t xml:space="preserve"> </w:t>
            </w:r>
            <w:r w:rsidR="00456A51">
              <w:rPr>
                <w:lang w:val="mn-MN"/>
              </w:rPr>
              <w:t>таслуур</w:t>
            </w:r>
            <w:r w:rsidR="0028747B">
              <w:rPr>
                <w:lang w:val="mn-MN"/>
              </w:rPr>
              <w:t xml:space="preserve">т </w:t>
            </w:r>
            <w:r w:rsidR="00C029E6">
              <w:rPr>
                <w:lang w:val="mn-MN"/>
              </w:rPr>
              <w:t>илгээнэ.</w:t>
            </w:r>
          </w:p>
        </w:tc>
        <w:tc>
          <w:tcPr>
            <w:tcW w:w="4675" w:type="dxa"/>
          </w:tcPr>
          <w:p w:rsidR="00C534B9" w:rsidRDefault="000915A2" w:rsidP="000915A2">
            <w:pPr>
              <w:spacing w:line="276" w:lineRule="auto"/>
              <w:jc w:val="both"/>
              <w:rPr>
                <w:b/>
              </w:rPr>
            </w:pPr>
            <w:r w:rsidRPr="000915A2">
              <w:rPr>
                <w:b/>
              </w:rPr>
              <w:t xml:space="preserve">Exceptions / Alternate flow: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pPr>
            <w:r w:rsidRPr="000915A2">
              <w:rPr>
                <w:b/>
              </w:rPr>
              <w:t>Pre-conditions</w:t>
            </w:r>
            <w:r w:rsidRPr="000915A2">
              <w:t xml:space="preserve">: </w:t>
            </w:r>
          </w:p>
          <w:p w:rsidR="000915A2" w:rsidRPr="000915A2" w:rsidRDefault="000915A2" w:rsidP="000915A2">
            <w:pPr>
              <w:spacing w:line="276" w:lineRule="auto"/>
              <w:jc w:val="both"/>
            </w:pPr>
            <w:r w:rsidRPr="000915A2">
              <w:t xml:space="preserve">N.A. </w:t>
            </w:r>
          </w:p>
          <w:p w:rsidR="00C534B9" w:rsidRDefault="000915A2" w:rsidP="000915A2">
            <w:pPr>
              <w:spacing w:line="276" w:lineRule="auto"/>
              <w:jc w:val="both"/>
              <w:rPr>
                <w:b/>
              </w:rPr>
            </w:pPr>
            <w:r w:rsidRPr="000915A2">
              <w:rPr>
                <w:b/>
              </w:rPr>
              <w:t xml:space="preserve">Post-conditions: </w:t>
            </w:r>
          </w:p>
          <w:p w:rsidR="000915A2" w:rsidRPr="000915A2" w:rsidRDefault="000915A2" w:rsidP="000915A2">
            <w:pPr>
              <w:spacing w:line="276" w:lineRule="auto"/>
              <w:jc w:val="both"/>
            </w:pPr>
            <w:r w:rsidRPr="000915A2">
              <w:t xml:space="preserve">N.A. </w:t>
            </w:r>
          </w:p>
          <w:p w:rsidR="000915A2" w:rsidRDefault="000915A2" w:rsidP="000915A2">
            <w:pPr>
              <w:spacing w:line="276" w:lineRule="auto"/>
              <w:jc w:val="both"/>
              <w:rPr>
                <w:b/>
              </w:rPr>
            </w:pPr>
            <w:r w:rsidRPr="000915A2">
              <w:rPr>
                <w:b/>
              </w:rPr>
              <w:t xml:space="preserve">References: </w:t>
            </w:r>
          </w:p>
          <w:p w:rsidR="000915A2" w:rsidRDefault="000915A2" w:rsidP="000915A2">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812E56" w:rsidRDefault="00812E56" w:rsidP="000915A2">
            <w:pPr>
              <w:spacing w:line="276" w:lineRule="auto"/>
              <w:jc w:val="both"/>
            </w:pPr>
          </w:p>
          <w:p w:rsidR="00812E56" w:rsidRPr="00812E56" w:rsidRDefault="00812E56" w:rsidP="00812E56">
            <w:pPr>
              <w:spacing w:line="276" w:lineRule="auto"/>
              <w:jc w:val="both"/>
              <w:rPr>
                <w:b/>
              </w:rPr>
            </w:pPr>
            <w:r w:rsidRPr="00812E56">
              <w:rPr>
                <w:b/>
              </w:rPr>
              <w:t xml:space="preserve">5.3 Distance line protection with blocking tele-protection scheme </w:t>
            </w:r>
          </w:p>
          <w:p w:rsidR="00812E56" w:rsidRDefault="00812E56" w:rsidP="00812E56">
            <w:pPr>
              <w:spacing w:line="276" w:lineRule="auto"/>
              <w:jc w:val="both"/>
            </w:pPr>
            <w:r>
              <w:t xml:space="preserve"> </w:t>
            </w:r>
          </w:p>
          <w:p w:rsidR="00812E56" w:rsidRPr="00812E56" w:rsidRDefault="00812E56" w:rsidP="00812E56">
            <w:pPr>
              <w:spacing w:line="276" w:lineRule="auto"/>
              <w:jc w:val="both"/>
              <w:rPr>
                <w:b/>
              </w:rPr>
            </w:pPr>
            <w:r w:rsidRPr="00812E56">
              <w:rPr>
                <w:b/>
              </w:rPr>
              <w:t xml:space="preserve">Summary: </w:t>
            </w:r>
          </w:p>
          <w:p w:rsidR="00DC0F83" w:rsidRDefault="00812E56" w:rsidP="00812E56">
            <w:pPr>
              <w:spacing w:line="276" w:lineRule="auto"/>
              <w:jc w:val="both"/>
            </w:pPr>
            <w:r>
              <w:t xml:space="preserve">When a distance relay detects reverse faults, it sends a blocking signal to the remote end. If the relay detects a forward fault and does not receive the blocking signal, the relay sends a trip signal to the local CB, see Figure 2. </w:t>
            </w:r>
          </w:p>
          <w:p w:rsidR="00DC0F83" w:rsidRDefault="00DC0F83" w:rsidP="00812E56">
            <w:pPr>
              <w:spacing w:line="276" w:lineRule="auto"/>
              <w:jc w:val="both"/>
            </w:pPr>
          </w:p>
          <w:p w:rsidR="00ED7C81" w:rsidRDefault="00ED7C81" w:rsidP="00812E56">
            <w:pPr>
              <w:spacing w:line="276" w:lineRule="auto"/>
              <w:jc w:val="both"/>
            </w:pPr>
          </w:p>
          <w:p w:rsidR="00812E56" w:rsidRDefault="00812E56" w:rsidP="00812E56">
            <w:pPr>
              <w:spacing w:line="276" w:lineRule="auto"/>
              <w:jc w:val="both"/>
            </w:pPr>
            <w:r>
              <w:t>A variant involves the directional comparison blocking (DCB) using a non-directional element to send a blocking signal for any fault (other wording: “starts the carrier”). The operation of the forward element removes the blocking signal (“stops the carrier”) and sends a trip signal to the local CB.</w:t>
            </w:r>
          </w:p>
          <w:p w:rsidR="000915A2" w:rsidRDefault="000915A2" w:rsidP="00F45AE6">
            <w:pPr>
              <w:spacing w:line="276" w:lineRule="auto"/>
              <w:jc w:val="both"/>
              <w:rPr>
                <w:b/>
              </w:rPr>
            </w:pPr>
          </w:p>
        </w:tc>
      </w:tr>
    </w:tbl>
    <w:p w:rsidR="00B3339C" w:rsidRDefault="00B3339C" w:rsidP="00EB0A55">
      <w:pPr>
        <w:spacing w:line="276" w:lineRule="auto"/>
        <w:jc w:val="center"/>
        <w:rPr>
          <w:b/>
        </w:rPr>
      </w:pPr>
    </w:p>
    <w:p w:rsidR="00735E4C" w:rsidRDefault="00735E4C" w:rsidP="00EB0A55">
      <w:pPr>
        <w:spacing w:line="276" w:lineRule="auto"/>
        <w:jc w:val="center"/>
        <w:rPr>
          <w:b/>
        </w:rPr>
      </w:pPr>
      <w:r>
        <w:rPr>
          <w:b/>
        </w:rPr>
        <w:lastRenderedPageBreak/>
        <w:t xml:space="preserve">Figure 2 - </w:t>
      </w:r>
      <w:r w:rsidRPr="00735E4C">
        <w:rPr>
          <w:b/>
        </w:rPr>
        <w:t>Distance line protection with blocking tele-protection scheme</w:t>
      </w:r>
    </w:p>
    <w:p w:rsidR="00843F0B" w:rsidRDefault="00735E4C" w:rsidP="00AE3C38">
      <w:pPr>
        <w:spacing w:line="276" w:lineRule="auto"/>
        <w:jc w:val="center"/>
        <w:rPr>
          <w:b/>
        </w:rPr>
      </w:pPr>
      <w:r>
        <w:rPr>
          <w:b/>
          <w:noProof/>
        </w:rPr>
        <w:drawing>
          <wp:inline distT="0" distB="0" distL="0" distR="0" wp14:anchorId="68CA76DD" wp14:editId="3A3EEACE">
            <wp:extent cx="5676900" cy="356080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2.jpg"/>
                    <pic:cNvPicPr/>
                  </pic:nvPicPr>
                  <pic:blipFill>
                    <a:blip r:embed="rId17">
                      <a:extLst>
                        <a:ext uri="{28A0092B-C50C-407E-A947-70E740481C1C}">
                          <a14:useLocalDpi xmlns:a14="http://schemas.microsoft.com/office/drawing/2010/main" val="0"/>
                        </a:ext>
                      </a:extLst>
                    </a:blip>
                    <a:stretch>
                      <a:fillRect/>
                    </a:stretch>
                  </pic:blipFill>
                  <pic:spPr>
                    <a:xfrm>
                      <a:off x="0" y="0"/>
                      <a:ext cx="5713566" cy="3583799"/>
                    </a:xfrm>
                    <a:prstGeom prst="rect">
                      <a:avLst/>
                    </a:prstGeom>
                  </pic:spPr>
                </pic:pic>
              </a:graphicData>
            </a:graphic>
          </wp:inline>
        </w:drawing>
      </w: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8064B5" w:rsidRDefault="008064B5" w:rsidP="00735E4C">
      <w:pPr>
        <w:spacing w:line="276" w:lineRule="auto"/>
        <w:jc w:val="center"/>
        <w:rPr>
          <w:b/>
        </w:rPr>
      </w:pPr>
    </w:p>
    <w:p w:rsidR="00EB0A55" w:rsidRDefault="00EB0A55" w:rsidP="00735E4C">
      <w:pPr>
        <w:spacing w:line="276" w:lineRule="auto"/>
        <w:jc w:val="center"/>
        <w:rPr>
          <w:b/>
        </w:rPr>
      </w:pPr>
    </w:p>
    <w:p w:rsidR="00EB0A55" w:rsidRDefault="00EB0A55" w:rsidP="00735E4C">
      <w:pPr>
        <w:spacing w:line="276" w:lineRule="auto"/>
        <w:jc w:val="center"/>
        <w:rPr>
          <w:b/>
        </w:rPr>
      </w:pPr>
    </w:p>
    <w:p w:rsidR="008064B5" w:rsidRDefault="008064B5" w:rsidP="00735E4C">
      <w:pPr>
        <w:spacing w:line="276" w:lineRule="auto"/>
        <w:jc w:val="center"/>
        <w:rPr>
          <w:b/>
        </w:rPr>
      </w:pPr>
    </w:p>
    <w:p w:rsidR="008064B5" w:rsidRDefault="008064B5" w:rsidP="00B3339C">
      <w:pPr>
        <w:spacing w:line="276" w:lineRule="auto"/>
        <w:rPr>
          <w:b/>
        </w:rPr>
      </w:pPr>
    </w:p>
    <w:p w:rsidR="00735E4C" w:rsidRDefault="00735E4C" w:rsidP="00735E4C">
      <w:pPr>
        <w:spacing w:line="276" w:lineRule="auto"/>
        <w:jc w:val="center"/>
        <w:rPr>
          <w:b/>
          <w:lang w:val="mn-MN"/>
        </w:rPr>
      </w:pPr>
      <w:r>
        <w:rPr>
          <w:b/>
        </w:rPr>
        <w:t>2-</w:t>
      </w:r>
      <w:r>
        <w:rPr>
          <w:b/>
          <w:lang w:val="mn-MN"/>
        </w:rPr>
        <w:t xml:space="preserve">р зураг </w:t>
      </w:r>
      <w:r w:rsidR="003E5FC4">
        <w:rPr>
          <w:b/>
          <w:lang w:val="mn-MN"/>
        </w:rPr>
        <w:t>–</w:t>
      </w:r>
      <w:r>
        <w:rPr>
          <w:b/>
          <w:lang w:val="mn-MN"/>
        </w:rPr>
        <w:t xml:space="preserve"> </w:t>
      </w:r>
      <w:r w:rsidR="003E5FC4" w:rsidRPr="003E5FC4">
        <w:rPr>
          <w:b/>
          <w:lang w:val="mn-MN"/>
        </w:rPr>
        <w:t>Телемеханик реле хамгаалалтын хориглох схемтэй, шугамыг зайнаас хамгаалах хамгаалалт</w:t>
      </w:r>
    </w:p>
    <w:p w:rsidR="00735E4C" w:rsidRPr="00735E4C" w:rsidRDefault="00553859" w:rsidP="00735E4C">
      <w:pPr>
        <w:spacing w:line="276" w:lineRule="auto"/>
        <w:jc w:val="center"/>
        <w:rPr>
          <w:b/>
          <w:lang w:val="mn-MN"/>
        </w:rPr>
      </w:pPr>
      <w:r>
        <w:rPr>
          <w:b/>
          <w:noProof/>
        </w:rPr>
        <w:lastRenderedPageBreak/>
        <w:drawing>
          <wp:inline distT="0" distB="0" distL="0" distR="0">
            <wp:extent cx="6757542" cy="4238625"/>
            <wp:effectExtent l="0" t="0" r="571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2-р зураг.jpg"/>
                    <pic:cNvPicPr/>
                  </pic:nvPicPr>
                  <pic:blipFill>
                    <a:blip r:embed="rId18">
                      <a:extLst>
                        <a:ext uri="{28A0092B-C50C-407E-A947-70E740481C1C}">
                          <a14:useLocalDpi xmlns:a14="http://schemas.microsoft.com/office/drawing/2010/main" val="0"/>
                        </a:ext>
                      </a:extLst>
                    </a:blip>
                    <a:stretch>
                      <a:fillRect/>
                    </a:stretch>
                  </pic:blipFill>
                  <pic:spPr>
                    <a:xfrm>
                      <a:off x="0" y="0"/>
                      <a:ext cx="6775618" cy="424996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5F6DA7" w:rsidRPr="00173CBC" w:rsidTr="005F6DA7">
        <w:tc>
          <w:tcPr>
            <w:tcW w:w="4675" w:type="dxa"/>
          </w:tcPr>
          <w:p w:rsidR="005F6DA7" w:rsidRDefault="005F6DA7" w:rsidP="001F2E46">
            <w:pPr>
              <w:spacing w:line="276" w:lineRule="auto"/>
              <w:jc w:val="center"/>
              <w:rPr>
                <w:b/>
                <w:lang w:val="mn-MN"/>
              </w:rPr>
            </w:pPr>
            <w:r>
              <w:rPr>
                <w:b/>
                <w:lang w:val="mn-MN"/>
              </w:rPr>
              <w:t>Хязгаарла</w:t>
            </w:r>
            <w:r w:rsidR="00991A77">
              <w:rPr>
                <w:b/>
                <w:lang w:val="mn-MN"/>
              </w:rPr>
              <w:t xml:space="preserve">лт </w:t>
            </w:r>
            <w:r>
              <w:rPr>
                <w:b/>
                <w:lang w:val="mn-MN"/>
              </w:rPr>
              <w:t xml:space="preserve">/ Таамаглал / </w:t>
            </w:r>
            <w:r w:rsidR="008A755F">
              <w:rPr>
                <w:b/>
                <w:lang w:val="mn-MN"/>
              </w:rPr>
              <w:t>Хийцийн талаар анхаарах зүйл</w:t>
            </w:r>
            <w:r>
              <w:rPr>
                <w:b/>
                <w:lang w:val="mn-MN"/>
              </w:rPr>
              <w:t>:</w:t>
            </w:r>
          </w:p>
          <w:p w:rsidR="005F6DA7" w:rsidRPr="00C72CF1" w:rsidRDefault="005F6DA7" w:rsidP="005F6DA7">
            <w:pPr>
              <w:pStyle w:val="ListParagraph"/>
              <w:numPr>
                <w:ilvl w:val="0"/>
                <w:numId w:val="13"/>
              </w:numPr>
              <w:spacing w:line="276" w:lineRule="auto"/>
              <w:jc w:val="both"/>
              <w:rPr>
                <w:b/>
                <w:lang w:val="mn-MN"/>
              </w:rPr>
            </w:pPr>
            <w:r>
              <w:rPr>
                <w:lang w:val="mn-MN"/>
              </w:rPr>
              <w:t>Хориглох сигнал хамгийн багадаа 1 бит байна. Хэрэв энэ нь фазад хуваагдсан сигнал бол 3 битийг шаардана. Хэрэв</w:t>
            </w:r>
            <w:r w:rsidR="00F43A8D">
              <w:rPr>
                <w:lang w:val="mn-MN"/>
              </w:rPr>
              <w:t xml:space="preserve"> энэ нь</w:t>
            </w:r>
            <w:r>
              <w:rPr>
                <w:lang w:val="mn-MN"/>
              </w:rPr>
              <w:t xml:space="preserve"> фазад хуваагдсан бөгөөд фаз хоорондын, фаз-газар хоорондын </w:t>
            </w:r>
            <w:r w:rsidR="00F43A8D">
              <w:rPr>
                <w:lang w:val="mn-MN"/>
              </w:rPr>
              <w:t xml:space="preserve">салангид </w:t>
            </w:r>
            <w:r>
              <w:rPr>
                <w:lang w:val="mn-MN"/>
              </w:rPr>
              <w:t>сигнал бол 6 бит хэрэгтэй</w:t>
            </w:r>
            <w:r w:rsidR="00D5545B">
              <w:rPr>
                <w:lang w:val="mn-MN"/>
              </w:rPr>
              <w:t xml:space="preserve"> байдаг. Газарт чиглэсэн гэмтлий</w:t>
            </w:r>
            <w:r>
              <w:rPr>
                <w:lang w:val="mn-MN"/>
              </w:rPr>
              <w:t xml:space="preserve">г илрүүлэхэд дахиад 1 бит шаардагдаж болно. </w:t>
            </w:r>
          </w:p>
          <w:p w:rsidR="005F6DA7" w:rsidRPr="00DF44F8" w:rsidRDefault="00F43A8D" w:rsidP="005F6DA7">
            <w:pPr>
              <w:pStyle w:val="ListParagraph"/>
              <w:numPr>
                <w:ilvl w:val="0"/>
                <w:numId w:val="13"/>
              </w:numPr>
              <w:spacing w:line="276" w:lineRule="auto"/>
              <w:jc w:val="both"/>
              <w:rPr>
                <w:b/>
                <w:lang w:val="mn-MN"/>
              </w:rPr>
            </w:pPr>
            <w:r>
              <w:rPr>
                <w:lang w:val="mn-MN"/>
              </w:rPr>
              <w:t>Буцах чиглэлийн</w:t>
            </w:r>
            <w:r w:rsidR="00AE39B9">
              <w:rPr>
                <w:lang w:val="mn-MN"/>
              </w:rPr>
              <w:t xml:space="preserve"> гэмтлий</w:t>
            </w:r>
            <w:r w:rsidR="005F6DA7">
              <w:rPr>
                <w:lang w:val="mn-MN"/>
              </w:rPr>
              <w:t>г илрүүлсэн</w:t>
            </w:r>
            <w:r>
              <w:rPr>
                <w:lang w:val="mn-MN"/>
              </w:rPr>
              <w:t xml:space="preserve"> </w:t>
            </w:r>
            <w:r w:rsidR="005F6DA7">
              <w:rPr>
                <w:lang w:val="mn-MN"/>
              </w:rPr>
              <w:t>үед өгөгдлийг дамжуулдаг</w:t>
            </w:r>
            <w:r w:rsidR="00D5545B">
              <w:rPr>
                <w:lang w:val="mn-MN"/>
              </w:rPr>
              <w:t xml:space="preserve"> эсвэл аливаа гэмтлий</w:t>
            </w:r>
            <w:r>
              <w:rPr>
                <w:lang w:val="mn-MN"/>
              </w:rPr>
              <w:t>г илрүүлсэн үед өгөгдлийг дамжуулах хувилбар байж болно</w:t>
            </w:r>
            <w:r w:rsidR="005F6DA7">
              <w:rPr>
                <w:lang w:val="mn-MN"/>
              </w:rPr>
              <w:t>.</w:t>
            </w:r>
            <w:r>
              <w:rPr>
                <w:lang w:val="mn-MN"/>
              </w:rPr>
              <w:t xml:space="preserve"> Ийм хувилбарт </w:t>
            </w:r>
            <w:r w:rsidR="00D5545B">
              <w:rPr>
                <w:lang w:val="mn-MN"/>
              </w:rPr>
              <w:t>гэмтлийн чиглэлийг  шууд</w:t>
            </w:r>
            <w:r>
              <w:rPr>
                <w:lang w:val="mn-MN"/>
              </w:rPr>
              <w:t xml:space="preserve"> гэж </w:t>
            </w:r>
            <w:r>
              <w:rPr>
                <w:lang w:val="mn-MN"/>
              </w:rPr>
              <w:lastRenderedPageBreak/>
              <w:t xml:space="preserve">илрүүлсэн үед </w:t>
            </w:r>
            <w:r w:rsidR="00276BC1">
              <w:rPr>
                <w:lang w:val="mn-MN"/>
              </w:rPr>
              <w:t>хориглох  сигналыг хас</w:t>
            </w:r>
            <w:r>
              <w:rPr>
                <w:lang w:val="mn-MN"/>
              </w:rPr>
              <w:t>на.</w:t>
            </w:r>
          </w:p>
          <w:p w:rsidR="00276BC1" w:rsidRPr="00276BC1" w:rsidRDefault="00A54D83" w:rsidP="005F6DA7">
            <w:pPr>
              <w:pStyle w:val="ListParagraph"/>
              <w:numPr>
                <w:ilvl w:val="0"/>
                <w:numId w:val="13"/>
              </w:numPr>
              <w:spacing w:line="276" w:lineRule="auto"/>
              <w:jc w:val="both"/>
              <w:rPr>
                <w:b/>
                <w:lang w:val="mn-MN"/>
              </w:rPr>
            </w:pPr>
            <w:r>
              <w:rPr>
                <w:lang w:val="mn-MN"/>
              </w:rPr>
              <w:t>Харилцаа холбоо</w:t>
            </w:r>
            <w:r w:rsidR="005F6DA7">
              <w:rPr>
                <w:lang w:val="mn-MN"/>
              </w:rPr>
              <w:t xml:space="preserve">ны сувгийн </w:t>
            </w:r>
            <w:r w:rsidR="00F4537F">
              <w:rPr>
                <w:lang w:val="mn-MN"/>
              </w:rPr>
              <w:t>гэмтэл</w:t>
            </w:r>
            <w:r w:rsidR="009C2393">
              <w:rPr>
                <w:lang w:val="mn-MN"/>
              </w:rPr>
              <w:t xml:space="preserve"> гарсан тохиолдолд</w:t>
            </w:r>
            <w:r w:rsidR="005F6DA7">
              <w:rPr>
                <w:lang w:val="mn-MN"/>
              </w:rPr>
              <w:t xml:space="preserve"> </w:t>
            </w:r>
            <w:r w:rsidR="00276BC1">
              <w:rPr>
                <w:lang w:val="mn-MN"/>
              </w:rPr>
              <w:t>хориглох  сигналыг ихэнхдээ хасна.</w:t>
            </w:r>
          </w:p>
          <w:p w:rsidR="005F6DA7" w:rsidRPr="009B00B6" w:rsidRDefault="00FE7A4B" w:rsidP="005F6DA7">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5F6DA7">
              <w:rPr>
                <w:lang w:val="mn-MN"/>
              </w:rPr>
              <w:t xml:space="preserve"> нь бага хугацаатай байвал зохино </w:t>
            </w:r>
            <w:r w:rsidR="005F6DA7">
              <w:t>(</w:t>
            </w:r>
            <w:r w:rsidR="005F6DA7">
              <w:rPr>
                <w:lang w:val="mn-MN"/>
              </w:rPr>
              <w:t xml:space="preserve">жишээ нь, 5 </w:t>
            </w:r>
            <w:r w:rsidR="00D32DCD">
              <w:rPr>
                <w:lang w:val="mn-MN"/>
              </w:rPr>
              <w:t>мс-ээс</w:t>
            </w:r>
            <w:r w:rsidR="005F6DA7">
              <w:rPr>
                <w:lang w:val="mn-MN"/>
              </w:rPr>
              <w:t xml:space="preserve"> доош</w:t>
            </w:r>
            <w:r w:rsidR="005F6DA7">
              <w:t>)</w:t>
            </w:r>
          </w:p>
          <w:p w:rsidR="005F6DA7" w:rsidRPr="00731A43" w:rsidRDefault="005F6DA7" w:rsidP="005F6DA7">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p>
          <w:p w:rsidR="005F6DA7" w:rsidRPr="004565A5" w:rsidRDefault="005F6DA7" w:rsidP="001F2E46">
            <w:pPr>
              <w:pStyle w:val="ListParagraph"/>
              <w:spacing w:line="276" w:lineRule="auto"/>
              <w:jc w:val="both"/>
              <w:rPr>
                <w:b/>
              </w:rPr>
            </w:pPr>
          </w:p>
        </w:tc>
        <w:tc>
          <w:tcPr>
            <w:tcW w:w="4675" w:type="dxa"/>
          </w:tcPr>
          <w:p w:rsidR="005F6DA7" w:rsidRPr="00173CBC" w:rsidRDefault="005F6DA7" w:rsidP="001F2E46">
            <w:pPr>
              <w:tabs>
                <w:tab w:val="left" w:pos="360"/>
              </w:tabs>
              <w:spacing w:line="276" w:lineRule="auto"/>
              <w:jc w:val="both"/>
              <w:rPr>
                <w:b/>
                <w:lang w:val="mn-MN"/>
              </w:rPr>
            </w:pPr>
            <w:r w:rsidRPr="00173CBC">
              <w:rPr>
                <w:b/>
                <w:lang w:val="mn-MN"/>
              </w:rPr>
              <w:lastRenderedPageBreak/>
              <w:t xml:space="preserve">Constraints / Assumptions / Design considerations: </w:t>
            </w: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The blocking signal is a minimum of 1 bit. If it is phase segregated signal, it needs  3 bits. If it is phase segregated, and phase-to-phase and phase-to-earth are independent, the signal needs 6 bits. Directional earth fault detection may need another 1 bit. </w:t>
            </w:r>
          </w:p>
          <w:p w:rsidR="00F43A8D" w:rsidRPr="00F43A8D" w:rsidRDefault="00F43A8D" w:rsidP="00F43A8D">
            <w:pPr>
              <w:pStyle w:val="ListParagraph"/>
              <w:tabs>
                <w:tab w:val="left" w:pos="360"/>
              </w:tabs>
              <w:spacing w:line="276" w:lineRule="auto"/>
              <w:jc w:val="both"/>
              <w:rPr>
                <w:lang w:val="mn-MN"/>
              </w:rPr>
            </w:pPr>
          </w:p>
          <w:p w:rsidR="005F6DA7" w:rsidRPr="005C0DD5" w:rsidRDefault="005F6DA7" w:rsidP="001F2E46">
            <w:pPr>
              <w:tabs>
                <w:tab w:val="left" w:pos="360"/>
              </w:tabs>
              <w:spacing w:line="276" w:lineRule="auto"/>
              <w:jc w:val="both"/>
              <w:rPr>
                <w:lang w:val="mn-MN"/>
              </w:rPr>
            </w:pPr>
          </w:p>
          <w:p w:rsidR="005F6DA7" w:rsidRDefault="00F43A8D" w:rsidP="00F43A8D">
            <w:pPr>
              <w:pStyle w:val="ListParagraph"/>
              <w:numPr>
                <w:ilvl w:val="0"/>
                <w:numId w:val="12"/>
              </w:numPr>
              <w:tabs>
                <w:tab w:val="left" w:pos="360"/>
              </w:tabs>
              <w:spacing w:line="276" w:lineRule="auto"/>
              <w:jc w:val="both"/>
              <w:rPr>
                <w:lang w:val="mn-MN"/>
              </w:rPr>
            </w:pPr>
            <w:r w:rsidRPr="00F43A8D">
              <w:rPr>
                <w:lang w:val="mn-MN"/>
              </w:rPr>
              <w:t xml:space="preserve">Data is sent when a reverse fault is detected or as a variant, when any fault is detected. In that variant, the blocking signal is removed when the fault direction is detected as forward. </w:t>
            </w:r>
          </w:p>
          <w:p w:rsidR="00F43A8D" w:rsidRDefault="00F43A8D" w:rsidP="00F43A8D">
            <w:pPr>
              <w:pStyle w:val="ListParagraph"/>
              <w:tabs>
                <w:tab w:val="left" w:pos="360"/>
              </w:tabs>
              <w:spacing w:line="276" w:lineRule="auto"/>
              <w:jc w:val="both"/>
              <w:rPr>
                <w:lang w:val="mn-MN"/>
              </w:rPr>
            </w:pPr>
          </w:p>
          <w:p w:rsidR="00F43A8D" w:rsidRDefault="00F43A8D" w:rsidP="00F43A8D">
            <w:pPr>
              <w:pStyle w:val="ListParagraph"/>
              <w:tabs>
                <w:tab w:val="left" w:pos="360"/>
              </w:tabs>
              <w:spacing w:line="276" w:lineRule="auto"/>
              <w:jc w:val="both"/>
              <w:rPr>
                <w:lang w:val="mn-MN"/>
              </w:rPr>
            </w:pPr>
          </w:p>
          <w:p w:rsidR="00D5545B" w:rsidRDefault="00D5545B" w:rsidP="00F43A8D">
            <w:pPr>
              <w:pStyle w:val="ListParagraph"/>
              <w:tabs>
                <w:tab w:val="left" w:pos="360"/>
              </w:tabs>
              <w:spacing w:line="276" w:lineRule="auto"/>
              <w:jc w:val="both"/>
              <w:rPr>
                <w:lang w:val="mn-MN"/>
              </w:rPr>
            </w:pPr>
          </w:p>
          <w:p w:rsidR="00276BC1"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communication channel failure, </w:t>
            </w:r>
            <w:r w:rsidR="00276BC1" w:rsidRPr="00276BC1">
              <w:rPr>
                <w:lang w:val="mn-MN"/>
              </w:rPr>
              <w:t xml:space="preserve">the blocking signal is typically removed. </w:t>
            </w:r>
          </w:p>
          <w:p w:rsidR="009C2393" w:rsidRDefault="009C2393" w:rsidP="009C2393">
            <w:pPr>
              <w:pStyle w:val="ListParagraph"/>
              <w:tabs>
                <w:tab w:val="left" w:pos="360"/>
              </w:tabs>
              <w:spacing w:line="276" w:lineRule="auto"/>
              <w:jc w:val="both"/>
              <w:rPr>
                <w:lang w:val="mn-MN"/>
              </w:rPr>
            </w:pPr>
          </w:p>
          <w:p w:rsidR="005F6DA7" w:rsidRDefault="005F6DA7" w:rsidP="00276BC1">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300C9C" w:rsidRDefault="00300C9C" w:rsidP="00300C9C">
            <w:pPr>
              <w:pStyle w:val="ListParagraph"/>
              <w:tabs>
                <w:tab w:val="left" w:pos="360"/>
              </w:tabs>
              <w:spacing w:line="276" w:lineRule="auto"/>
              <w:jc w:val="both"/>
              <w:rPr>
                <w:lang w:val="mn-MN"/>
              </w:rPr>
            </w:pPr>
          </w:p>
          <w:p w:rsidR="005F6DA7" w:rsidRPr="00173CBC" w:rsidRDefault="005F6DA7" w:rsidP="005F6DA7">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5F6DA7" w:rsidRDefault="005F6DA7" w:rsidP="001F2E46">
            <w:pPr>
              <w:tabs>
                <w:tab w:val="left" w:pos="360"/>
              </w:tabs>
              <w:spacing w:line="276" w:lineRule="auto"/>
              <w:jc w:val="both"/>
              <w:rPr>
                <w:lang w:val="mn-MN"/>
              </w:rPr>
            </w:pPr>
            <w:r w:rsidRPr="00173CBC">
              <w:rPr>
                <w:lang w:val="mn-MN"/>
              </w:rPr>
              <w:t xml:space="preserve"> </w:t>
            </w:r>
          </w:p>
          <w:p w:rsidR="005F6DA7" w:rsidRDefault="005F6DA7" w:rsidP="001F2E46">
            <w:pPr>
              <w:tabs>
                <w:tab w:val="left" w:pos="360"/>
              </w:tabs>
              <w:spacing w:line="276" w:lineRule="auto"/>
              <w:jc w:val="both"/>
              <w:rPr>
                <w:lang w:val="mn-MN"/>
              </w:rPr>
            </w:pPr>
          </w:p>
          <w:p w:rsidR="005F6DA7" w:rsidRPr="00173CBC" w:rsidRDefault="005F6DA7" w:rsidP="001F2E46">
            <w:pPr>
              <w:tabs>
                <w:tab w:val="left" w:pos="360"/>
              </w:tabs>
              <w:spacing w:line="276" w:lineRule="auto"/>
              <w:jc w:val="both"/>
              <w:rPr>
                <w:b/>
                <w:lang w:val="mn-MN"/>
              </w:rPr>
            </w:pPr>
          </w:p>
        </w:tc>
      </w:tr>
    </w:tbl>
    <w:p w:rsidR="00097C5A" w:rsidRDefault="00097C5A" w:rsidP="00300C9C">
      <w:pPr>
        <w:spacing w:line="276" w:lineRule="auto"/>
        <w:jc w:val="center"/>
        <w:rPr>
          <w:b/>
        </w:rPr>
      </w:pPr>
    </w:p>
    <w:p w:rsidR="00300C9C" w:rsidRDefault="00300C9C" w:rsidP="00300C9C">
      <w:pPr>
        <w:spacing w:line="276" w:lineRule="auto"/>
        <w:jc w:val="center"/>
        <w:rPr>
          <w:b/>
          <w:lang w:val="mn-MN"/>
        </w:rPr>
      </w:pPr>
      <w:r w:rsidRPr="00173CBC">
        <w:rPr>
          <w:b/>
          <w:lang w:val="mn-MN"/>
        </w:rPr>
        <w:t>Use case diagram:</w:t>
      </w:r>
    </w:p>
    <w:p w:rsidR="00FC508A" w:rsidRPr="00097C5A" w:rsidRDefault="00300C9C" w:rsidP="00097C5A">
      <w:pPr>
        <w:spacing w:line="276" w:lineRule="auto"/>
        <w:jc w:val="center"/>
        <w:rPr>
          <w:b/>
        </w:rPr>
      </w:pPr>
      <w:r>
        <w:rPr>
          <w:b/>
          <w:noProof/>
        </w:rPr>
        <w:drawing>
          <wp:inline distT="0" distB="0" distL="0" distR="0" wp14:anchorId="1B56E231" wp14:editId="6F3030AA">
            <wp:extent cx="5943600" cy="3429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agram.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38693E" w:rsidRDefault="0038693E" w:rsidP="00F42299">
      <w:pPr>
        <w:spacing w:line="276" w:lineRule="auto"/>
        <w:rPr>
          <w:b/>
          <w:lang w:val="mn-MN"/>
        </w:rPr>
      </w:pPr>
    </w:p>
    <w:p w:rsidR="00300C9C" w:rsidRDefault="00FD43D6" w:rsidP="00300C9C">
      <w:pPr>
        <w:spacing w:line="276" w:lineRule="auto"/>
        <w:jc w:val="center"/>
        <w:rPr>
          <w:b/>
          <w:lang w:val="mn-MN"/>
        </w:rPr>
      </w:pPr>
      <w:r>
        <w:rPr>
          <w:b/>
          <w:lang w:val="mn-MN"/>
        </w:rPr>
        <w:t>Хэрэглэх нөхцөлийн</w:t>
      </w:r>
      <w:r w:rsidR="00300C9C" w:rsidRPr="00880DB3">
        <w:rPr>
          <w:b/>
          <w:lang w:val="mn-MN"/>
        </w:rPr>
        <w:t xml:space="preserve"> диаграмм:</w:t>
      </w:r>
    </w:p>
    <w:p w:rsidR="00097C5A" w:rsidRPr="00562D44" w:rsidRDefault="00562D44" w:rsidP="00562D44">
      <w:pPr>
        <w:spacing w:line="276" w:lineRule="auto"/>
        <w:jc w:val="center"/>
        <w:rPr>
          <w:b/>
          <w:lang w:val="mn-MN"/>
        </w:rPr>
      </w:pPr>
      <w:r>
        <w:rPr>
          <w:b/>
          <w:noProof/>
        </w:rPr>
        <w:lastRenderedPageBreak/>
        <w:drawing>
          <wp:inline distT="0" distB="0" distL="0" distR="0">
            <wp:extent cx="5943600" cy="3429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диаграмм.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3429000"/>
                    </a:xfrm>
                    <a:prstGeom prst="rect">
                      <a:avLst/>
                    </a:prstGeom>
                  </pic:spPr>
                </pic:pic>
              </a:graphicData>
            </a:graphic>
          </wp:inline>
        </w:drawing>
      </w:r>
    </w:p>
    <w:p w:rsidR="001D2FF2" w:rsidRDefault="001D2FF2" w:rsidP="001D2FF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1D2FF2" w:rsidRPr="00F8574D" w:rsidRDefault="001D2FF2" w:rsidP="001D2FF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1D2FF2" w:rsidRPr="00F8574D" w:rsidRDefault="001D2FF2" w:rsidP="001F2E46">
            <w:pPr>
              <w:widowControl w:val="0"/>
              <w:autoSpaceDE w:val="0"/>
              <w:autoSpaceDN w:val="0"/>
              <w:spacing w:after="0" w:line="276" w:lineRule="auto"/>
              <w:ind w:left="107"/>
              <w:rPr>
                <w:rFonts w:eastAsia="Arial"/>
                <w:b/>
              </w:rPr>
            </w:pPr>
            <w:r w:rsidRPr="00F8574D">
              <w:rPr>
                <w:rFonts w:eastAsia="Arial"/>
                <w:b/>
              </w:rPr>
              <w:t>Role description</w:t>
            </w:r>
          </w:p>
        </w:tc>
      </w:tr>
      <w:tr w:rsidR="001D2FF2" w:rsidRPr="00F8574D" w:rsidTr="001F2E46">
        <w:trPr>
          <w:trHeight w:val="229"/>
        </w:trPr>
        <w:tc>
          <w:tcPr>
            <w:tcW w:w="2866"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1D2FF2" w:rsidRPr="00F8574D" w:rsidTr="001F2E46">
        <w:trPr>
          <w:trHeight w:val="460"/>
        </w:trPr>
        <w:tc>
          <w:tcPr>
            <w:tcW w:w="2866" w:type="dxa"/>
            <w:tcBorders>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1D2FF2" w:rsidRPr="00F8574D" w:rsidRDefault="001D2FF2" w:rsidP="001F2E46">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1D2FF2" w:rsidRPr="00F8574D" w:rsidTr="001F2E46">
        <w:trPr>
          <w:trHeight w:val="460"/>
        </w:trPr>
        <w:tc>
          <w:tcPr>
            <w:tcW w:w="2866"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1D2FF2" w:rsidRPr="00F8574D" w:rsidTr="001F2E46">
        <w:trPr>
          <w:trHeight w:val="460"/>
        </w:trPr>
        <w:tc>
          <w:tcPr>
            <w:tcW w:w="2866" w:type="dxa"/>
            <w:tcBorders>
              <w:top w:val="single" w:sz="4" w:space="0" w:color="000000"/>
            </w:tcBorders>
          </w:tcPr>
          <w:p w:rsidR="001D2FF2" w:rsidRPr="00F8574D" w:rsidRDefault="001D2FF2" w:rsidP="001F2E46">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1D2FF2" w:rsidRPr="00F8574D" w:rsidRDefault="001D2FF2" w:rsidP="001F2E46">
            <w:pPr>
              <w:widowControl w:val="0"/>
              <w:autoSpaceDE w:val="0"/>
              <w:autoSpaceDN w:val="0"/>
              <w:spacing w:after="0" w:line="276" w:lineRule="auto"/>
              <w:ind w:left="107" w:right="507" w:hanging="1"/>
              <w:rPr>
                <w:rFonts w:eastAsia="Arial"/>
              </w:rPr>
            </w:pPr>
            <w:r w:rsidRPr="00F8574D">
              <w:rPr>
                <w:rFonts w:eastAsia="Arial"/>
              </w:rPr>
              <w:t>Disconnects the protected line from other system (Circuit breaker)</w:t>
            </w:r>
          </w:p>
        </w:tc>
      </w:tr>
    </w:tbl>
    <w:p w:rsidR="001D2FF2" w:rsidRDefault="001D2FF2" w:rsidP="001D2FF2">
      <w:pPr>
        <w:spacing w:line="276" w:lineRule="auto"/>
        <w:rPr>
          <w:b/>
          <w:lang w:val="mn-MN"/>
        </w:rPr>
      </w:pPr>
    </w:p>
    <w:p w:rsidR="001D2FF2" w:rsidRDefault="001D2FF2" w:rsidP="001D2FF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1D2FF2" w:rsidTr="001F2E46">
        <w:tc>
          <w:tcPr>
            <w:tcW w:w="2880" w:type="dxa"/>
          </w:tcPr>
          <w:p w:rsidR="001D2FF2" w:rsidRDefault="001D2FF2" w:rsidP="001F2E46">
            <w:pPr>
              <w:spacing w:line="276" w:lineRule="auto"/>
              <w:rPr>
                <w:b/>
                <w:lang w:val="mn-MN"/>
              </w:rPr>
            </w:pPr>
            <w:r>
              <w:rPr>
                <w:b/>
                <w:lang w:val="mn-MN"/>
              </w:rPr>
              <w:t xml:space="preserve">Нэр </w:t>
            </w:r>
          </w:p>
        </w:tc>
        <w:tc>
          <w:tcPr>
            <w:tcW w:w="5580" w:type="dxa"/>
          </w:tcPr>
          <w:p w:rsidR="001D2FF2" w:rsidRDefault="001D2FF2" w:rsidP="001F2E46">
            <w:pPr>
              <w:spacing w:line="276" w:lineRule="auto"/>
              <w:rPr>
                <w:b/>
                <w:lang w:val="mn-MN"/>
              </w:rPr>
            </w:pPr>
            <w:r>
              <w:rPr>
                <w:b/>
                <w:lang w:val="mn-MN"/>
              </w:rPr>
              <w:t>Оролцох үүргийн тайлбар</w:t>
            </w:r>
          </w:p>
        </w:tc>
      </w:tr>
      <w:tr w:rsidR="001D2FF2" w:rsidTr="001F2E46">
        <w:tc>
          <w:tcPr>
            <w:tcW w:w="2880" w:type="dxa"/>
          </w:tcPr>
          <w:p w:rsidR="001D2FF2" w:rsidRPr="00707E77" w:rsidRDefault="001D2FF2" w:rsidP="001F2E46">
            <w:pPr>
              <w:spacing w:line="276" w:lineRule="auto"/>
              <w:rPr>
                <w:lang w:val="mn-MN"/>
              </w:rPr>
            </w:pPr>
            <w:r w:rsidRPr="00707E77">
              <w:rPr>
                <w:lang w:val="mn-MN"/>
              </w:rPr>
              <w:t>Хэмжлийн тоног төхөөрөмж</w:t>
            </w:r>
          </w:p>
        </w:tc>
        <w:tc>
          <w:tcPr>
            <w:tcW w:w="5580" w:type="dxa"/>
          </w:tcPr>
          <w:p w:rsidR="001D2FF2" w:rsidRPr="00707E77" w:rsidRDefault="00292DB6" w:rsidP="001F2E46">
            <w:pPr>
              <w:spacing w:line="276" w:lineRule="auto"/>
              <w:rPr>
                <w:lang w:val="mn-MN"/>
              </w:rPr>
            </w:pPr>
            <w:r>
              <w:rPr>
                <w:lang w:val="mn-MN"/>
              </w:rPr>
              <w:t>Хамгаалагдсан шугамаас гүйдэл, хүчдэлийг</w:t>
            </w:r>
            <w:r w:rsidR="001D2FF2">
              <w:rPr>
                <w:lang w:val="mn-MN"/>
              </w:rPr>
              <w:t xml:space="preserve"> хэмжинэ.</w:t>
            </w:r>
          </w:p>
        </w:tc>
      </w:tr>
      <w:tr w:rsidR="001D2FF2" w:rsidTr="001F2E46">
        <w:tc>
          <w:tcPr>
            <w:tcW w:w="2880" w:type="dxa"/>
          </w:tcPr>
          <w:p w:rsidR="001D2FF2" w:rsidRPr="00707E77" w:rsidRDefault="001D2FF2" w:rsidP="001F2E46">
            <w:pPr>
              <w:spacing w:line="276" w:lineRule="auto"/>
              <w:rPr>
                <w:lang w:val="mn-MN"/>
              </w:rPr>
            </w:pPr>
            <w:r w:rsidRPr="00707E77">
              <w:rPr>
                <w:lang w:val="mn-MN"/>
              </w:rPr>
              <w:t>Comm. I/F –S</w:t>
            </w:r>
          </w:p>
        </w:tc>
        <w:tc>
          <w:tcPr>
            <w:tcW w:w="5580" w:type="dxa"/>
          </w:tcPr>
          <w:p w:rsidR="001D2FF2" w:rsidRPr="00136D30" w:rsidRDefault="00EF0E21" w:rsidP="001F2E46">
            <w:pPr>
              <w:spacing w:line="276" w:lineRule="auto"/>
              <w:rPr>
                <w:lang w:val="mn-MN"/>
              </w:rPr>
            </w:pPr>
            <w:r>
              <w:rPr>
                <w:lang w:val="mn-MN"/>
              </w:rPr>
              <w:t>Газар дээрх</w:t>
            </w:r>
            <w:r w:rsidR="001D2FF2">
              <w:rPr>
                <w:lang w:val="mn-MN"/>
              </w:rPr>
              <w:t xml:space="preserve"> реленээс өгөгдөл </w:t>
            </w:r>
            <w:r w:rsidR="002654D8">
              <w:rPr>
                <w:lang w:val="mn-MN"/>
              </w:rPr>
              <w:t xml:space="preserve">хүлээн авах болон </w:t>
            </w:r>
            <w:r w:rsidR="009E6A97">
              <w:rPr>
                <w:lang w:val="mn-MN"/>
              </w:rPr>
              <w:t>алслагдсан</w:t>
            </w:r>
            <w:r w:rsidR="002654D8">
              <w:rPr>
                <w:lang w:val="mn-MN"/>
              </w:rPr>
              <w:t xml:space="preserve"> төгсгөл рүү</w:t>
            </w:r>
            <w:r w:rsidR="001D2FF2">
              <w:rPr>
                <w:lang w:val="mn-MN"/>
              </w:rPr>
              <w:t xml:space="preserve"> өгөгдөл илгээн</w:t>
            </w:r>
            <w:r w:rsidR="00F924D2">
              <w:rPr>
                <w:lang w:val="mn-MN"/>
              </w:rPr>
              <w:t>э</w:t>
            </w:r>
            <w:r w:rsidR="001D2FF2">
              <w:rPr>
                <w:lang w:val="mn-MN"/>
              </w:rPr>
              <w:t>.</w:t>
            </w:r>
          </w:p>
        </w:tc>
      </w:tr>
      <w:tr w:rsidR="001D2FF2" w:rsidTr="001F2E46">
        <w:tc>
          <w:tcPr>
            <w:tcW w:w="2880" w:type="dxa"/>
          </w:tcPr>
          <w:p w:rsidR="001D2FF2" w:rsidRPr="00707E77" w:rsidRDefault="001D2FF2" w:rsidP="001F2E46">
            <w:pPr>
              <w:spacing w:line="276" w:lineRule="auto"/>
            </w:pPr>
            <w:r w:rsidRPr="00707E77">
              <w:t>Comm. I/F –R</w:t>
            </w:r>
          </w:p>
        </w:tc>
        <w:tc>
          <w:tcPr>
            <w:tcW w:w="5580" w:type="dxa"/>
          </w:tcPr>
          <w:p w:rsidR="001D2FF2" w:rsidRDefault="009E6A97" w:rsidP="001F2E46">
            <w:pPr>
              <w:spacing w:line="276" w:lineRule="auto"/>
              <w:rPr>
                <w:b/>
                <w:lang w:val="mn-MN"/>
              </w:rPr>
            </w:pPr>
            <w:r>
              <w:rPr>
                <w:lang w:val="mn-MN"/>
              </w:rPr>
              <w:t>Алслагдсан</w:t>
            </w:r>
            <w:r w:rsidR="001D2FF2">
              <w:rPr>
                <w:lang w:val="mn-MN"/>
              </w:rPr>
              <w:t xml:space="preserve"> төгсгөлөөс өгөгдөл хүлээн авах болон </w:t>
            </w:r>
            <w:r w:rsidR="00EF0E21">
              <w:rPr>
                <w:lang w:val="mn-MN"/>
              </w:rPr>
              <w:t>газар дээрх</w:t>
            </w:r>
            <w:r w:rsidR="001D2FF2">
              <w:rPr>
                <w:lang w:val="mn-MN"/>
              </w:rPr>
              <w:t xml:space="preserve"> реленд өгөгдөл явуулна.</w:t>
            </w:r>
          </w:p>
        </w:tc>
      </w:tr>
      <w:tr w:rsidR="001D2FF2" w:rsidTr="001F2E46">
        <w:tc>
          <w:tcPr>
            <w:tcW w:w="2880" w:type="dxa"/>
          </w:tcPr>
          <w:p w:rsidR="001D2FF2" w:rsidRDefault="001D2FF2" w:rsidP="001F2E46">
            <w:pPr>
              <w:spacing w:line="276" w:lineRule="auto"/>
              <w:rPr>
                <w:b/>
                <w:lang w:val="mn-MN"/>
              </w:rPr>
            </w:pPr>
            <w:r w:rsidRPr="00707E77">
              <w:t>CB</w:t>
            </w:r>
          </w:p>
        </w:tc>
        <w:tc>
          <w:tcPr>
            <w:tcW w:w="5580" w:type="dxa"/>
          </w:tcPr>
          <w:p w:rsidR="001D2FF2" w:rsidRPr="00A84DE2" w:rsidRDefault="001D2FF2" w:rsidP="001F2E46">
            <w:pPr>
              <w:spacing w:line="276" w:lineRule="auto"/>
              <w:rPr>
                <w:lang w:val="mn-MN"/>
              </w:rPr>
            </w:pPr>
            <w:r>
              <w:rPr>
                <w:lang w:val="mn-MN"/>
              </w:rPr>
              <w:t xml:space="preserve">Хамгаалагдсан шугамыг бусад системээс </w:t>
            </w:r>
            <w:r w:rsidR="00456A51">
              <w:rPr>
                <w:lang w:val="mn-MN"/>
              </w:rPr>
              <w:lastRenderedPageBreak/>
              <w:t>тасална</w:t>
            </w:r>
            <w:r>
              <w:rPr>
                <w:lang w:val="mn-MN"/>
              </w:rPr>
              <w:t xml:space="preserve"> </w:t>
            </w:r>
            <w:r>
              <w:t>(</w:t>
            </w:r>
            <w:r w:rsidR="00456A51">
              <w:rPr>
                <w:lang w:val="mn-MN"/>
              </w:rPr>
              <w:t>Таслуур</w:t>
            </w:r>
            <w:r>
              <w:t>)</w:t>
            </w:r>
            <w:r w:rsidR="00A84DE2">
              <w:rPr>
                <w:lang w:val="mn-MN"/>
              </w:rPr>
              <w:t>.</w:t>
            </w:r>
          </w:p>
        </w:tc>
      </w:tr>
    </w:tbl>
    <w:p w:rsidR="001D2FF2" w:rsidRDefault="001D2FF2" w:rsidP="001D2FF2">
      <w:pPr>
        <w:spacing w:line="276" w:lineRule="auto"/>
        <w:rPr>
          <w:b/>
          <w:lang w:val="mn-MN"/>
        </w:rPr>
      </w:pPr>
    </w:p>
    <w:p w:rsidR="001D2FF2" w:rsidRPr="00685EDA" w:rsidRDefault="001D2FF2" w:rsidP="001D2FF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1D2FF2" w:rsidRPr="00685EDA" w:rsidTr="001F2E46">
        <w:trPr>
          <w:trHeight w:val="229"/>
        </w:trPr>
        <w:tc>
          <w:tcPr>
            <w:tcW w:w="2555"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1D2FF2" w:rsidRPr="00685EDA" w:rsidRDefault="001D2FF2" w:rsidP="001F2E46">
            <w:pPr>
              <w:widowControl w:val="0"/>
              <w:autoSpaceDE w:val="0"/>
              <w:autoSpaceDN w:val="0"/>
              <w:spacing w:after="0" w:line="276" w:lineRule="auto"/>
              <w:ind w:left="107"/>
              <w:rPr>
                <w:rFonts w:eastAsia="Arial"/>
                <w:b/>
              </w:rPr>
            </w:pPr>
            <w:r w:rsidRPr="00685EDA">
              <w:rPr>
                <w:rFonts w:eastAsia="Arial"/>
                <w:b/>
              </w:rPr>
              <w:t>Services or information provided</w:t>
            </w:r>
          </w:p>
        </w:tc>
      </w:tr>
      <w:tr w:rsidR="001D2FF2" w:rsidRPr="00685EDA" w:rsidTr="001F2E46">
        <w:trPr>
          <w:trHeight w:val="460"/>
        </w:trPr>
        <w:tc>
          <w:tcPr>
            <w:tcW w:w="2555"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Samples current and voltage data from measuring equipment and filters them</w:t>
            </w:r>
          </w:p>
        </w:tc>
      </w:tr>
      <w:tr w:rsidR="001D2FF2" w:rsidRPr="00685EDA" w:rsidTr="001F2E46">
        <w:trPr>
          <w:trHeight w:val="918"/>
        </w:trPr>
        <w:tc>
          <w:tcPr>
            <w:tcW w:w="2555" w:type="dxa"/>
            <w:tcBorders>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Calculates a distance to the fault using filtered data. When a distance protection detects a forward fault,</w:t>
            </w:r>
          </w:p>
          <w:p w:rsidR="001D2FF2" w:rsidRPr="00685EDA" w:rsidRDefault="001D2FF2" w:rsidP="001F2E46">
            <w:pPr>
              <w:widowControl w:val="0"/>
              <w:autoSpaceDE w:val="0"/>
              <w:autoSpaceDN w:val="0"/>
              <w:spacing w:before="3" w:after="0" w:line="276" w:lineRule="auto"/>
              <w:ind w:left="107" w:right="150"/>
              <w:rPr>
                <w:rFonts w:eastAsia="Arial"/>
              </w:rPr>
            </w:pPr>
            <w:r w:rsidRPr="00685EDA">
              <w:rPr>
                <w:rFonts w:eastAsia="Arial"/>
                <w:spacing w:val="5"/>
              </w:rPr>
              <w:t xml:space="preserve">the </w:t>
            </w:r>
            <w:r w:rsidRPr="00685EDA">
              <w:rPr>
                <w:rFonts w:eastAsia="Arial"/>
                <w:spacing w:val="7"/>
              </w:rPr>
              <w:t xml:space="preserve">distance protection </w:t>
            </w:r>
            <w:r w:rsidRPr="00685EDA">
              <w:rPr>
                <w:rFonts w:eastAsia="Arial"/>
                <w:spacing w:val="6"/>
              </w:rPr>
              <w:t xml:space="preserve">sends </w:t>
            </w:r>
            <w:r w:rsidRPr="00685EDA">
              <w:rPr>
                <w:rFonts w:eastAsia="Arial"/>
                <w:spacing w:val="5"/>
              </w:rPr>
              <w:t xml:space="preserve">the </w:t>
            </w:r>
            <w:r w:rsidRPr="00685EDA">
              <w:rPr>
                <w:rFonts w:eastAsia="Arial"/>
                <w:spacing w:val="7"/>
              </w:rPr>
              <w:t xml:space="preserve">permissive </w:t>
            </w:r>
            <w:r w:rsidRPr="00685EDA">
              <w:rPr>
                <w:rFonts w:eastAsia="Arial"/>
                <w:spacing w:val="8"/>
              </w:rPr>
              <w:t xml:space="preserve">signal </w:t>
            </w:r>
            <w:r w:rsidRPr="00685EDA">
              <w:rPr>
                <w:rFonts w:eastAsia="Arial"/>
                <w:spacing w:val="3"/>
              </w:rPr>
              <w:t xml:space="preserve">to </w:t>
            </w:r>
            <w:r w:rsidRPr="00685EDA">
              <w:rPr>
                <w:rFonts w:eastAsia="Arial"/>
                <w:spacing w:val="7"/>
              </w:rPr>
              <w:t xml:space="preserve">Comm. </w:t>
            </w:r>
            <w:r w:rsidRPr="00685EDA">
              <w:rPr>
                <w:rFonts w:eastAsia="Arial"/>
                <w:spacing w:val="5"/>
              </w:rPr>
              <w:t xml:space="preserve">I/F </w:t>
            </w:r>
            <w:r w:rsidRPr="00685EDA">
              <w:rPr>
                <w:rFonts w:eastAsia="Arial"/>
                <w:spacing w:val="4"/>
              </w:rPr>
              <w:t xml:space="preserve">–S </w:t>
            </w:r>
            <w:r w:rsidRPr="00685EDA">
              <w:rPr>
                <w:rFonts w:eastAsia="Arial"/>
                <w:spacing w:val="6"/>
              </w:rPr>
              <w:t>(the remote</w:t>
            </w:r>
            <w:r w:rsidRPr="00685EDA">
              <w:rPr>
                <w:rFonts w:eastAsia="Arial"/>
                <w:spacing w:val="64"/>
              </w:rPr>
              <w:t xml:space="preserve"> </w:t>
            </w:r>
            <w:r w:rsidRPr="00685EDA">
              <w:rPr>
                <w:rFonts w:eastAsia="Arial"/>
                <w:spacing w:val="7"/>
              </w:rPr>
              <w:t>end)</w:t>
            </w:r>
          </w:p>
        </w:tc>
      </w:tr>
      <w:tr w:rsidR="001D2FF2" w:rsidRPr="00685EDA" w:rsidTr="001F2E46">
        <w:trPr>
          <w:trHeight w:val="460"/>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1D2FF2" w:rsidRPr="00685EDA" w:rsidTr="001F2E46">
        <w:trPr>
          <w:trHeight w:val="921"/>
        </w:trPr>
        <w:tc>
          <w:tcPr>
            <w:tcW w:w="2555"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1D2FF2" w:rsidRPr="00685EDA" w:rsidRDefault="001D2FF2" w:rsidP="001F2E46">
            <w:pPr>
              <w:widowControl w:val="0"/>
              <w:autoSpaceDE w:val="0"/>
              <w:autoSpaceDN w:val="0"/>
              <w:spacing w:after="0" w:line="276" w:lineRule="auto"/>
              <w:ind w:left="107" w:hanging="1"/>
              <w:rPr>
                <w:rFonts w:eastAsia="Arial"/>
              </w:rPr>
            </w:pPr>
            <w:r w:rsidRPr="00685EDA">
              <w:rPr>
                <w:rFonts w:eastAsia="Arial"/>
                <w:spacing w:val="6"/>
              </w:rPr>
              <w:t xml:space="preserve">When </w:t>
            </w:r>
            <w:r w:rsidRPr="00685EDA">
              <w:rPr>
                <w:rFonts w:eastAsia="Arial"/>
                <w:spacing w:val="5"/>
              </w:rPr>
              <w:t xml:space="preserve">the </w:t>
            </w:r>
            <w:r w:rsidRPr="00685EDA">
              <w:rPr>
                <w:rFonts w:eastAsia="Arial"/>
                <w:spacing w:val="6"/>
              </w:rPr>
              <w:t xml:space="preserve">distance </w:t>
            </w:r>
            <w:r w:rsidRPr="00685EDA">
              <w:rPr>
                <w:rFonts w:eastAsia="Arial"/>
                <w:spacing w:val="7"/>
              </w:rPr>
              <w:t xml:space="preserve">protection </w:t>
            </w:r>
            <w:r w:rsidRPr="00685EDA">
              <w:rPr>
                <w:rFonts w:eastAsia="Arial"/>
                <w:spacing w:val="6"/>
              </w:rPr>
              <w:t xml:space="preserve">detects the </w:t>
            </w:r>
            <w:r w:rsidRPr="00685EDA">
              <w:rPr>
                <w:rFonts w:eastAsia="Arial"/>
                <w:spacing w:val="7"/>
              </w:rPr>
              <w:t xml:space="preserve">forward </w:t>
            </w:r>
            <w:r w:rsidRPr="00685EDA">
              <w:rPr>
                <w:rFonts w:eastAsia="Arial"/>
                <w:spacing w:val="6"/>
              </w:rPr>
              <w:t xml:space="preserve">faults </w:t>
            </w:r>
            <w:r w:rsidRPr="00685EDA">
              <w:rPr>
                <w:rFonts w:eastAsia="Arial"/>
                <w:spacing w:val="5"/>
              </w:rPr>
              <w:t xml:space="preserve">and </w:t>
            </w:r>
            <w:r w:rsidRPr="00685EDA">
              <w:rPr>
                <w:rFonts w:eastAsia="Arial"/>
                <w:spacing w:val="6"/>
              </w:rPr>
              <w:t xml:space="preserve">receives </w:t>
            </w:r>
            <w:r w:rsidRPr="00685EDA">
              <w:rPr>
                <w:rFonts w:eastAsia="Arial"/>
                <w:spacing w:val="7"/>
              </w:rPr>
              <w:t xml:space="preserve">permissive </w:t>
            </w:r>
            <w:r w:rsidRPr="00685EDA">
              <w:rPr>
                <w:rFonts w:eastAsia="Arial"/>
                <w:spacing w:val="6"/>
              </w:rPr>
              <w:t>signal from</w:t>
            </w:r>
            <w:r w:rsidRPr="00685EDA">
              <w:rPr>
                <w:rFonts w:eastAsia="Arial"/>
                <w:spacing w:val="61"/>
              </w:rPr>
              <w:t xml:space="preserve"> </w:t>
            </w:r>
            <w:r w:rsidRPr="00685EDA">
              <w:rPr>
                <w:rFonts w:eastAsia="Arial"/>
                <w:spacing w:val="6"/>
              </w:rPr>
              <w:t>remote</w:t>
            </w:r>
          </w:p>
          <w:p w:rsidR="001D2FF2" w:rsidRPr="00685EDA" w:rsidRDefault="001D2FF2" w:rsidP="001F2E46">
            <w:pPr>
              <w:widowControl w:val="0"/>
              <w:autoSpaceDE w:val="0"/>
              <w:autoSpaceDN w:val="0"/>
              <w:spacing w:after="0" w:line="276" w:lineRule="auto"/>
              <w:ind w:left="107" w:right="150"/>
              <w:rPr>
                <w:rFonts w:eastAsia="Arial"/>
              </w:rPr>
            </w:pPr>
            <w:r w:rsidRPr="00685EDA">
              <w:rPr>
                <w:rFonts w:eastAsia="Arial"/>
              </w:rPr>
              <w:t>end, the distance protection issues a trip command to the CB</w:t>
            </w:r>
          </w:p>
        </w:tc>
      </w:tr>
    </w:tbl>
    <w:p w:rsidR="001D2FF2" w:rsidRDefault="001D2FF2" w:rsidP="001D2FF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1D2FF2" w:rsidTr="001F2E46">
        <w:tc>
          <w:tcPr>
            <w:tcW w:w="2520" w:type="dxa"/>
          </w:tcPr>
          <w:p w:rsidR="001D2FF2" w:rsidRPr="00105E64" w:rsidRDefault="001D2FF2" w:rsidP="001F2E46">
            <w:pPr>
              <w:spacing w:line="276" w:lineRule="auto"/>
              <w:rPr>
                <w:b/>
                <w:lang w:val="mn-MN"/>
              </w:rPr>
            </w:pPr>
            <w:r>
              <w:rPr>
                <w:b/>
                <w:lang w:val="mn-MN"/>
              </w:rPr>
              <w:t xml:space="preserve">Нэр </w:t>
            </w:r>
          </w:p>
        </w:tc>
        <w:tc>
          <w:tcPr>
            <w:tcW w:w="5935" w:type="dxa"/>
          </w:tcPr>
          <w:p w:rsidR="001D2FF2" w:rsidRDefault="001D2FF2" w:rsidP="001F2E46">
            <w:pPr>
              <w:spacing w:line="276" w:lineRule="auto"/>
              <w:rPr>
                <w:b/>
                <w:lang w:val="mn-MN"/>
              </w:rPr>
            </w:pPr>
            <w:r>
              <w:rPr>
                <w:b/>
                <w:lang w:val="mn-MN"/>
              </w:rPr>
              <w:t>Үзүүлэх үйлчилгээ эсвэл мэдээлэл</w:t>
            </w:r>
          </w:p>
        </w:tc>
      </w:tr>
      <w:tr w:rsidR="001D2FF2" w:rsidTr="001F2E46">
        <w:tc>
          <w:tcPr>
            <w:tcW w:w="2520" w:type="dxa"/>
          </w:tcPr>
          <w:p w:rsidR="001D2FF2" w:rsidRPr="00905569" w:rsidRDefault="001D2FF2" w:rsidP="001F2E46">
            <w:pPr>
              <w:spacing w:line="276" w:lineRule="auto"/>
              <w:rPr>
                <w:lang w:val="mn-MN"/>
              </w:rPr>
            </w:pPr>
            <w:r>
              <w:rPr>
                <w:lang w:val="mn-MN"/>
              </w:rPr>
              <w:t xml:space="preserve">Өгөгдөл цуглуулах болон шүүх </w:t>
            </w:r>
          </w:p>
        </w:tc>
        <w:tc>
          <w:tcPr>
            <w:tcW w:w="5935" w:type="dxa"/>
          </w:tcPr>
          <w:p w:rsidR="001D2FF2" w:rsidRPr="00905569" w:rsidRDefault="001D2FF2" w:rsidP="001F2E46">
            <w:pPr>
              <w:spacing w:line="276" w:lineRule="auto"/>
              <w:rPr>
                <w:lang w:val="mn-MN"/>
              </w:rPr>
            </w:pPr>
            <w:r>
              <w:rPr>
                <w:lang w:val="mn-MN"/>
              </w:rPr>
              <w:t xml:space="preserve">Гүйдэл болон хүчдэлийн өгөгдлийг хэмжлийн тоног </w:t>
            </w:r>
            <w:r w:rsidR="00B26C60">
              <w:rPr>
                <w:lang w:val="mn-MN"/>
              </w:rPr>
              <w:t>төхөөрөмжөөс түүвэрлэж, түүвэрлэсэ</w:t>
            </w:r>
            <w:r>
              <w:rPr>
                <w:lang w:val="mn-MN"/>
              </w:rPr>
              <w:t>н өгөгдлийг шүүнэ</w:t>
            </w:r>
          </w:p>
        </w:tc>
      </w:tr>
      <w:tr w:rsidR="001D2FF2" w:rsidTr="001F2E46">
        <w:tc>
          <w:tcPr>
            <w:tcW w:w="2520" w:type="dxa"/>
          </w:tcPr>
          <w:p w:rsidR="001D2FF2" w:rsidRPr="00905569" w:rsidRDefault="001D2FF2" w:rsidP="001F2E46">
            <w:pPr>
              <w:spacing w:line="276" w:lineRule="auto"/>
              <w:rPr>
                <w:lang w:val="mn-MN"/>
              </w:rPr>
            </w:pPr>
            <w:r>
              <w:rPr>
                <w:lang w:val="mn-MN"/>
              </w:rPr>
              <w:t>Өгөгдөл илгээх</w:t>
            </w:r>
          </w:p>
        </w:tc>
        <w:tc>
          <w:tcPr>
            <w:tcW w:w="5935" w:type="dxa"/>
          </w:tcPr>
          <w:p w:rsidR="001D2FF2" w:rsidRPr="00361F58" w:rsidRDefault="00D5545B" w:rsidP="001F2E46">
            <w:pPr>
              <w:spacing w:line="276" w:lineRule="auto"/>
              <w:rPr>
                <w:lang w:val="mn-MN"/>
              </w:rPr>
            </w:pPr>
            <w:r>
              <w:rPr>
                <w:lang w:val="mn-MN"/>
              </w:rPr>
              <w:t>Шүүсэн өгөгдлийг хэрэглэн</w:t>
            </w:r>
            <w:r w:rsidR="00B26C60">
              <w:rPr>
                <w:lang w:val="mn-MN"/>
              </w:rPr>
              <w:t>,</w:t>
            </w:r>
            <w:r>
              <w:rPr>
                <w:lang w:val="mn-MN"/>
              </w:rPr>
              <w:t xml:space="preserve"> гэмтэл</w:t>
            </w:r>
            <w:r w:rsidR="001D2FF2">
              <w:rPr>
                <w:lang w:val="mn-MN"/>
              </w:rPr>
              <w:t xml:space="preserve"> хүртэлх зайг тооцоолно. Хамгаалагдсан шугам </w:t>
            </w:r>
            <w:r w:rsidR="00D844AA">
              <w:rPr>
                <w:lang w:val="mn-MN"/>
              </w:rPr>
              <w:t xml:space="preserve">шууд гэмтлийг </w:t>
            </w:r>
            <w:r w:rsidR="001D2FF2">
              <w:rPr>
                <w:lang w:val="mn-MN"/>
              </w:rPr>
              <w:t xml:space="preserve">илрүүлсэн үед зайн хамгаалалт нь зөвшөөрөгдсөн сигналыг </w:t>
            </w:r>
            <w:r w:rsidR="001D2FF2" w:rsidRPr="00685EDA">
              <w:rPr>
                <w:rFonts w:eastAsia="Arial"/>
                <w:spacing w:val="7"/>
              </w:rPr>
              <w:t xml:space="preserve">Comm. </w:t>
            </w:r>
            <w:r w:rsidR="001D2FF2" w:rsidRPr="00685EDA">
              <w:rPr>
                <w:rFonts w:eastAsia="Arial"/>
                <w:spacing w:val="5"/>
              </w:rPr>
              <w:t xml:space="preserve">I/F </w:t>
            </w:r>
            <w:r w:rsidR="001D2FF2" w:rsidRPr="00685EDA">
              <w:rPr>
                <w:rFonts w:eastAsia="Arial"/>
                <w:spacing w:val="4"/>
              </w:rPr>
              <w:t>–S</w:t>
            </w:r>
            <w:r w:rsidR="001D2FF2">
              <w:rPr>
                <w:rFonts w:eastAsia="Arial"/>
                <w:spacing w:val="4"/>
                <w:lang w:val="mn-MN"/>
              </w:rPr>
              <w:t xml:space="preserve"> </w:t>
            </w:r>
            <w:r w:rsidR="00A41B86">
              <w:rPr>
                <w:rFonts w:eastAsia="Arial"/>
                <w:spacing w:val="4"/>
                <w:lang w:val="mn-MN"/>
              </w:rPr>
              <w:t xml:space="preserve">буюу </w:t>
            </w:r>
            <w:r w:rsidR="00A41B86">
              <w:rPr>
                <w:lang w:val="mn-MN"/>
              </w:rPr>
              <w:t xml:space="preserve">Өгөгдөл </w:t>
            </w:r>
            <w:r w:rsidR="005C035D">
              <w:rPr>
                <w:lang w:val="mn-MN"/>
              </w:rPr>
              <w:t>илгээх</w:t>
            </w:r>
            <w:r w:rsidR="00A41B86">
              <w:rPr>
                <w:lang w:val="mn-MN"/>
              </w:rPr>
              <w:t xml:space="preserve"> интерфейс </w:t>
            </w:r>
            <w:r w:rsidR="001D2FF2">
              <w:rPr>
                <w:rFonts w:eastAsia="Arial"/>
                <w:spacing w:val="4"/>
              </w:rPr>
              <w:t>(</w:t>
            </w:r>
            <w:r w:rsidR="009E6A97">
              <w:rPr>
                <w:rFonts w:eastAsia="Arial"/>
                <w:spacing w:val="4"/>
                <w:lang w:val="mn-MN"/>
              </w:rPr>
              <w:t>алслагдсан</w:t>
            </w:r>
            <w:r w:rsidR="001D2FF2">
              <w:rPr>
                <w:rFonts w:eastAsia="Arial"/>
                <w:spacing w:val="4"/>
                <w:lang w:val="mn-MN"/>
              </w:rPr>
              <w:t xml:space="preserve"> төгсгөл</w:t>
            </w:r>
            <w:r w:rsidR="001D2FF2">
              <w:rPr>
                <w:rFonts w:eastAsia="Arial"/>
                <w:spacing w:val="4"/>
              </w:rPr>
              <w:t>)</w:t>
            </w:r>
            <w:r w:rsidR="001D2FF2">
              <w:rPr>
                <w:rFonts w:eastAsia="Arial"/>
                <w:spacing w:val="4"/>
                <w:lang w:val="mn-MN"/>
              </w:rPr>
              <w:t xml:space="preserve"> рүү илгээнэ.</w:t>
            </w:r>
          </w:p>
        </w:tc>
      </w:tr>
      <w:tr w:rsidR="001D2FF2" w:rsidTr="001F2E46">
        <w:tc>
          <w:tcPr>
            <w:tcW w:w="2520" w:type="dxa"/>
          </w:tcPr>
          <w:p w:rsidR="001D2FF2" w:rsidRPr="00905569" w:rsidRDefault="001D2FF2" w:rsidP="001F2E46">
            <w:pPr>
              <w:spacing w:line="276" w:lineRule="auto"/>
              <w:rPr>
                <w:lang w:val="mn-MN"/>
              </w:rPr>
            </w:pPr>
            <w:r>
              <w:rPr>
                <w:lang w:val="mn-MN"/>
              </w:rPr>
              <w:t>Өгөгдөл хүлээн авах</w:t>
            </w:r>
          </w:p>
        </w:tc>
        <w:tc>
          <w:tcPr>
            <w:tcW w:w="5935" w:type="dxa"/>
          </w:tcPr>
          <w:p w:rsidR="001D2FF2" w:rsidRPr="000C2E76" w:rsidRDefault="001D2FF2" w:rsidP="001F2E46">
            <w:pPr>
              <w:spacing w:line="276" w:lineRule="auto"/>
              <w:rPr>
                <w:lang w:val="mn-MN"/>
              </w:rPr>
            </w:pPr>
            <w:r w:rsidRPr="00685EDA">
              <w:rPr>
                <w:rFonts w:eastAsia="Arial"/>
                <w:spacing w:val="7"/>
              </w:rPr>
              <w:t xml:space="preserve">Comm. </w:t>
            </w:r>
            <w:r w:rsidRPr="00685EDA">
              <w:rPr>
                <w:rFonts w:eastAsia="Arial"/>
                <w:spacing w:val="5"/>
              </w:rPr>
              <w:t xml:space="preserve">I/F </w:t>
            </w:r>
            <w:r w:rsidR="00A41B86">
              <w:rPr>
                <w:rFonts w:eastAsia="Arial"/>
                <w:spacing w:val="4"/>
              </w:rPr>
              <w:t>–R</w:t>
            </w:r>
            <w:r w:rsidR="00A41B86">
              <w:rPr>
                <w:rFonts w:eastAsia="Arial"/>
                <w:spacing w:val="4"/>
                <w:lang w:val="mn-MN"/>
              </w:rPr>
              <w:t xml:space="preserve"> буюу </w:t>
            </w:r>
            <w:r w:rsidR="00A41B86">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sidR="00A41B86">
              <w:rPr>
                <w:rFonts w:eastAsia="Arial"/>
                <w:spacing w:val="4"/>
                <w:lang w:val="mn-MN"/>
              </w:rPr>
              <w:t>-ээ</w:t>
            </w:r>
            <w:r>
              <w:rPr>
                <w:rFonts w:eastAsia="Arial"/>
                <w:spacing w:val="4"/>
                <w:lang w:val="mn-MN"/>
              </w:rPr>
              <w:t>с зөвшөөрөгдсөн сигналыг хүлээн авна.</w:t>
            </w:r>
          </w:p>
        </w:tc>
      </w:tr>
      <w:tr w:rsidR="001D2FF2" w:rsidTr="001F2E46">
        <w:tc>
          <w:tcPr>
            <w:tcW w:w="2520" w:type="dxa"/>
          </w:tcPr>
          <w:p w:rsidR="001D2FF2" w:rsidRPr="00905569" w:rsidRDefault="001D2FF2" w:rsidP="001F2E46">
            <w:pPr>
              <w:spacing w:line="276" w:lineRule="auto"/>
              <w:rPr>
                <w:lang w:val="mn-MN"/>
              </w:rPr>
            </w:pPr>
            <w:r>
              <w:rPr>
                <w:lang w:val="mn-MN"/>
              </w:rPr>
              <w:t>Релений үйл ажиллагаа</w:t>
            </w:r>
          </w:p>
        </w:tc>
        <w:tc>
          <w:tcPr>
            <w:tcW w:w="5935" w:type="dxa"/>
          </w:tcPr>
          <w:p w:rsidR="001D2FF2" w:rsidRPr="00905569" w:rsidRDefault="001D2FF2" w:rsidP="006F5C62">
            <w:pPr>
              <w:spacing w:line="276" w:lineRule="auto"/>
              <w:rPr>
                <w:lang w:val="mn-MN"/>
              </w:rPr>
            </w:pPr>
            <w:r>
              <w:rPr>
                <w:lang w:val="mn-MN"/>
              </w:rPr>
              <w:t xml:space="preserve">Зайн хамгаалалт нь </w:t>
            </w:r>
            <w:r w:rsidR="00D844AA">
              <w:rPr>
                <w:lang w:val="mn-MN"/>
              </w:rPr>
              <w:t xml:space="preserve">шууд гэмтлийг </w:t>
            </w:r>
            <w:r>
              <w:rPr>
                <w:lang w:val="mn-MN"/>
              </w:rPr>
              <w:t xml:space="preserve">илрүүлж, </w:t>
            </w:r>
            <w:r w:rsidR="009E6A97">
              <w:rPr>
                <w:lang w:val="mn-MN"/>
              </w:rPr>
              <w:t>алслагдсан</w:t>
            </w:r>
            <w:r>
              <w:rPr>
                <w:lang w:val="mn-MN"/>
              </w:rPr>
              <w:t xml:space="preserve"> төгсгөлөөс зөвшөөрөгдсөн сигнал хүлээн авсан үед зайн хамгаалалтаас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Pr>
                <w:lang w:val="mn-MN"/>
              </w:rPr>
              <w:t xml:space="preserve"> команд өгнө.</w:t>
            </w:r>
          </w:p>
        </w:tc>
      </w:tr>
    </w:tbl>
    <w:p w:rsidR="001D2FF2" w:rsidRPr="003629E6" w:rsidRDefault="001D2FF2" w:rsidP="00843F0B">
      <w:pPr>
        <w:widowControl w:val="0"/>
        <w:autoSpaceDE w:val="0"/>
        <w:autoSpaceDN w:val="0"/>
        <w:spacing w:before="93" w:after="0" w:line="276" w:lineRule="auto"/>
        <w:rPr>
          <w:rFonts w:eastAsia="Arial"/>
          <w:b/>
        </w:rPr>
      </w:pPr>
      <w:r w:rsidRPr="003629E6">
        <w:rPr>
          <w:rFonts w:eastAsia="Arial"/>
          <w:b/>
        </w:rPr>
        <w:t>Basic flow:</w:t>
      </w:r>
    </w:p>
    <w:p w:rsidR="001D2FF2" w:rsidRPr="003629E6" w:rsidRDefault="001D2FF2" w:rsidP="001D2FF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 xml:space="preserve">Current and voltage are given to distance protection </w:t>
            </w:r>
            <w:r w:rsidRPr="003629E6">
              <w:rPr>
                <w:rFonts w:eastAsia="Arial"/>
              </w:rPr>
              <w:lastRenderedPageBreak/>
              <w:t>by measuring equipment</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lastRenderedPageBreak/>
              <w:t>Step 2</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samples an analogue value and converts it to digital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D2FF2" w:rsidP="001F2E46">
            <w:pPr>
              <w:widowControl w:val="0"/>
              <w:autoSpaceDE w:val="0"/>
              <w:autoSpaceDN w:val="0"/>
              <w:spacing w:after="0" w:line="276" w:lineRule="auto"/>
              <w:ind w:left="107" w:right="513" w:hanging="1"/>
              <w:rPr>
                <w:rFonts w:eastAsia="Arial"/>
              </w:rPr>
            </w:pPr>
            <w:r w:rsidRPr="003629E6">
              <w:rPr>
                <w:rFonts w:eastAsia="Arial"/>
              </w:rPr>
              <w:t>Distance protection removes any unwanted frequency components from the sampled data using a digital filter</w:t>
            </w:r>
          </w:p>
        </w:tc>
      </w:tr>
    </w:tbl>
    <w:p w:rsidR="001D2FF2" w:rsidRPr="003629E6" w:rsidRDefault="001D2FF2" w:rsidP="001D2FF2">
      <w:pPr>
        <w:widowControl w:val="0"/>
        <w:autoSpaceDE w:val="0"/>
        <w:autoSpaceDN w:val="0"/>
        <w:spacing w:after="0" w:line="276" w:lineRule="auto"/>
        <w:rPr>
          <w:rFonts w:eastAsia="Arial"/>
        </w:rPr>
      </w:pPr>
    </w:p>
    <w:p w:rsidR="001D2FF2" w:rsidRPr="00567111" w:rsidRDefault="001D2FF2" w:rsidP="001D2FF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1D2FF2" w:rsidRDefault="001D2FF2" w:rsidP="001D2FF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Pr="0072099A" w:rsidRDefault="00FD43D6" w:rsidP="001F2E46">
            <w:pPr>
              <w:widowControl w:val="0"/>
              <w:autoSpaceDE w:val="0"/>
              <w:autoSpaceDN w:val="0"/>
              <w:spacing w:before="9" w:line="276" w:lineRule="auto"/>
              <w:rPr>
                <w:rFonts w:eastAsia="Arial"/>
                <w:b/>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A41B86" w:rsidRDefault="00A41B86" w:rsidP="001F2E46">
            <w:pPr>
              <w:widowControl w:val="0"/>
              <w:autoSpaceDE w:val="0"/>
              <w:autoSpaceDN w:val="0"/>
              <w:spacing w:before="9" w:line="276" w:lineRule="auto"/>
              <w:rPr>
                <w:rFonts w:eastAsia="Arial"/>
                <w:b/>
                <w:lang w:val="mn-MN"/>
              </w:rPr>
            </w:pPr>
          </w:p>
          <w:p w:rsidR="001D2FF2" w:rsidRPr="0072099A" w:rsidRDefault="001D2FF2" w:rsidP="001F2E4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Хэмжлийн тоног төхөөрөмжөөр </w:t>
            </w:r>
            <w:r w:rsidR="00A41B86">
              <w:rPr>
                <w:rFonts w:eastAsia="Arial"/>
                <w:lang w:val="mn-MN"/>
              </w:rPr>
              <w:t xml:space="preserve">дамжуулан </w:t>
            </w:r>
            <w:r>
              <w:rPr>
                <w:rFonts w:eastAsia="Arial"/>
                <w:lang w:val="mn-MN"/>
              </w:rPr>
              <w:t>гүйдэл, хүчдэлийг зайн хамгаалалт руу өгнө.</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аналог утгыг түүвэрлэж, энэ утгыг тоон өгөгдөлд хувиргана.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D2FF2" w:rsidRDefault="001D2FF2" w:rsidP="00722A09">
            <w:pPr>
              <w:widowControl w:val="0"/>
              <w:autoSpaceDE w:val="0"/>
              <w:autoSpaceDN w:val="0"/>
              <w:spacing w:before="9" w:line="276" w:lineRule="auto"/>
              <w:rPr>
                <w:rFonts w:eastAsia="Arial"/>
                <w:lang w:val="mn-MN"/>
              </w:rPr>
            </w:pPr>
            <w:r>
              <w:rPr>
                <w:rFonts w:eastAsia="Arial"/>
                <w:lang w:val="mn-MN"/>
              </w:rPr>
              <w:t>Зайн хамгаалалт нь тоон шүүлтүүр хэрэглэн</w:t>
            </w:r>
            <w:r w:rsidR="00B26C60">
              <w:rPr>
                <w:rFonts w:eastAsia="Arial"/>
                <w:lang w:val="mn-MN"/>
              </w:rPr>
              <w:t>,</w:t>
            </w:r>
            <w:r>
              <w:rPr>
                <w:rFonts w:eastAsia="Arial"/>
                <w:lang w:val="mn-MN"/>
              </w:rPr>
              <w:t xml:space="preserve"> цуглуулсан өгөгдлөөс давтамжийн </w:t>
            </w:r>
            <w:r w:rsidR="00722A09">
              <w:rPr>
                <w:rFonts w:eastAsia="Arial"/>
                <w:lang w:val="mn-MN"/>
              </w:rPr>
              <w:t xml:space="preserve">шаардлагагүй </w:t>
            </w:r>
            <w:r>
              <w:rPr>
                <w:rFonts w:eastAsia="Arial"/>
                <w:lang w:val="mn-MN"/>
              </w:rPr>
              <w:t>аливаа агуулгыг хасна.</w:t>
            </w:r>
          </w:p>
        </w:tc>
      </w:tr>
    </w:tbl>
    <w:p w:rsidR="001D2FF2" w:rsidRPr="00B5364D"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Distance protection stores the filtered instantaneous data</w:t>
            </w:r>
          </w:p>
        </w:tc>
      </w:tr>
      <w:tr w:rsidR="001D2FF2" w:rsidRPr="003629E6" w:rsidTr="001F2E46">
        <w:trPr>
          <w:trHeight w:val="46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2</w:t>
            </w:r>
          </w:p>
        </w:tc>
        <w:tc>
          <w:tcPr>
            <w:tcW w:w="6317" w:type="dxa"/>
          </w:tcPr>
          <w:p w:rsidR="001D2FF2" w:rsidRPr="003629E6" w:rsidRDefault="001D2FF2" w:rsidP="001F2E46">
            <w:pPr>
              <w:widowControl w:val="0"/>
              <w:autoSpaceDE w:val="0"/>
              <w:autoSpaceDN w:val="0"/>
              <w:spacing w:after="0" w:line="276" w:lineRule="auto"/>
              <w:ind w:left="107" w:right="513"/>
              <w:rPr>
                <w:rFonts w:eastAsia="Arial"/>
              </w:rPr>
            </w:pPr>
            <w:r w:rsidRPr="003629E6">
              <w:rPr>
                <w:rFonts w:eastAsia="Arial"/>
              </w:rPr>
              <w:t>Distance protection calculates a distance to the fault using filtered data</w:t>
            </w:r>
          </w:p>
        </w:tc>
      </w:tr>
      <w:tr w:rsidR="001D2FF2" w:rsidRPr="003629E6" w:rsidTr="001F2E46">
        <w:trPr>
          <w:trHeight w:val="920"/>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3</w:t>
            </w:r>
          </w:p>
        </w:tc>
        <w:tc>
          <w:tcPr>
            <w:tcW w:w="6317" w:type="dxa"/>
          </w:tcPr>
          <w:p w:rsidR="001D2FF2" w:rsidRPr="003629E6" w:rsidRDefault="001F2E46" w:rsidP="001F2E46">
            <w:pPr>
              <w:widowControl w:val="0"/>
              <w:autoSpaceDE w:val="0"/>
              <w:autoSpaceDN w:val="0"/>
              <w:spacing w:after="0" w:line="276" w:lineRule="auto"/>
              <w:ind w:left="107"/>
              <w:jc w:val="both"/>
              <w:rPr>
                <w:rFonts w:eastAsia="Arial"/>
              </w:rPr>
            </w:pPr>
            <w:r w:rsidRPr="001F2E46">
              <w:rPr>
                <w:rFonts w:eastAsia="Arial"/>
                <w:spacing w:val="6"/>
              </w:rPr>
              <w:t>When a distance protection detects a reverse fault in a predetermined distance, it se</w:t>
            </w:r>
            <w:r>
              <w:rPr>
                <w:rFonts w:eastAsia="Arial"/>
                <w:spacing w:val="6"/>
              </w:rPr>
              <w:t xml:space="preserve">nds a blocking signal to Comm. </w:t>
            </w:r>
            <w:r w:rsidRPr="001F2E46">
              <w:rPr>
                <w:rFonts w:eastAsia="Arial"/>
                <w:spacing w:val="6"/>
              </w:rPr>
              <w:t>I/F –S (in order to send the data to a remote end relay)</w:t>
            </w: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4</w:t>
            </w:r>
          </w:p>
        </w:tc>
        <w:tc>
          <w:tcPr>
            <w:tcW w:w="6317"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Comm. I/F –S send</w:t>
            </w:r>
            <w:r w:rsidR="00EC7907">
              <w:rPr>
                <w:rFonts w:eastAsia="Arial"/>
              </w:rPr>
              <w:t>s</w:t>
            </w:r>
            <w:r w:rsidRPr="003629E6">
              <w:rPr>
                <w:rFonts w:eastAsia="Arial"/>
              </w:rPr>
              <w:t xml:space="preserve"> the information to remote end</w:t>
            </w:r>
          </w:p>
        </w:tc>
      </w:tr>
    </w:tbl>
    <w:p w:rsidR="001D2FF2" w:rsidRDefault="001D2FF2"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1D2FF2" w:rsidTr="001F2E46">
        <w:tc>
          <w:tcPr>
            <w:tcW w:w="2160" w:type="dxa"/>
          </w:tcPr>
          <w:p w:rsidR="001D2FF2" w:rsidRDefault="00FD43D6" w:rsidP="001F2E46">
            <w:pPr>
              <w:widowControl w:val="0"/>
              <w:autoSpaceDE w:val="0"/>
              <w:autoSpaceDN w:val="0"/>
              <w:spacing w:before="9" w:line="276" w:lineRule="auto"/>
              <w:rPr>
                <w:rFonts w:eastAsia="Arial"/>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E40CCF" w:rsidRDefault="00E40CCF" w:rsidP="001F2E46">
            <w:pPr>
              <w:widowControl w:val="0"/>
              <w:autoSpaceDE w:val="0"/>
              <w:autoSpaceDN w:val="0"/>
              <w:spacing w:before="9" w:line="276" w:lineRule="auto"/>
              <w:rPr>
                <w:rFonts w:eastAsia="Arial"/>
                <w:b/>
                <w:lang w:val="mn-MN"/>
              </w:rPr>
            </w:pPr>
          </w:p>
          <w:p w:rsidR="001D2FF2" w:rsidRDefault="001D2FF2" w:rsidP="001F2E46">
            <w:pPr>
              <w:widowControl w:val="0"/>
              <w:autoSpaceDE w:val="0"/>
              <w:autoSpaceDN w:val="0"/>
              <w:spacing w:before="9" w:line="276" w:lineRule="auto"/>
              <w:rPr>
                <w:rFonts w:eastAsia="Arial"/>
                <w:lang w:val="mn-MN"/>
              </w:rPr>
            </w:pPr>
            <w:r w:rsidRPr="0072099A">
              <w:rPr>
                <w:rFonts w:eastAsia="Arial"/>
                <w:b/>
                <w:lang w:val="mn-MN"/>
              </w:rPr>
              <w:t>Тайлбар</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 шүүсэн, эгшин зуурын өгөгдлийг хадгална.</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Зайн хамгаалалт нь</w:t>
            </w:r>
            <w:r w:rsidR="00D5545B">
              <w:rPr>
                <w:rFonts w:eastAsia="Arial"/>
                <w:lang w:val="mn-MN"/>
              </w:rPr>
              <w:t xml:space="preserve"> шүүсэн өгөгдлийг хэрэглэн</w:t>
            </w:r>
            <w:r w:rsidR="00B26C60">
              <w:rPr>
                <w:rFonts w:eastAsia="Arial"/>
                <w:lang w:val="mn-MN"/>
              </w:rPr>
              <w:t>,</w:t>
            </w:r>
            <w:r w:rsidR="00D5545B">
              <w:rPr>
                <w:rFonts w:eastAsia="Arial"/>
                <w:lang w:val="mn-MN"/>
              </w:rPr>
              <w:t xml:space="preserve"> гэмтэл</w:t>
            </w:r>
            <w:r>
              <w:rPr>
                <w:rFonts w:eastAsia="Arial"/>
                <w:lang w:val="mn-MN"/>
              </w:rPr>
              <w:t xml:space="preserve"> хүртэлх зайг тооцоолно.</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lastRenderedPageBreak/>
              <w:t>3 дугаар алхам</w:t>
            </w:r>
          </w:p>
        </w:tc>
        <w:tc>
          <w:tcPr>
            <w:tcW w:w="6295" w:type="dxa"/>
          </w:tcPr>
          <w:p w:rsidR="001D2FF2" w:rsidRDefault="001D2FF2" w:rsidP="00DF389A">
            <w:pPr>
              <w:widowControl w:val="0"/>
              <w:autoSpaceDE w:val="0"/>
              <w:autoSpaceDN w:val="0"/>
              <w:spacing w:before="9" w:line="276" w:lineRule="auto"/>
              <w:rPr>
                <w:rFonts w:eastAsia="Arial"/>
                <w:lang w:val="mn-MN"/>
              </w:rPr>
            </w:pPr>
            <w:r>
              <w:rPr>
                <w:rFonts w:eastAsia="Arial"/>
                <w:lang w:val="mn-MN"/>
              </w:rPr>
              <w:t>Зайн хамгаалалт нь урьдчилан тодорхо</w:t>
            </w:r>
            <w:r w:rsidR="00AE39B9">
              <w:rPr>
                <w:rFonts w:eastAsia="Arial"/>
                <w:lang w:val="mn-MN"/>
              </w:rPr>
              <w:t>йлсон зай хүртэлх буцах чиглэлийн гэмтлий</w:t>
            </w:r>
            <w:r>
              <w:rPr>
                <w:rFonts w:eastAsia="Arial"/>
                <w:lang w:val="mn-MN"/>
              </w:rPr>
              <w:t>г илрүүлсэн үед зайн хамга</w:t>
            </w:r>
            <w:r w:rsidR="001F2E46">
              <w:rPr>
                <w:rFonts w:eastAsia="Arial"/>
                <w:lang w:val="mn-MN"/>
              </w:rPr>
              <w:t>алалт хориглосон</w:t>
            </w:r>
            <w:r>
              <w:rPr>
                <w:rFonts w:eastAsia="Arial"/>
                <w:lang w:val="mn-MN"/>
              </w:rPr>
              <w:t xml:space="preserve"> сигналыг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Pr="00A4135D">
              <w:rPr>
                <w:rFonts w:eastAsia="Arial"/>
                <w:lang w:val="mn-MN"/>
              </w:rPr>
              <w:t>рүү илгээнэ</w:t>
            </w:r>
            <w:r w:rsidR="00DF389A">
              <w:rPr>
                <w:rFonts w:eastAsia="Arial"/>
                <w:lang w:val="mn-MN"/>
              </w:rPr>
              <w:t xml:space="preserve"> </w:t>
            </w:r>
            <w:r w:rsidR="00DF389A" w:rsidRPr="00A4135D">
              <w:rPr>
                <w:rFonts w:eastAsia="Arial"/>
                <w:lang w:val="mn-MN"/>
              </w:rPr>
              <w:t>(</w:t>
            </w:r>
            <w:r w:rsidR="009E6A97">
              <w:rPr>
                <w:rFonts w:eastAsia="Arial"/>
                <w:lang w:val="mn-MN"/>
              </w:rPr>
              <w:t>алслагдсан</w:t>
            </w:r>
            <w:r w:rsidR="00DF389A" w:rsidRPr="00A4135D">
              <w:rPr>
                <w:rFonts w:eastAsia="Arial"/>
                <w:lang w:val="mn-MN"/>
              </w:rPr>
              <w:t xml:space="preserve"> төгсгөл</w:t>
            </w:r>
            <w:r w:rsidR="00DF389A">
              <w:rPr>
                <w:rFonts w:eastAsia="Arial"/>
                <w:lang w:val="mn-MN"/>
              </w:rPr>
              <w:t>ийн реленд өгөгдөл илгээхийн оронд</w:t>
            </w:r>
            <w:r w:rsidR="00DF389A" w:rsidRPr="00A4135D">
              <w:rPr>
                <w:rFonts w:eastAsia="Arial"/>
                <w:lang w:val="mn-MN"/>
              </w:rPr>
              <w:t>)</w:t>
            </w:r>
            <w:r w:rsidRPr="00A4135D">
              <w:rPr>
                <w:rFonts w:eastAsia="Arial"/>
                <w:lang w:val="mn-MN"/>
              </w:rPr>
              <w:t>.</w:t>
            </w: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D2FF2" w:rsidRPr="0042610B" w:rsidRDefault="001D2FF2" w:rsidP="001F2E46">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1D2FF2" w:rsidRPr="00BA3A14" w:rsidRDefault="001D2FF2" w:rsidP="001D2FF2">
      <w:pPr>
        <w:widowControl w:val="0"/>
        <w:autoSpaceDE w:val="0"/>
        <w:autoSpaceDN w:val="0"/>
        <w:spacing w:before="9" w:after="0" w:line="276" w:lineRule="auto"/>
        <w:rPr>
          <w:rFonts w:eastAsia="Arial"/>
          <w:lang w:val="mn-MN"/>
        </w:rPr>
      </w:pPr>
    </w:p>
    <w:p w:rsidR="001D2FF2" w:rsidRPr="003629E6" w:rsidRDefault="001D2FF2" w:rsidP="001D2FF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32"/>
        </w:trPr>
        <w:tc>
          <w:tcPr>
            <w:tcW w:w="1800" w:type="dxa"/>
          </w:tcPr>
          <w:p w:rsidR="001D2FF2" w:rsidRPr="003629E6" w:rsidRDefault="001D2FF2" w:rsidP="001F2E46">
            <w:pPr>
              <w:widowControl w:val="0"/>
              <w:autoSpaceDE w:val="0"/>
              <w:autoSpaceDN w:val="0"/>
              <w:spacing w:after="0" w:line="276" w:lineRule="auto"/>
              <w:ind w:left="107"/>
              <w:rPr>
                <w:rFonts w:eastAsia="Arial"/>
                <w:b/>
              </w:rPr>
            </w:pPr>
          </w:p>
        </w:tc>
        <w:tc>
          <w:tcPr>
            <w:tcW w:w="6317" w:type="dxa"/>
          </w:tcPr>
          <w:p w:rsidR="001D2FF2" w:rsidRPr="003629E6" w:rsidRDefault="001D2FF2" w:rsidP="001F2E46">
            <w:pPr>
              <w:widowControl w:val="0"/>
              <w:autoSpaceDE w:val="0"/>
              <w:autoSpaceDN w:val="0"/>
              <w:spacing w:after="0" w:line="276" w:lineRule="auto"/>
              <w:ind w:left="107"/>
              <w:rPr>
                <w:rFonts w:eastAsia="Arial"/>
                <w:b/>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8"/>
              <w:rPr>
                <w:rFonts w:eastAsia="Arial"/>
              </w:rPr>
            </w:pPr>
          </w:p>
        </w:tc>
      </w:tr>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rPr>
            </w:pPr>
          </w:p>
        </w:tc>
        <w:tc>
          <w:tcPr>
            <w:tcW w:w="6317" w:type="dxa"/>
          </w:tcPr>
          <w:p w:rsidR="001D2FF2" w:rsidRPr="003629E6" w:rsidRDefault="001D2FF2" w:rsidP="001F2E46">
            <w:pPr>
              <w:widowControl w:val="0"/>
              <w:autoSpaceDE w:val="0"/>
              <w:autoSpaceDN w:val="0"/>
              <w:spacing w:after="0" w:line="276" w:lineRule="auto"/>
              <w:ind w:left="107"/>
              <w:rPr>
                <w:rFonts w:eastAsia="Arial"/>
              </w:rPr>
            </w:pPr>
          </w:p>
        </w:tc>
      </w:tr>
    </w:tbl>
    <w:p w:rsidR="001F2E46" w:rsidRPr="009E6A97" w:rsidRDefault="001F2E46" w:rsidP="001D2FF2">
      <w:pPr>
        <w:widowControl w:val="0"/>
        <w:autoSpaceDE w:val="0"/>
        <w:autoSpaceDN w:val="0"/>
        <w:spacing w:before="9" w:after="0" w:line="276" w:lineRule="auto"/>
        <w:rPr>
          <w:rFonts w:eastAsia="Arial"/>
        </w:rPr>
      </w:pPr>
    </w:p>
    <w:p w:rsidR="001D2FF2" w:rsidRDefault="001D2FF2" w:rsidP="001D2FF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1D2FF2" w:rsidRPr="0072099A" w:rsidTr="001F2E46">
        <w:tc>
          <w:tcPr>
            <w:tcW w:w="2160" w:type="dxa"/>
          </w:tcPr>
          <w:p w:rsidR="001D2FF2" w:rsidRPr="0072099A" w:rsidRDefault="001D2FF2" w:rsidP="001F2E46">
            <w:pPr>
              <w:widowControl w:val="0"/>
              <w:autoSpaceDE w:val="0"/>
              <w:autoSpaceDN w:val="0"/>
              <w:spacing w:before="9" w:line="276" w:lineRule="auto"/>
              <w:rPr>
                <w:rFonts w:eastAsia="Arial"/>
                <w:b/>
                <w:lang w:val="mn-MN"/>
              </w:rPr>
            </w:pPr>
          </w:p>
        </w:tc>
        <w:tc>
          <w:tcPr>
            <w:tcW w:w="6295" w:type="dxa"/>
          </w:tcPr>
          <w:p w:rsidR="001D2FF2" w:rsidRPr="0072099A" w:rsidRDefault="001D2FF2" w:rsidP="001F2E46">
            <w:pPr>
              <w:widowControl w:val="0"/>
              <w:autoSpaceDE w:val="0"/>
              <w:autoSpaceDN w:val="0"/>
              <w:spacing w:before="9" w:line="276" w:lineRule="auto"/>
              <w:rPr>
                <w:rFonts w:eastAsia="Arial"/>
                <w:b/>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r w:rsidR="001D2FF2" w:rsidTr="001F2E46">
        <w:tc>
          <w:tcPr>
            <w:tcW w:w="2160" w:type="dxa"/>
          </w:tcPr>
          <w:p w:rsidR="001D2FF2" w:rsidRDefault="001D2FF2" w:rsidP="001F2E46">
            <w:pPr>
              <w:widowControl w:val="0"/>
              <w:autoSpaceDE w:val="0"/>
              <w:autoSpaceDN w:val="0"/>
              <w:spacing w:before="9" w:line="276" w:lineRule="auto"/>
              <w:rPr>
                <w:rFonts w:eastAsia="Arial"/>
                <w:lang w:val="mn-MN"/>
              </w:rPr>
            </w:pPr>
          </w:p>
        </w:tc>
        <w:tc>
          <w:tcPr>
            <w:tcW w:w="6295" w:type="dxa"/>
          </w:tcPr>
          <w:p w:rsidR="001D2FF2" w:rsidRDefault="001D2FF2" w:rsidP="001F2E46">
            <w:pPr>
              <w:widowControl w:val="0"/>
              <w:autoSpaceDE w:val="0"/>
              <w:autoSpaceDN w:val="0"/>
              <w:spacing w:before="9" w:line="276" w:lineRule="auto"/>
              <w:rPr>
                <w:rFonts w:eastAsia="Arial"/>
                <w:lang w:val="mn-MN"/>
              </w:rPr>
            </w:pPr>
          </w:p>
        </w:tc>
      </w:tr>
    </w:tbl>
    <w:p w:rsidR="001F2E46" w:rsidRPr="00AC7E85" w:rsidRDefault="001F2E46" w:rsidP="001D2FF2">
      <w:pPr>
        <w:widowControl w:val="0"/>
        <w:autoSpaceDE w:val="0"/>
        <w:autoSpaceDN w:val="0"/>
        <w:spacing w:before="9" w:after="0" w:line="276" w:lineRule="auto"/>
        <w:rPr>
          <w:rFonts w:eastAsia="Arial"/>
          <w:lang w:val="mn-MN"/>
        </w:rPr>
      </w:pPr>
    </w:p>
    <w:p w:rsidR="001D2FF2" w:rsidRDefault="001D2FF2" w:rsidP="001D2FF2">
      <w:pPr>
        <w:widowControl w:val="0"/>
        <w:autoSpaceDE w:val="0"/>
        <w:autoSpaceDN w:val="0"/>
        <w:spacing w:after="3" w:line="276" w:lineRule="auto"/>
        <w:ind w:left="374"/>
        <w:rPr>
          <w:rFonts w:eastAsia="Arial"/>
          <w:spacing w:val="7"/>
        </w:rPr>
      </w:pPr>
      <w:r w:rsidRPr="003629E6">
        <w:rPr>
          <w:rFonts w:eastAsia="Arial"/>
          <w:spacing w:val="7"/>
        </w:rPr>
        <w:t>Relay</w:t>
      </w:r>
      <w:r w:rsidRPr="003629E6">
        <w:rPr>
          <w:rFonts w:eastAsia="Arial"/>
          <w:spacing w:val="11"/>
        </w:rPr>
        <w:t xml:space="preserve"> </w:t>
      </w:r>
      <w:r w:rsidRPr="003629E6">
        <w:rPr>
          <w:rFonts w:eastAsia="Arial"/>
          <w:spacing w:val="7"/>
        </w:rPr>
        <w:t>decision</w:t>
      </w:r>
    </w:p>
    <w:p w:rsidR="00B26C60" w:rsidRPr="003629E6" w:rsidRDefault="00B26C60" w:rsidP="001D2FF2">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D2FF2" w:rsidRPr="003629E6" w:rsidTr="001F2E46">
        <w:trPr>
          <w:trHeight w:val="229"/>
        </w:trPr>
        <w:tc>
          <w:tcPr>
            <w:tcW w:w="1800"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D2FF2" w:rsidRPr="003629E6" w:rsidRDefault="001D2FF2" w:rsidP="001F2E46">
            <w:pPr>
              <w:widowControl w:val="0"/>
              <w:autoSpaceDE w:val="0"/>
              <w:autoSpaceDN w:val="0"/>
              <w:spacing w:after="0" w:line="276" w:lineRule="auto"/>
              <w:ind w:left="107"/>
              <w:rPr>
                <w:rFonts w:eastAsia="Arial"/>
                <w:b/>
              </w:rPr>
            </w:pPr>
            <w:r w:rsidRPr="003629E6">
              <w:rPr>
                <w:rFonts w:eastAsia="Arial"/>
                <w:b/>
              </w:rPr>
              <w:t>Description</w:t>
            </w:r>
          </w:p>
        </w:tc>
      </w:tr>
      <w:tr w:rsidR="001D2FF2" w:rsidRPr="003629E6" w:rsidTr="001F2E46">
        <w:trPr>
          <w:trHeight w:val="921"/>
        </w:trPr>
        <w:tc>
          <w:tcPr>
            <w:tcW w:w="1800" w:type="dxa"/>
          </w:tcPr>
          <w:p w:rsidR="001D2FF2" w:rsidRPr="003629E6" w:rsidRDefault="001D2FF2" w:rsidP="001F2E46">
            <w:pPr>
              <w:widowControl w:val="0"/>
              <w:autoSpaceDE w:val="0"/>
              <w:autoSpaceDN w:val="0"/>
              <w:spacing w:after="0" w:line="276" w:lineRule="auto"/>
              <w:ind w:left="107"/>
              <w:rPr>
                <w:rFonts w:eastAsia="Arial"/>
              </w:rPr>
            </w:pPr>
            <w:r w:rsidRPr="003629E6">
              <w:rPr>
                <w:rFonts w:eastAsia="Arial"/>
              </w:rPr>
              <w:t>Step 1</w:t>
            </w:r>
          </w:p>
        </w:tc>
        <w:tc>
          <w:tcPr>
            <w:tcW w:w="6317" w:type="dxa"/>
          </w:tcPr>
          <w:p w:rsidR="001D2FF2" w:rsidRPr="003629E6" w:rsidRDefault="001D2FF2" w:rsidP="00570C36">
            <w:pPr>
              <w:widowControl w:val="0"/>
              <w:autoSpaceDE w:val="0"/>
              <w:autoSpaceDN w:val="0"/>
              <w:spacing w:after="0" w:line="276" w:lineRule="auto"/>
              <w:ind w:left="107" w:right="513"/>
              <w:jc w:val="both"/>
              <w:rPr>
                <w:rFonts w:eastAsia="Arial"/>
              </w:rPr>
            </w:pPr>
            <w:r w:rsidRPr="003629E6">
              <w:rPr>
                <w:rFonts w:eastAsia="Arial"/>
              </w:rPr>
              <w:t xml:space="preserve">When the distance protection detects the forward faults in a predetermined zone, and receives a </w:t>
            </w:r>
            <w:r w:rsidR="00570C36">
              <w:rPr>
                <w:rFonts w:eastAsia="Arial"/>
                <w:spacing w:val="6"/>
              </w:rPr>
              <w:t>blocking</w:t>
            </w:r>
            <w:r w:rsidRPr="003629E6">
              <w:rPr>
                <w:rFonts w:eastAsia="Arial"/>
              </w:rPr>
              <w:t xml:space="preserve"> signal from the remote end, the distance prot</w:t>
            </w:r>
            <w:r w:rsidR="00570C36">
              <w:rPr>
                <w:rFonts w:eastAsia="Arial"/>
              </w:rPr>
              <w:t>ection issues a trip command to</w:t>
            </w:r>
            <w:r w:rsidR="00570C36">
              <w:rPr>
                <w:rFonts w:eastAsia="Arial"/>
                <w:lang w:val="mn-MN"/>
              </w:rPr>
              <w:t xml:space="preserve"> </w:t>
            </w:r>
            <w:r w:rsidRPr="003629E6">
              <w:rPr>
                <w:rFonts w:eastAsia="Arial"/>
              </w:rPr>
              <w:t>the CB</w:t>
            </w:r>
          </w:p>
        </w:tc>
      </w:tr>
    </w:tbl>
    <w:p w:rsidR="00B26C60" w:rsidRDefault="00B26C60" w:rsidP="001D2FF2">
      <w:pPr>
        <w:spacing w:line="276" w:lineRule="auto"/>
        <w:rPr>
          <w:lang w:val="mn-MN"/>
        </w:rPr>
      </w:pPr>
    </w:p>
    <w:p w:rsidR="001D2FF2" w:rsidRDefault="001D2FF2" w:rsidP="001D2FF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D2FF2" w:rsidTr="001F2E46">
        <w:tc>
          <w:tcPr>
            <w:tcW w:w="2250" w:type="dxa"/>
          </w:tcPr>
          <w:p w:rsidR="001D2FF2" w:rsidRDefault="00FD43D6" w:rsidP="001F2E46">
            <w:pPr>
              <w:spacing w:line="276" w:lineRule="auto"/>
              <w:rPr>
                <w:lang w:val="mn-MN"/>
              </w:rPr>
            </w:pPr>
            <w:r>
              <w:rPr>
                <w:rFonts w:eastAsia="Arial"/>
                <w:b/>
                <w:lang w:val="mn-MN"/>
              </w:rPr>
              <w:t>Хэрэглэх нөхцөлийн</w:t>
            </w:r>
            <w:r w:rsidR="001D2FF2" w:rsidRPr="0072099A">
              <w:rPr>
                <w:rFonts w:eastAsia="Arial"/>
                <w:b/>
                <w:lang w:val="mn-MN"/>
              </w:rPr>
              <w:t xml:space="preserve"> алхам</w:t>
            </w:r>
          </w:p>
        </w:tc>
        <w:tc>
          <w:tcPr>
            <w:tcW w:w="6295" w:type="dxa"/>
          </w:tcPr>
          <w:p w:rsidR="001D2FF2" w:rsidRDefault="001D2FF2" w:rsidP="001F2E46">
            <w:pPr>
              <w:spacing w:line="276" w:lineRule="auto"/>
              <w:rPr>
                <w:lang w:val="mn-MN"/>
              </w:rPr>
            </w:pPr>
            <w:r w:rsidRPr="0072099A">
              <w:rPr>
                <w:rFonts w:eastAsia="Arial"/>
                <w:b/>
                <w:lang w:val="mn-MN"/>
              </w:rPr>
              <w:t>Тайлбар</w:t>
            </w:r>
          </w:p>
        </w:tc>
      </w:tr>
      <w:tr w:rsidR="001D2FF2" w:rsidTr="001F2E46">
        <w:tc>
          <w:tcPr>
            <w:tcW w:w="2250" w:type="dxa"/>
          </w:tcPr>
          <w:p w:rsidR="001D2FF2" w:rsidRDefault="001D2FF2" w:rsidP="001F2E46">
            <w:pPr>
              <w:spacing w:line="276" w:lineRule="auto"/>
              <w:rPr>
                <w:lang w:val="mn-MN"/>
              </w:rPr>
            </w:pPr>
            <w:r>
              <w:rPr>
                <w:rFonts w:eastAsia="Arial"/>
                <w:lang w:val="mn-MN"/>
              </w:rPr>
              <w:t>1 дүгээр алхам</w:t>
            </w:r>
          </w:p>
        </w:tc>
        <w:tc>
          <w:tcPr>
            <w:tcW w:w="6295" w:type="dxa"/>
          </w:tcPr>
          <w:p w:rsidR="001D2FF2" w:rsidRPr="000915A2" w:rsidRDefault="001D2FF2" w:rsidP="00B26C60">
            <w:pPr>
              <w:spacing w:line="276" w:lineRule="auto"/>
            </w:pPr>
            <w:r>
              <w:rPr>
                <w:lang w:val="mn-MN"/>
              </w:rPr>
              <w:t xml:space="preserve">Зайн хамгаалалт нь урьдчилан тодорхойлсон бүсэд </w:t>
            </w:r>
            <w:r w:rsidR="00D844AA">
              <w:rPr>
                <w:lang w:val="mn-MN"/>
              </w:rPr>
              <w:t xml:space="preserve">шууд гэмтлийг </w:t>
            </w:r>
            <w:r>
              <w:rPr>
                <w:lang w:val="mn-MN"/>
              </w:rPr>
              <w:t>илрүүлсэн бөгөөд</w:t>
            </w:r>
            <w:r w:rsidR="00570C36">
              <w:rPr>
                <w:lang w:val="mn-MN"/>
              </w:rPr>
              <w:t xml:space="preserve"> </w:t>
            </w:r>
            <w:r w:rsidR="009E6A97">
              <w:rPr>
                <w:lang w:val="mn-MN"/>
              </w:rPr>
              <w:t>алслагдсан</w:t>
            </w:r>
            <w:r w:rsidR="00570C36">
              <w:rPr>
                <w:lang w:val="mn-MN"/>
              </w:rPr>
              <w:t xml:space="preserve"> төгсгөлөөс хориглосо</w:t>
            </w:r>
            <w:r>
              <w:rPr>
                <w:lang w:val="mn-MN"/>
              </w:rPr>
              <w:t xml:space="preserve">н сигнал хүлээн авсан үед зайн хамгаалалтаас </w:t>
            </w:r>
            <w:r w:rsidR="00341EB2">
              <w:rPr>
                <w:lang w:val="mn-MN"/>
              </w:rPr>
              <w:t>таслах</w:t>
            </w:r>
            <w:r>
              <w:rPr>
                <w:lang w:val="mn-MN"/>
              </w:rPr>
              <w:t xml:space="preserve"> командыг </w:t>
            </w:r>
            <w:r w:rsidR="00456A51">
              <w:rPr>
                <w:lang w:val="mn-MN"/>
              </w:rPr>
              <w:t>таслуур</w:t>
            </w:r>
            <w:r w:rsidR="00B26C60">
              <w:rPr>
                <w:lang w:val="mn-MN"/>
              </w:rPr>
              <w:t>т</w:t>
            </w:r>
            <w:r w:rsidR="00B26C60" w:rsidRPr="007A67A2">
              <w:rPr>
                <w:lang w:val="mn-MN"/>
              </w:rPr>
              <w:t xml:space="preserve"> </w:t>
            </w:r>
            <w:r>
              <w:rPr>
                <w:lang w:val="mn-MN"/>
              </w:rPr>
              <w:t xml:space="preserve">өгнө. </w:t>
            </w:r>
          </w:p>
        </w:tc>
      </w:tr>
    </w:tbl>
    <w:p w:rsidR="00300C9C" w:rsidRDefault="00300C9C" w:rsidP="0052469C">
      <w:pPr>
        <w:spacing w:line="276" w:lineRule="auto"/>
        <w:rPr>
          <w:b/>
        </w:rPr>
      </w:pPr>
    </w:p>
    <w:tbl>
      <w:tblPr>
        <w:tblStyle w:val="TableGrid"/>
        <w:tblW w:w="0" w:type="auto"/>
        <w:tblLook w:val="04A0" w:firstRow="1" w:lastRow="0" w:firstColumn="1" w:lastColumn="0" w:noHBand="0" w:noVBand="1"/>
      </w:tblPr>
      <w:tblGrid>
        <w:gridCol w:w="4675"/>
        <w:gridCol w:w="4675"/>
      </w:tblGrid>
      <w:tr w:rsidR="00300C9C" w:rsidTr="00300C9C">
        <w:tc>
          <w:tcPr>
            <w:tcW w:w="4675" w:type="dxa"/>
          </w:tcPr>
          <w:p w:rsidR="00397800" w:rsidRDefault="00397800" w:rsidP="00397800">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397800" w:rsidRDefault="00397800" w:rsidP="00397800">
            <w:pPr>
              <w:spacing w:line="276" w:lineRule="auto"/>
              <w:rPr>
                <w:b/>
                <w:lang w:val="mn-MN"/>
              </w:rPr>
            </w:pPr>
            <w:r>
              <w:rPr>
                <w:b/>
                <w:lang w:val="mn-MN"/>
              </w:rPr>
              <w:lastRenderedPageBreak/>
              <w:t>Өмнөх</w:t>
            </w:r>
            <w:r w:rsidRPr="00C534B9">
              <w:rPr>
                <w:b/>
                <w:lang w:val="mn-MN"/>
              </w:rPr>
              <w:t xml:space="preserve"> нөхцөл: </w:t>
            </w:r>
          </w:p>
          <w:p w:rsidR="00397800" w:rsidRDefault="00991A77" w:rsidP="00397800">
            <w:pPr>
              <w:spacing w:line="276" w:lineRule="auto"/>
              <w:rPr>
                <w:lang w:val="mn-MN"/>
              </w:rPr>
            </w:pPr>
            <w:r>
              <w:rPr>
                <w:lang w:val="mn-MN"/>
              </w:rPr>
              <w:t>Байхгүй</w:t>
            </w:r>
            <w:r w:rsidR="00397800">
              <w:rPr>
                <w:lang w:val="mn-MN"/>
              </w:rPr>
              <w:t>.</w:t>
            </w:r>
          </w:p>
          <w:p w:rsidR="00397800" w:rsidRPr="00C534B9" w:rsidRDefault="00397800" w:rsidP="00397800">
            <w:pPr>
              <w:spacing w:line="276" w:lineRule="auto"/>
              <w:rPr>
                <w:b/>
                <w:lang w:val="mn-MN"/>
              </w:rPr>
            </w:pPr>
            <w:r w:rsidRPr="00C534B9">
              <w:rPr>
                <w:b/>
                <w:lang w:val="mn-MN"/>
              </w:rPr>
              <w:t>Дараах нөхцөл:</w:t>
            </w:r>
          </w:p>
          <w:p w:rsidR="00397800" w:rsidRDefault="00991A77" w:rsidP="00397800">
            <w:pPr>
              <w:spacing w:line="276" w:lineRule="auto"/>
              <w:rPr>
                <w:lang w:val="mn-MN"/>
              </w:rPr>
            </w:pPr>
            <w:r>
              <w:rPr>
                <w:lang w:val="mn-MN"/>
              </w:rPr>
              <w:t>Байхгүй</w:t>
            </w:r>
            <w:r w:rsidR="00397800">
              <w:rPr>
                <w:lang w:val="mn-MN"/>
              </w:rPr>
              <w:t>.</w:t>
            </w:r>
          </w:p>
          <w:p w:rsidR="00397800" w:rsidRDefault="00397800" w:rsidP="00397800">
            <w:pPr>
              <w:spacing w:line="276" w:lineRule="auto"/>
              <w:rPr>
                <w:lang w:val="mn-MN"/>
              </w:rPr>
            </w:pPr>
            <w:r>
              <w:rPr>
                <w:lang w:val="mn-MN"/>
              </w:rPr>
              <w:t>Эшлэл:</w:t>
            </w:r>
          </w:p>
          <w:p w:rsidR="00397800" w:rsidRDefault="00397800" w:rsidP="00397800">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97800" w:rsidRDefault="00397800" w:rsidP="00300C9C">
            <w:pPr>
              <w:spacing w:line="276" w:lineRule="auto"/>
              <w:rPr>
                <w:b/>
                <w:lang w:val="mn-MN"/>
              </w:rPr>
            </w:pPr>
          </w:p>
          <w:p w:rsidR="00300C9C" w:rsidRPr="00EE1B04" w:rsidRDefault="00300C9C" w:rsidP="00300C9C">
            <w:pPr>
              <w:spacing w:line="276" w:lineRule="auto"/>
              <w:rPr>
                <w:b/>
                <w:lang w:val="mn-MN"/>
              </w:rPr>
            </w:pPr>
            <w:r w:rsidRPr="00EE1B04">
              <w:rPr>
                <w:b/>
                <w:lang w:val="mn-MN"/>
              </w:rPr>
              <w:t>5.4 Чиглэлийн харьцуулалтын хамгаалалт</w:t>
            </w:r>
          </w:p>
          <w:p w:rsidR="00300C9C" w:rsidRDefault="00554D2B" w:rsidP="0016456E">
            <w:pPr>
              <w:spacing w:line="276" w:lineRule="auto"/>
              <w:jc w:val="both"/>
              <w:rPr>
                <w:b/>
              </w:rPr>
            </w:pPr>
            <w:r>
              <w:rPr>
                <w:b/>
                <w:lang w:val="mn-MN"/>
              </w:rPr>
              <w:t>Хураангуй</w:t>
            </w:r>
            <w:r w:rsidR="00300C9C" w:rsidRPr="00EE1B04">
              <w:rPr>
                <w:b/>
                <w:lang w:val="mn-MN"/>
              </w:rPr>
              <w:t>:</w:t>
            </w:r>
            <w:r w:rsidR="00300C9C">
              <w:rPr>
                <w:lang w:val="mn-MN"/>
              </w:rPr>
              <w:t xml:space="preserve"> Чиглэлийн реле </w:t>
            </w:r>
            <w:r w:rsidR="00300C9C">
              <w:t>(</w:t>
            </w:r>
            <w:r w:rsidR="00300C9C">
              <w:rPr>
                <w:lang w:val="mn-MN"/>
              </w:rPr>
              <w:t>ихэнхдээ чиглэлийн гүйдлийн ихсэлтийн реле</w:t>
            </w:r>
            <w:r w:rsidR="00300C9C">
              <w:t>)</w:t>
            </w:r>
            <w:r w:rsidR="00300C9C">
              <w:rPr>
                <w:lang w:val="mn-MN"/>
              </w:rPr>
              <w:t xml:space="preserve"> </w:t>
            </w:r>
            <w:r w:rsidR="00D844AA">
              <w:rPr>
                <w:lang w:val="mn-MN"/>
              </w:rPr>
              <w:t xml:space="preserve">шууд гэмтлийг </w:t>
            </w:r>
            <w:r w:rsidR="00300C9C">
              <w:rPr>
                <w:lang w:val="mn-MN"/>
              </w:rPr>
              <w:t>илрүүлсэн үед</w:t>
            </w:r>
            <w:r w:rsidR="0016456E">
              <w:rPr>
                <w:lang w:val="mn-MN"/>
              </w:rPr>
              <w:t xml:space="preserve"> энэ</w:t>
            </w:r>
            <w:r w:rsidR="00300C9C">
              <w:rPr>
                <w:lang w:val="mn-MN"/>
              </w:rPr>
              <w:t xml:space="preserve"> реле </w:t>
            </w:r>
            <w:r w:rsidR="0016456E">
              <w:rPr>
                <w:lang w:val="mn-MN"/>
              </w:rPr>
              <w:t xml:space="preserve">нь </w:t>
            </w:r>
            <w:r w:rsidR="00300C9C">
              <w:rPr>
                <w:lang w:val="mn-MN"/>
              </w:rPr>
              <w:t xml:space="preserve">зөвшөөрөгдсөн сигналыг </w:t>
            </w:r>
            <w:r w:rsidR="009E6A97">
              <w:rPr>
                <w:lang w:val="mn-MN"/>
              </w:rPr>
              <w:t>алслагдсан</w:t>
            </w:r>
            <w:r w:rsidR="00300C9C">
              <w:rPr>
                <w:lang w:val="mn-MN"/>
              </w:rPr>
              <w:t xml:space="preserve"> төгсгөл рүү илгээнэ. Хэрэв реле </w:t>
            </w:r>
            <w:r w:rsidR="0016456E">
              <w:rPr>
                <w:lang w:val="mn-MN"/>
              </w:rPr>
              <w:t xml:space="preserve">нь </w:t>
            </w:r>
            <w:r w:rsidR="009E6A97">
              <w:rPr>
                <w:lang w:val="mn-MN"/>
              </w:rPr>
              <w:t>алслагдсан</w:t>
            </w:r>
            <w:r w:rsidR="00300C9C">
              <w:rPr>
                <w:lang w:val="mn-MN"/>
              </w:rPr>
              <w:t xml:space="preserve"> төгсгөлөөс зөвшөөрөгдсөн сигналыг мөн хүлээн авдаг бол тухайн реле </w:t>
            </w:r>
            <w:r w:rsidR="00341EB2">
              <w:rPr>
                <w:lang w:val="mn-MN"/>
              </w:rPr>
              <w:t>таслах</w:t>
            </w:r>
            <w:r w:rsidR="00300C9C">
              <w:rPr>
                <w:lang w:val="mn-MN"/>
              </w:rPr>
              <w:t xml:space="preserve"> сигналыг </w:t>
            </w:r>
            <w:r w:rsidR="00EF0E21">
              <w:rPr>
                <w:lang w:val="mn-MN"/>
              </w:rPr>
              <w:t>газар дээрх</w:t>
            </w:r>
            <w:r w:rsidR="00300C9C">
              <w:rPr>
                <w:lang w:val="mn-MN"/>
              </w:rPr>
              <w:t xml:space="preserve">  </w:t>
            </w:r>
            <w:r w:rsidR="00305BAB">
              <w:rPr>
                <w:lang w:val="mn-MN"/>
              </w:rPr>
              <w:t xml:space="preserve">харьцуулалтын </w:t>
            </w:r>
            <w:r w:rsidR="00C941B9">
              <w:rPr>
                <w:lang w:val="mn-MN"/>
              </w:rPr>
              <w:t>хоригт</w:t>
            </w:r>
            <w:r w:rsidR="006F5C62" w:rsidRPr="007A67A2">
              <w:rPr>
                <w:lang w:val="mn-MN"/>
              </w:rPr>
              <w:t xml:space="preserve"> </w:t>
            </w:r>
            <w:r w:rsidR="00300C9C">
              <w:rPr>
                <w:lang w:val="mn-MN"/>
              </w:rPr>
              <w:t>илгээдэг. 3-р зургийг үзнэ үү.</w:t>
            </w:r>
          </w:p>
        </w:tc>
        <w:tc>
          <w:tcPr>
            <w:tcW w:w="4675" w:type="dxa"/>
          </w:tcPr>
          <w:p w:rsidR="00FC3738" w:rsidRDefault="00FC3738" w:rsidP="00FC3738">
            <w:pPr>
              <w:spacing w:line="276" w:lineRule="auto"/>
              <w:jc w:val="both"/>
              <w:rPr>
                <w:b/>
              </w:rPr>
            </w:pPr>
            <w:r w:rsidRPr="000915A2">
              <w:rPr>
                <w:b/>
              </w:rPr>
              <w:lastRenderedPageBreak/>
              <w:t xml:space="preserve">Exceptions / Alternate flow: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pPr>
            <w:r w:rsidRPr="000915A2">
              <w:rPr>
                <w:b/>
              </w:rPr>
              <w:lastRenderedPageBreak/>
              <w:t>Pre-conditions</w:t>
            </w:r>
            <w:r w:rsidRPr="000915A2">
              <w:t xml:space="preserve">: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Post-conditions: </w:t>
            </w:r>
          </w:p>
          <w:p w:rsidR="00FC3738" w:rsidRPr="000915A2" w:rsidRDefault="00FC3738" w:rsidP="00FC3738">
            <w:pPr>
              <w:spacing w:line="276" w:lineRule="auto"/>
              <w:jc w:val="both"/>
            </w:pPr>
            <w:r w:rsidRPr="000915A2">
              <w:t xml:space="preserve">N.A. </w:t>
            </w:r>
          </w:p>
          <w:p w:rsidR="00FC3738" w:rsidRDefault="00FC3738" w:rsidP="00FC3738">
            <w:pPr>
              <w:spacing w:line="276" w:lineRule="auto"/>
              <w:jc w:val="both"/>
              <w:rPr>
                <w:b/>
              </w:rPr>
            </w:pPr>
            <w:r w:rsidRPr="000915A2">
              <w:rPr>
                <w:b/>
              </w:rPr>
              <w:t xml:space="preserve">References: </w:t>
            </w:r>
          </w:p>
          <w:p w:rsidR="00FC3738" w:rsidRDefault="00FC3738" w:rsidP="00FC3738">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FC3738" w:rsidRDefault="00FC3738" w:rsidP="00300C9C">
            <w:pPr>
              <w:spacing w:line="276" w:lineRule="auto"/>
              <w:jc w:val="both"/>
              <w:rPr>
                <w:b/>
              </w:rPr>
            </w:pPr>
          </w:p>
          <w:p w:rsidR="00FC3738" w:rsidRDefault="00FC3738" w:rsidP="00300C9C">
            <w:pPr>
              <w:spacing w:line="276" w:lineRule="auto"/>
              <w:jc w:val="both"/>
              <w:rPr>
                <w:b/>
              </w:rPr>
            </w:pPr>
          </w:p>
          <w:p w:rsidR="00300C9C" w:rsidRDefault="00300C9C" w:rsidP="00300C9C">
            <w:pPr>
              <w:spacing w:line="276" w:lineRule="auto"/>
              <w:jc w:val="both"/>
              <w:rPr>
                <w:b/>
              </w:rPr>
            </w:pPr>
            <w:r w:rsidRPr="000915A2">
              <w:rPr>
                <w:b/>
              </w:rPr>
              <w:t>5.4 Dir</w:t>
            </w:r>
            <w:r>
              <w:rPr>
                <w:b/>
              </w:rPr>
              <w:t xml:space="preserve">ectional comparison protection </w:t>
            </w:r>
          </w:p>
          <w:p w:rsidR="00300C9C" w:rsidRPr="000915A2" w:rsidRDefault="00300C9C" w:rsidP="00300C9C">
            <w:pPr>
              <w:spacing w:line="276" w:lineRule="auto"/>
              <w:jc w:val="both"/>
              <w:rPr>
                <w:b/>
              </w:rPr>
            </w:pPr>
          </w:p>
          <w:p w:rsidR="00300C9C" w:rsidRPr="000915A2" w:rsidRDefault="00300C9C" w:rsidP="00300C9C">
            <w:pPr>
              <w:spacing w:line="276" w:lineRule="auto"/>
              <w:jc w:val="both"/>
            </w:pPr>
            <w:r w:rsidRPr="000915A2">
              <w:rPr>
                <w:b/>
              </w:rPr>
              <w:t xml:space="preserve">Summary: </w:t>
            </w:r>
            <w:r w:rsidRPr="000915A2">
              <w:t xml:space="preserve">When a directional relay (typically a directional overcurrent relay) detects a forward fault, the relay sends a permissive signal to the remote end. If the relay also receives a permissive signal from the remote end, the relay sends a trip signal to the local CB. See Figure 3. </w:t>
            </w:r>
          </w:p>
          <w:p w:rsidR="00300C9C" w:rsidRDefault="00300C9C" w:rsidP="0052469C">
            <w:pPr>
              <w:spacing w:line="276" w:lineRule="auto"/>
              <w:rPr>
                <w:b/>
              </w:rPr>
            </w:pPr>
          </w:p>
        </w:tc>
      </w:tr>
    </w:tbl>
    <w:p w:rsidR="00300C9C" w:rsidRDefault="00300C9C" w:rsidP="0052469C">
      <w:pPr>
        <w:spacing w:line="276" w:lineRule="auto"/>
        <w:rPr>
          <w:b/>
        </w:rPr>
      </w:pPr>
    </w:p>
    <w:p w:rsidR="00974936" w:rsidRDefault="00974936" w:rsidP="00974936">
      <w:pPr>
        <w:spacing w:line="276" w:lineRule="auto"/>
        <w:jc w:val="center"/>
        <w:rPr>
          <w:b/>
        </w:rPr>
      </w:pPr>
      <w:r>
        <w:rPr>
          <w:b/>
        </w:rPr>
        <w:t xml:space="preserve">Figure 3 – </w:t>
      </w:r>
      <w:r w:rsidRPr="00974936">
        <w:rPr>
          <w:b/>
        </w:rPr>
        <w:t>Directional comparison with permissive scheme</w:t>
      </w:r>
    </w:p>
    <w:p w:rsidR="00E04302" w:rsidRPr="00305BAB" w:rsidRDefault="00974936" w:rsidP="00305BAB">
      <w:pPr>
        <w:spacing w:line="276" w:lineRule="auto"/>
        <w:jc w:val="center"/>
        <w:rPr>
          <w:b/>
        </w:rPr>
      </w:pPr>
      <w:r>
        <w:rPr>
          <w:b/>
          <w:noProof/>
        </w:rPr>
        <w:drawing>
          <wp:inline distT="0" distB="0" distL="0" distR="0" wp14:anchorId="2217CC8D" wp14:editId="060F0289">
            <wp:extent cx="6601686" cy="301942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ugre 3.jpg"/>
                    <pic:cNvPicPr/>
                  </pic:nvPicPr>
                  <pic:blipFill>
                    <a:blip r:embed="rId20">
                      <a:extLst>
                        <a:ext uri="{28A0092B-C50C-407E-A947-70E740481C1C}">
                          <a14:useLocalDpi xmlns:a14="http://schemas.microsoft.com/office/drawing/2010/main" val="0"/>
                        </a:ext>
                      </a:extLst>
                    </a:blip>
                    <a:stretch>
                      <a:fillRect/>
                    </a:stretch>
                  </pic:blipFill>
                  <pic:spPr>
                    <a:xfrm>
                      <a:off x="0" y="0"/>
                      <a:ext cx="6648643" cy="3040902"/>
                    </a:xfrm>
                    <a:prstGeom prst="rect">
                      <a:avLst/>
                    </a:prstGeom>
                  </pic:spPr>
                </pic:pic>
              </a:graphicData>
            </a:graphic>
          </wp:inline>
        </w:drawing>
      </w:r>
    </w:p>
    <w:p w:rsidR="00974936" w:rsidRDefault="0092013C" w:rsidP="00974936">
      <w:pPr>
        <w:spacing w:line="276" w:lineRule="auto"/>
        <w:jc w:val="center"/>
        <w:rPr>
          <w:b/>
          <w:lang w:val="mn-MN"/>
        </w:rPr>
      </w:pPr>
      <w:r>
        <w:rPr>
          <w:b/>
          <w:lang w:val="mn-MN"/>
        </w:rPr>
        <w:t xml:space="preserve">3-р зураг – </w:t>
      </w:r>
      <w:r w:rsidRPr="0092013C">
        <w:rPr>
          <w:b/>
          <w:lang w:val="mn-MN"/>
        </w:rPr>
        <w:t>Чиглэлийн харьцуулалтын хамгаалалт</w:t>
      </w:r>
    </w:p>
    <w:p w:rsidR="00097C5A" w:rsidRPr="00097C5A" w:rsidRDefault="00553859" w:rsidP="00843F0B">
      <w:pPr>
        <w:spacing w:line="276" w:lineRule="auto"/>
        <w:jc w:val="center"/>
        <w:rPr>
          <w:b/>
        </w:rPr>
      </w:pPr>
      <w:r>
        <w:rPr>
          <w:b/>
          <w:noProof/>
        </w:rPr>
        <w:lastRenderedPageBreak/>
        <w:drawing>
          <wp:inline distT="0" distB="0" distL="0" distR="0">
            <wp:extent cx="6768290" cy="30956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3-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774511" cy="3098471"/>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8A755F" w:rsidRPr="00173CBC" w:rsidTr="008C4819">
        <w:tc>
          <w:tcPr>
            <w:tcW w:w="4675" w:type="dxa"/>
          </w:tcPr>
          <w:p w:rsidR="008A755F" w:rsidRDefault="008A755F" w:rsidP="008C4819">
            <w:pPr>
              <w:spacing w:line="276" w:lineRule="auto"/>
              <w:jc w:val="center"/>
              <w:rPr>
                <w:b/>
                <w:lang w:val="mn-MN"/>
              </w:rPr>
            </w:pPr>
            <w:r>
              <w:rPr>
                <w:b/>
                <w:lang w:val="mn-MN"/>
              </w:rPr>
              <w:t>Хязгаарла</w:t>
            </w:r>
            <w:r w:rsidR="006F5493">
              <w:rPr>
                <w:b/>
                <w:lang w:val="mn-MN"/>
              </w:rPr>
              <w:t xml:space="preserve">лт </w:t>
            </w:r>
            <w:r>
              <w:rPr>
                <w:b/>
                <w:lang w:val="mn-MN"/>
              </w:rPr>
              <w:t>/ Таамаглал / Хийцийн талаар анхаарах зүйл:</w:t>
            </w:r>
          </w:p>
          <w:p w:rsidR="008A755F" w:rsidRPr="00C72CF1" w:rsidRDefault="00E96D1C" w:rsidP="008C4819">
            <w:pPr>
              <w:pStyle w:val="ListParagraph"/>
              <w:numPr>
                <w:ilvl w:val="0"/>
                <w:numId w:val="13"/>
              </w:numPr>
              <w:spacing w:line="276" w:lineRule="auto"/>
              <w:jc w:val="both"/>
              <w:rPr>
                <w:b/>
                <w:lang w:val="mn-MN"/>
              </w:rPr>
            </w:pPr>
            <w:r>
              <w:rPr>
                <w:lang w:val="mn-MN"/>
              </w:rPr>
              <w:t>Зөвшөөрөгдсөн</w:t>
            </w:r>
            <w:r w:rsidR="008A755F">
              <w:rPr>
                <w:lang w:val="mn-MN"/>
              </w:rPr>
              <w:t xml:space="preserve"> сигнал хамгийн багадаа 1 бит байна. Хэрэв энэ нь фазад хуваагдсан сигнал бол 3 битийг шаардана. Хэрэв энэ нь фазад хуваагдсан бөгөөд фаз хоорондын, фаз-газар хоорондын салангид сигнал бол 6 бит хэрэгтэй</w:t>
            </w:r>
            <w:r w:rsidR="00D5545B">
              <w:rPr>
                <w:lang w:val="mn-MN"/>
              </w:rPr>
              <w:t xml:space="preserve"> байдаг. Газарт чиглэсэн гэмтлий</w:t>
            </w:r>
            <w:r w:rsidR="008A755F">
              <w:rPr>
                <w:lang w:val="mn-MN"/>
              </w:rPr>
              <w:t xml:space="preserve">г илрүүлэхэд дахиад 1 бит шаардагдаж болно. </w:t>
            </w:r>
          </w:p>
          <w:p w:rsidR="00E96D1C" w:rsidRPr="00DF44F8" w:rsidRDefault="00D844AA" w:rsidP="00E96D1C">
            <w:pPr>
              <w:pStyle w:val="ListParagraph"/>
              <w:numPr>
                <w:ilvl w:val="0"/>
                <w:numId w:val="13"/>
              </w:numPr>
              <w:spacing w:line="276" w:lineRule="auto"/>
              <w:jc w:val="both"/>
              <w:rPr>
                <w:b/>
                <w:lang w:val="mn-MN"/>
              </w:rPr>
            </w:pPr>
            <w:r>
              <w:rPr>
                <w:lang w:val="mn-MN"/>
              </w:rPr>
              <w:t xml:space="preserve">Шууд гэмтлийг </w:t>
            </w:r>
            <w:r w:rsidR="00E96D1C">
              <w:rPr>
                <w:lang w:val="mn-MN"/>
              </w:rPr>
              <w:t>илрүүлсэн үед өгөгдлийг дамжуулдаг.</w:t>
            </w:r>
          </w:p>
          <w:p w:rsidR="00E96D1C" w:rsidRPr="009B00B6" w:rsidRDefault="00A54D83" w:rsidP="00E96D1C">
            <w:pPr>
              <w:pStyle w:val="ListParagraph"/>
              <w:numPr>
                <w:ilvl w:val="0"/>
                <w:numId w:val="13"/>
              </w:numPr>
              <w:spacing w:line="276" w:lineRule="auto"/>
              <w:jc w:val="both"/>
              <w:rPr>
                <w:b/>
                <w:lang w:val="mn-MN"/>
              </w:rPr>
            </w:pPr>
            <w:r>
              <w:rPr>
                <w:lang w:val="mn-MN"/>
              </w:rPr>
              <w:t>Харилцаа холбоо</w:t>
            </w:r>
            <w:r w:rsidR="00E96D1C">
              <w:rPr>
                <w:lang w:val="mn-MN"/>
              </w:rPr>
              <w:t xml:space="preserve">ны сувгийн </w:t>
            </w:r>
            <w:r w:rsidR="00F4537F">
              <w:rPr>
                <w:lang w:val="mn-MN"/>
              </w:rPr>
              <w:t>гэмтэл</w:t>
            </w:r>
            <w:r w:rsidR="009C2393">
              <w:rPr>
                <w:lang w:val="mn-MN"/>
              </w:rPr>
              <w:t xml:space="preserve"> гарсан тохиолдолд</w:t>
            </w:r>
            <w:r w:rsidR="00E96D1C">
              <w:rPr>
                <w:lang w:val="mn-MN"/>
              </w:rPr>
              <w:t xml:space="preserve"> өөр үйл ажиллагааг авч үзэх ёстой.</w:t>
            </w:r>
          </w:p>
          <w:p w:rsidR="008A755F" w:rsidRPr="009B00B6" w:rsidRDefault="00D24DE1" w:rsidP="008C4819">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8A755F">
              <w:rPr>
                <w:lang w:val="mn-MN"/>
              </w:rPr>
              <w:t xml:space="preserve"> нь бага хугацаатай байвал зохино </w:t>
            </w:r>
            <w:r w:rsidR="008A755F">
              <w:t>(</w:t>
            </w:r>
            <w:r w:rsidR="008A755F">
              <w:rPr>
                <w:lang w:val="mn-MN"/>
              </w:rPr>
              <w:t xml:space="preserve">жишээ нь, 5 </w:t>
            </w:r>
            <w:r w:rsidR="00D32DCD">
              <w:rPr>
                <w:lang w:val="mn-MN"/>
              </w:rPr>
              <w:t>мс-ээс</w:t>
            </w:r>
            <w:r w:rsidR="008A755F">
              <w:rPr>
                <w:lang w:val="mn-MN"/>
              </w:rPr>
              <w:t xml:space="preserve"> доош</w:t>
            </w:r>
            <w:r w:rsidR="008A755F">
              <w:t>)</w:t>
            </w:r>
          </w:p>
          <w:p w:rsidR="008A755F" w:rsidRPr="00C41D9A" w:rsidRDefault="008A755F" w:rsidP="00C41D9A">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 xml:space="preserve">жишээ нь, Битээр авсан алдааны давтамж </w:t>
            </w:r>
            <w:r>
              <w:rPr>
                <w:lang w:val="mn-MN"/>
              </w:rPr>
              <w:lastRenderedPageBreak/>
              <w:t>10</w:t>
            </w:r>
            <w:r w:rsidRPr="004565A5">
              <w:rPr>
                <w:vertAlign w:val="superscript"/>
                <w:lang w:val="mn-MN"/>
              </w:rPr>
              <w:t>-6</w:t>
            </w:r>
            <w:r>
              <w:rPr>
                <w:lang w:val="mn-MN"/>
              </w:rPr>
              <w:t xml:space="preserve"> хэмжээнээс бага, хоёр дахь зам, давхардуулсан</w:t>
            </w:r>
            <w:r>
              <w:t>)</w:t>
            </w:r>
          </w:p>
        </w:tc>
        <w:tc>
          <w:tcPr>
            <w:tcW w:w="4675" w:type="dxa"/>
          </w:tcPr>
          <w:p w:rsidR="008A755F" w:rsidRPr="00173CBC" w:rsidRDefault="008A755F"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8A755F" w:rsidRPr="00F43A8D" w:rsidRDefault="00E96D1C" w:rsidP="00E96D1C">
            <w:pPr>
              <w:pStyle w:val="ListParagraph"/>
              <w:numPr>
                <w:ilvl w:val="0"/>
                <w:numId w:val="12"/>
              </w:numPr>
              <w:tabs>
                <w:tab w:val="left" w:pos="360"/>
              </w:tabs>
              <w:spacing w:line="276" w:lineRule="auto"/>
              <w:jc w:val="both"/>
              <w:rPr>
                <w:lang w:val="mn-MN"/>
              </w:rPr>
            </w:pPr>
            <w:r w:rsidRPr="00E96D1C">
              <w:rPr>
                <w:lang w:val="mn-MN"/>
              </w:rPr>
              <w:t>The permissive signal is a minimum of 1 bit. If it is phase segregated signal, it needs 3 bits. If it is phase segregated and phase-to-phase and phase-to-earth are independent, the signal needs 6 bits. Directional earth fault detection may need another 1 bit</w:t>
            </w:r>
          </w:p>
          <w:p w:rsidR="008A755F" w:rsidRDefault="008A755F" w:rsidP="008C4819">
            <w:pPr>
              <w:tabs>
                <w:tab w:val="left" w:pos="360"/>
              </w:tabs>
              <w:spacing w:line="276" w:lineRule="auto"/>
              <w:jc w:val="both"/>
              <w:rPr>
                <w:lang w:val="mn-MN"/>
              </w:rPr>
            </w:pPr>
          </w:p>
          <w:p w:rsidR="00C41D9A" w:rsidRPr="005C0DD5" w:rsidRDefault="00C41D9A" w:rsidP="008C4819">
            <w:pPr>
              <w:tabs>
                <w:tab w:val="left" w:pos="360"/>
              </w:tabs>
              <w:spacing w:line="276" w:lineRule="auto"/>
              <w:jc w:val="both"/>
              <w:rPr>
                <w:lang w:val="mn-MN"/>
              </w:rPr>
            </w:pPr>
          </w:p>
          <w:p w:rsidR="008A755F" w:rsidRPr="00C41D9A" w:rsidRDefault="00E96D1C" w:rsidP="00C41D9A">
            <w:pPr>
              <w:pStyle w:val="ListParagraph"/>
              <w:numPr>
                <w:ilvl w:val="0"/>
                <w:numId w:val="12"/>
              </w:numPr>
              <w:tabs>
                <w:tab w:val="left" w:pos="360"/>
              </w:tabs>
              <w:spacing w:line="276" w:lineRule="auto"/>
              <w:jc w:val="both"/>
              <w:rPr>
                <w:lang w:val="mn-MN"/>
              </w:rPr>
            </w:pPr>
            <w:r w:rsidRPr="00E96D1C">
              <w:rPr>
                <w:lang w:val="mn-MN"/>
              </w:rPr>
              <w:t xml:space="preserve">Data is sent only when a forward fault is detected. </w:t>
            </w:r>
          </w:p>
          <w:p w:rsidR="00E96D1C" w:rsidRPr="00E96D1C" w:rsidRDefault="00E96D1C" w:rsidP="00E96D1C">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8A755F" w:rsidRDefault="008A755F" w:rsidP="00E96D1C">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8A755F" w:rsidRDefault="008A755F" w:rsidP="008C4819">
            <w:pPr>
              <w:pStyle w:val="ListParagraph"/>
              <w:tabs>
                <w:tab w:val="left" w:pos="360"/>
              </w:tabs>
              <w:spacing w:line="276" w:lineRule="auto"/>
              <w:jc w:val="both"/>
              <w:rPr>
                <w:lang w:val="mn-MN"/>
              </w:rPr>
            </w:pPr>
          </w:p>
          <w:p w:rsidR="008A755F" w:rsidRPr="00173CBC" w:rsidRDefault="008A755F"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p w:rsidR="008A755F" w:rsidRDefault="008A755F" w:rsidP="008C4819">
            <w:pPr>
              <w:tabs>
                <w:tab w:val="left" w:pos="360"/>
              </w:tabs>
              <w:spacing w:line="276" w:lineRule="auto"/>
              <w:jc w:val="both"/>
              <w:rPr>
                <w:lang w:val="mn-MN"/>
              </w:rPr>
            </w:pPr>
            <w:r w:rsidRPr="00173CBC">
              <w:rPr>
                <w:lang w:val="mn-MN"/>
              </w:rPr>
              <w:lastRenderedPageBreak/>
              <w:t xml:space="preserve"> </w:t>
            </w:r>
          </w:p>
          <w:p w:rsidR="008A755F" w:rsidRPr="00173CBC" w:rsidRDefault="008A755F" w:rsidP="008C4819">
            <w:pPr>
              <w:tabs>
                <w:tab w:val="left" w:pos="360"/>
              </w:tabs>
              <w:spacing w:line="276" w:lineRule="auto"/>
              <w:jc w:val="both"/>
              <w:rPr>
                <w:b/>
                <w:lang w:val="mn-MN"/>
              </w:rPr>
            </w:pPr>
          </w:p>
        </w:tc>
      </w:tr>
    </w:tbl>
    <w:p w:rsidR="00097C5A" w:rsidRDefault="00097C5A" w:rsidP="00AF39D5">
      <w:pPr>
        <w:spacing w:line="276" w:lineRule="auto"/>
        <w:jc w:val="center"/>
        <w:rPr>
          <w:b/>
        </w:rPr>
      </w:pPr>
    </w:p>
    <w:p w:rsidR="00AF39D5" w:rsidRDefault="00AF39D5" w:rsidP="00AF39D5">
      <w:pPr>
        <w:spacing w:line="276" w:lineRule="auto"/>
        <w:jc w:val="center"/>
        <w:rPr>
          <w:b/>
          <w:lang w:val="mn-MN"/>
        </w:rPr>
      </w:pPr>
      <w:r w:rsidRPr="00173CBC">
        <w:rPr>
          <w:b/>
          <w:lang w:val="mn-MN"/>
        </w:rPr>
        <w:t>Use case diagram:</w:t>
      </w:r>
    </w:p>
    <w:p w:rsidR="0038693E" w:rsidRDefault="00AF39D5" w:rsidP="00843F0B">
      <w:pPr>
        <w:spacing w:line="276" w:lineRule="auto"/>
        <w:jc w:val="center"/>
        <w:rPr>
          <w:b/>
          <w:lang w:val="mn-MN"/>
        </w:rPr>
      </w:pPr>
      <w:r>
        <w:rPr>
          <w:b/>
          <w:noProof/>
        </w:rPr>
        <w:drawing>
          <wp:inline distT="0" distB="0" distL="0" distR="0" wp14:anchorId="78FF575A" wp14:editId="76C70FA7">
            <wp:extent cx="5650200" cy="37052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iagram 1.jpg"/>
                    <pic:cNvPicPr/>
                  </pic:nvPicPr>
                  <pic:blipFill>
                    <a:blip r:embed="rId22">
                      <a:extLst>
                        <a:ext uri="{28A0092B-C50C-407E-A947-70E740481C1C}">
                          <a14:useLocalDpi xmlns:a14="http://schemas.microsoft.com/office/drawing/2010/main" val="0"/>
                        </a:ext>
                      </a:extLst>
                    </a:blip>
                    <a:stretch>
                      <a:fillRect/>
                    </a:stretch>
                  </pic:blipFill>
                  <pic:spPr>
                    <a:xfrm>
                      <a:off x="0" y="0"/>
                      <a:ext cx="5699894" cy="3737813"/>
                    </a:xfrm>
                    <a:prstGeom prst="rect">
                      <a:avLst/>
                    </a:prstGeom>
                  </pic:spPr>
                </pic:pic>
              </a:graphicData>
            </a:graphic>
          </wp:inline>
        </w:drawing>
      </w: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7A7629" w:rsidRDefault="007A7629" w:rsidP="00D936C9">
      <w:pPr>
        <w:spacing w:line="276" w:lineRule="auto"/>
        <w:jc w:val="center"/>
        <w:rPr>
          <w:b/>
          <w:lang w:val="mn-MN"/>
        </w:rPr>
      </w:pPr>
    </w:p>
    <w:p w:rsidR="00D936C9" w:rsidRDefault="00FD43D6" w:rsidP="00D936C9">
      <w:pPr>
        <w:spacing w:line="276" w:lineRule="auto"/>
        <w:jc w:val="center"/>
        <w:rPr>
          <w:b/>
          <w:lang w:val="mn-MN"/>
        </w:rPr>
      </w:pPr>
      <w:r>
        <w:rPr>
          <w:b/>
          <w:lang w:val="mn-MN"/>
        </w:rPr>
        <w:t>Хэрэглэх нөхцөлийн</w:t>
      </w:r>
      <w:r w:rsidR="00D936C9" w:rsidRPr="00880DB3">
        <w:rPr>
          <w:b/>
          <w:lang w:val="mn-MN"/>
        </w:rPr>
        <w:t xml:space="preserve"> диаграмм:</w:t>
      </w:r>
    </w:p>
    <w:p w:rsidR="00D936C9" w:rsidRDefault="00D936C9" w:rsidP="007C2FF1">
      <w:pPr>
        <w:spacing w:line="276" w:lineRule="auto"/>
        <w:jc w:val="center"/>
        <w:rPr>
          <w:b/>
          <w:lang w:val="mn-MN"/>
        </w:rPr>
      </w:pPr>
      <w:r>
        <w:rPr>
          <w:b/>
          <w:noProof/>
        </w:rPr>
        <w:lastRenderedPageBreak/>
        <w:drawing>
          <wp:inline distT="0" distB="0" distL="0" distR="0" wp14:anchorId="4DB07287" wp14:editId="05267E70">
            <wp:extent cx="6303820" cy="4133850"/>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диаграмм 1.jpg"/>
                    <pic:cNvPicPr/>
                  </pic:nvPicPr>
                  <pic:blipFill>
                    <a:blip r:embed="rId23">
                      <a:extLst>
                        <a:ext uri="{28A0092B-C50C-407E-A947-70E740481C1C}">
                          <a14:useLocalDpi xmlns:a14="http://schemas.microsoft.com/office/drawing/2010/main" val="0"/>
                        </a:ext>
                      </a:extLst>
                    </a:blip>
                    <a:stretch>
                      <a:fillRect/>
                    </a:stretch>
                  </pic:blipFill>
                  <pic:spPr>
                    <a:xfrm>
                      <a:off x="0" y="0"/>
                      <a:ext cx="6329948" cy="4150984"/>
                    </a:xfrm>
                    <a:prstGeom prst="rect">
                      <a:avLst/>
                    </a:prstGeom>
                  </pic:spPr>
                </pic:pic>
              </a:graphicData>
            </a:graphic>
          </wp:inline>
        </w:drawing>
      </w:r>
    </w:p>
    <w:p w:rsidR="005204A2" w:rsidRDefault="005204A2" w:rsidP="005204A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5204A2" w:rsidRPr="00F8574D" w:rsidRDefault="005204A2" w:rsidP="005204A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204A2" w:rsidRPr="00F8574D" w:rsidRDefault="005204A2" w:rsidP="008C4819">
            <w:pPr>
              <w:widowControl w:val="0"/>
              <w:autoSpaceDE w:val="0"/>
              <w:autoSpaceDN w:val="0"/>
              <w:spacing w:after="0" w:line="276" w:lineRule="auto"/>
              <w:ind w:left="107"/>
              <w:rPr>
                <w:rFonts w:eastAsia="Arial"/>
                <w:b/>
              </w:rPr>
            </w:pPr>
            <w:r w:rsidRPr="00F8574D">
              <w:rPr>
                <w:rFonts w:eastAsia="Arial"/>
                <w:b/>
              </w:rPr>
              <w:t>Role description</w:t>
            </w:r>
          </w:p>
        </w:tc>
      </w:tr>
      <w:tr w:rsidR="005204A2" w:rsidRPr="00F8574D" w:rsidTr="008C4819">
        <w:trPr>
          <w:trHeight w:val="229"/>
        </w:trPr>
        <w:tc>
          <w:tcPr>
            <w:tcW w:w="2866"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5204A2" w:rsidRPr="00F8574D" w:rsidTr="008C4819">
        <w:trPr>
          <w:trHeight w:val="460"/>
        </w:trPr>
        <w:tc>
          <w:tcPr>
            <w:tcW w:w="2866" w:type="dxa"/>
            <w:tcBorders>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204A2" w:rsidRPr="00F8574D" w:rsidRDefault="005204A2" w:rsidP="00F924D2">
            <w:pPr>
              <w:widowControl w:val="0"/>
              <w:autoSpaceDE w:val="0"/>
              <w:autoSpaceDN w:val="0"/>
              <w:spacing w:after="0" w:line="276" w:lineRule="auto"/>
              <w:ind w:left="107" w:right="507"/>
              <w:rPr>
                <w:rFonts w:eastAsia="Arial"/>
              </w:rPr>
            </w:pPr>
            <w:r w:rsidRPr="00F8574D">
              <w:rPr>
                <w:rFonts w:eastAsia="Arial"/>
              </w:rPr>
              <w:t xml:space="preserve">Receives data from </w:t>
            </w:r>
            <w:r w:rsidR="00F924D2">
              <w:rPr>
                <w:rFonts w:eastAsia="Arial"/>
              </w:rPr>
              <w:t xml:space="preserve">the </w:t>
            </w:r>
            <w:r w:rsidR="00F924D2" w:rsidRPr="00F924D2">
              <w:rPr>
                <w:rFonts w:eastAsia="Arial"/>
              </w:rPr>
              <w:t>local relay and gives the data to the remote end</w:t>
            </w:r>
          </w:p>
        </w:tc>
      </w:tr>
      <w:tr w:rsidR="005204A2" w:rsidRPr="00F8574D" w:rsidTr="008C4819">
        <w:trPr>
          <w:trHeight w:val="460"/>
        </w:trPr>
        <w:tc>
          <w:tcPr>
            <w:tcW w:w="2866"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204A2" w:rsidRPr="00F8574D" w:rsidTr="008C4819">
        <w:trPr>
          <w:trHeight w:val="460"/>
        </w:trPr>
        <w:tc>
          <w:tcPr>
            <w:tcW w:w="2866" w:type="dxa"/>
            <w:tcBorders>
              <w:top w:val="single" w:sz="4" w:space="0" w:color="000000"/>
            </w:tcBorders>
          </w:tcPr>
          <w:p w:rsidR="005204A2" w:rsidRPr="00F8574D" w:rsidRDefault="005204A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204A2" w:rsidRPr="00F8574D" w:rsidRDefault="005204A2" w:rsidP="008C4819">
            <w:pPr>
              <w:widowControl w:val="0"/>
              <w:autoSpaceDE w:val="0"/>
              <w:autoSpaceDN w:val="0"/>
              <w:spacing w:after="0" w:line="276" w:lineRule="auto"/>
              <w:ind w:left="107" w:right="507" w:hanging="1"/>
              <w:rPr>
                <w:rFonts w:eastAsia="Arial"/>
              </w:rPr>
            </w:pPr>
            <w:r w:rsidRPr="00F8574D">
              <w:rPr>
                <w:rFonts w:eastAsia="Arial"/>
              </w:rPr>
              <w:t xml:space="preserve">Disconnects the protected line from </w:t>
            </w:r>
            <w:r w:rsidR="00F924D2" w:rsidRPr="00F924D2">
              <w:rPr>
                <w:rFonts w:eastAsia="Arial"/>
              </w:rPr>
              <w:t>another</w:t>
            </w:r>
            <w:r w:rsidR="00F924D2">
              <w:rPr>
                <w:rFonts w:eastAsia="Arial"/>
              </w:rPr>
              <w:t xml:space="preserve"> system (c</w:t>
            </w:r>
            <w:r w:rsidRPr="00F8574D">
              <w:rPr>
                <w:rFonts w:eastAsia="Arial"/>
              </w:rPr>
              <w:t>ircuit breaker)</w:t>
            </w:r>
          </w:p>
        </w:tc>
      </w:tr>
    </w:tbl>
    <w:p w:rsidR="005204A2" w:rsidRDefault="005204A2"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292DB6" w:rsidRDefault="00292DB6" w:rsidP="005204A2">
      <w:pPr>
        <w:spacing w:line="276" w:lineRule="auto"/>
        <w:rPr>
          <w:b/>
          <w:lang w:val="mn-MN"/>
        </w:rPr>
      </w:pPr>
    </w:p>
    <w:p w:rsidR="005204A2" w:rsidRDefault="005204A2" w:rsidP="005204A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5204A2" w:rsidTr="008C4819">
        <w:tc>
          <w:tcPr>
            <w:tcW w:w="2880" w:type="dxa"/>
          </w:tcPr>
          <w:p w:rsidR="005204A2" w:rsidRDefault="005204A2" w:rsidP="008C4819">
            <w:pPr>
              <w:spacing w:line="276" w:lineRule="auto"/>
              <w:rPr>
                <w:b/>
                <w:lang w:val="mn-MN"/>
              </w:rPr>
            </w:pPr>
            <w:r>
              <w:rPr>
                <w:b/>
                <w:lang w:val="mn-MN"/>
              </w:rPr>
              <w:lastRenderedPageBreak/>
              <w:t xml:space="preserve">Нэр </w:t>
            </w:r>
          </w:p>
        </w:tc>
        <w:tc>
          <w:tcPr>
            <w:tcW w:w="5580" w:type="dxa"/>
          </w:tcPr>
          <w:p w:rsidR="005204A2" w:rsidRDefault="005204A2" w:rsidP="008C4819">
            <w:pPr>
              <w:spacing w:line="276" w:lineRule="auto"/>
              <w:rPr>
                <w:b/>
                <w:lang w:val="mn-MN"/>
              </w:rPr>
            </w:pPr>
            <w:r>
              <w:rPr>
                <w:b/>
                <w:lang w:val="mn-MN"/>
              </w:rPr>
              <w:t>Оролцох үүргийн тайлбар</w:t>
            </w:r>
          </w:p>
        </w:tc>
      </w:tr>
      <w:tr w:rsidR="005204A2" w:rsidTr="008C4819">
        <w:tc>
          <w:tcPr>
            <w:tcW w:w="2880" w:type="dxa"/>
          </w:tcPr>
          <w:p w:rsidR="005204A2" w:rsidRPr="00707E77" w:rsidRDefault="005204A2" w:rsidP="008C4819">
            <w:pPr>
              <w:spacing w:line="276" w:lineRule="auto"/>
              <w:rPr>
                <w:lang w:val="mn-MN"/>
              </w:rPr>
            </w:pPr>
            <w:r w:rsidRPr="00707E77">
              <w:rPr>
                <w:lang w:val="mn-MN"/>
              </w:rPr>
              <w:t>Хэмжлийн тоног төхөөрөмж</w:t>
            </w:r>
          </w:p>
        </w:tc>
        <w:tc>
          <w:tcPr>
            <w:tcW w:w="5580" w:type="dxa"/>
          </w:tcPr>
          <w:p w:rsidR="005204A2" w:rsidRPr="00707E77" w:rsidRDefault="00292DB6" w:rsidP="008C4819">
            <w:pPr>
              <w:spacing w:line="276" w:lineRule="auto"/>
              <w:rPr>
                <w:lang w:val="mn-MN"/>
              </w:rPr>
            </w:pPr>
            <w:r>
              <w:rPr>
                <w:lang w:val="mn-MN"/>
              </w:rPr>
              <w:t>Хамгаалагдсан шугамаас гүйдэл, хүчдэлийг</w:t>
            </w:r>
            <w:r w:rsidR="005204A2">
              <w:rPr>
                <w:lang w:val="mn-MN"/>
              </w:rPr>
              <w:t xml:space="preserve"> хэмжинэ.</w:t>
            </w:r>
          </w:p>
        </w:tc>
      </w:tr>
      <w:tr w:rsidR="005204A2" w:rsidTr="008C4819">
        <w:tc>
          <w:tcPr>
            <w:tcW w:w="2880" w:type="dxa"/>
          </w:tcPr>
          <w:p w:rsidR="005204A2" w:rsidRPr="00707E77" w:rsidRDefault="005204A2" w:rsidP="008C4819">
            <w:pPr>
              <w:spacing w:line="276" w:lineRule="auto"/>
              <w:rPr>
                <w:lang w:val="mn-MN"/>
              </w:rPr>
            </w:pPr>
            <w:r w:rsidRPr="00707E77">
              <w:rPr>
                <w:lang w:val="mn-MN"/>
              </w:rPr>
              <w:t>Comm. I/F –S</w:t>
            </w:r>
          </w:p>
        </w:tc>
        <w:tc>
          <w:tcPr>
            <w:tcW w:w="5580" w:type="dxa"/>
          </w:tcPr>
          <w:p w:rsidR="005204A2" w:rsidRPr="00136D30" w:rsidRDefault="00EF0E21" w:rsidP="00F924D2">
            <w:pPr>
              <w:spacing w:line="276" w:lineRule="auto"/>
              <w:rPr>
                <w:lang w:val="mn-MN"/>
              </w:rPr>
            </w:pPr>
            <w:r>
              <w:rPr>
                <w:lang w:val="mn-MN"/>
              </w:rPr>
              <w:t>Газар дээрх</w:t>
            </w:r>
            <w:r w:rsidR="00F924D2">
              <w:rPr>
                <w:lang w:val="mn-MN"/>
              </w:rPr>
              <w:t xml:space="preserve"> реленээс </w:t>
            </w:r>
            <w:r w:rsidR="005204A2">
              <w:rPr>
                <w:lang w:val="mn-MN"/>
              </w:rPr>
              <w:t xml:space="preserve">өгөгдөл хүлээн авах болон </w:t>
            </w:r>
            <w:r w:rsidR="00F924D2">
              <w:rPr>
                <w:lang w:val="mn-MN"/>
              </w:rPr>
              <w:t>өгөгдлийг</w:t>
            </w:r>
            <w:r w:rsidR="002654D8">
              <w:rPr>
                <w:lang w:val="mn-MN"/>
              </w:rPr>
              <w:t xml:space="preserve"> </w:t>
            </w:r>
            <w:r w:rsidR="009E6A97">
              <w:rPr>
                <w:lang w:val="mn-MN"/>
              </w:rPr>
              <w:t>алслагдсан</w:t>
            </w:r>
            <w:r w:rsidR="002654D8">
              <w:rPr>
                <w:lang w:val="mn-MN"/>
              </w:rPr>
              <w:t xml:space="preserve"> төгсгөл рүү</w:t>
            </w:r>
            <w:r w:rsidR="00F924D2">
              <w:rPr>
                <w:lang w:val="mn-MN"/>
              </w:rPr>
              <w:t xml:space="preserve"> </w:t>
            </w:r>
            <w:r w:rsidR="005204A2">
              <w:rPr>
                <w:lang w:val="mn-MN"/>
              </w:rPr>
              <w:t>илгээн</w:t>
            </w:r>
            <w:r w:rsidR="00F924D2">
              <w:rPr>
                <w:lang w:val="mn-MN"/>
              </w:rPr>
              <w:t>э</w:t>
            </w:r>
            <w:r w:rsidR="005204A2">
              <w:rPr>
                <w:lang w:val="mn-MN"/>
              </w:rPr>
              <w:t>.</w:t>
            </w:r>
          </w:p>
        </w:tc>
      </w:tr>
      <w:tr w:rsidR="005204A2" w:rsidTr="008C4819">
        <w:tc>
          <w:tcPr>
            <w:tcW w:w="2880" w:type="dxa"/>
          </w:tcPr>
          <w:p w:rsidR="005204A2" w:rsidRPr="00707E77" w:rsidRDefault="005204A2" w:rsidP="008C4819">
            <w:pPr>
              <w:spacing w:line="276" w:lineRule="auto"/>
            </w:pPr>
            <w:r w:rsidRPr="00707E77">
              <w:t>Comm. I/F –R</w:t>
            </w:r>
          </w:p>
        </w:tc>
        <w:tc>
          <w:tcPr>
            <w:tcW w:w="5580" w:type="dxa"/>
          </w:tcPr>
          <w:p w:rsidR="005204A2" w:rsidRDefault="009E6A97" w:rsidP="008C4819">
            <w:pPr>
              <w:spacing w:line="276" w:lineRule="auto"/>
              <w:rPr>
                <w:b/>
                <w:lang w:val="mn-MN"/>
              </w:rPr>
            </w:pPr>
            <w:r>
              <w:rPr>
                <w:lang w:val="mn-MN"/>
              </w:rPr>
              <w:t>Алслагдсан</w:t>
            </w:r>
            <w:r w:rsidR="005204A2">
              <w:rPr>
                <w:lang w:val="mn-MN"/>
              </w:rPr>
              <w:t xml:space="preserve"> төгсгөлөөс өгөгдөл хүлээн авах болон </w:t>
            </w:r>
            <w:r w:rsidR="00EF0E21">
              <w:rPr>
                <w:lang w:val="mn-MN"/>
              </w:rPr>
              <w:t>газар дээрх</w:t>
            </w:r>
            <w:r w:rsidR="005204A2">
              <w:rPr>
                <w:lang w:val="mn-MN"/>
              </w:rPr>
              <w:t xml:space="preserve"> реленд өгөгдөл явуулна.</w:t>
            </w:r>
          </w:p>
        </w:tc>
      </w:tr>
      <w:tr w:rsidR="005204A2" w:rsidTr="008C4819">
        <w:tc>
          <w:tcPr>
            <w:tcW w:w="2880" w:type="dxa"/>
          </w:tcPr>
          <w:p w:rsidR="005204A2" w:rsidRDefault="005204A2" w:rsidP="008C4819">
            <w:pPr>
              <w:spacing w:line="276" w:lineRule="auto"/>
              <w:rPr>
                <w:b/>
                <w:lang w:val="mn-MN"/>
              </w:rPr>
            </w:pPr>
            <w:r w:rsidRPr="00707E77">
              <w:t>CB</w:t>
            </w:r>
          </w:p>
        </w:tc>
        <w:tc>
          <w:tcPr>
            <w:tcW w:w="5580" w:type="dxa"/>
          </w:tcPr>
          <w:p w:rsidR="005204A2" w:rsidRPr="00136D30" w:rsidRDefault="004074DB" w:rsidP="008C4819">
            <w:pPr>
              <w:spacing w:line="276" w:lineRule="auto"/>
            </w:pPr>
            <w:r>
              <w:rPr>
                <w:lang w:val="mn-MN"/>
              </w:rPr>
              <w:t>Хамгаалагдсан шугамыг өөр</w:t>
            </w:r>
            <w:r w:rsidR="005204A2">
              <w:rPr>
                <w:lang w:val="mn-MN"/>
              </w:rPr>
              <w:t xml:space="preserve"> системээс </w:t>
            </w:r>
            <w:r w:rsidR="00456A51">
              <w:rPr>
                <w:lang w:val="mn-MN"/>
              </w:rPr>
              <w:t>тасална</w:t>
            </w:r>
            <w:r w:rsidR="005204A2">
              <w:rPr>
                <w:lang w:val="mn-MN"/>
              </w:rPr>
              <w:t xml:space="preserve"> </w:t>
            </w:r>
            <w:r w:rsidR="005204A2">
              <w:t>(</w:t>
            </w:r>
            <w:r w:rsidR="00456A51">
              <w:rPr>
                <w:lang w:val="mn-MN"/>
              </w:rPr>
              <w:t>таслуур</w:t>
            </w:r>
            <w:r w:rsidR="005204A2">
              <w:t>)</w:t>
            </w:r>
          </w:p>
        </w:tc>
      </w:tr>
    </w:tbl>
    <w:p w:rsidR="005204A2" w:rsidRDefault="005204A2" w:rsidP="005204A2">
      <w:pPr>
        <w:spacing w:line="276" w:lineRule="auto"/>
        <w:rPr>
          <w:b/>
          <w:lang w:val="mn-MN"/>
        </w:rPr>
      </w:pPr>
    </w:p>
    <w:p w:rsidR="005204A2" w:rsidRPr="00685EDA" w:rsidRDefault="005204A2" w:rsidP="005204A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5204A2" w:rsidRPr="00685EDA" w:rsidTr="008C4819">
        <w:trPr>
          <w:trHeight w:val="229"/>
        </w:trPr>
        <w:tc>
          <w:tcPr>
            <w:tcW w:w="2555"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5204A2" w:rsidRPr="00685EDA" w:rsidRDefault="005204A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5204A2" w:rsidRPr="00685EDA" w:rsidTr="008C4819">
        <w:trPr>
          <w:trHeight w:val="460"/>
        </w:trPr>
        <w:tc>
          <w:tcPr>
            <w:tcW w:w="2555"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 xml:space="preserve">Samples current and voltage data from </w:t>
            </w:r>
            <w:r w:rsidR="009D5341">
              <w:rPr>
                <w:rFonts w:eastAsia="Arial"/>
              </w:rPr>
              <w:t xml:space="preserve">the </w:t>
            </w:r>
            <w:r w:rsidRPr="00685EDA">
              <w:rPr>
                <w:rFonts w:eastAsia="Arial"/>
              </w:rPr>
              <w:t>measuring equipment and filters them</w:t>
            </w:r>
          </w:p>
        </w:tc>
      </w:tr>
      <w:tr w:rsidR="005204A2" w:rsidRPr="00685EDA" w:rsidTr="008C4819">
        <w:trPr>
          <w:trHeight w:val="918"/>
        </w:trPr>
        <w:tc>
          <w:tcPr>
            <w:tcW w:w="2555" w:type="dxa"/>
            <w:tcBorders>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5204A2" w:rsidRPr="00685EDA" w:rsidRDefault="009D5341" w:rsidP="008C4819">
            <w:pPr>
              <w:widowControl w:val="0"/>
              <w:autoSpaceDE w:val="0"/>
              <w:autoSpaceDN w:val="0"/>
              <w:spacing w:before="3" w:after="0" w:line="276" w:lineRule="auto"/>
              <w:ind w:left="107" w:right="150"/>
              <w:rPr>
                <w:rFonts w:eastAsia="Arial"/>
              </w:rPr>
            </w:pPr>
            <w:r w:rsidRPr="009D5341">
              <w:rPr>
                <w:rFonts w:eastAsia="Arial"/>
              </w:rPr>
              <w:t>Calculates the direction of the fault. When a directional relay detects a forward fault, the relay sends a permissive signal to Comm. I/F –S (the remote end)</w:t>
            </w:r>
          </w:p>
        </w:tc>
      </w:tr>
      <w:tr w:rsidR="005204A2" w:rsidRPr="00685EDA" w:rsidTr="008C4819">
        <w:trPr>
          <w:trHeight w:val="460"/>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ight="507" w:hanging="1"/>
              <w:rPr>
                <w:rFonts w:eastAsia="Arial"/>
              </w:rPr>
            </w:pPr>
            <w:r w:rsidRPr="00685EDA">
              <w:rPr>
                <w:rFonts w:eastAsia="Arial"/>
              </w:rPr>
              <w:t>Receives the permissive signal from Comm. I/F –R (the remote end)</w:t>
            </w:r>
          </w:p>
        </w:tc>
      </w:tr>
      <w:tr w:rsidR="005204A2" w:rsidRPr="00685EDA" w:rsidTr="008C4819">
        <w:trPr>
          <w:trHeight w:val="921"/>
        </w:trPr>
        <w:tc>
          <w:tcPr>
            <w:tcW w:w="2555" w:type="dxa"/>
            <w:tcBorders>
              <w:top w:val="single" w:sz="4" w:space="0" w:color="000000"/>
              <w:bottom w:val="single" w:sz="4" w:space="0" w:color="000000"/>
            </w:tcBorders>
          </w:tcPr>
          <w:p w:rsidR="005204A2" w:rsidRPr="00685EDA" w:rsidRDefault="005204A2" w:rsidP="008C4819">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5204A2" w:rsidRPr="00685EDA" w:rsidRDefault="009D5341" w:rsidP="008C4819">
            <w:pPr>
              <w:widowControl w:val="0"/>
              <w:autoSpaceDE w:val="0"/>
              <w:autoSpaceDN w:val="0"/>
              <w:spacing w:after="0" w:line="276" w:lineRule="auto"/>
              <w:ind w:left="107" w:right="150"/>
              <w:rPr>
                <w:rFonts w:eastAsia="Arial"/>
              </w:rPr>
            </w:pPr>
            <w:r w:rsidRPr="009D5341">
              <w:rPr>
                <w:rFonts w:eastAsia="Arial"/>
                <w:spacing w:val="6"/>
              </w:rPr>
              <w:t>When the directional relay detects a forward fault and receives a permissive signal from remote end, the directional relay issues a trip command to the CB</w:t>
            </w:r>
          </w:p>
        </w:tc>
      </w:tr>
    </w:tbl>
    <w:p w:rsidR="00843F0B" w:rsidRDefault="00843F0B" w:rsidP="005204A2">
      <w:pPr>
        <w:spacing w:line="276" w:lineRule="auto"/>
        <w:rPr>
          <w:b/>
          <w:lang w:val="mn-MN"/>
        </w:rPr>
      </w:pPr>
    </w:p>
    <w:p w:rsidR="005204A2" w:rsidRDefault="005204A2" w:rsidP="005204A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5204A2" w:rsidTr="008C4819">
        <w:tc>
          <w:tcPr>
            <w:tcW w:w="2520" w:type="dxa"/>
          </w:tcPr>
          <w:p w:rsidR="005204A2" w:rsidRPr="00105E64" w:rsidRDefault="005204A2" w:rsidP="008C4819">
            <w:pPr>
              <w:spacing w:line="276" w:lineRule="auto"/>
              <w:rPr>
                <w:b/>
                <w:lang w:val="mn-MN"/>
              </w:rPr>
            </w:pPr>
            <w:r>
              <w:rPr>
                <w:b/>
                <w:lang w:val="mn-MN"/>
              </w:rPr>
              <w:t xml:space="preserve">Нэр </w:t>
            </w:r>
          </w:p>
        </w:tc>
        <w:tc>
          <w:tcPr>
            <w:tcW w:w="5935" w:type="dxa"/>
          </w:tcPr>
          <w:p w:rsidR="005204A2" w:rsidRDefault="005204A2" w:rsidP="008C4819">
            <w:pPr>
              <w:spacing w:line="276" w:lineRule="auto"/>
              <w:rPr>
                <w:b/>
                <w:lang w:val="mn-MN"/>
              </w:rPr>
            </w:pPr>
            <w:r>
              <w:rPr>
                <w:b/>
                <w:lang w:val="mn-MN"/>
              </w:rPr>
              <w:t>Үзүүлэх үйлчилгээ эсвэл мэдээлэл</w:t>
            </w:r>
          </w:p>
        </w:tc>
      </w:tr>
      <w:tr w:rsidR="005204A2" w:rsidTr="008C4819">
        <w:tc>
          <w:tcPr>
            <w:tcW w:w="2520" w:type="dxa"/>
          </w:tcPr>
          <w:p w:rsidR="005204A2" w:rsidRPr="00905569" w:rsidRDefault="005204A2" w:rsidP="008C4819">
            <w:pPr>
              <w:spacing w:line="276" w:lineRule="auto"/>
              <w:rPr>
                <w:lang w:val="mn-MN"/>
              </w:rPr>
            </w:pPr>
            <w:r>
              <w:rPr>
                <w:lang w:val="mn-MN"/>
              </w:rPr>
              <w:t xml:space="preserve">Өгөгдөл цуглуулах болон шүүх </w:t>
            </w:r>
          </w:p>
        </w:tc>
        <w:tc>
          <w:tcPr>
            <w:tcW w:w="5935" w:type="dxa"/>
          </w:tcPr>
          <w:p w:rsidR="005204A2" w:rsidRPr="00905569" w:rsidRDefault="005204A2" w:rsidP="008C4819">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5204A2" w:rsidTr="008C4819">
        <w:tc>
          <w:tcPr>
            <w:tcW w:w="2520" w:type="dxa"/>
          </w:tcPr>
          <w:p w:rsidR="005204A2" w:rsidRPr="00905569" w:rsidRDefault="005204A2" w:rsidP="008C4819">
            <w:pPr>
              <w:spacing w:line="276" w:lineRule="auto"/>
              <w:rPr>
                <w:lang w:val="mn-MN"/>
              </w:rPr>
            </w:pPr>
            <w:r>
              <w:rPr>
                <w:lang w:val="mn-MN"/>
              </w:rPr>
              <w:t>Өгөгдөл илгээх</w:t>
            </w:r>
          </w:p>
        </w:tc>
        <w:tc>
          <w:tcPr>
            <w:tcW w:w="5935" w:type="dxa"/>
          </w:tcPr>
          <w:p w:rsidR="005204A2" w:rsidRPr="00361F58" w:rsidRDefault="00D5545B" w:rsidP="009D5341">
            <w:pPr>
              <w:spacing w:line="276" w:lineRule="auto"/>
              <w:rPr>
                <w:lang w:val="mn-MN"/>
              </w:rPr>
            </w:pPr>
            <w:r>
              <w:rPr>
                <w:lang w:val="mn-MN"/>
              </w:rPr>
              <w:t>Гэмтлийн</w:t>
            </w:r>
            <w:r w:rsidR="009D5341">
              <w:rPr>
                <w:lang w:val="mn-MN"/>
              </w:rPr>
              <w:t xml:space="preserve"> чиглэлийг</w:t>
            </w:r>
            <w:r w:rsidR="005204A2">
              <w:rPr>
                <w:lang w:val="mn-MN"/>
              </w:rPr>
              <w:t xml:space="preserve"> тооцоолно. </w:t>
            </w:r>
            <w:r w:rsidR="009D5341">
              <w:rPr>
                <w:lang w:val="mn-MN"/>
              </w:rPr>
              <w:t xml:space="preserve">Чиглэлийн реле </w:t>
            </w:r>
            <w:r w:rsidR="00AE39B9">
              <w:rPr>
                <w:lang w:val="mn-MN"/>
              </w:rPr>
              <w:t xml:space="preserve">шууд гэмтлийг </w:t>
            </w:r>
            <w:r w:rsidR="009D5341">
              <w:rPr>
                <w:lang w:val="mn-MN"/>
              </w:rPr>
              <w:t>илрүүлсэн үед тухайн реле</w:t>
            </w:r>
            <w:r w:rsidR="005204A2">
              <w:rPr>
                <w:lang w:val="mn-MN"/>
              </w:rPr>
              <w:t xml:space="preserve"> зөвшөөрөгдсөн сигналыг </w:t>
            </w:r>
            <w:r w:rsidR="005204A2" w:rsidRPr="00685EDA">
              <w:rPr>
                <w:rFonts w:eastAsia="Arial"/>
                <w:spacing w:val="7"/>
              </w:rPr>
              <w:t xml:space="preserve">Comm. </w:t>
            </w:r>
            <w:r w:rsidR="005204A2" w:rsidRPr="00685EDA">
              <w:rPr>
                <w:rFonts w:eastAsia="Arial"/>
                <w:spacing w:val="5"/>
              </w:rPr>
              <w:t xml:space="preserve">I/F </w:t>
            </w:r>
            <w:r w:rsidR="005204A2" w:rsidRPr="00685EDA">
              <w:rPr>
                <w:rFonts w:eastAsia="Arial"/>
                <w:spacing w:val="4"/>
              </w:rPr>
              <w:t>–S</w:t>
            </w:r>
            <w:r w:rsidR="005204A2">
              <w:rPr>
                <w:rFonts w:eastAsia="Arial"/>
                <w:spacing w:val="4"/>
                <w:lang w:val="mn-MN"/>
              </w:rPr>
              <w:t xml:space="preserve"> </w:t>
            </w:r>
            <w:r w:rsidR="00D006CA">
              <w:rPr>
                <w:rFonts w:eastAsia="Arial"/>
                <w:spacing w:val="4"/>
                <w:lang w:val="mn-MN"/>
              </w:rPr>
              <w:t xml:space="preserve"> буюу </w:t>
            </w:r>
            <w:r w:rsidR="00D006CA">
              <w:rPr>
                <w:lang w:val="mn-MN"/>
              </w:rPr>
              <w:t xml:space="preserve">Өгөгдөл </w:t>
            </w:r>
            <w:r w:rsidR="005C035D">
              <w:rPr>
                <w:lang w:val="mn-MN"/>
              </w:rPr>
              <w:t>илгээх</w:t>
            </w:r>
            <w:r w:rsidR="00D006CA">
              <w:rPr>
                <w:lang w:val="mn-MN"/>
              </w:rPr>
              <w:t xml:space="preserve"> интерфейс </w:t>
            </w:r>
            <w:r w:rsidR="005204A2">
              <w:rPr>
                <w:rFonts w:eastAsia="Arial"/>
                <w:spacing w:val="4"/>
              </w:rPr>
              <w:t>(</w:t>
            </w:r>
            <w:r w:rsidR="009E6A97">
              <w:rPr>
                <w:rFonts w:eastAsia="Arial"/>
                <w:spacing w:val="4"/>
                <w:lang w:val="mn-MN"/>
              </w:rPr>
              <w:t>алслагдсан</w:t>
            </w:r>
            <w:r w:rsidR="005204A2">
              <w:rPr>
                <w:rFonts w:eastAsia="Arial"/>
                <w:spacing w:val="4"/>
                <w:lang w:val="mn-MN"/>
              </w:rPr>
              <w:t xml:space="preserve"> төгсгөл</w:t>
            </w:r>
            <w:r w:rsidR="005204A2">
              <w:rPr>
                <w:rFonts w:eastAsia="Arial"/>
                <w:spacing w:val="4"/>
              </w:rPr>
              <w:t>)</w:t>
            </w:r>
            <w:r w:rsidR="005204A2">
              <w:rPr>
                <w:rFonts w:eastAsia="Arial"/>
                <w:spacing w:val="4"/>
                <w:lang w:val="mn-MN"/>
              </w:rPr>
              <w:t xml:space="preserve"> рүү илгээнэ.</w:t>
            </w:r>
          </w:p>
        </w:tc>
      </w:tr>
      <w:tr w:rsidR="005204A2" w:rsidTr="008C4819">
        <w:tc>
          <w:tcPr>
            <w:tcW w:w="2520" w:type="dxa"/>
          </w:tcPr>
          <w:p w:rsidR="005204A2" w:rsidRPr="00905569" w:rsidRDefault="005204A2" w:rsidP="008C4819">
            <w:pPr>
              <w:spacing w:line="276" w:lineRule="auto"/>
              <w:rPr>
                <w:lang w:val="mn-MN"/>
              </w:rPr>
            </w:pPr>
            <w:r>
              <w:rPr>
                <w:lang w:val="mn-MN"/>
              </w:rPr>
              <w:t>Өгөгдөл хүлээн авах</w:t>
            </w:r>
          </w:p>
        </w:tc>
        <w:tc>
          <w:tcPr>
            <w:tcW w:w="5935" w:type="dxa"/>
          </w:tcPr>
          <w:p w:rsidR="005204A2" w:rsidRPr="000C2E76" w:rsidRDefault="00450B16" w:rsidP="008C4819">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5204A2">
              <w:rPr>
                <w:rFonts w:eastAsia="Arial"/>
                <w:spacing w:val="4"/>
                <w:lang w:val="mn-MN"/>
              </w:rPr>
              <w:lastRenderedPageBreak/>
              <w:t>зөвшөөрөгдсөн сигналыг хүлээн авна.</w:t>
            </w:r>
          </w:p>
        </w:tc>
      </w:tr>
      <w:tr w:rsidR="005204A2" w:rsidTr="008C4819">
        <w:tc>
          <w:tcPr>
            <w:tcW w:w="2520" w:type="dxa"/>
          </w:tcPr>
          <w:p w:rsidR="005204A2" w:rsidRPr="00905569" w:rsidRDefault="005204A2" w:rsidP="008C4819">
            <w:pPr>
              <w:spacing w:line="276" w:lineRule="auto"/>
              <w:rPr>
                <w:lang w:val="mn-MN"/>
              </w:rPr>
            </w:pPr>
            <w:r>
              <w:rPr>
                <w:lang w:val="mn-MN"/>
              </w:rPr>
              <w:lastRenderedPageBreak/>
              <w:t>Релений үйл ажиллагаа</w:t>
            </w:r>
          </w:p>
        </w:tc>
        <w:tc>
          <w:tcPr>
            <w:tcW w:w="5935" w:type="dxa"/>
          </w:tcPr>
          <w:p w:rsidR="005204A2" w:rsidRPr="00905569" w:rsidRDefault="001A16C7" w:rsidP="008C4819">
            <w:pPr>
              <w:spacing w:line="276" w:lineRule="auto"/>
              <w:rPr>
                <w:lang w:val="mn-MN"/>
              </w:rPr>
            </w:pPr>
            <w:r>
              <w:rPr>
                <w:lang w:val="mn-MN"/>
              </w:rPr>
              <w:t xml:space="preserve">Чиглэлийн реле </w:t>
            </w:r>
            <w:r w:rsidR="00AE39B9">
              <w:rPr>
                <w:lang w:val="mn-MN"/>
              </w:rPr>
              <w:t xml:space="preserve">шууд гэмтлийг </w:t>
            </w:r>
            <w:r>
              <w:rPr>
                <w:lang w:val="mn-MN"/>
              </w:rPr>
              <w:t xml:space="preserve">илрүүлсэн, </w:t>
            </w:r>
            <w:r w:rsidR="009E6A97">
              <w:rPr>
                <w:lang w:val="mn-MN"/>
              </w:rPr>
              <w:t>алслагдсан</w:t>
            </w:r>
            <w:r>
              <w:rPr>
                <w:lang w:val="mn-MN"/>
              </w:rPr>
              <w:t xml:space="preserve"> төгсгөлөөс </w:t>
            </w:r>
            <w:r w:rsidR="005204A2">
              <w:rPr>
                <w:lang w:val="mn-MN"/>
              </w:rPr>
              <w:t>зөвшөөрөгдсөн сигнал хүл</w:t>
            </w:r>
            <w:r>
              <w:rPr>
                <w:lang w:val="mn-MN"/>
              </w:rPr>
              <w:t>ээн авсан үед чиглэлийн реле</w:t>
            </w:r>
            <w:r w:rsidR="005204A2">
              <w:rPr>
                <w:lang w:val="mn-MN"/>
              </w:rPr>
              <w:t xml:space="preserve"> </w:t>
            </w:r>
            <w:r w:rsidR="00456A51">
              <w:rPr>
                <w:lang w:val="mn-MN"/>
              </w:rPr>
              <w:t>таслуур</w:t>
            </w:r>
            <w:r w:rsidR="006F5C62">
              <w:rPr>
                <w:lang w:val="mn-MN"/>
              </w:rPr>
              <w:t>т</w:t>
            </w:r>
            <w:r w:rsidR="00E97BE6">
              <w:rPr>
                <w:lang w:val="mn-MN"/>
              </w:rPr>
              <w:t xml:space="preserve"> </w:t>
            </w:r>
            <w:r w:rsidR="00341EB2">
              <w:rPr>
                <w:lang w:val="mn-MN"/>
              </w:rPr>
              <w:t>таслах</w:t>
            </w:r>
            <w:r w:rsidR="005204A2">
              <w:rPr>
                <w:lang w:val="mn-MN"/>
              </w:rPr>
              <w:t xml:space="preserve"> команд өгнө.</w:t>
            </w:r>
          </w:p>
        </w:tc>
      </w:tr>
    </w:tbl>
    <w:p w:rsidR="005204A2" w:rsidRDefault="005204A2" w:rsidP="005204A2">
      <w:pPr>
        <w:spacing w:line="276" w:lineRule="auto"/>
        <w:rPr>
          <w:b/>
          <w:lang w:val="mn-MN"/>
        </w:rPr>
      </w:pPr>
    </w:p>
    <w:p w:rsidR="005204A2" w:rsidRPr="003629E6" w:rsidRDefault="005204A2" w:rsidP="005204A2">
      <w:pPr>
        <w:widowControl w:val="0"/>
        <w:autoSpaceDE w:val="0"/>
        <w:autoSpaceDN w:val="0"/>
        <w:spacing w:before="93" w:after="0" w:line="276" w:lineRule="auto"/>
        <w:ind w:left="218"/>
        <w:rPr>
          <w:rFonts w:eastAsia="Arial"/>
          <w:b/>
        </w:rPr>
      </w:pPr>
      <w:r w:rsidRPr="003629E6">
        <w:rPr>
          <w:rFonts w:eastAsia="Arial"/>
          <w:b/>
        </w:rPr>
        <w:t>Basic flow:</w:t>
      </w:r>
    </w:p>
    <w:p w:rsidR="005204A2" w:rsidRPr="003629E6" w:rsidRDefault="005204A2" w:rsidP="005204A2">
      <w:pPr>
        <w:widowControl w:val="0"/>
        <w:autoSpaceDE w:val="0"/>
        <w:autoSpaceDN w:val="0"/>
        <w:spacing w:before="3" w:after="0" w:line="276" w:lineRule="auto"/>
        <w:ind w:left="374"/>
        <w:rPr>
          <w:rFonts w:eastAsia="Arial"/>
        </w:rPr>
      </w:pPr>
      <w:r w:rsidRPr="003629E6">
        <w:rPr>
          <w:rFonts w:eastAsia="Arial"/>
        </w:rP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7" w:right="513"/>
              <w:rPr>
                <w:rFonts w:eastAsia="Arial"/>
              </w:rPr>
            </w:pPr>
            <w:r w:rsidRPr="003629E6">
              <w:rPr>
                <w:rFonts w:eastAsia="Arial"/>
              </w:rPr>
              <w:t xml:space="preserve">Current and voltage are given to </w:t>
            </w:r>
            <w:r w:rsidR="000C3A91" w:rsidRPr="000C3A91">
              <w:rPr>
                <w:rFonts w:eastAsia="Arial"/>
              </w:rPr>
              <w:t>directional relay by the measuring equipment</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0C3A91" w:rsidP="008C4819">
            <w:pPr>
              <w:widowControl w:val="0"/>
              <w:autoSpaceDE w:val="0"/>
              <w:autoSpaceDN w:val="0"/>
              <w:spacing w:after="0" w:line="276" w:lineRule="auto"/>
              <w:ind w:left="107"/>
              <w:rPr>
                <w:rFonts w:eastAsia="Arial"/>
              </w:rPr>
            </w:pPr>
            <w:r w:rsidRPr="000C3A91">
              <w:rPr>
                <w:rFonts w:eastAsia="Arial"/>
              </w:rPr>
              <w:t>Directional relay samples an analogue value and converts it to digital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0C3A91" w:rsidP="008C4819">
            <w:pPr>
              <w:widowControl w:val="0"/>
              <w:autoSpaceDE w:val="0"/>
              <w:autoSpaceDN w:val="0"/>
              <w:spacing w:after="0" w:line="276" w:lineRule="auto"/>
              <w:ind w:left="107" w:right="513" w:hanging="1"/>
              <w:rPr>
                <w:rFonts w:eastAsia="Arial"/>
              </w:rPr>
            </w:pPr>
            <w:r w:rsidRPr="000C3A91">
              <w:rPr>
                <w:rFonts w:eastAsia="Arial"/>
              </w:rPr>
              <w:t>Directional relay removes the unwanted frequency components from the sampled data using a digital filter</w:t>
            </w:r>
          </w:p>
        </w:tc>
      </w:tr>
    </w:tbl>
    <w:p w:rsidR="005204A2" w:rsidRPr="003629E6" w:rsidRDefault="005204A2" w:rsidP="005204A2">
      <w:pPr>
        <w:widowControl w:val="0"/>
        <w:autoSpaceDE w:val="0"/>
        <w:autoSpaceDN w:val="0"/>
        <w:spacing w:after="0" w:line="276" w:lineRule="auto"/>
        <w:rPr>
          <w:rFonts w:eastAsia="Arial"/>
        </w:rPr>
      </w:pPr>
    </w:p>
    <w:p w:rsidR="005204A2" w:rsidRPr="00567111" w:rsidRDefault="005204A2" w:rsidP="005204A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5204A2" w:rsidRDefault="005204A2" w:rsidP="005204A2">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Хэмжлийн тоног төхөөрөмжөөр</w:t>
            </w:r>
            <w:r w:rsidR="000C3A91">
              <w:rPr>
                <w:rFonts w:eastAsia="Arial"/>
                <w:lang w:val="mn-MN"/>
              </w:rPr>
              <w:t xml:space="preserve"> </w:t>
            </w:r>
            <w:r w:rsidR="00A41B86">
              <w:rPr>
                <w:rFonts w:eastAsia="Arial"/>
                <w:lang w:val="mn-MN"/>
              </w:rPr>
              <w:t xml:space="preserve">дамжуулан </w:t>
            </w:r>
            <w:r w:rsidR="000C3A91">
              <w:rPr>
                <w:rFonts w:eastAsia="Arial"/>
                <w:lang w:val="mn-MN"/>
              </w:rPr>
              <w:t xml:space="preserve">гүйдэл, хүчдэлийг чиглэлийн реле рүү </w:t>
            </w:r>
            <w:r>
              <w:rPr>
                <w:rFonts w:eastAsia="Arial"/>
                <w:lang w:val="mn-MN"/>
              </w:rPr>
              <w:t>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0C3A91" w:rsidP="008C4819">
            <w:pPr>
              <w:widowControl w:val="0"/>
              <w:autoSpaceDE w:val="0"/>
              <w:autoSpaceDN w:val="0"/>
              <w:spacing w:before="9" w:line="276" w:lineRule="auto"/>
              <w:rPr>
                <w:rFonts w:eastAsia="Arial"/>
                <w:lang w:val="mn-MN"/>
              </w:rPr>
            </w:pPr>
            <w:r>
              <w:rPr>
                <w:rFonts w:eastAsia="Arial"/>
                <w:lang w:val="mn-MN"/>
              </w:rPr>
              <w:t>Чиглэлийн реле</w:t>
            </w:r>
            <w:r w:rsidR="005204A2">
              <w:rPr>
                <w:rFonts w:eastAsia="Arial"/>
                <w:lang w:val="mn-MN"/>
              </w:rPr>
              <w:t xml:space="preserve"> нь аналог утгыг түүвэрлэж, энэ утгыг тоон өгөгдөлд хувиргана.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0C3A91" w:rsidP="00722A09">
            <w:pPr>
              <w:widowControl w:val="0"/>
              <w:autoSpaceDE w:val="0"/>
              <w:autoSpaceDN w:val="0"/>
              <w:spacing w:before="9" w:line="276" w:lineRule="auto"/>
              <w:rPr>
                <w:rFonts w:eastAsia="Arial"/>
                <w:lang w:val="mn-MN"/>
              </w:rPr>
            </w:pPr>
            <w:r>
              <w:rPr>
                <w:rFonts w:eastAsia="Arial"/>
                <w:lang w:val="mn-MN"/>
              </w:rPr>
              <w:t xml:space="preserve">Чиглэлийн реле нь тоон шүүлтүүр хэрэглэн, </w:t>
            </w:r>
            <w:r w:rsidR="005204A2">
              <w:rPr>
                <w:rFonts w:eastAsia="Arial"/>
                <w:lang w:val="mn-MN"/>
              </w:rPr>
              <w:t xml:space="preserve">цуглуулсан өгөгдлөөс </w:t>
            </w:r>
            <w:r>
              <w:rPr>
                <w:rFonts w:eastAsia="Arial"/>
                <w:lang w:val="mn-MN"/>
              </w:rPr>
              <w:t xml:space="preserve">давтамжийн </w:t>
            </w:r>
            <w:r w:rsidR="00722A09">
              <w:rPr>
                <w:rFonts w:eastAsia="Arial"/>
                <w:lang w:val="mn-MN"/>
              </w:rPr>
              <w:t xml:space="preserve">шаардлагагүй </w:t>
            </w:r>
            <w:r>
              <w:rPr>
                <w:rFonts w:eastAsia="Arial"/>
                <w:lang w:val="mn-MN"/>
              </w:rPr>
              <w:t>бүрэлдэхүүнүүдийг</w:t>
            </w:r>
            <w:r w:rsidR="005204A2">
              <w:rPr>
                <w:rFonts w:eastAsia="Arial"/>
                <w:lang w:val="mn-MN"/>
              </w:rPr>
              <w:t xml:space="preserve"> хасна.</w:t>
            </w:r>
          </w:p>
        </w:tc>
      </w:tr>
    </w:tbl>
    <w:p w:rsidR="005204A2" w:rsidRPr="00B5364D" w:rsidRDefault="005204A2"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F12EC2" w:rsidP="008C4819">
            <w:pPr>
              <w:widowControl w:val="0"/>
              <w:autoSpaceDE w:val="0"/>
              <w:autoSpaceDN w:val="0"/>
              <w:spacing w:after="0" w:line="276" w:lineRule="auto"/>
              <w:ind w:left="107"/>
              <w:rPr>
                <w:rFonts w:eastAsia="Arial"/>
              </w:rPr>
            </w:pPr>
            <w:r w:rsidRPr="00F12EC2">
              <w:rPr>
                <w:rFonts w:eastAsia="Arial"/>
              </w:rPr>
              <w:t>Directional relay stores the filtered instantaneous data</w:t>
            </w:r>
          </w:p>
        </w:tc>
      </w:tr>
      <w:tr w:rsidR="005204A2" w:rsidRPr="003629E6" w:rsidTr="008C4819">
        <w:trPr>
          <w:trHeight w:val="46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F12EC2" w:rsidP="008C4819">
            <w:pPr>
              <w:widowControl w:val="0"/>
              <w:autoSpaceDE w:val="0"/>
              <w:autoSpaceDN w:val="0"/>
              <w:spacing w:after="0" w:line="276" w:lineRule="auto"/>
              <w:ind w:left="107" w:right="513"/>
              <w:rPr>
                <w:rFonts w:eastAsia="Arial"/>
              </w:rPr>
            </w:pPr>
            <w:r w:rsidRPr="00F12EC2">
              <w:rPr>
                <w:rFonts w:eastAsia="Arial"/>
              </w:rPr>
              <w:t>Directional relay calculates a direction of the fault using filtered data</w:t>
            </w:r>
          </w:p>
        </w:tc>
      </w:tr>
      <w:tr w:rsidR="005204A2" w:rsidRPr="003629E6" w:rsidTr="008C4819">
        <w:trPr>
          <w:trHeight w:val="920"/>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F12EC2" w:rsidP="008C4819">
            <w:pPr>
              <w:widowControl w:val="0"/>
              <w:autoSpaceDE w:val="0"/>
              <w:autoSpaceDN w:val="0"/>
              <w:spacing w:before="3" w:after="0" w:line="276" w:lineRule="auto"/>
              <w:ind w:left="107" w:right="216"/>
              <w:rPr>
                <w:rFonts w:eastAsia="Arial"/>
              </w:rPr>
            </w:pPr>
            <w:r w:rsidRPr="00F12EC2">
              <w:rPr>
                <w:rFonts w:eastAsia="Arial"/>
                <w:spacing w:val="6"/>
              </w:rPr>
              <w:t>When a directional relay detects a forward fault, the relay sends the permissive signal to Comm. I/F –S (in order to send the data to the remote end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4</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Comm. I/F –S send the information to remote end</w:t>
            </w:r>
          </w:p>
        </w:tc>
      </w:tr>
    </w:tbl>
    <w:p w:rsidR="005204A2" w:rsidRDefault="005204A2" w:rsidP="005204A2">
      <w:pPr>
        <w:widowControl w:val="0"/>
        <w:autoSpaceDE w:val="0"/>
        <w:autoSpaceDN w:val="0"/>
        <w:spacing w:before="9" w:after="0" w:line="276" w:lineRule="auto"/>
        <w:rPr>
          <w:rFonts w:eastAsia="Arial"/>
          <w:lang w:val="mn-MN"/>
        </w:rPr>
      </w:pPr>
      <w:r>
        <w:rPr>
          <w:rFonts w:eastAsia="Arial"/>
          <w:lang w:val="mn-MN"/>
        </w:rPr>
        <w:lastRenderedPageBreak/>
        <w:t>Өгөгдөл илгээх</w:t>
      </w:r>
    </w:p>
    <w:p w:rsidR="003D6731" w:rsidRDefault="003D6731"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Tr="008C4819">
        <w:tc>
          <w:tcPr>
            <w:tcW w:w="2160" w:type="dxa"/>
          </w:tcPr>
          <w:p w:rsidR="005204A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B203F8" w:rsidP="008C4819">
            <w:pPr>
              <w:widowControl w:val="0"/>
              <w:autoSpaceDE w:val="0"/>
              <w:autoSpaceDN w:val="0"/>
              <w:spacing w:before="9" w:line="276" w:lineRule="auto"/>
              <w:rPr>
                <w:rFonts w:eastAsia="Arial"/>
                <w:lang w:val="mn-MN"/>
              </w:rPr>
            </w:pPr>
            <w:r>
              <w:rPr>
                <w:rFonts w:eastAsia="Arial"/>
                <w:lang w:val="mn-MN"/>
              </w:rPr>
              <w:t>Ш</w:t>
            </w:r>
            <w:r w:rsidR="005204A2">
              <w:rPr>
                <w:rFonts w:eastAsia="Arial"/>
                <w:lang w:val="mn-MN"/>
              </w:rPr>
              <w:t xml:space="preserve">үүсэн, эгшин зуурын өгөгдлийг </w:t>
            </w:r>
            <w:r>
              <w:rPr>
                <w:rFonts w:eastAsia="Arial"/>
                <w:lang w:val="mn-MN"/>
              </w:rPr>
              <w:t xml:space="preserve">чиглэлийн реле </w:t>
            </w:r>
            <w:r w:rsidR="005204A2">
              <w:rPr>
                <w:rFonts w:eastAsia="Arial"/>
                <w:lang w:val="mn-MN"/>
              </w:rPr>
              <w:t>хадгална.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1568FC"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w:t>
            </w:r>
            <w:r w:rsidR="00D5545B">
              <w:rPr>
                <w:rFonts w:eastAsia="Arial"/>
                <w:lang w:val="mn-MN"/>
              </w:rPr>
              <w:t xml:space="preserve"> шүүсэн өгөгдлийг хэрэглэн</w:t>
            </w:r>
            <w:r w:rsidR="00B203F8">
              <w:rPr>
                <w:rFonts w:eastAsia="Arial"/>
                <w:lang w:val="mn-MN"/>
              </w:rPr>
              <w:t>,</w:t>
            </w:r>
            <w:r w:rsidR="00D5545B">
              <w:rPr>
                <w:rFonts w:eastAsia="Arial"/>
                <w:lang w:val="mn-MN"/>
              </w:rPr>
              <w:t xml:space="preserve"> гэмтлийн</w:t>
            </w:r>
            <w:r>
              <w:rPr>
                <w:rFonts w:eastAsia="Arial"/>
                <w:lang w:val="mn-MN"/>
              </w:rPr>
              <w:t xml:space="preserve"> чиглэлийг</w:t>
            </w:r>
            <w:r w:rsidR="005204A2">
              <w:rPr>
                <w:rFonts w:eastAsia="Arial"/>
                <w:lang w:val="mn-MN"/>
              </w:rPr>
              <w:t xml:space="preserve"> тооцоолно.</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DA1D45" w:rsidP="00450B16">
            <w:pPr>
              <w:widowControl w:val="0"/>
              <w:autoSpaceDE w:val="0"/>
              <w:autoSpaceDN w:val="0"/>
              <w:spacing w:before="9" w:line="276" w:lineRule="auto"/>
              <w:rPr>
                <w:rFonts w:eastAsia="Arial"/>
                <w:lang w:val="mn-MN"/>
              </w:rPr>
            </w:pPr>
            <w:r>
              <w:rPr>
                <w:rFonts w:eastAsia="Arial"/>
                <w:lang w:val="mn-MN"/>
              </w:rPr>
              <w:t>Чиглэлийн реле нь</w:t>
            </w:r>
            <w:r w:rsidR="005204A2">
              <w:rPr>
                <w:rFonts w:eastAsia="Arial"/>
                <w:lang w:val="mn-MN"/>
              </w:rPr>
              <w:t xml:space="preserve"> </w:t>
            </w:r>
            <w:r w:rsidR="00AE39B9">
              <w:rPr>
                <w:lang w:val="mn-MN"/>
              </w:rPr>
              <w:t>шууд гэмтлийг</w:t>
            </w:r>
            <w:r w:rsidR="00AE39B9">
              <w:rPr>
                <w:rFonts w:eastAsia="Arial"/>
                <w:lang w:val="mn-MN"/>
              </w:rPr>
              <w:t xml:space="preserve"> </w:t>
            </w:r>
            <w:r w:rsidR="005204A2">
              <w:rPr>
                <w:rFonts w:eastAsia="Arial"/>
                <w:lang w:val="mn-MN"/>
              </w:rPr>
              <w:t xml:space="preserve">илрүүлсэн үед </w:t>
            </w:r>
            <w:r>
              <w:rPr>
                <w:rFonts w:eastAsia="Arial"/>
                <w:lang w:val="mn-MN"/>
              </w:rPr>
              <w:t>тухайн реле</w:t>
            </w:r>
            <w:r w:rsidR="005204A2">
              <w:rPr>
                <w:rFonts w:eastAsia="Arial"/>
                <w:lang w:val="mn-MN"/>
              </w:rPr>
              <w:t xml:space="preserve"> зөвшөөрөгдсөн сигналыг </w:t>
            </w:r>
            <w:r w:rsidR="005204A2">
              <w:rPr>
                <w:rFonts w:eastAsia="Arial"/>
              </w:rPr>
              <w:t xml:space="preserve">Comm. </w:t>
            </w:r>
            <w:r w:rsidR="005204A2" w:rsidRPr="00A4135D">
              <w:rPr>
                <w:rFonts w:eastAsia="Arial"/>
                <w:lang w:val="mn-MN"/>
              </w:rPr>
              <w:t xml:space="preserve">I/F –S </w:t>
            </w:r>
            <w:r w:rsidR="005204A2">
              <w:rPr>
                <w:rFonts w:eastAsia="Arial"/>
                <w:lang w:val="mn-MN"/>
              </w:rPr>
              <w:t xml:space="preserve">буюу </w:t>
            </w:r>
            <w:r w:rsidR="005204A2">
              <w:rPr>
                <w:lang w:val="mn-MN"/>
              </w:rPr>
              <w:t xml:space="preserve">Өгөгдөл </w:t>
            </w:r>
            <w:r w:rsidR="005C035D">
              <w:rPr>
                <w:lang w:val="mn-MN"/>
              </w:rPr>
              <w:t>илгээх</w:t>
            </w:r>
            <w:r w:rsidR="005204A2">
              <w:rPr>
                <w:lang w:val="mn-MN"/>
              </w:rPr>
              <w:t xml:space="preserve"> интерфейс </w:t>
            </w:r>
            <w:r w:rsidR="005204A2" w:rsidRPr="00A4135D">
              <w:rPr>
                <w:rFonts w:eastAsia="Arial"/>
                <w:lang w:val="mn-MN"/>
              </w:rPr>
              <w:t>рүү илгээнэ</w:t>
            </w:r>
            <w:r w:rsidR="00450B16">
              <w:rPr>
                <w:rFonts w:eastAsia="Arial"/>
                <w:lang w:val="mn-MN"/>
              </w:rPr>
              <w:t xml:space="preserve"> </w:t>
            </w:r>
            <w:r w:rsidR="00450B16" w:rsidRPr="00A4135D">
              <w:rPr>
                <w:rFonts w:eastAsia="Arial"/>
                <w:lang w:val="mn-MN"/>
              </w:rPr>
              <w:t>(</w:t>
            </w:r>
            <w:r w:rsidR="009E6A97">
              <w:rPr>
                <w:rFonts w:eastAsia="Arial"/>
                <w:lang w:val="mn-MN"/>
              </w:rPr>
              <w:t>алслагдсан</w:t>
            </w:r>
            <w:r w:rsidR="00450B16" w:rsidRPr="00A4135D">
              <w:rPr>
                <w:rFonts w:eastAsia="Arial"/>
                <w:lang w:val="mn-MN"/>
              </w:rPr>
              <w:t xml:space="preserve"> төгсгөл</w:t>
            </w:r>
            <w:r w:rsidR="00450B16">
              <w:rPr>
                <w:rFonts w:eastAsia="Arial"/>
                <w:lang w:val="mn-MN"/>
              </w:rPr>
              <w:t>ийн реленд өгөгдөл илгээхийн оронд</w:t>
            </w:r>
            <w:r w:rsidR="00450B16" w:rsidRPr="00A4135D">
              <w:rPr>
                <w:rFonts w:eastAsia="Arial"/>
                <w:lang w:val="mn-MN"/>
              </w:rPr>
              <w:t>)</w:t>
            </w:r>
            <w:r w:rsidR="005204A2" w:rsidRPr="00A4135D">
              <w:rPr>
                <w:rFonts w:eastAsia="Arial"/>
                <w:lang w:val="mn-MN"/>
              </w:rPr>
              <w:t>.</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204A2" w:rsidRPr="0042610B" w:rsidRDefault="005204A2" w:rsidP="008C4819">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sidR="002654D8">
              <w:rPr>
                <w:rFonts w:eastAsia="Arial"/>
                <w:lang w:val="mn-MN"/>
              </w:rPr>
              <w:t xml:space="preserve">нь мэдээллийг </w:t>
            </w:r>
            <w:r w:rsidR="009E6A97">
              <w:rPr>
                <w:rFonts w:eastAsia="Arial"/>
                <w:lang w:val="mn-MN"/>
              </w:rPr>
              <w:t>алслагдсан</w:t>
            </w:r>
            <w:r w:rsidR="002654D8">
              <w:rPr>
                <w:rFonts w:eastAsia="Arial"/>
                <w:lang w:val="mn-MN"/>
              </w:rPr>
              <w:t xml:space="preserve"> төгсгөл рүү</w:t>
            </w:r>
            <w:r>
              <w:rPr>
                <w:rFonts w:eastAsia="Arial"/>
                <w:lang w:val="mn-MN"/>
              </w:rPr>
              <w:t xml:space="preserve"> илгээнэ.</w:t>
            </w:r>
          </w:p>
        </w:tc>
      </w:tr>
    </w:tbl>
    <w:p w:rsidR="005204A2" w:rsidRPr="00BA3A14" w:rsidRDefault="005204A2" w:rsidP="005204A2">
      <w:pPr>
        <w:widowControl w:val="0"/>
        <w:autoSpaceDE w:val="0"/>
        <w:autoSpaceDN w:val="0"/>
        <w:spacing w:before="9" w:after="0" w:line="276" w:lineRule="auto"/>
        <w:rPr>
          <w:rFonts w:eastAsia="Arial"/>
          <w:lang w:val="mn-MN"/>
        </w:rPr>
      </w:pPr>
    </w:p>
    <w:p w:rsidR="005204A2" w:rsidRDefault="005204A2" w:rsidP="005204A2">
      <w:pPr>
        <w:widowControl w:val="0"/>
        <w:autoSpaceDE w:val="0"/>
        <w:autoSpaceDN w:val="0"/>
        <w:spacing w:after="0" w:line="276" w:lineRule="auto"/>
        <w:ind w:left="374"/>
        <w:rPr>
          <w:rFonts w:eastAsia="Arial"/>
          <w:spacing w:val="7"/>
        </w:rPr>
      </w:pPr>
      <w:r w:rsidRPr="003629E6">
        <w:rPr>
          <w:rFonts w:eastAsia="Arial"/>
          <w:spacing w:val="6"/>
        </w:rPr>
        <w:t>Data</w:t>
      </w:r>
      <w:r w:rsidRPr="003629E6">
        <w:rPr>
          <w:rFonts w:eastAsia="Arial"/>
          <w:spacing w:val="17"/>
        </w:rPr>
        <w:t xml:space="preserve"> </w:t>
      </w:r>
      <w:r w:rsidRPr="003629E6">
        <w:rPr>
          <w:rFonts w:eastAsia="Arial"/>
          <w:spacing w:val="7"/>
        </w:rPr>
        <w:t>receiving</w:t>
      </w:r>
    </w:p>
    <w:p w:rsidR="00B203F8" w:rsidRPr="003629E6" w:rsidRDefault="00B203F8" w:rsidP="005204A2">
      <w:pPr>
        <w:widowControl w:val="0"/>
        <w:autoSpaceDE w:val="0"/>
        <w:autoSpaceDN w:val="0"/>
        <w:spacing w:after="0"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32"/>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5204A2" w:rsidP="008C4819">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 xml:space="preserve">Comm. I/F –R gives the received data to </w:t>
            </w:r>
            <w:r w:rsidR="00116CB1" w:rsidRPr="00116CB1">
              <w:rPr>
                <w:rFonts w:eastAsia="Arial"/>
              </w:rPr>
              <w:t>the directional relay</w:t>
            </w:r>
          </w:p>
        </w:tc>
      </w:tr>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3</w:t>
            </w:r>
          </w:p>
        </w:tc>
        <w:tc>
          <w:tcPr>
            <w:tcW w:w="6317" w:type="dxa"/>
          </w:tcPr>
          <w:p w:rsidR="005204A2" w:rsidRPr="003629E6" w:rsidRDefault="00116CB1" w:rsidP="008C4819">
            <w:pPr>
              <w:widowControl w:val="0"/>
              <w:autoSpaceDE w:val="0"/>
              <w:autoSpaceDN w:val="0"/>
              <w:spacing w:after="0" w:line="276" w:lineRule="auto"/>
              <w:ind w:left="107"/>
              <w:rPr>
                <w:rFonts w:eastAsia="Arial"/>
              </w:rPr>
            </w:pPr>
            <w:r w:rsidRPr="00116CB1">
              <w:rPr>
                <w:rFonts w:eastAsia="Arial"/>
              </w:rPr>
              <w:t xml:space="preserve">Directional relay </w:t>
            </w:r>
            <w:r w:rsidR="005204A2" w:rsidRPr="003629E6">
              <w:rPr>
                <w:rFonts w:eastAsia="Arial"/>
              </w:rPr>
              <w:t>receives the data</w:t>
            </w:r>
          </w:p>
        </w:tc>
      </w:tr>
    </w:tbl>
    <w:p w:rsidR="005204A2" w:rsidRPr="00097C5A" w:rsidRDefault="005204A2" w:rsidP="005204A2">
      <w:pPr>
        <w:widowControl w:val="0"/>
        <w:autoSpaceDE w:val="0"/>
        <w:autoSpaceDN w:val="0"/>
        <w:spacing w:before="9" w:after="0" w:line="276" w:lineRule="auto"/>
        <w:rPr>
          <w:rFonts w:eastAsia="Arial"/>
        </w:rPr>
      </w:pPr>
    </w:p>
    <w:p w:rsidR="005204A2" w:rsidRDefault="005204A2" w:rsidP="005204A2">
      <w:pPr>
        <w:widowControl w:val="0"/>
        <w:autoSpaceDE w:val="0"/>
        <w:autoSpaceDN w:val="0"/>
        <w:spacing w:before="9" w:after="0" w:line="276" w:lineRule="auto"/>
        <w:rPr>
          <w:rFonts w:eastAsia="Arial"/>
          <w:lang w:val="mn-MN"/>
        </w:rPr>
      </w:pPr>
      <w:r>
        <w:rPr>
          <w:rFonts w:eastAsia="Arial"/>
          <w:lang w:val="mn-MN"/>
        </w:rPr>
        <w:t>Өгөгдөл хүлээн авах</w:t>
      </w:r>
    </w:p>
    <w:p w:rsidR="00B203F8" w:rsidRDefault="00B203F8" w:rsidP="005204A2">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5204A2" w:rsidRPr="0072099A" w:rsidTr="008C4819">
        <w:tc>
          <w:tcPr>
            <w:tcW w:w="2160" w:type="dxa"/>
          </w:tcPr>
          <w:p w:rsidR="005204A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widowControl w:val="0"/>
              <w:autoSpaceDE w:val="0"/>
              <w:autoSpaceDN w:val="0"/>
              <w:spacing w:before="9" w:line="276" w:lineRule="auto"/>
              <w:rPr>
                <w:rFonts w:eastAsia="Arial"/>
                <w:b/>
                <w:lang w:val="mn-MN"/>
              </w:rPr>
            </w:pPr>
          </w:p>
          <w:p w:rsidR="005204A2" w:rsidRPr="0072099A" w:rsidRDefault="005204A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204A2" w:rsidRDefault="005204A2" w:rsidP="008C481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sidR="002F6810">
              <w:rPr>
                <w:lang w:val="mn-MN"/>
              </w:rPr>
              <w:t xml:space="preserve"> чиглэлийн релен</w:t>
            </w:r>
            <w:r>
              <w:rPr>
                <w:rFonts w:eastAsia="Arial"/>
                <w:lang w:val="mn-MN"/>
              </w:rPr>
              <w:t>д өгнө.</w:t>
            </w:r>
          </w:p>
        </w:tc>
      </w:tr>
      <w:tr w:rsidR="005204A2" w:rsidTr="008C4819">
        <w:tc>
          <w:tcPr>
            <w:tcW w:w="2160" w:type="dxa"/>
          </w:tcPr>
          <w:p w:rsidR="005204A2" w:rsidRDefault="005204A2" w:rsidP="008C4819">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204A2" w:rsidRDefault="002F6810" w:rsidP="008C4819">
            <w:pPr>
              <w:widowControl w:val="0"/>
              <w:autoSpaceDE w:val="0"/>
              <w:autoSpaceDN w:val="0"/>
              <w:spacing w:before="9" w:line="276" w:lineRule="auto"/>
              <w:rPr>
                <w:rFonts w:eastAsia="Arial"/>
                <w:lang w:val="mn-MN"/>
              </w:rPr>
            </w:pPr>
            <w:r>
              <w:rPr>
                <w:rFonts w:eastAsia="Arial"/>
                <w:lang w:val="mn-MN"/>
              </w:rPr>
              <w:t xml:space="preserve">Чиглэлийн реле </w:t>
            </w:r>
            <w:r w:rsidR="005204A2">
              <w:rPr>
                <w:rFonts w:eastAsia="Arial"/>
                <w:lang w:val="mn-MN"/>
              </w:rPr>
              <w:t>нь өгөгдлийг хүлээн авна.</w:t>
            </w:r>
          </w:p>
        </w:tc>
      </w:tr>
    </w:tbl>
    <w:p w:rsidR="005204A2" w:rsidRDefault="005204A2" w:rsidP="005204A2">
      <w:pPr>
        <w:widowControl w:val="0"/>
        <w:autoSpaceDE w:val="0"/>
        <w:autoSpaceDN w:val="0"/>
        <w:spacing w:before="9" w:after="0" w:line="276" w:lineRule="auto"/>
        <w:rPr>
          <w:rFonts w:eastAsia="Arial"/>
          <w:lang w:val="mn-MN"/>
        </w:rPr>
      </w:pPr>
    </w:p>
    <w:p w:rsidR="00B203F8" w:rsidRDefault="00B203F8" w:rsidP="005204A2">
      <w:pPr>
        <w:widowControl w:val="0"/>
        <w:autoSpaceDE w:val="0"/>
        <w:autoSpaceDN w:val="0"/>
        <w:spacing w:before="9" w:after="0" w:line="276" w:lineRule="auto"/>
        <w:rPr>
          <w:rFonts w:eastAsia="Arial"/>
          <w:lang w:val="mn-MN"/>
        </w:rPr>
      </w:pPr>
    </w:p>
    <w:p w:rsidR="00B203F8" w:rsidRDefault="00B203F8" w:rsidP="005204A2">
      <w:pPr>
        <w:widowControl w:val="0"/>
        <w:autoSpaceDE w:val="0"/>
        <w:autoSpaceDN w:val="0"/>
        <w:spacing w:before="9" w:after="0" w:line="276" w:lineRule="auto"/>
        <w:rPr>
          <w:rFonts w:eastAsia="Arial"/>
          <w:lang w:val="mn-MN"/>
        </w:rPr>
      </w:pPr>
    </w:p>
    <w:p w:rsidR="00B203F8" w:rsidRPr="00AC7E85" w:rsidRDefault="00B203F8" w:rsidP="005204A2">
      <w:pPr>
        <w:widowControl w:val="0"/>
        <w:autoSpaceDE w:val="0"/>
        <w:autoSpaceDN w:val="0"/>
        <w:spacing w:before="9" w:after="0" w:line="276" w:lineRule="auto"/>
        <w:rPr>
          <w:rFonts w:eastAsia="Arial"/>
          <w:lang w:val="mn-MN"/>
        </w:rPr>
      </w:pPr>
    </w:p>
    <w:p w:rsidR="005204A2" w:rsidRPr="003629E6" w:rsidRDefault="005204A2" w:rsidP="005204A2">
      <w:pPr>
        <w:widowControl w:val="0"/>
        <w:autoSpaceDE w:val="0"/>
        <w:autoSpaceDN w:val="0"/>
        <w:spacing w:after="3" w:line="276" w:lineRule="auto"/>
        <w:ind w:left="374"/>
        <w:rPr>
          <w:rFonts w:eastAsia="Arial"/>
        </w:rPr>
      </w:pPr>
      <w:r w:rsidRPr="003629E6">
        <w:rPr>
          <w:rFonts w:eastAsia="Arial"/>
          <w:spacing w:val="7"/>
        </w:rPr>
        <w:lastRenderedPageBreak/>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204A2" w:rsidRPr="003629E6" w:rsidTr="008C4819">
        <w:trPr>
          <w:trHeight w:val="229"/>
        </w:trPr>
        <w:tc>
          <w:tcPr>
            <w:tcW w:w="1800"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204A2" w:rsidRPr="003629E6" w:rsidRDefault="005204A2" w:rsidP="008C4819">
            <w:pPr>
              <w:widowControl w:val="0"/>
              <w:autoSpaceDE w:val="0"/>
              <w:autoSpaceDN w:val="0"/>
              <w:spacing w:after="0" w:line="276" w:lineRule="auto"/>
              <w:ind w:left="107"/>
              <w:rPr>
                <w:rFonts w:eastAsia="Arial"/>
                <w:b/>
              </w:rPr>
            </w:pPr>
            <w:r w:rsidRPr="003629E6">
              <w:rPr>
                <w:rFonts w:eastAsia="Arial"/>
                <w:b/>
              </w:rPr>
              <w:t>Description</w:t>
            </w:r>
          </w:p>
        </w:tc>
      </w:tr>
      <w:tr w:rsidR="005204A2" w:rsidRPr="003629E6" w:rsidTr="008C4819">
        <w:trPr>
          <w:trHeight w:val="921"/>
        </w:trPr>
        <w:tc>
          <w:tcPr>
            <w:tcW w:w="1800" w:type="dxa"/>
          </w:tcPr>
          <w:p w:rsidR="005204A2" w:rsidRPr="003629E6" w:rsidRDefault="005204A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5204A2" w:rsidRPr="003629E6" w:rsidRDefault="00CF4049" w:rsidP="0044364F">
            <w:pPr>
              <w:widowControl w:val="0"/>
              <w:autoSpaceDE w:val="0"/>
              <w:autoSpaceDN w:val="0"/>
              <w:spacing w:after="0" w:line="276" w:lineRule="auto"/>
              <w:ind w:left="107"/>
              <w:jc w:val="both"/>
              <w:rPr>
                <w:rFonts w:eastAsia="Arial"/>
              </w:rPr>
            </w:pPr>
            <w:r w:rsidRPr="00CF4049">
              <w:rPr>
                <w:rFonts w:eastAsia="Arial"/>
              </w:rPr>
              <w:t>When the directional relay detects a forward fault and receives a permissive signal from the remote end, the relay issues a trip command to the CB</w:t>
            </w:r>
          </w:p>
        </w:tc>
      </w:tr>
    </w:tbl>
    <w:p w:rsidR="005204A2" w:rsidRPr="003629E6" w:rsidRDefault="005204A2" w:rsidP="005204A2">
      <w:pPr>
        <w:widowControl w:val="0"/>
        <w:autoSpaceDE w:val="0"/>
        <w:autoSpaceDN w:val="0"/>
        <w:spacing w:before="4" w:after="0" w:line="240" w:lineRule="auto"/>
        <w:rPr>
          <w:rFonts w:eastAsia="Arial"/>
          <w:sz w:val="19"/>
          <w:szCs w:val="20"/>
        </w:rPr>
      </w:pPr>
    </w:p>
    <w:p w:rsidR="005204A2" w:rsidRDefault="005204A2" w:rsidP="005204A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5204A2" w:rsidTr="008C4819">
        <w:tc>
          <w:tcPr>
            <w:tcW w:w="2250" w:type="dxa"/>
          </w:tcPr>
          <w:p w:rsidR="005204A2" w:rsidRDefault="00FD43D6" w:rsidP="008C4819">
            <w:pPr>
              <w:spacing w:line="276" w:lineRule="auto"/>
              <w:rPr>
                <w:lang w:val="mn-MN"/>
              </w:rPr>
            </w:pPr>
            <w:r>
              <w:rPr>
                <w:rFonts w:eastAsia="Arial"/>
                <w:b/>
                <w:lang w:val="mn-MN"/>
              </w:rPr>
              <w:t>Хэрэглэх нөхцөлийн</w:t>
            </w:r>
            <w:r w:rsidR="005204A2" w:rsidRPr="0072099A">
              <w:rPr>
                <w:rFonts w:eastAsia="Arial"/>
                <w:b/>
                <w:lang w:val="mn-MN"/>
              </w:rPr>
              <w:t xml:space="preserve"> алхам</w:t>
            </w:r>
          </w:p>
        </w:tc>
        <w:tc>
          <w:tcPr>
            <w:tcW w:w="6295" w:type="dxa"/>
          </w:tcPr>
          <w:p w:rsidR="00E40CCF" w:rsidRDefault="00E40CCF" w:rsidP="008C4819">
            <w:pPr>
              <w:spacing w:line="276" w:lineRule="auto"/>
              <w:rPr>
                <w:rFonts w:eastAsia="Arial"/>
                <w:b/>
                <w:lang w:val="mn-MN"/>
              </w:rPr>
            </w:pPr>
          </w:p>
          <w:p w:rsidR="005204A2" w:rsidRDefault="005204A2" w:rsidP="008C4819">
            <w:pPr>
              <w:spacing w:line="276" w:lineRule="auto"/>
              <w:rPr>
                <w:lang w:val="mn-MN"/>
              </w:rPr>
            </w:pPr>
            <w:r w:rsidRPr="0072099A">
              <w:rPr>
                <w:rFonts w:eastAsia="Arial"/>
                <w:b/>
                <w:lang w:val="mn-MN"/>
              </w:rPr>
              <w:t>Тайлбар</w:t>
            </w:r>
          </w:p>
        </w:tc>
      </w:tr>
      <w:tr w:rsidR="005204A2" w:rsidTr="008C4819">
        <w:tc>
          <w:tcPr>
            <w:tcW w:w="2250" w:type="dxa"/>
          </w:tcPr>
          <w:p w:rsidR="005204A2" w:rsidRDefault="005204A2" w:rsidP="008C4819">
            <w:pPr>
              <w:spacing w:line="276" w:lineRule="auto"/>
              <w:rPr>
                <w:lang w:val="mn-MN"/>
              </w:rPr>
            </w:pPr>
            <w:r>
              <w:rPr>
                <w:rFonts w:eastAsia="Arial"/>
                <w:lang w:val="mn-MN"/>
              </w:rPr>
              <w:t>1 дүгээр алхам</w:t>
            </w:r>
          </w:p>
        </w:tc>
        <w:tc>
          <w:tcPr>
            <w:tcW w:w="6295" w:type="dxa"/>
          </w:tcPr>
          <w:p w:rsidR="005204A2" w:rsidRPr="003865F7" w:rsidRDefault="0044364F" w:rsidP="00450B16">
            <w:pPr>
              <w:spacing w:line="276" w:lineRule="auto"/>
              <w:jc w:val="both"/>
            </w:pPr>
            <w:r>
              <w:rPr>
                <w:rFonts w:eastAsia="Arial"/>
                <w:lang w:val="mn-MN"/>
              </w:rPr>
              <w:t xml:space="preserve">Чиглэлийн реле </w:t>
            </w:r>
            <w:r w:rsidR="00E83D85">
              <w:rPr>
                <w:lang w:val="mn-MN"/>
              </w:rPr>
              <w:t>нь</w:t>
            </w:r>
            <w:r w:rsidR="005204A2">
              <w:rPr>
                <w:lang w:val="mn-MN"/>
              </w:rPr>
              <w:t xml:space="preserve"> </w:t>
            </w:r>
            <w:r w:rsidR="00AE39B9">
              <w:rPr>
                <w:lang w:val="mn-MN"/>
              </w:rPr>
              <w:t xml:space="preserve">шууд гэмтлийг </w:t>
            </w:r>
            <w:r w:rsidR="005204A2">
              <w:rPr>
                <w:lang w:val="mn-MN"/>
              </w:rPr>
              <w:t xml:space="preserve">илрүүлсэн бөгөөд </w:t>
            </w:r>
            <w:r w:rsidR="009E6A97">
              <w:rPr>
                <w:lang w:val="mn-MN"/>
              </w:rPr>
              <w:t>алслагдсан</w:t>
            </w:r>
            <w:r w:rsidR="005204A2">
              <w:rPr>
                <w:lang w:val="mn-MN"/>
              </w:rPr>
              <w:t xml:space="preserve"> төгсгөлөөс зөвшөөрөгдсөн сигнал хү</w:t>
            </w:r>
            <w:r w:rsidR="00E83D85">
              <w:rPr>
                <w:lang w:val="mn-MN"/>
              </w:rPr>
              <w:t>лээн авсан үед тухайн реленээ</w:t>
            </w:r>
            <w:r w:rsidR="005204A2">
              <w:rPr>
                <w:lang w:val="mn-MN"/>
              </w:rPr>
              <w:t xml:space="preserve">с </w:t>
            </w:r>
            <w:r w:rsidR="00456A51">
              <w:rPr>
                <w:lang w:val="mn-MN"/>
              </w:rPr>
              <w:t>таслуур</w:t>
            </w:r>
            <w:r w:rsidR="006F5C62">
              <w:rPr>
                <w:lang w:val="mn-MN"/>
              </w:rPr>
              <w:t>т</w:t>
            </w:r>
            <w:r w:rsidR="006F5C62" w:rsidRPr="007A67A2">
              <w:rPr>
                <w:lang w:val="mn-MN"/>
              </w:rPr>
              <w:t xml:space="preserve"> </w:t>
            </w:r>
            <w:r w:rsidR="00341EB2">
              <w:rPr>
                <w:lang w:val="mn-MN"/>
              </w:rPr>
              <w:t>таслах</w:t>
            </w:r>
            <w:r w:rsidR="005204A2">
              <w:rPr>
                <w:lang w:val="mn-MN"/>
              </w:rPr>
              <w:t xml:space="preserve"> командыг өгнө. </w:t>
            </w:r>
          </w:p>
        </w:tc>
      </w:tr>
    </w:tbl>
    <w:p w:rsidR="007C2FF1" w:rsidRDefault="007C2FF1" w:rsidP="007C2FF1">
      <w:pPr>
        <w:spacing w:line="276" w:lineRule="auto"/>
        <w:rPr>
          <w:b/>
          <w:lang w:val="mn-MN"/>
        </w:rPr>
      </w:pPr>
    </w:p>
    <w:tbl>
      <w:tblPr>
        <w:tblStyle w:val="TableGrid"/>
        <w:tblW w:w="0" w:type="auto"/>
        <w:tblLook w:val="04A0" w:firstRow="1" w:lastRow="0" w:firstColumn="1" w:lastColumn="0" w:noHBand="0" w:noVBand="1"/>
      </w:tblPr>
      <w:tblGrid>
        <w:gridCol w:w="4675"/>
        <w:gridCol w:w="4675"/>
      </w:tblGrid>
      <w:tr w:rsidR="003D7C8B" w:rsidTr="003D7C8B">
        <w:tc>
          <w:tcPr>
            <w:tcW w:w="4675" w:type="dxa"/>
          </w:tcPr>
          <w:p w:rsidR="003D7C8B" w:rsidRDefault="003D7C8B" w:rsidP="003D7C8B">
            <w:pPr>
              <w:spacing w:line="276" w:lineRule="auto"/>
              <w:rPr>
                <w:lang w:val="mn-MN"/>
              </w:rPr>
            </w:pPr>
            <w:r>
              <w:rPr>
                <w:b/>
                <w:lang w:val="mn-MN"/>
              </w:rPr>
              <w:t xml:space="preserve">Үл тооцох зүйл / Хоёр дахь урсгал: </w:t>
            </w:r>
            <w:r w:rsidR="006F5493">
              <w:rPr>
                <w:lang w:val="mn-MN"/>
              </w:rPr>
              <w:t>Байхгүй</w:t>
            </w:r>
            <w:r>
              <w:rPr>
                <w:lang w:val="mn-MN"/>
              </w:rPr>
              <w:t>.</w:t>
            </w:r>
          </w:p>
          <w:p w:rsidR="003D7C8B" w:rsidRDefault="003D7C8B" w:rsidP="003D7C8B">
            <w:pPr>
              <w:spacing w:line="276" w:lineRule="auto"/>
              <w:rPr>
                <w:b/>
                <w:lang w:val="mn-MN"/>
              </w:rPr>
            </w:pPr>
            <w:r>
              <w:rPr>
                <w:b/>
                <w:lang w:val="mn-MN"/>
              </w:rPr>
              <w:t>Өмнөх</w:t>
            </w:r>
            <w:r w:rsidRPr="00C534B9">
              <w:rPr>
                <w:b/>
                <w:lang w:val="mn-MN"/>
              </w:rPr>
              <w:t xml:space="preserve"> нөхцөл: </w:t>
            </w:r>
          </w:p>
          <w:p w:rsidR="003D7C8B" w:rsidRDefault="006F5493" w:rsidP="003D7C8B">
            <w:pPr>
              <w:spacing w:line="276" w:lineRule="auto"/>
              <w:rPr>
                <w:lang w:val="mn-MN"/>
              </w:rPr>
            </w:pPr>
            <w:r>
              <w:rPr>
                <w:lang w:val="mn-MN"/>
              </w:rPr>
              <w:t>Байхгүй</w:t>
            </w:r>
            <w:r w:rsidR="003D7C8B">
              <w:rPr>
                <w:lang w:val="mn-MN"/>
              </w:rPr>
              <w:t>.</w:t>
            </w:r>
          </w:p>
          <w:p w:rsidR="003D7C8B" w:rsidRPr="00C534B9" w:rsidRDefault="003D7C8B" w:rsidP="003D7C8B">
            <w:pPr>
              <w:spacing w:line="276" w:lineRule="auto"/>
              <w:rPr>
                <w:b/>
                <w:lang w:val="mn-MN"/>
              </w:rPr>
            </w:pPr>
            <w:r w:rsidRPr="00C534B9">
              <w:rPr>
                <w:b/>
                <w:lang w:val="mn-MN"/>
              </w:rPr>
              <w:t>Дараах нөхцөл:</w:t>
            </w:r>
          </w:p>
          <w:p w:rsidR="003D7C8B" w:rsidRDefault="004E6A8C" w:rsidP="003D7C8B">
            <w:pPr>
              <w:spacing w:line="276" w:lineRule="auto"/>
              <w:rPr>
                <w:lang w:val="mn-MN"/>
              </w:rPr>
            </w:pPr>
            <w:r>
              <w:rPr>
                <w:lang w:val="mn-MN"/>
              </w:rPr>
              <w:t>Байхгүй</w:t>
            </w:r>
            <w:r w:rsidR="003D7C8B">
              <w:rPr>
                <w:lang w:val="mn-MN"/>
              </w:rPr>
              <w:t>.</w:t>
            </w:r>
          </w:p>
          <w:p w:rsidR="003D7C8B" w:rsidRPr="003865F7" w:rsidRDefault="003D7C8B" w:rsidP="003D7C8B">
            <w:pPr>
              <w:spacing w:line="276" w:lineRule="auto"/>
              <w:rPr>
                <w:b/>
                <w:lang w:val="mn-MN"/>
              </w:rPr>
            </w:pPr>
            <w:r w:rsidRPr="003865F7">
              <w:rPr>
                <w:b/>
                <w:lang w:val="mn-MN"/>
              </w:rPr>
              <w:t>Эшлэл:</w:t>
            </w:r>
          </w:p>
          <w:p w:rsidR="003D7C8B" w:rsidRDefault="003D7C8B" w:rsidP="003D7C8B">
            <w:pPr>
              <w:spacing w:line="276" w:lineRule="auto"/>
              <w:rPr>
                <w:lang w:val="mn-MN"/>
              </w:rPr>
            </w:pPr>
            <w:r>
              <w:t xml:space="preserve">[1] </w:t>
            </w:r>
            <w:r w:rsidR="00F7786E">
              <w:rPr>
                <w:lang w:val="mn-MN"/>
              </w:rPr>
              <w:t>Цахилгаан</w:t>
            </w:r>
            <w:r>
              <w:rPr>
                <w:lang w:val="mn-MN"/>
              </w:rPr>
              <w:t xml:space="preserve"> холбоог хэрэглэх хамгаалалт</w:t>
            </w:r>
          </w:p>
          <w:p w:rsidR="003D7C8B" w:rsidRDefault="00963056" w:rsidP="007C2FF1">
            <w:pPr>
              <w:spacing w:line="276" w:lineRule="auto"/>
              <w:rPr>
                <w:b/>
                <w:lang w:val="mn-MN"/>
              </w:rPr>
            </w:pPr>
            <w:r>
              <w:rPr>
                <w:b/>
                <w:lang w:val="mn-MN"/>
              </w:rPr>
              <w:t xml:space="preserve">5.5 </w:t>
            </w:r>
            <w:r w:rsidRPr="00963056">
              <w:rPr>
                <w:b/>
                <w:lang w:val="mn-MN"/>
              </w:rPr>
              <w:t xml:space="preserve">Шилжүүлэх/шууд </w:t>
            </w:r>
            <w:r w:rsidR="00341EB2">
              <w:rPr>
                <w:b/>
                <w:lang w:val="mn-MN"/>
              </w:rPr>
              <w:t>таслах</w:t>
            </w:r>
          </w:p>
          <w:p w:rsidR="00963056" w:rsidRPr="00846954" w:rsidRDefault="00554D2B" w:rsidP="000B7504">
            <w:pPr>
              <w:spacing w:line="276" w:lineRule="auto"/>
              <w:jc w:val="both"/>
            </w:pPr>
            <w:r>
              <w:rPr>
                <w:b/>
                <w:lang w:val="mn-MN"/>
              </w:rPr>
              <w:t>Хураангуй</w:t>
            </w:r>
            <w:r w:rsidR="002D22A4" w:rsidRPr="00E9341F">
              <w:rPr>
                <w:b/>
                <w:lang w:val="mn-MN"/>
              </w:rPr>
              <w:t>:</w:t>
            </w:r>
            <w:r w:rsidR="002D22A4">
              <w:rPr>
                <w:lang w:val="mn-MN"/>
              </w:rPr>
              <w:t xml:space="preserve"> </w:t>
            </w:r>
            <w:r w:rsidR="00EF0E21">
              <w:rPr>
                <w:lang w:val="mn-MN"/>
              </w:rPr>
              <w:t>Газар дээрх</w:t>
            </w:r>
            <w:r w:rsidR="000B7504">
              <w:rPr>
                <w:lang w:val="mn-MN"/>
              </w:rPr>
              <w:t xml:space="preserve"> тоног төхөөрөмж </w:t>
            </w:r>
            <w:r w:rsidR="009E6A97">
              <w:rPr>
                <w:lang w:val="mn-MN"/>
              </w:rPr>
              <w:t>алслагдсан</w:t>
            </w:r>
            <w:r w:rsidR="000B7504">
              <w:rPr>
                <w:lang w:val="mn-MN"/>
              </w:rPr>
              <w:t xml:space="preserve"> тоног төхөөрөмж рүү </w:t>
            </w:r>
            <w:r w:rsidR="00341EB2">
              <w:rPr>
                <w:lang w:val="mn-MN"/>
              </w:rPr>
              <w:t>таслах</w:t>
            </w:r>
            <w:r w:rsidR="000B7504">
              <w:rPr>
                <w:lang w:val="mn-MN"/>
              </w:rPr>
              <w:t xml:space="preserve"> командыг илгээнэ. Энэ функцийг зари</w:t>
            </w:r>
            <w:r w:rsidR="00E9341F">
              <w:rPr>
                <w:lang w:val="mn-MN"/>
              </w:rPr>
              <w:t>мдаа дотоод-салгалт гэж нэрлэдэг</w:t>
            </w:r>
            <w:r w:rsidR="000B7504">
              <w:rPr>
                <w:lang w:val="mn-MN"/>
              </w:rPr>
              <w:t>. 4-р зургийг үзнэ үү.</w:t>
            </w:r>
          </w:p>
        </w:tc>
        <w:tc>
          <w:tcPr>
            <w:tcW w:w="4675" w:type="dxa"/>
          </w:tcPr>
          <w:p w:rsidR="00D06855" w:rsidRDefault="00D06855" w:rsidP="00D06855">
            <w:pPr>
              <w:spacing w:line="276" w:lineRule="auto"/>
              <w:jc w:val="both"/>
              <w:rPr>
                <w:b/>
              </w:rPr>
            </w:pPr>
            <w:r w:rsidRPr="000915A2">
              <w:rPr>
                <w:b/>
              </w:rPr>
              <w:t xml:space="preserve">Exceptions / Alternate flow: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pPr>
            <w:r w:rsidRPr="000915A2">
              <w:rPr>
                <w:b/>
              </w:rPr>
              <w:t>Pre-conditions</w:t>
            </w:r>
            <w:r w:rsidRPr="000915A2">
              <w:t xml:space="preserve">: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Post-conditions: </w:t>
            </w:r>
          </w:p>
          <w:p w:rsidR="00D06855" w:rsidRPr="000915A2" w:rsidRDefault="00D06855" w:rsidP="00D06855">
            <w:pPr>
              <w:spacing w:line="276" w:lineRule="auto"/>
              <w:jc w:val="both"/>
            </w:pPr>
            <w:r w:rsidRPr="000915A2">
              <w:t xml:space="preserve">N.A. </w:t>
            </w:r>
          </w:p>
          <w:p w:rsidR="00D06855" w:rsidRDefault="00D06855" w:rsidP="00D06855">
            <w:pPr>
              <w:spacing w:line="276" w:lineRule="auto"/>
              <w:jc w:val="both"/>
              <w:rPr>
                <w:b/>
              </w:rPr>
            </w:pPr>
            <w:r w:rsidRPr="000915A2">
              <w:rPr>
                <w:b/>
              </w:rPr>
              <w:t xml:space="preserve">References: </w:t>
            </w:r>
          </w:p>
          <w:p w:rsidR="00D06855" w:rsidRDefault="00D06855" w:rsidP="00D06855">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D06855" w:rsidRDefault="00D06855" w:rsidP="00D06855">
            <w:pPr>
              <w:spacing w:line="276" w:lineRule="auto"/>
              <w:jc w:val="both"/>
              <w:rPr>
                <w:b/>
              </w:rPr>
            </w:pPr>
          </w:p>
          <w:p w:rsidR="00C56766" w:rsidRPr="00C56766" w:rsidRDefault="00963056" w:rsidP="00C56766">
            <w:pPr>
              <w:spacing w:line="276" w:lineRule="auto"/>
              <w:rPr>
                <w:b/>
                <w:lang w:val="mn-MN"/>
              </w:rPr>
            </w:pPr>
            <w:r>
              <w:rPr>
                <w:b/>
                <w:lang w:val="mn-MN"/>
              </w:rPr>
              <w:t xml:space="preserve">5.5 Transfer/Direct tripping </w:t>
            </w:r>
          </w:p>
          <w:p w:rsidR="003D7C8B" w:rsidRDefault="00C56766" w:rsidP="00C56766">
            <w:pPr>
              <w:spacing w:line="276" w:lineRule="auto"/>
              <w:jc w:val="both"/>
              <w:rPr>
                <w:b/>
                <w:lang w:val="mn-MN"/>
              </w:rPr>
            </w:pPr>
            <w:r w:rsidRPr="00C56766">
              <w:rPr>
                <w:b/>
                <w:lang w:val="mn-MN"/>
              </w:rPr>
              <w:t xml:space="preserve">Summary: </w:t>
            </w:r>
            <w:r w:rsidRPr="00C56766">
              <w:rPr>
                <w:lang w:val="mn-MN"/>
              </w:rPr>
              <w:t>Local equipment sends a trip command to the remote equipment. This function is sometimes called inter-tripping as well. See Figure 4.</w:t>
            </w:r>
          </w:p>
        </w:tc>
      </w:tr>
    </w:tbl>
    <w:p w:rsidR="00843F0B" w:rsidRDefault="00843F0B"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B203F8" w:rsidRDefault="00B203F8" w:rsidP="00846954">
      <w:pPr>
        <w:spacing w:line="276" w:lineRule="auto"/>
        <w:jc w:val="center"/>
        <w:rPr>
          <w:b/>
        </w:rPr>
      </w:pPr>
    </w:p>
    <w:p w:rsidR="00846954" w:rsidRDefault="00846954" w:rsidP="00846954">
      <w:pPr>
        <w:spacing w:line="276" w:lineRule="auto"/>
        <w:jc w:val="center"/>
        <w:rPr>
          <w:b/>
        </w:rPr>
      </w:pPr>
      <w:r>
        <w:rPr>
          <w:b/>
        </w:rPr>
        <w:lastRenderedPageBreak/>
        <w:t xml:space="preserve">Figure 4 - </w:t>
      </w:r>
      <w:r w:rsidRPr="00846954">
        <w:rPr>
          <w:b/>
        </w:rPr>
        <w:t>Transfer/Direct tripping</w:t>
      </w:r>
    </w:p>
    <w:p w:rsidR="0038693E" w:rsidRDefault="00E13C26" w:rsidP="00843F0B">
      <w:pPr>
        <w:spacing w:line="276" w:lineRule="auto"/>
        <w:jc w:val="center"/>
        <w:rPr>
          <w:b/>
        </w:rPr>
      </w:pPr>
      <w:r>
        <w:rPr>
          <w:b/>
          <w:noProof/>
        </w:rPr>
        <w:drawing>
          <wp:inline distT="0" distB="0" distL="0" distR="0" wp14:anchorId="30CD368D" wp14:editId="4BB28AFA">
            <wp:extent cx="4495800" cy="2578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4.jpg"/>
                    <pic:cNvPicPr/>
                  </pic:nvPicPr>
                  <pic:blipFill>
                    <a:blip r:embed="rId24">
                      <a:extLst>
                        <a:ext uri="{28A0092B-C50C-407E-A947-70E740481C1C}">
                          <a14:useLocalDpi xmlns:a14="http://schemas.microsoft.com/office/drawing/2010/main" val="0"/>
                        </a:ext>
                      </a:extLst>
                    </a:blip>
                    <a:stretch>
                      <a:fillRect/>
                    </a:stretch>
                  </pic:blipFill>
                  <pic:spPr>
                    <a:xfrm>
                      <a:off x="0" y="0"/>
                      <a:ext cx="4525669" cy="2595288"/>
                    </a:xfrm>
                    <a:prstGeom prst="rect">
                      <a:avLst/>
                    </a:prstGeom>
                  </pic:spPr>
                </pic:pic>
              </a:graphicData>
            </a:graphic>
          </wp:inline>
        </w:drawing>
      </w:r>
    </w:p>
    <w:p w:rsidR="00E13C26" w:rsidRDefault="00E13C26" w:rsidP="00E9341F">
      <w:pPr>
        <w:spacing w:line="276" w:lineRule="auto"/>
        <w:jc w:val="center"/>
        <w:rPr>
          <w:b/>
          <w:lang w:val="mn-MN"/>
        </w:rPr>
      </w:pPr>
      <w:r>
        <w:rPr>
          <w:b/>
        </w:rPr>
        <w:t>4</w:t>
      </w:r>
      <w:r>
        <w:rPr>
          <w:b/>
          <w:lang w:val="mn-MN"/>
        </w:rPr>
        <w:t xml:space="preserve">-р зураг - </w:t>
      </w:r>
      <w:r w:rsidRPr="00E13C26">
        <w:rPr>
          <w:b/>
          <w:lang w:val="mn-MN"/>
        </w:rPr>
        <w:t xml:space="preserve">Шилжүүлэх/шууд </w:t>
      </w:r>
      <w:r w:rsidR="00341EB2">
        <w:rPr>
          <w:b/>
          <w:lang w:val="mn-MN"/>
        </w:rPr>
        <w:t>таслах</w:t>
      </w:r>
    </w:p>
    <w:p w:rsidR="00E13C26" w:rsidRDefault="009C16B3" w:rsidP="00846954">
      <w:pPr>
        <w:spacing w:line="276" w:lineRule="auto"/>
        <w:jc w:val="center"/>
        <w:rPr>
          <w:b/>
          <w:lang w:val="mn-MN"/>
        </w:rPr>
      </w:pPr>
      <w:r>
        <w:rPr>
          <w:b/>
          <w:noProof/>
        </w:rPr>
        <w:drawing>
          <wp:inline distT="0" distB="0" distL="0" distR="0" wp14:anchorId="1B8A64CD" wp14:editId="2749C6FE">
            <wp:extent cx="4610100" cy="2643707"/>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4-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4630192" cy="2655229"/>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797D6A" w:rsidRPr="00173CBC" w:rsidTr="008C4819">
        <w:tc>
          <w:tcPr>
            <w:tcW w:w="4675" w:type="dxa"/>
          </w:tcPr>
          <w:p w:rsidR="00797D6A" w:rsidRDefault="00797D6A" w:rsidP="008C4819">
            <w:pPr>
              <w:spacing w:line="276" w:lineRule="auto"/>
              <w:jc w:val="center"/>
              <w:rPr>
                <w:b/>
                <w:lang w:val="mn-MN"/>
              </w:rPr>
            </w:pPr>
            <w:r>
              <w:rPr>
                <w:b/>
                <w:lang w:val="mn-MN"/>
              </w:rPr>
              <w:t>Хязгаарла</w:t>
            </w:r>
            <w:r w:rsidR="006F5493">
              <w:rPr>
                <w:b/>
                <w:lang w:val="mn-MN"/>
              </w:rPr>
              <w:t xml:space="preserve">лт </w:t>
            </w:r>
            <w:r>
              <w:rPr>
                <w:b/>
                <w:lang w:val="mn-MN"/>
              </w:rPr>
              <w:t xml:space="preserve"> / Таамаглал / Хийцийн талаар анхаарах зүйл:</w:t>
            </w:r>
          </w:p>
          <w:p w:rsidR="00797D6A" w:rsidRPr="00C72CF1" w:rsidRDefault="00341EB2" w:rsidP="008C4819">
            <w:pPr>
              <w:pStyle w:val="ListParagraph"/>
              <w:numPr>
                <w:ilvl w:val="0"/>
                <w:numId w:val="13"/>
              </w:numPr>
              <w:spacing w:line="276" w:lineRule="auto"/>
              <w:jc w:val="both"/>
              <w:rPr>
                <w:b/>
                <w:lang w:val="mn-MN"/>
              </w:rPr>
            </w:pPr>
            <w:r>
              <w:rPr>
                <w:lang w:val="mn-MN"/>
              </w:rPr>
              <w:t>Таслах</w:t>
            </w:r>
            <w:r w:rsidR="00797D6A">
              <w:rPr>
                <w:lang w:val="mn-MN"/>
              </w:rPr>
              <w:t xml:space="preserve"> сигнал хамгийн багадаа 1 бит байна. Хэрэв энэ нь фазад хуваагдсан сигнал бол 3 битийг шаардана. Хэрэв </w:t>
            </w:r>
            <w:r w:rsidR="009E6A97">
              <w:rPr>
                <w:lang w:val="mn-MN"/>
              </w:rPr>
              <w:t>алслагдсан</w:t>
            </w:r>
            <w:r w:rsidR="00941F4D">
              <w:rPr>
                <w:lang w:val="mn-MN"/>
              </w:rPr>
              <w:t xml:space="preserve"> тоног төхөөрөмжийн тоо нэгээс олон байвал </w:t>
            </w:r>
            <w:r w:rsidR="00DE38C3">
              <w:rPr>
                <w:lang w:val="mn-MN"/>
              </w:rPr>
              <w:t>сигналд илүү олон битийг шаардаж болно</w:t>
            </w:r>
            <w:r w:rsidR="00797D6A">
              <w:rPr>
                <w:lang w:val="mn-MN"/>
              </w:rPr>
              <w:t xml:space="preserve">. </w:t>
            </w:r>
          </w:p>
          <w:p w:rsidR="00797D6A" w:rsidRPr="00DF44F8" w:rsidRDefault="00486527" w:rsidP="008C4819">
            <w:pPr>
              <w:pStyle w:val="ListParagraph"/>
              <w:numPr>
                <w:ilvl w:val="0"/>
                <w:numId w:val="13"/>
              </w:numPr>
              <w:spacing w:line="276" w:lineRule="auto"/>
              <w:jc w:val="both"/>
              <w:rPr>
                <w:b/>
                <w:lang w:val="mn-MN"/>
              </w:rPr>
            </w:pPr>
            <w:r>
              <w:rPr>
                <w:lang w:val="mn-MN"/>
              </w:rPr>
              <w:t>З</w:t>
            </w:r>
            <w:r w:rsidR="007F2039">
              <w:rPr>
                <w:lang w:val="mn-MN"/>
              </w:rPr>
              <w:t xml:space="preserve">өвхөн </w:t>
            </w:r>
            <w:r w:rsidR="00341EB2">
              <w:rPr>
                <w:lang w:val="mn-MN"/>
              </w:rPr>
              <w:t>таслах</w:t>
            </w:r>
            <w:r w:rsidR="007F2039">
              <w:rPr>
                <w:lang w:val="mn-MN"/>
              </w:rPr>
              <w:t xml:space="preserve"> командыг өгсөн </w:t>
            </w:r>
            <w:r w:rsidR="007F2039">
              <w:rPr>
                <w:lang w:val="mn-MN"/>
              </w:rPr>
              <w:lastRenderedPageBreak/>
              <w:t>бол</w:t>
            </w:r>
            <w:r w:rsidR="00797D6A">
              <w:rPr>
                <w:lang w:val="mn-MN"/>
              </w:rPr>
              <w:t xml:space="preserve"> өгөгдлийг дамжуулдаг.</w:t>
            </w:r>
          </w:p>
          <w:p w:rsidR="00797D6A" w:rsidRPr="009B00B6" w:rsidRDefault="00A54D83" w:rsidP="008C4819">
            <w:pPr>
              <w:pStyle w:val="ListParagraph"/>
              <w:numPr>
                <w:ilvl w:val="0"/>
                <w:numId w:val="13"/>
              </w:numPr>
              <w:spacing w:line="276" w:lineRule="auto"/>
              <w:jc w:val="both"/>
              <w:rPr>
                <w:b/>
                <w:lang w:val="mn-MN"/>
              </w:rPr>
            </w:pPr>
            <w:r>
              <w:rPr>
                <w:lang w:val="mn-MN"/>
              </w:rPr>
              <w:t>Харилцаа холбоо</w:t>
            </w:r>
            <w:r w:rsidR="00797D6A">
              <w:rPr>
                <w:lang w:val="mn-MN"/>
              </w:rPr>
              <w:t xml:space="preserve">ны сувгийн </w:t>
            </w:r>
            <w:r w:rsidR="00F4537F">
              <w:rPr>
                <w:lang w:val="mn-MN"/>
              </w:rPr>
              <w:t>гэмтэл</w:t>
            </w:r>
            <w:r w:rsidR="009C2393">
              <w:rPr>
                <w:lang w:val="mn-MN"/>
              </w:rPr>
              <w:t xml:space="preserve"> гарсан тохиолдолд</w:t>
            </w:r>
            <w:r w:rsidR="00797D6A">
              <w:rPr>
                <w:lang w:val="mn-MN"/>
              </w:rPr>
              <w:t xml:space="preserve"> өөр үйл ажиллагааг авч үзэх ёстой.</w:t>
            </w:r>
          </w:p>
          <w:p w:rsidR="00797D6A" w:rsidRPr="009B00B6" w:rsidRDefault="00D24DE1" w:rsidP="008C4819">
            <w:pPr>
              <w:pStyle w:val="ListParagraph"/>
              <w:numPr>
                <w:ilvl w:val="0"/>
                <w:numId w:val="13"/>
              </w:numPr>
              <w:spacing w:line="276" w:lineRule="auto"/>
              <w:jc w:val="both"/>
              <w:rPr>
                <w:b/>
                <w:lang w:val="mn-MN"/>
              </w:rPr>
            </w:pPr>
            <w:r>
              <w:rPr>
                <w:lang w:val="mn-MN"/>
              </w:rPr>
              <w:t xml:space="preserve">Түргэн хугацаанд </w:t>
            </w:r>
            <w:r w:rsidR="00341EB2">
              <w:rPr>
                <w:lang w:val="mn-MN"/>
              </w:rPr>
              <w:t>таслах</w:t>
            </w:r>
            <w:r>
              <w:rPr>
                <w:lang w:val="mn-MN"/>
              </w:rPr>
              <w:t>, тархалт, хоцролт</w:t>
            </w:r>
            <w:r w:rsidR="00797D6A">
              <w:rPr>
                <w:lang w:val="mn-MN"/>
              </w:rPr>
              <w:t xml:space="preserve"> нь бага хугацаатай байвал зохино </w:t>
            </w:r>
            <w:r w:rsidR="00797D6A">
              <w:t>(</w:t>
            </w:r>
            <w:r w:rsidR="00797D6A">
              <w:rPr>
                <w:lang w:val="mn-MN"/>
              </w:rPr>
              <w:t xml:space="preserve">жишээ нь, 5 </w:t>
            </w:r>
            <w:r w:rsidR="00D32DCD">
              <w:rPr>
                <w:lang w:val="mn-MN"/>
              </w:rPr>
              <w:t>мс-ээс</w:t>
            </w:r>
            <w:r w:rsidR="00797D6A">
              <w:rPr>
                <w:lang w:val="mn-MN"/>
              </w:rPr>
              <w:t xml:space="preserve"> доош</w:t>
            </w:r>
            <w:r w:rsidR="00797D6A">
              <w:t>)</w:t>
            </w:r>
          </w:p>
          <w:p w:rsidR="00797D6A" w:rsidRPr="00E40E39" w:rsidRDefault="00797D6A" w:rsidP="00E40E39">
            <w:pPr>
              <w:pStyle w:val="ListParagraph"/>
              <w:numPr>
                <w:ilvl w:val="0"/>
                <w:numId w:val="13"/>
              </w:numPr>
              <w:spacing w:line="276" w:lineRule="auto"/>
              <w:jc w:val="both"/>
              <w:rPr>
                <w:b/>
                <w:lang w:val="mn-MN"/>
              </w:rPr>
            </w:pPr>
            <w:r>
              <w:rPr>
                <w:lang w:val="mn-MN"/>
              </w:rPr>
              <w:t xml:space="preserve">Дээд зэргийн найдвартай байдлыг шаардана </w:t>
            </w:r>
            <w:r>
              <w:t>(</w:t>
            </w:r>
            <w:r>
              <w:rPr>
                <w:lang w:val="mn-MN"/>
              </w:rPr>
              <w:t>жишээ нь, Битээр авсан алдааны давтамж 10</w:t>
            </w:r>
            <w:r w:rsidRPr="004565A5">
              <w:rPr>
                <w:vertAlign w:val="superscript"/>
                <w:lang w:val="mn-MN"/>
              </w:rPr>
              <w:t>-6</w:t>
            </w:r>
            <w:r>
              <w:rPr>
                <w:lang w:val="mn-MN"/>
              </w:rPr>
              <w:t xml:space="preserve"> хэмжээнээс бага, хоёр дахь зам, давхардуулсан</w:t>
            </w:r>
            <w:r>
              <w:t>)</w:t>
            </w:r>
            <w:r w:rsidR="00E40E39">
              <w:rPr>
                <w:lang w:val="mn-MN"/>
              </w:rPr>
              <w:t>.</w:t>
            </w:r>
          </w:p>
        </w:tc>
        <w:tc>
          <w:tcPr>
            <w:tcW w:w="4675" w:type="dxa"/>
          </w:tcPr>
          <w:p w:rsidR="00797D6A" w:rsidRPr="00173CBC" w:rsidRDefault="00797D6A" w:rsidP="008C4819">
            <w:pPr>
              <w:tabs>
                <w:tab w:val="left" w:pos="360"/>
              </w:tabs>
              <w:spacing w:line="276" w:lineRule="auto"/>
              <w:jc w:val="both"/>
              <w:rPr>
                <w:b/>
                <w:lang w:val="mn-MN"/>
              </w:rPr>
            </w:pPr>
            <w:r w:rsidRPr="00173CBC">
              <w:rPr>
                <w:b/>
                <w:lang w:val="mn-MN"/>
              </w:rPr>
              <w:lastRenderedPageBreak/>
              <w:t xml:space="preserve">Constraints / Assumptions / Design considerations: </w:t>
            </w:r>
          </w:p>
          <w:p w:rsidR="00B203F8" w:rsidRPr="00486527"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The permissive signal is a minimum of 1 bit. If it is phase segregated signal, it needs 3 bits. </w:t>
            </w:r>
            <w:r w:rsidR="00941F4D" w:rsidRPr="00941F4D">
              <w:rPr>
                <w:lang w:val="mn-MN"/>
              </w:rPr>
              <w:t>If the quantity of remote equipments is more than one, more bits may be needed for the signal.</w:t>
            </w:r>
          </w:p>
          <w:p w:rsidR="00797D6A" w:rsidRDefault="00DE38C3" w:rsidP="00DE38C3">
            <w:pPr>
              <w:pStyle w:val="ListParagraph"/>
              <w:numPr>
                <w:ilvl w:val="0"/>
                <w:numId w:val="12"/>
              </w:numPr>
              <w:tabs>
                <w:tab w:val="left" w:pos="360"/>
              </w:tabs>
              <w:spacing w:line="276" w:lineRule="auto"/>
              <w:jc w:val="both"/>
              <w:rPr>
                <w:lang w:val="mn-MN"/>
              </w:rPr>
            </w:pPr>
            <w:r w:rsidRPr="00DE38C3">
              <w:rPr>
                <w:lang w:val="mn-MN"/>
              </w:rPr>
              <w:t xml:space="preserve">Data is sent only if a trip command </w:t>
            </w:r>
            <w:r w:rsidRPr="00DE38C3">
              <w:rPr>
                <w:lang w:val="mn-MN"/>
              </w:rPr>
              <w:lastRenderedPageBreak/>
              <w:t xml:space="preserve">is issued. </w:t>
            </w:r>
          </w:p>
          <w:p w:rsidR="00797D6A" w:rsidRPr="00E96D1C" w:rsidRDefault="00797D6A" w:rsidP="008C4819">
            <w:pPr>
              <w:pStyle w:val="ListParagraph"/>
              <w:numPr>
                <w:ilvl w:val="0"/>
                <w:numId w:val="12"/>
              </w:numPr>
              <w:tabs>
                <w:tab w:val="left" w:pos="360"/>
              </w:tabs>
              <w:spacing w:line="276" w:lineRule="auto"/>
              <w:jc w:val="both"/>
              <w:rPr>
                <w:lang w:val="mn-MN"/>
              </w:rPr>
            </w:pPr>
            <w:r w:rsidRPr="00E96D1C">
              <w:rPr>
                <w:lang w:val="mn-MN"/>
              </w:rPr>
              <w:t xml:space="preserve">For communication channel failure, alternative actions must be considered. </w:t>
            </w:r>
          </w:p>
          <w:p w:rsidR="00797D6A" w:rsidRDefault="00797D6A" w:rsidP="008C4819">
            <w:pPr>
              <w:pStyle w:val="ListParagraph"/>
              <w:numPr>
                <w:ilvl w:val="0"/>
                <w:numId w:val="12"/>
              </w:numPr>
              <w:tabs>
                <w:tab w:val="left" w:pos="360"/>
              </w:tabs>
              <w:spacing w:line="276" w:lineRule="auto"/>
              <w:jc w:val="both"/>
              <w:rPr>
                <w:lang w:val="mn-MN"/>
              </w:rPr>
            </w:pPr>
            <w:r w:rsidRPr="00173CBC">
              <w:rPr>
                <w:lang w:val="mn-MN"/>
              </w:rPr>
              <w:t xml:space="preserve">For fast tripping, the propagation, delay shall be </w:t>
            </w:r>
            <w:r>
              <w:rPr>
                <w:lang w:val="mn-MN"/>
              </w:rPr>
              <w:t>small (e.g.: less than 5 ms).</w:t>
            </w:r>
          </w:p>
          <w:p w:rsidR="00797D6A" w:rsidRDefault="00797D6A" w:rsidP="008C4819">
            <w:pPr>
              <w:pStyle w:val="ListParagraph"/>
              <w:tabs>
                <w:tab w:val="left" w:pos="360"/>
              </w:tabs>
              <w:spacing w:line="276" w:lineRule="auto"/>
              <w:jc w:val="both"/>
              <w:rPr>
                <w:lang w:val="mn-MN"/>
              </w:rPr>
            </w:pPr>
          </w:p>
          <w:p w:rsidR="00797D6A" w:rsidRPr="00E40E39" w:rsidRDefault="00797D6A" w:rsidP="008C4819">
            <w:pPr>
              <w:pStyle w:val="ListParagraph"/>
              <w:numPr>
                <w:ilvl w:val="0"/>
                <w:numId w:val="12"/>
              </w:numPr>
              <w:tabs>
                <w:tab w:val="left" w:pos="360"/>
              </w:tabs>
              <w:spacing w:line="276" w:lineRule="auto"/>
              <w:jc w:val="both"/>
              <w:rPr>
                <w:lang w:val="mn-MN"/>
              </w:rPr>
            </w:pPr>
            <w:r w:rsidRPr="00173CBC">
              <w:rPr>
                <w:lang w:val="mn-MN"/>
              </w:rPr>
              <w:t>A high reliability is needed (e.g. BER less than 10</w:t>
            </w:r>
            <w:r w:rsidRPr="004565A5">
              <w:rPr>
                <w:vertAlign w:val="superscript"/>
                <w:lang w:val="mn-MN"/>
              </w:rPr>
              <w:t>–6</w:t>
            </w:r>
            <w:r w:rsidRPr="00173CBC">
              <w:rPr>
                <w:lang w:val="mn-MN"/>
              </w:rPr>
              <w:t xml:space="preserve">, alternative route, duplicated). </w:t>
            </w:r>
          </w:p>
        </w:tc>
      </w:tr>
    </w:tbl>
    <w:p w:rsidR="00843F0B" w:rsidRDefault="00843F0B" w:rsidP="0038693E">
      <w:pPr>
        <w:spacing w:line="276" w:lineRule="auto"/>
        <w:jc w:val="center"/>
        <w:rPr>
          <w:b/>
          <w:lang w:val="mn-MN"/>
        </w:rPr>
      </w:pPr>
    </w:p>
    <w:p w:rsidR="00E944C8" w:rsidRDefault="00E944C8" w:rsidP="0038693E">
      <w:pPr>
        <w:spacing w:line="276" w:lineRule="auto"/>
        <w:jc w:val="center"/>
        <w:rPr>
          <w:b/>
          <w:lang w:val="mn-MN"/>
        </w:rPr>
      </w:pPr>
      <w:r w:rsidRPr="00173CBC">
        <w:rPr>
          <w:b/>
          <w:lang w:val="mn-MN"/>
        </w:rPr>
        <w:t>Use case diagram:</w:t>
      </w:r>
    </w:p>
    <w:p w:rsidR="00E944C8" w:rsidRDefault="005B6994" w:rsidP="00846954">
      <w:pPr>
        <w:spacing w:line="276" w:lineRule="auto"/>
        <w:jc w:val="center"/>
        <w:rPr>
          <w:b/>
        </w:rPr>
      </w:pPr>
      <w:r>
        <w:rPr>
          <w:b/>
          <w:noProof/>
        </w:rPr>
        <w:drawing>
          <wp:inline distT="0" distB="0" distL="0" distR="0" wp14:anchorId="5463D2CB" wp14:editId="149A8B64">
            <wp:extent cx="5343525" cy="3130758"/>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iagram 2.jpg"/>
                    <pic:cNvPicPr/>
                  </pic:nvPicPr>
                  <pic:blipFill>
                    <a:blip r:embed="rId26">
                      <a:extLst>
                        <a:ext uri="{28A0092B-C50C-407E-A947-70E740481C1C}">
                          <a14:useLocalDpi xmlns:a14="http://schemas.microsoft.com/office/drawing/2010/main" val="0"/>
                        </a:ext>
                      </a:extLst>
                    </a:blip>
                    <a:stretch>
                      <a:fillRect/>
                    </a:stretch>
                  </pic:blipFill>
                  <pic:spPr>
                    <a:xfrm>
                      <a:off x="0" y="0"/>
                      <a:ext cx="5353502" cy="3136603"/>
                    </a:xfrm>
                    <a:prstGeom prst="rect">
                      <a:avLst/>
                    </a:prstGeom>
                  </pic:spPr>
                </pic:pic>
              </a:graphicData>
            </a:graphic>
          </wp:inline>
        </w:drawing>
      </w:r>
    </w:p>
    <w:p w:rsidR="00097C5A" w:rsidRPr="00097C5A" w:rsidRDefault="00097C5A" w:rsidP="0038693E">
      <w:pPr>
        <w:spacing w:line="276" w:lineRule="auto"/>
        <w:rPr>
          <w:b/>
        </w:rPr>
      </w:pPr>
    </w:p>
    <w:p w:rsidR="00843F0B" w:rsidRDefault="00843F0B" w:rsidP="005B6994">
      <w:pPr>
        <w:spacing w:line="276" w:lineRule="auto"/>
        <w:jc w:val="center"/>
        <w:rPr>
          <w:b/>
          <w:lang w:val="mn-MN"/>
        </w:rPr>
      </w:pPr>
    </w:p>
    <w:p w:rsidR="00486527" w:rsidRDefault="00486527" w:rsidP="005B6994">
      <w:pPr>
        <w:spacing w:line="276" w:lineRule="auto"/>
        <w:jc w:val="center"/>
        <w:rPr>
          <w:b/>
          <w:lang w:val="mn-MN"/>
        </w:rPr>
      </w:pPr>
    </w:p>
    <w:p w:rsidR="00486527" w:rsidRDefault="00486527" w:rsidP="005B6994">
      <w:pPr>
        <w:spacing w:line="276" w:lineRule="auto"/>
        <w:jc w:val="center"/>
        <w:rPr>
          <w:b/>
          <w:lang w:val="mn-MN"/>
        </w:rPr>
      </w:pPr>
    </w:p>
    <w:p w:rsidR="00843F0B" w:rsidRDefault="00843F0B" w:rsidP="005B6994">
      <w:pPr>
        <w:spacing w:line="276" w:lineRule="auto"/>
        <w:jc w:val="center"/>
        <w:rPr>
          <w:b/>
          <w:lang w:val="mn-MN"/>
        </w:rPr>
      </w:pPr>
    </w:p>
    <w:p w:rsidR="00843F0B" w:rsidRDefault="00843F0B" w:rsidP="005B6994">
      <w:pPr>
        <w:spacing w:line="276" w:lineRule="auto"/>
        <w:jc w:val="center"/>
        <w:rPr>
          <w:b/>
          <w:lang w:val="mn-MN"/>
        </w:rPr>
      </w:pPr>
    </w:p>
    <w:p w:rsidR="005B6994" w:rsidRDefault="00FD43D6" w:rsidP="005B6994">
      <w:pPr>
        <w:spacing w:line="276" w:lineRule="auto"/>
        <w:jc w:val="center"/>
        <w:rPr>
          <w:b/>
          <w:lang w:val="mn-MN"/>
        </w:rPr>
      </w:pPr>
      <w:r>
        <w:rPr>
          <w:b/>
          <w:lang w:val="mn-MN"/>
        </w:rPr>
        <w:lastRenderedPageBreak/>
        <w:t>Хэрэглэх нөхцөлийн</w:t>
      </w:r>
      <w:r w:rsidR="005B6994" w:rsidRPr="00880DB3">
        <w:rPr>
          <w:b/>
          <w:lang w:val="mn-MN"/>
        </w:rPr>
        <w:t xml:space="preserve"> диаграмм:</w:t>
      </w:r>
    </w:p>
    <w:p w:rsidR="0038693E" w:rsidRPr="00DB1C71" w:rsidRDefault="00B923D3" w:rsidP="00843F0B">
      <w:pPr>
        <w:spacing w:line="276" w:lineRule="auto"/>
        <w:jc w:val="center"/>
        <w:rPr>
          <w:b/>
        </w:rPr>
      </w:pPr>
      <w:r>
        <w:rPr>
          <w:b/>
          <w:noProof/>
        </w:rPr>
        <w:drawing>
          <wp:inline distT="0" distB="0" distL="0" distR="0">
            <wp:extent cx="5943600" cy="34823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диаграмм 2.jpg"/>
                    <pic:cNvPicPr/>
                  </pic:nvPicPr>
                  <pic:blipFill>
                    <a:blip r:embed="rId27">
                      <a:extLst>
                        <a:ext uri="{28A0092B-C50C-407E-A947-70E740481C1C}">
                          <a14:useLocalDpi xmlns:a14="http://schemas.microsoft.com/office/drawing/2010/main" val="0"/>
                        </a:ext>
                      </a:extLst>
                    </a:blip>
                    <a:stretch>
                      <a:fillRect/>
                    </a:stretch>
                  </pic:blipFill>
                  <pic:spPr>
                    <a:xfrm>
                      <a:off x="0" y="0"/>
                      <a:ext cx="5943600" cy="3482340"/>
                    </a:xfrm>
                    <a:prstGeom prst="rect">
                      <a:avLst/>
                    </a:prstGeom>
                  </pic:spPr>
                </pic:pic>
              </a:graphicData>
            </a:graphic>
          </wp:inline>
        </w:drawing>
      </w:r>
    </w:p>
    <w:p w:rsidR="00EF1E82" w:rsidRDefault="00EF1E82" w:rsidP="00EF1E8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EF1E82" w:rsidRPr="00F8574D" w:rsidRDefault="00EF1E82" w:rsidP="00EF1E8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1E82" w:rsidRPr="00F8574D" w:rsidTr="008C4819">
        <w:trPr>
          <w:trHeight w:val="229"/>
        </w:trPr>
        <w:tc>
          <w:tcPr>
            <w:tcW w:w="2866"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1E82" w:rsidRPr="00F8574D" w:rsidRDefault="00EF1E82" w:rsidP="008C4819">
            <w:pPr>
              <w:widowControl w:val="0"/>
              <w:autoSpaceDE w:val="0"/>
              <w:autoSpaceDN w:val="0"/>
              <w:spacing w:after="0" w:line="276" w:lineRule="auto"/>
              <w:ind w:left="107"/>
              <w:rPr>
                <w:rFonts w:eastAsia="Arial"/>
                <w:b/>
              </w:rPr>
            </w:pPr>
            <w:r w:rsidRPr="00F8574D">
              <w:rPr>
                <w:rFonts w:eastAsia="Arial"/>
                <w:b/>
              </w:rPr>
              <w:t>Role description</w:t>
            </w:r>
          </w:p>
        </w:tc>
      </w:tr>
      <w:tr w:rsidR="00EF1E82" w:rsidRPr="00F8574D" w:rsidTr="008C4819">
        <w:trPr>
          <w:trHeight w:val="229"/>
        </w:trPr>
        <w:tc>
          <w:tcPr>
            <w:tcW w:w="2866" w:type="dxa"/>
          </w:tcPr>
          <w:p w:rsidR="00EF1E82" w:rsidRPr="00F8574D" w:rsidRDefault="00D513EF" w:rsidP="008C4819">
            <w:pPr>
              <w:widowControl w:val="0"/>
              <w:autoSpaceDE w:val="0"/>
              <w:autoSpaceDN w:val="0"/>
              <w:spacing w:after="0" w:line="276" w:lineRule="auto"/>
              <w:ind w:left="107"/>
              <w:rPr>
                <w:rFonts w:eastAsia="Arial"/>
              </w:rPr>
            </w:pPr>
            <w:r>
              <w:rPr>
                <w:rFonts w:eastAsia="Arial"/>
              </w:rPr>
              <w:t xml:space="preserve">Commander </w:t>
            </w:r>
          </w:p>
        </w:tc>
        <w:tc>
          <w:tcPr>
            <w:tcW w:w="5252" w:type="dxa"/>
          </w:tcPr>
          <w:p w:rsidR="00EF1E82" w:rsidRPr="00F8574D" w:rsidRDefault="00D513EF" w:rsidP="008C4819">
            <w:pPr>
              <w:widowControl w:val="0"/>
              <w:autoSpaceDE w:val="0"/>
              <w:autoSpaceDN w:val="0"/>
              <w:spacing w:after="0" w:line="276" w:lineRule="auto"/>
              <w:ind w:left="107"/>
              <w:rPr>
                <w:rFonts w:eastAsia="Arial"/>
              </w:rPr>
            </w:pPr>
            <w:r w:rsidRPr="00D513EF">
              <w:rPr>
                <w:rFonts w:eastAsia="Arial"/>
              </w:rPr>
              <w:t>Requests local equipment to send a trip command to the remote equipment</w:t>
            </w:r>
          </w:p>
        </w:tc>
      </w:tr>
      <w:tr w:rsidR="00EF1E82" w:rsidRPr="00F8574D" w:rsidTr="008C4819">
        <w:trPr>
          <w:trHeight w:val="460"/>
        </w:trPr>
        <w:tc>
          <w:tcPr>
            <w:tcW w:w="2866" w:type="dxa"/>
            <w:tcBorders>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1E82" w:rsidRPr="00F8574D" w:rsidRDefault="00EF1E82" w:rsidP="008C4819">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local relay and gives the data to the remote end</w:t>
            </w:r>
          </w:p>
        </w:tc>
      </w:tr>
      <w:tr w:rsidR="00EF1E82" w:rsidRPr="00F8574D" w:rsidTr="008C4819">
        <w:trPr>
          <w:trHeight w:val="460"/>
        </w:trPr>
        <w:tc>
          <w:tcPr>
            <w:tcW w:w="2866"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1E82" w:rsidRPr="00F8574D" w:rsidRDefault="00EF1E82" w:rsidP="008C4819">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1E82" w:rsidRPr="00F8574D" w:rsidTr="008C4819">
        <w:trPr>
          <w:trHeight w:val="460"/>
        </w:trPr>
        <w:tc>
          <w:tcPr>
            <w:tcW w:w="2866" w:type="dxa"/>
            <w:tcBorders>
              <w:top w:val="single" w:sz="4" w:space="0" w:color="000000"/>
            </w:tcBorders>
          </w:tcPr>
          <w:p w:rsidR="00EF1E82" w:rsidRPr="00F8574D" w:rsidRDefault="00EF1E82" w:rsidP="008C4819">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1E82" w:rsidRPr="00F8574D" w:rsidRDefault="00D513EF" w:rsidP="008C4819">
            <w:pPr>
              <w:widowControl w:val="0"/>
              <w:autoSpaceDE w:val="0"/>
              <w:autoSpaceDN w:val="0"/>
              <w:spacing w:after="0" w:line="276" w:lineRule="auto"/>
              <w:ind w:left="107" w:right="507" w:hanging="1"/>
              <w:rPr>
                <w:rFonts w:eastAsia="Arial"/>
              </w:rPr>
            </w:pPr>
            <w:r>
              <w:rPr>
                <w:rFonts w:eastAsia="Arial"/>
              </w:rPr>
              <w:t>Disconnects the</w:t>
            </w:r>
            <w:r w:rsidR="00EF1E82" w:rsidRPr="00F8574D">
              <w:rPr>
                <w:rFonts w:eastAsia="Arial"/>
              </w:rPr>
              <w:t xml:space="preserve"> line from </w:t>
            </w:r>
            <w:r w:rsidR="00EF1E82" w:rsidRPr="00F924D2">
              <w:rPr>
                <w:rFonts w:eastAsia="Arial"/>
              </w:rPr>
              <w:t>another</w:t>
            </w:r>
            <w:r w:rsidR="00EF1E82">
              <w:rPr>
                <w:rFonts w:eastAsia="Arial"/>
              </w:rPr>
              <w:t xml:space="preserve"> system (c</w:t>
            </w:r>
            <w:r w:rsidR="00EF1E82" w:rsidRPr="00F8574D">
              <w:rPr>
                <w:rFonts w:eastAsia="Arial"/>
              </w:rPr>
              <w:t>ircuit breaker)</w:t>
            </w:r>
          </w:p>
        </w:tc>
      </w:tr>
    </w:tbl>
    <w:p w:rsidR="00EF1E82" w:rsidRDefault="00EF1E82" w:rsidP="00EF1E82">
      <w:pPr>
        <w:spacing w:line="276" w:lineRule="auto"/>
        <w:rPr>
          <w:b/>
          <w:lang w:val="mn-MN"/>
        </w:rPr>
      </w:pPr>
    </w:p>
    <w:p w:rsidR="00EF1E82" w:rsidRDefault="00EF1E82" w:rsidP="00EF1E8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1E82" w:rsidTr="008C4819">
        <w:tc>
          <w:tcPr>
            <w:tcW w:w="2880" w:type="dxa"/>
          </w:tcPr>
          <w:p w:rsidR="00EF1E82" w:rsidRDefault="00EF1E82" w:rsidP="008C4819">
            <w:pPr>
              <w:spacing w:line="276" w:lineRule="auto"/>
              <w:rPr>
                <w:b/>
                <w:lang w:val="mn-MN"/>
              </w:rPr>
            </w:pPr>
            <w:r>
              <w:rPr>
                <w:b/>
                <w:lang w:val="mn-MN"/>
              </w:rPr>
              <w:t xml:space="preserve">Нэр </w:t>
            </w:r>
          </w:p>
        </w:tc>
        <w:tc>
          <w:tcPr>
            <w:tcW w:w="5580" w:type="dxa"/>
          </w:tcPr>
          <w:p w:rsidR="00EF1E82" w:rsidRDefault="00EF1E82" w:rsidP="008C4819">
            <w:pPr>
              <w:spacing w:line="276" w:lineRule="auto"/>
              <w:rPr>
                <w:b/>
                <w:lang w:val="mn-MN"/>
              </w:rPr>
            </w:pPr>
            <w:r>
              <w:rPr>
                <w:b/>
                <w:lang w:val="mn-MN"/>
              </w:rPr>
              <w:t>Оролцох үүргийн тайлбар</w:t>
            </w:r>
          </w:p>
        </w:tc>
      </w:tr>
      <w:tr w:rsidR="00EF1E82" w:rsidTr="008C4819">
        <w:tc>
          <w:tcPr>
            <w:tcW w:w="2880" w:type="dxa"/>
          </w:tcPr>
          <w:p w:rsidR="00EF1E82" w:rsidRPr="00707E77" w:rsidRDefault="008C4819" w:rsidP="008C4819">
            <w:pPr>
              <w:spacing w:line="276" w:lineRule="auto"/>
              <w:rPr>
                <w:lang w:val="mn-MN"/>
              </w:rPr>
            </w:pPr>
            <w:r>
              <w:rPr>
                <w:lang w:val="mn-MN"/>
              </w:rPr>
              <w:t>Команд өгөх ажилтан</w:t>
            </w:r>
          </w:p>
        </w:tc>
        <w:tc>
          <w:tcPr>
            <w:tcW w:w="5580" w:type="dxa"/>
          </w:tcPr>
          <w:p w:rsidR="00EF1E82" w:rsidRPr="00707E77" w:rsidRDefault="009E6A97" w:rsidP="008C4819">
            <w:pPr>
              <w:spacing w:line="276" w:lineRule="auto"/>
              <w:rPr>
                <w:lang w:val="mn-MN"/>
              </w:rPr>
            </w:pPr>
            <w:r>
              <w:rPr>
                <w:lang w:val="mn-MN"/>
              </w:rPr>
              <w:t>Алслагдсан</w:t>
            </w:r>
            <w:r w:rsidR="00646D4A">
              <w:rPr>
                <w:lang w:val="mn-MN"/>
              </w:rPr>
              <w:t xml:space="preserve"> тоног төхөөрөмж рүү </w:t>
            </w:r>
            <w:r w:rsidR="00341EB2">
              <w:rPr>
                <w:lang w:val="mn-MN"/>
              </w:rPr>
              <w:t>таслах</w:t>
            </w:r>
            <w:r w:rsidR="00646D4A">
              <w:rPr>
                <w:lang w:val="mn-MN"/>
              </w:rPr>
              <w:t xml:space="preserve"> команд илгээх хүсэлтийг </w:t>
            </w:r>
            <w:r w:rsidR="00EF0E21">
              <w:rPr>
                <w:lang w:val="mn-MN"/>
              </w:rPr>
              <w:t>газар дээрх</w:t>
            </w:r>
            <w:r w:rsidR="00646D4A">
              <w:rPr>
                <w:lang w:val="mn-MN"/>
              </w:rPr>
              <w:t xml:space="preserve"> тоног төхөөрөмж рүү явуулна.</w:t>
            </w:r>
          </w:p>
        </w:tc>
      </w:tr>
      <w:tr w:rsidR="00EF1E82" w:rsidTr="008C4819">
        <w:tc>
          <w:tcPr>
            <w:tcW w:w="2880" w:type="dxa"/>
          </w:tcPr>
          <w:p w:rsidR="00EF1E82" w:rsidRPr="00707E77" w:rsidRDefault="00EF1E82" w:rsidP="008C4819">
            <w:pPr>
              <w:spacing w:line="276" w:lineRule="auto"/>
              <w:rPr>
                <w:lang w:val="mn-MN"/>
              </w:rPr>
            </w:pPr>
            <w:r w:rsidRPr="00707E77">
              <w:rPr>
                <w:lang w:val="mn-MN"/>
              </w:rPr>
              <w:t>Comm. I/F –S</w:t>
            </w:r>
          </w:p>
        </w:tc>
        <w:tc>
          <w:tcPr>
            <w:tcW w:w="5580" w:type="dxa"/>
          </w:tcPr>
          <w:p w:rsidR="00EF1E82" w:rsidRPr="00136D30" w:rsidRDefault="00EF0E21" w:rsidP="008C4819">
            <w:pPr>
              <w:spacing w:line="276" w:lineRule="auto"/>
              <w:rPr>
                <w:lang w:val="mn-MN"/>
              </w:rPr>
            </w:pPr>
            <w:r>
              <w:rPr>
                <w:lang w:val="mn-MN"/>
              </w:rPr>
              <w:t>Газар дээрх</w:t>
            </w:r>
            <w:r w:rsidR="00EF1E82">
              <w:rPr>
                <w:lang w:val="mn-MN"/>
              </w:rPr>
              <w:t xml:space="preserve"> реленээс өгөгдөл хүлээн ава</w:t>
            </w:r>
            <w:r w:rsidR="002654D8">
              <w:rPr>
                <w:lang w:val="mn-MN"/>
              </w:rPr>
              <w:t xml:space="preserve">х болон </w:t>
            </w:r>
            <w:r w:rsidR="006834B9">
              <w:rPr>
                <w:lang w:val="mn-MN"/>
              </w:rPr>
              <w:t xml:space="preserve">энэ </w:t>
            </w:r>
            <w:r w:rsidR="002654D8">
              <w:rPr>
                <w:lang w:val="mn-MN"/>
              </w:rPr>
              <w:t xml:space="preserve">өгөгдлийг </w:t>
            </w:r>
            <w:r w:rsidR="009E6A97">
              <w:rPr>
                <w:lang w:val="mn-MN"/>
              </w:rPr>
              <w:t>алслагдсан</w:t>
            </w:r>
            <w:r w:rsidR="002654D8">
              <w:rPr>
                <w:lang w:val="mn-MN"/>
              </w:rPr>
              <w:t xml:space="preserve"> төгсгөл рүү</w:t>
            </w:r>
            <w:r w:rsidR="00EF1E82">
              <w:rPr>
                <w:lang w:val="mn-MN"/>
              </w:rPr>
              <w:t xml:space="preserve"> </w:t>
            </w:r>
            <w:r w:rsidR="00EF1E82">
              <w:rPr>
                <w:lang w:val="mn-MN"/>
              </w:rPr>
              <w:lastRenderedPageBreak/>
              <w:t>илгээнэ.</w:t>
            </w:r>
          </w:p>
        </w:tc>
      </w:tr>
      <w:tr w:rsidR="00EF1E82" w:rsidTr="008C4819">
        <w:tc>
          <w:tcPr>
            <w:tcW w:w="2880" w:type="dxa"/>
          </w:tcPr>
          <w:p w:rsidR="00EF1E82" w:rsidRPr="00707E77" w:rsidRDefault="00EF1E82" w:rsidP="008C4819">
            <w:pPr>
              <w:spacing w:line="276" w:lineRule="auto"/>
            </w:pPr>
            <w:r w:rsidRPr="00707E77">
              <w:lastRenderedPageBreak/>
              <w:t>Comm. I/F –R</w:t>
            </w:r>
          </w:p>
        </w:tc>
        <w:tc>
          <w:tcPr>
            <w:tcW w:w="5580" w:type="dxa"/>
          </w:tcPr>
          <w:p w:rsidR="00EF1E82" w:rsidRDefault="009E6A97" w:rsidP="008C4819">
            <w:pPr>
              <w:spacing w:line="276" w:lineRule="auto"/>
              <w:rPr>
                <w:b/>
                <w:lang w:val="mn-MN"/>
              </w:rPr>
            </w:pPr>
            <w:r>
              <w:rPr>
                <w:lang w:val="mn-MN"/>
              </w:rPr>
              <w:t>Алслагдсан</w:t>
            </w:r>
            <w:r w:rsidR="00EF1E82">
              <w:rPr>
                <w:lang w:val="mn-MN"/>
              </w:rPr>
              <w:t xml:space="preserve"> төгсгөлөөс өгөгдөл хүлээн авах болон </w:t>
            </w:r>
            <w:r w:rsidR="00EF0E21">
              <w:rPr>
                <w:lang w:val="mn-MN"/>
              </w:rPr>
              <w:t>газар дээрх</w:t>
            </w:r>
            <w:r w:rsidR="00EF1E82">
              <w:rPr>
                <w:lang w:val="mn-MN"/>
              </w:rPr>
              <w:t xml:space="preserve"> реленд өгөгдөл явуулна.</w:t>
            </w:r>
          </w:p>
        </w:tc>
      </w:tr>
      <w:tr w:rsidR="00EF1E82" w:rsidTr="008C4819">
        <w:tc>
          <w:tcPr>
            <w:tcW w:w="2880" w:type="dxa"/>
          </w:tcPr>
          <w:p w:rsidR="00EF1E82" w:rsidRDefault="00EF1E82" w:rsidP="008C4819">
            <w:pPr>
              <w:spacing w:line="276" w:lineRule="auto"/>
              <w:rPr>
                <w:b/>
                <w:lang w:val="mn-MN"/>
              </w:rPr>
            </w:pPr>
            <w:r w:rsidRPr="00707E77">
              <w:t>CB</w:t>
            </w:r>
          </w:p>
        </w:tc>
        <w:tc>
          <w:tcPr>
            <w:tcW w:w="5580" w:type="dxa"/>
          </w:tcPr>
          <w:p w:rsidR="00EF1E82" w:rsidRPr="00136D30" w:rsidRDefault="0089753B" w:rsidP="008C4819">
            <w:pPr>
              <w:spacing w:line="276" w:lineRule="auto"/>
            </w:pPr>
            <w:r>
              <w:rPr>
                <w:lang w:val="mn-MN"/>
              </w:rPr>
              <w:t>Ш</w:t>
            </w:r>
            <w:r w:rsidR="00EF1E82">
              <w:rPr>
                <w:lang w:val="mn-MN"/>
              </w:rPr>
              <w:t xml:space="preserve">угамыг </w:t>
            </w:r>
            <w:r w:rsidR="004D1EFF">
              <w:rPr>
                <w:lang w:val="mn-MN"/>
              </w:rPr>
              <w:t>өөр системээс</w:t>
            </w:r>
            <w:r w:rsidR="00EF1E82">
              <w:rPr>
                <w:lang w:val="mn-MN"/>
              </w:rPr>
              <w:t xml:space="preserve"> </w:t>
            </w:r>
            <w:r w:rsidR="00456A51">
              <w:rPr>
                <w:lang w:val="mn-MN"/>
              </w:rPr>
              <w:t>тасална</w:t>
            </w:r>
            <w:r w:rsidR="00EF1E82">
              <w:rPr>
                <w:lang w:val="mn-MN"/>
              </w:rPr>
              <w:t xml:space="preserve"> </w:t>
            </w:r>
            <w:r w:rsidR="00EF1E82">
              <w:t>(</w:t>
            </w:r>
            <w:r w:rsidR="00456A51">
              <w:rPr>
                <w:lang w:val="mn-MN"/>
              </w:rPr>
              <w:t>таслуур</w:t>
            </w:r>
            <w:r w:rsidR="00EF1E82">
              <w:t>)</w:t>
            </w:r>
          </w:p>
        </w:tc>
      </w:tr>
    </w:tbl>
    <w:p w:rsidR="00EF1E82" w:rsidRDefault="00EF1E82" w:rsidP="00EF1E82">
      <w:pPr>
        <w:spacing w:line="276" w:lineRule="auto"/>
        <w:rPr>
          <w:b/>
          <w:lang w:val="mn-MN"/>
        </w:rPr>
      </w:pPr>
    </w:p>
    <w:p w:rsidR="00EF1E82" w:rsidRPr="00685EDA" w:rsidRDefault="00EF1E82" w:rsidP="00EF1E8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EF1E82" w:rsidRPr="00685EDA" w:rsidTr="008C4819">
        <w:trPr>
          <w:trHeight w:val="229"/>
        </w:trPr>
        <w:tc>
          <w:tcPr>
            <w:tcW w:w="2555"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EF1E82" w:rsidRPr="00685EDA" w:rsidRDefault="00EF1E82" w:rsidP="008C4819">
            <w:pPr>
              <w:widowControl w:val="0"/>
              <w:autoSpaceDE w:val="0"/>
              <w:autoSpaceDN w:val="0"/>
              <w:spacing w:after="0" w:line="276" w:lineRule="auto"/>
              <w:ind w:left="107"/>
              <w:rPr>
                <w:rFonts w:eastAsia="Arial"/>
                <w:b/>
              </w:rPr>
            </w:pPr>
            <w:r w:rsidRPr="00685EDA">
              <w:rPr>
                <w:rFonts w:eastAsia="Arial"/>
                <w:b/>
              </w:rPr>
              <w:t>Services or information provided</w:t>
            </w:r>
          </w:p>
        </w:tc>
      </w:tr>
      <w:tr w:rsidR="00EF1E82" w:rsidRPr="00685EDA" w:rsidTr="008C4819">
        <w:trPr>
          <w:trHeight w:val="460"/>
        </w:trPr>
        <w:tc>
          <w:tcPr>
            <w:tcW w:w="2555" w:type="dxa"/>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 command issuing</w:t>
            </w:r>
          </w:p>
        </w:tc>
        <w:tc>
          <w:tcPr>
            <w:tcW w:w="5940" w:type="dxa"/>
          </w:tcPr>
          <w:p w:rsidR="00EF1E82" w:rsidRPr="00685EDA" w:rsidRDefault="00A635A3" w:rsidP="008C4819">
            <w:pPr>
              <w:widowControl w:val="0"/>
              <w:autoSpaceDE w:val="0"/>
              <w:autoSpaceDN w:val="0"/>
              <w:spacing w:after="0" w:line="276" w:lineRule="auto"/>
              <w:ind w:left="107"/>
              <w:rPr>
                <w:rFonts w:eastAsia="Arial"/>
              </w:rPr>
            </w:pPr>
            <w:r w:rsidRPr="00A635A3">
              <w:rPr>
                <w:rFonts w:eastAsia="Arial"/>
              </w:rPr>
              <w:t>Issues a trip command to the local equipment</w:t>
            </w:r>
          </w:p>
        </w:tc>
      </w:tr>
      <w:tr w:rsidR="00EF1E82" w:rsidRPr="00685EDA" w:rsidTr="008C4819">
        <w:trPr>
          <w:trHeight w:val="918"/>
        </w:trPr>
        <w:tc>
          <w:tcPr>
            <w:tcW w:w="2555" w:type="dxa"/>
            <w:tcBorders>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EF1E82" w:rsidRPr="00685EDA" w:rsidRDefault="00A635A3" w:rsidP="008C4819">
            <w:pPr>
              <w:widowControl w:val="0"/>
              <w:autoSpaceDE w:val="0"/>
              <w:autoSpaceDN w:val="0"/>
              <w:spacing w:before="3" w:after="0" w:line="276" w:lineRule="auto"/>
              <w:ind w:left="107" w:right="150"/>
              <w:rPr>
                <w:rFonts w:eastAsia="Arial"/>
              </w:rPr>
            </w:pPr>
            <w:r w:rsidRPr="00A635A3">
              <w:rPr>
                <w:rFonts w:eastAsia="Arial"/>
              </w:rPr>
              <w:t>Sends the trip command to Comm. I/F –S (the remote end)</w:t>
            </w:r>
          </w:p>
        </w:tc>
      </w:tr>
      <w:tr w:rsidR="00EF1E82" w:rsidRPr="00685EDA" w:rsidTr="008C4819">
        <w:trPr>
          <w:trHeight w:val="460"/>
        </w:trPr>
        <w:tc>
          <w:tcPr>
            <w:tcW w:w="2555" w:type="dxa"/>
            <w:tcBorders>
              <w:top w:val="single" w:sz="4" w:space="0" w:color="000000"/>
              <w:bottom w:val="single" w:sz="4" w:space="0" w:color="000000"/>
            </w:tcBorders>
          </w:tcPr>
          <w:p w:rsidR="00EF1E82" w:rsidRPr="00685EDA" w:rsidRDefault="00EF1E82" w:rsidP="008C4819">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507" w:hanging="1"/>
              <w:rPr>
                <w:rFonts w:eastAsia="Arial"/>
              </w:rPr>
            </w:pPr>
            <w:r w:rsidRPr="00A635A3">
              <w:rPr>
                <w:rFonts w:eastAsia="Arial"/>
              </w:rPr>
              <w:t>Receives the trip command from Comm. I/F –R</w:t>
            </w:r>
          </w:p>
        </w:tc>
      </w:tr>
      <w:tr w:rsidR="00EF1E82" w:rsidRPr="00685EDA" w:rsidTr="00A635A3">
        <w:trPr>
          <w:trHeight w:val="458"/>
        </w:trPr>
        <w:tc>
          <w:tcPr>
            <w:tcW w:w="2555" w:type="dxa"/>
            <w:tcBorders>
              <w:top w:val="single" w:sz="4" w:space="0" w:color="000000"/>
              <w:bottom w:val="single" w:sz="4" w:space="0" w:color="000000"/>
            </w:tcBorders>
          </w:tcPr>
          <w:p w:rsidR="00EF1E82" w:rsidRPr="00685EDA" w:rsidRDefault="0089753B" w:rsidP="008C4819">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EF1E82" w:rsidRPr="00685EDA" w:rsidRDefault="00A635A3" w:rsidP="008C4819">
            <w:pPr>
              <w:widowControl w:val="0"/>
              <w:autoSpaceDE w:val="0"/>
              <w:autoSpaceDN w:val="0"/>
              <w:spacing w:after="0" w:line="276" w:lineRule="auto"/>
              <w:ind w:left="107" w:right="150"/>
              <w:rPr>
                <w:rFonts w:eastAsia="Arial"/>
              </w:rPr>
            </w:pPr>
            <w:r w:rsidRPr="00A635A3">
              <w:rPr>
                <w:rFonts w:eastAsia="Arial"/>
                <w:spacing w:val="6"/>
              </w:rPr>
              <w:t>Issues the trip command to the CB</w:t>
            </w:r>
          </w:p>
        </w:tc>
      </w:tr>
    </w:tbl>
    <w:p w:rsidR="00A635A3" w:rsidRDefault="00A635A3" w:rsidP="00EF1E82">
      <w:pPr>
        <w:spacing w:line="276" w:lineRule="auto"/>
        <w:rPr>
          <w:b/>
          <w:lang w:val="mn-MN"/>
        </w:rPr>
      </w:pPr>
    </w:p>
    <w:p w:rsidR="00EF1E82" w:rsidRDefault="00EF1E82" w:rsidP="00EF1E8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EF1E82" w:rsidTr="008C4819">
        <w:tc>
          <w:tcPr>
            <w:tcW w:w="2520" w:type="dxa"/>
          </w:tcPr>
          <w:p w:rsidR="00EF1E82" w:rsidRPr="00105E64" w:rsidRDefault="00EF1E82" w:rsidP="008C4819">
            <w:pPr>
              <w:spacing w:line="276" w:lineRule="auto"/>
              <w:rPr>
                <w:b/>
                <w:lang w:val="mn-MN"/>
              </w:rPr>
            </w:pPr>
            <w:r>
              <w:rPr>
                <w:b/>
                <w:lang w:val="mn-MN"/>
              </w:rPr>
              <w:t xml:space="preserve">Нэр </w:t>
            </w:r>
          </w:p>
        </w:tc>
        <w:tc>
          <w:tcPr>
            <w:tcW w:w="5935" w:type="dxa"/>
          </w:tcPr>
          <w:p w:rsidR="00EF1E82" w:rsidRDefault="00EF1E82" w:rsidP="008C4819">
            <w:pPr>
              <w:spacing w:line="276" w:lineRule="auto"/>
              <w:rPr>
                <w:b/>
                <w:lang w:val="mn-MN"/>
              </w:rPr>
            </w:pPr>
            <w:r>
              <w:rPr>
                <w:b/>
                <w:lang w:val="mn-MN"/>
              </w:rPr>
              <w:t>Үзүүлэх үйлчилгээ эсвэл мэдээлэл</w:t>
            </w:r>
          </w:p>
        </w:tc>
      </w:tr>
      <w:tr w:rsidR="00EF1E82" w:rsidTr="008C4819">
        <w:tc>
          <w:tcPr>
            <w:tcW w:w="2520" w:type="dxa"/>
          </w:tcPr>
          <w:p w:rsidR="00EF1E82" w:rsidRPr="00905569" w:rsidRDefault="00341EB2" w:rsidP="008C4819">
            <w:pPr>
              <w:spacing w:line="276" w:lineRule="auto"/>
              <w:rPr>
                <w:lang w:val="mn-MN"/>
              </w:rPr>
            </w:pPr>
            <w:r>
              <w:rPr>
                <w:lang w:val="mn-MN"/>
              </w:rPr>
              <w:t>Таслах</w:t>
            </w:r>
            <w:r w:rsidR="00890CD0">
              <w:rPr>
                <w:lang w:val="mn-MN"/>
              </w:rPr>
              <w:t xml:space="preserve"> команд өгөх</w:t>
            </w:r>
            <w:r w:rsidR="00EF1E82">
              <w:rPr>
                <w:lang w:val="mn-MN"/>
              </w:rPr>
              <w:t xml:space="preserve"> </w:t>
            </w:r>
          </w:p>
        </w:tc>
        <w:tc>
          <w:tcPr>
            <w:tcW w:w="5935" w:type="dxa"/>
          </w:tcPr>
          <w:p w:rsidR="00EF1E82" w:rsidRPr="00905569" w:rsidRDefault="00EF0E21" w:rsidP="008C4819">
            <w:pPr>
              <w:spacing w:line="276" w:lineRule="auto"/>
              <w:rPr>
                <w:lang w:val="mn-MN"/>
              </w:rPr>
            </w:pPr>
            <w:r>
              <w:rPr>
                <w:lang w:val="mn-MN"/>
              </w:rPr>
              <w:t>Газар дээрх</w:t>
            </w:r>
            <w:r w:rsidR="00890CD0">
              <w:rPr>
                <w:lang w:val="mn-MN"/>
              </w:rPr>
              <w:t xml:space="preserve"> тоног төхөөрөмж рүү </w:t>
            </w:r>
            <w:r w:rsidR="00341EB2">
              <w:rPr>
                <w:lang w:val="mn-MN"/>
              </w:rPr>
              <w:t>таслах</w:t>
            </w:r>
            <w:r w:rsidR="00890CD0">
              <w:rPr>
                <w:lang w:val="mn-MN"/>
              </w:rPr>
              <w:t xml:space="preserve"> команд өгнө.</w:t>
            </w:r>
          </w:p>
        </w:tc>
      </w:tr>
      <w:tr w:rsidR="00EF1E82" w:rsidTr="008C4819">
        <w:tc>
          <w:tcPr>
            <w:tcW w:w="2520" w:type="dxa"/>
          </w:tcPr>
          <w:p w:rsidR="00EF1E82" w:rsidRPr="00905569" w:rsidRDefault="00EF1E82" w:rsidP="008C4819">
            <w:pPr>
              <w:spacing w:line="276" w:lineRule="auto"/>
              <w:rPr>
                <w:lang w:val="mn-MN"/>
              </w:rPr>
            </w:pPr>
            <w:r>
              <w:rPr>
                <w:lang w:val="mn-MN"/>
              </w:rPr>
              <w:t>Өгөгдөл илгээх</w:t>
            </w:r>
          </w:p>
        </w:tc>
        <w:tc>
          <w:tcPr>
            <w:tcW w:w="5935" w:type="dxa"/>
          </w:tcPr>
          <w:p w:rsidR="00EF1E82" w:rsidRPr="00361F58" w:rsidRDefault="00341EB2" w:rsidP="008C4819">
            <w:pPr>
              <w:spacing w:line="276" w:lineRule="auto"/>
              <w:rPr>
                <w:lang w:val="mn-MN"/>
              </w:rPr>
            </w:pPr>
            <w:r>
              <w:rPr>
                <w:lang w:val="mn-MN"/>
              </w:rPr>
              <w:t>Таслах</w:t>
            </w:r>
            <w:r w:rsidR="00890CD0">
              <w:rPr>
                <w:lang w:val="mn-MN"/>
              </w:rPr>
              <w:t xml:space="preserve"> командыг</w:t>
            </w:r>
            <w:r w:rsidR="00EF1E82">
              <w:rPr>
                <w:lang w:val="mn-MN"/>
              </w:rPr>
              <w:t xml:space="preserve"> </w:t>
            </w:r>
            <w:r w:rsidR="00EF1E82" w:rsidRPr="00685EDA">
              <w:rPr>
                <w:rFonts w:eastAsia="Arial"/>
                <w:spacing w:val="7"/>
              </w:rPr>
              <w:t xml:space="preserve">Comm. </w:t>
            </w:r>
            <w:r w:rsidR="00EF1E82" w:rsidRPr="00685EDA">
              <w:rPr>
                <w:rFonts w:eastAsia="Arial"/>
                <w:spacing w:val="5"/>
              </w:rPr>
              <w:t xml:space="preserve">I/F </w:t>
            </w:r>
            <w:r w:rsidR="00EF1E82" w:rsidRPr="00685EDA">
              <w:rPr>
                <w:rFonts w:eastAsia="Arial"/>
                <w:spacing w:val="4"/>
              </w:rPr>
              <w:t>–S</w:t>
            </w:r>
            <w:r w:rsidR="001003D2">
              <w:rPr>
                <w:rFonts w:eastAsia="Arial"/>
                <w:lang w:val="mn-MN"/>
              </w:rPr>
              <w:t xml:space="preserve"> буюу </w:t>
            </w:r>
            <w:r w:rsidR="001003D2">
              <w:rPr>
                <w:rFonts w:eastAsia="Arial"/>
              </w:rPr>
              <w:t xml:space="preserve"> </w:t>
            </w:r>
            <w:r w:rsidR="001003D2">
              <w:rPr>
                <w:lang w:val="mn-MN"/>
              </w:rPr>
              <w:t xml:space="preserve">Өгөгдөл </w:t>
            </w:r>
            <w:r w:rsidR="005C035D">
              <w:rPr>
                <w:lang w:val="mn-MN"/>
              </w:rPr>
              <w:t>илгээх</w:t>
            </w:r>
            <w:r w:rsidR="001003D2">
              <w:rPr>
                <w:lang w:val="mn-MN"/>
              </w:rPr>
              <w:t xml:space="preserve"> интерфейс</w:t>
            </w:r>
            <w:r w:rsidR="00EF1E82">
              <w:rPr>
                <w:rFonts w:eastAsia="Arial"/>
                <w:spacing w:val="4"/>
                <w:lang w:val="mn-MN"/>
              </w:rPr>
              <w:t xml:space="preserve"> </w:t>
            </w:r>
            <w:r w:rsidR="00EF1E82">
              <w:rPr>
                <w:rFonts w:eastAsia="Arial"/>
                <w:spacing w:val="4"/>
              </w:rPr>
              <w:t>(</w:t>
            </w:r>
            <w:r w:rsidR="009E6A97">
              <w:rPr>
                <w:rFonts w:eastAsia="Arial"/>
                <w:spacing w:val="4"/>
                <w:lang w:val="mn-MN"/>
              </w:rPr>
              <w:t>алслагдсан</w:t>
            </w:r>
            <w:r w:rsidR="00EF1E82">
              <w:rPr>
                <w:rFonts w:eastAsia="Arial"/>
                <w:spacing w:val="4"/>
                <w:lang w:val="mn-MN"/>
              </w:rPr>
              <w:t xml:space="preserve"> төгсгөл</w:t>
            </w:r>
            <w:r w:rsidR="00EF1E82">
              <w:rPr>
                <w:rFonts w:eastAsia="Arial"/>
                <w:spacing w:val="4"/>
              </w:rPr>
              <w:t>)</w:t>
            </w:r>
            <w:r w:rsidR="00EF1E82">
              <w:rPr>
                <w:rFonts w:eastAsia="Arial"/>
                <w:spacing w:val="4"/>
                <w:lang w:val="mn-MN"/>
              </w:rPr>
              <w:t xml:space="preserve"> рүү илгээнэ.</w:t>
            </w:r>
          </w:p>
        </w:tc>
      </w:tr>
      <w:tr w:rsidR="00EF1E82" w:rsidTr="008C4819">
        <w:tc>
          <w:tcPr>
            <w:tcW w:w="2520" w:type="dxa"/>
          </w:tcPr>
          <w:p w:rsidR="00EF1E82" w:rsidRPr="00905569" w:rsidRDefault="00EF1E82" w:rsidP="008C4819">
            <w:pPr>
              <w:spacing w:line="276" w:lineRule="auto"/>
              <w:rPr>
                <w:lang w:val="mn-MN"/>
              </w:rPr>
            </w:pPr>
            <w:r>
              <w:rPr>
                <w:lang w:val="mn-MN"/>
              </w:rPr>
              <w:t>Өгөгдөл хүлээн авах</w:t>
            </w:r>
          </w:p>
        </w:tc>
        <w:tc>
          <w:tcPr>
            <w:tcW w:w="5935" w:type="dxa"/>
          </w:tcPr>
          <w:p w:rsidR="00EF1E82" w:rsidRPr="000C2E76" w:rsidRDefault="00DD2389" w:rsidP="008C4819">
            <w:pPr>
              <w:spacing w:line="276" w:lineRule="auto"/>
              <w:rPr>
                <w:lang w:val="mn-MN"/>
              </w:rPr>
            </w:pPr>
            <w:r w:rsidRPr="00685EDA">
              <w:rPr>
                <w:rFonts w:eastAsia="Arial"/>
                <w:spacing w:val="7"/>
              </w:rPr>
              <w:t>Comm.</w:t>
            </w:r>
            <w:r>
              <w:rPr>
                <w:rFonts w:eastAsia="Arial"/>
                <w:spacing w:val="7"/>
                <w:lang w:val="mn-MN"/>
              </w:rPr>
              <w:t xml:space="preserve"> </w:t>
            </w:r>
            <w:r w:rsidR="00D006CA" w:rsidRPr="00685EDA">
              <w:rPr>
                <w:rFonts w:eastAsia="Arial"/>
                <w:spacing w:val="5"/>
              </w:rPr>
              <w:t xml:space="preserve">I/F </w:t>
            </w:r>
            <w:r w:rsidR="00D006CA">
              <w:rPr>
                <w:rFonts w:eastAsia="Arial"/>
                <w:spacing w:val="4"/>
              </w:rPr>
              <w:t>–R</w:t>
            </w:r>
            <w:r w:rsidR="00D006CA">
              <w:rPr>
                <w:rFonts w:eastAsia="Arial"/>
                <w:spacing w:val="4"/>
                <w:lang w:val="mn-MN"/>
              </w:rPr>
              <w:t xml:space="preserve"> буюу </w:t>
            </w:r>
            <w:r w:rsidR="00D006CA">
              <w:rPr>
                <w:lang w:val="mn-MN"/>
              </w:rPr>
              <w:t>Өгөгдөл хүлээн авах интерфейс</w:t>
            </w:r>
            <w:r>
              <w:rPr>
                <w:lang w:val="mn-MN"/>
              </w:rPr>
              <w:t xml:space="preserve">ээс </w:t>
            </w:r>
            <w:r w:rsidR="00341EB2">
              <w:rPr>
                <w:lang w:val="mn-MN"/>
              </w:rPr>
              <w:t>таслах</w:t>
            </w:r>
            <w:r>
              <w:rPr>
                <w:lang w:val="mn-MN"/>
              </w:rPr>
              <w:t xml:space="preserve"> команд</w:t>
            </w:r>
            <w:r w:rsidR="00D006CA">
              <w:rPr>
                <w:rFonts w:eastAsia="Arial"/>
                <w:spacing w:val="4"/>
                <w:lang w:val="mn-MN"/>
              </w:rPr>
              <w:t xml:space="preserve"> </w:t>
            </w:r>
            <w:r w:rsidR="00EF1E82">
              <w:rPr>
                <w:rFonts w:eastAsia="Arial"/>
                <w:spacing w:val="4"/>
                <w:lang w:val="mn-MN"/>
              </w:rPr>
              <w:t>хүлээн авна.</w:t>
            </w:r>
          </w:p>
        </w:tc>
      </w:tr>
      <w:tr w:rsidR="00EF1E82" w:rsidTr="008C4819">
        <w:tc>
          <w:tcPr>
            <w:tcW w:w="2520" w:type="dxa"/>
          </w:tcPr>
          <w:p w:rsidR="00EF1E82" w:rsidRPr="00905569" w:rsidRDefault="00341EB2" w:rsidP="008C4819">
            <w:pPr>
              <w:spacing w:line="276" w:lineRule="auto"/>
              <w:rPr>
                <w:lang w:val="mn-MN"/>
              </w:rPr>
            </w:pPr>
            <w:r>
              <w:rPr>
                <w:lang w:val="mn-MN"/>
              </w:rPr>
              <w:t>Таслах</w:t>
            </w:r>
          </w:p>
        </w:tc>
        <w:tc>
          <w:tcPr>
            <w:tcW w:w="5935" w:type="dxa"/>
          </w:tcPr>
          <w:p w:rsidR="00EF1E82" w:rsidRPr="00905569" w:rsidRDefault="00E97BE6" w:rsidP="008C4819">
            <w:pPr>
              <w:spacing w:line="276" w:lineRule="auto"/>
              <w:rPr>
                <w:lang w:val="mn-MN"/>
              </w:rPr>
            </w:pPr>
            <w:r>
              <w:rPr>
                <w:lang w:val="mn-MN"/>
              </w:rPr>
              <w:t xml:space="preserve">Харьцуулалтын </w:t>
            </w:r>
            <w:r w:rsidR="00C941B9">
              <w:rPr>
                <w:lang w:val="mn-MN"/>
              </w:rPr>
              <w:t>хоригт</w:t>
            </w:r>
            <w:r>
              <w:rPr>
                <w:lang w:val="mn-MN"/>
              </w:rPr>
              <w:t xml:space="preserve"> </w:t>
            </w:r>
            <w:r w:rsidR="00341EB2">
              <w:rPr>
                <w:lang w:val="mn-MN"/>
              </w:rPr>
              <w:t>таслах</w:t>
            </w:r>
            <w:r w:rsidR="00EF1E82">
              <w:rPr>
                <w:lang w:val="mn-MN"/>
              </w:rPr>
              <w:t xml:space="preserve"> команд өгнө.</w:t>
            </w:r>
          </w:p>
        </w:tc>
      </w:tr>
    </w:tbl>
    <w:p w:rsidR="00EF1E82" w:rsidRPr="003629E6" w:rsidRDefault="00EF1E82" w:rsidP="00BA73B5">
      <w:pPr>
        <w:widowControl w:val="0"/>
        <w:autoSpaceDE w:val="0"/>
        <w:autoSpaceDN w:val="0"/>
        <w:spacing w:before="93" w:after="0" w:line="276" w:lineRule="auto"/>
        <w:rPr>
          <w:rFonts w:eastAsia="Arial"/>
          <w:b/>
        </w:rPr>
      </w:pPr>
      <w:r w:rsidRPr="003629E6">
        <w:rPr>
          <w:rFonts w:eastAsia="Arial"/>
          <w:b/>
        </w:rPr>
        <w:t>Basic flow:</w:t>
      </w:r>
    </w:p>
    <w:p w:rsidR="00EF1E82" w:rsidRPr="003629E6" w:rsidRDefault="00DD0881" w:rsidP="00EF1E82">
      <w:pPr>
        <w:widowControl w:val="0"/>
        <w:autoSpaceDE w:val="0"/>
        <w:autoSpaceDN w:val="0"/>
        <w:spacing w:before="3" w:after="0" w:line="276" w:lineRule="auto"/>
        <w:ind w:left="374"/>
        <w:rPr>
          <w:rFonts w:eastAsia="Arial"/>
        </w:rPr>
      </w:pPr>
      <w:r>
        <w:rPr>
          <w:rFonts w:eastAsia="Arial"/>
        </w:rPr>
        <w:t>Trip command issu</w:t>
      </w:r>
      <w:r w:rsidR="00EF1E82" w:rsidRPr="003629E6">
        <w:rPr>
          <w:rFonts w:eastAsia="Arial"/>
        </w:rPr>
        <w: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DD0881" w:rsidP="008C4819">
            <w:pPr>
              <w:widowControl w:val="0"/>
              <w:autoSpaceDE w:val="0"/>
              <w:autoSpaceDN w:val="0"/>
              <w:spacing w:after="0" w:line="276" w:lineRule="auto"/>
              <w:ind w:left="107" w:right="513"/>
              <w:rPr>
                <w:rFonts w:eastAsia="Arial"/>
              </w:rPr>
            </w:pPr>
            <w:r w:rsidRPr="00DD0881">
              <w:rPr>
                <w:rFonts w:eastAsia="Arial"/>
              </w:rPr>
              <w:t>Issues the trip command to local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DD0881" w:rsidP="008C4819">
            <w:pPr>
              <w:widowControl w:val="0"/>
              <w:autoSpaceDE w:val="0"/>
              <w:autoSpaceDN w:val="0"/>
              <w:spacing w:after="0" w:line="276" w:lineRule="auto"/>
              <w:ind w:left="107"/>
              <w:rPr>
                <w:rFonts w:eastAsia="Arial"/>
              </w:rPr>
            </w:pPr>
            <w:r>
              <w:rPr>
                <w:rFonts w:eastAsia="Arial"/>
              </w:rPr>
              <w:t>Local equipment receives the trip command</w:t>
            </w:r>
          </w:p>
        </w:tc>
      </w:tr>
    </w:tbl>
    <w:p w:rsidR="00EF1E82" w:rsidRPr="003629E6" w:rsidRDefault="00EF1E82" w:rsidP="00EF1E82">
      <w:pPr>
        <w:widowControl w:val="0"/>
        <w:autoSpaceDE w:val="0"/>
        <w:autoSpaceDN w:val="0"/>
        <w:spacing w:after="0" w:line="276" w:lineRule="auto"/>
        <w:rPr>
          <w:rFonts w:eastAsia="Arial"/>
        </w:rPr>
      </w:pPr>
    </w:p>
    <w:p w:rsidR="00EF1E82" w:rsidRPr="00567111" w:rsidRDefault="00EF1E82" w:rsidP="00EF1E8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F1E82" w:rsidRDefault="00D71185" w:rsidP="00EF1E82">
      <w:pPr>
        <w:widowControl w:val="0"/>
        <w:autoSpaceDE w:val="0"/>
        <w:autoSpaceDN w:val="0"/>
        <w:spacing w:before="9" w:after="0" w:line="276" w:lineRule="auto"/>
        <w:rPr>
          <w:rFonts w:eastAsia="Arial"/>
          <w:lang w:val="mn-MN"/>
        </w:rPr>
      </w:pPr>
      <w:r>
        <w:rPr>
          <w:rFonts w:eastAsia="Arial"/>
          <w:lang w:val="mn-MN"/>
        </w:rPr>
        <w:tab/>
      </w:r>
      <w:r w:rsidR="00341EB2">
        <w:rPr>
          <w:rFonts w:eastAsia="Arial"/>
          <w:lang w:val="mn-MN"/>
        </w:rPr>
        <w:t>Таслах</w:t>
      </w:r>
      <w:r>
        <w:rPr>
          <w:rFonts w:eastAsia="Arial"/>
          <w:lang w:val="mn-MN"/>
        </w:rPr>
        <w:t xml:space="preserve"> команд өгө</w:t>
      </w:r>
      <w:r w:rsidR="00EF1E82">
        <w:rPr>
          <w:rFonts w:eastAsia="Arial"/>
          <w:lang w:val="mn-MN"/>
        </w:rPr>
        <w:t>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lastRenderedPageBreak/>
              <w:t>1 дүгээр алхам</w:t>
            </w:r>
          </w:p>
        </w:tc>
        <w:tc>
          <w:tcPr>
            <w:tcW w:w="6295" w:type="dxa"/>
          </w:tcPr>
          <w:p w:rsidR="00EF1E82" w:rsidRDefault="00341EB2" w:rsidP="008C4819">
            <w:pPr>
              <w:widowControl w:val="0"/>
              <w:autoSpaceDE w:val="0"/>
              <w:autoSpaceDN w:val="0"/>
              <w:spacing w:before="9" w:line="276" w:lineRule="auto"/>
              <w:rPr>
                <w:rFonts w:eastAsia="Arial"/>
                <w:lang w:val="mn-MN"/>
              </w:rPr>
            </w:pPr>
            <w:r>
              <w:rPr>
                <w:rFonts w:eastAsia="Arial"/>
                <w:lang w:val="mn-MN"/>
              </w:rPr>
              <w:t>Таслах</w:t>
            </w:r>
            <w:r w:rsidR="00D8769E">
              <w:rPr>
                <w:rFonts w:eastAsia="Arial"/>
                <w:lang w:val="mn-MN"/>
              </w:rPr>
              <w:t xml:space="preserve"> командыг </w:t>
            </w:r>
            <w:r w:rsidR="00EF0E21">
              <w:rPr>
                <w:rFonts w:eastAsia="Arial"/>
                <w:lang w:val="mn-MN"/>
              </w:rPr>
              <w:t>газар дээрх</w:t>
            </w:r>
            <w:r w:rsidR="00D8769E">
              <w:rPr>
                <w:rFonts w:eastAsia="Arial"/>
                <w:lang w:val="mn-MN"/>
              </w:rPr>
              <w:t xml:space="preserve"> тоног төхөөрөмж рү</w:t>
            </w:r>
            <w:r w:rsidR="00EF1E82">
              <w:rPr>
                <w:rFonts w:eastAsia="Arial"/>
                <w:lang w:val="mn-MN"/>
              </w:rPr>
              <w:t>ү өгнө.</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Default="00EF0E21" w:rsidP="008C4819">
            <w:pPr>
              <w:widowControl w:val="0"/>
              <w:autoSpaceDE w:val="0"/>
              <w:autoSpaceDN w:val="0"/>
              <w:spacing w:before="9" w:line="276" w:lineRule="auto"/>
              <w:rPr>
                <w:rFonts w:eastAsia="Arial"/>
                <w:lang w:val="mn-MN"/>
              </w:rPr>
            </w:pPr>
            <w:r>
              <w:rPr>
                <w:rFonts w:eastAsia="Arial"/>
                <w:lang w:val="mn-MN"/>
              </w:rPr>
              <w:t>Газар дээрх</w:t>
            </w:r>
            <w:r w:rsidR="00D8769E">
              <w:rPr>
                <w:rFonts w:eastAsia="Arial"/>
                <w:lang w:val="mn-MN"/>
              </w:rPr>
              <w:t xml:space="preserve"> тоног төхөөрөмж </w:t>
            </w:r>
            <w:r w:rsidR="00341EB2">
              <w:rPr>
                <w:rFonts w:eastAsia="Arial"/>
                <w:lang w:val="mn-MN"/>
              </w:rPr>
              <w:t>таслах</w:t>
            </w:r>
            <w:r w:rsidR="00D8769E">
              <w:rPr>
                <w:rFonts w:eastAsia="Arial"/>
                <w:lang w:val="mn-MN"/>
              </w:rPr>
              <w:t xml:space="preserve"> командыг хүлээн авна.</w:t>
            </w:r>
          </w:p>
        </w:tc>
      </w:tr>
    </w:tbl>
    <w:p w:rsidR="00EF1E82" w:rsidRPr="00B5364D"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C34803" w:rsidP="008C4819">
            <w:pPr>
              <w:widowControl w:val="0"/>
              <w:autoSpaceDE w:val="0"/>
              <w:autoSpaceDN w:val="0"/>
              <w:spacing w:after="0" w:line="276" w:lineRule="auto"/>
              <w:ind w:left="107"/>
              <w:rPr>
                <w:rFonts w:eastAsia="Arial"/>
              </w:rPr>
            </w:pPr>
            <w:r w:rsidRPr="00C34803">
              <w:rPr>
                <w:rFonts w:eastAsia="Arial"/>
              </w:rPr>
              <w:t>Local equipment sends the trip command to Comm. I/F –S (in order to send the data to the remote equipment)</w:t>
            </w:r>
          </w:p>
        </w:tc>
      </w:tr>
      <w:tr w:rsidR="00EF1E82" w:rsidRPr="003629E6" w:rsidTr="008C4819">
        <w:trPr>
          <w:trHeight w:val="460"/>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C34803" w:rsidP="008C4819">
            <w:pPr>
              <w:widowControl w:val="0"/>
              <w:autoSpaceDE w:val="0"/>
              <w:autoSpaceDN w:val="0"/>
              <w:spacing w:after="0" w:line="276" w:lineRule="auto"/>
              <w:ind w:left="107" w:right="513"/>
              <w:rPr>
                <w:rFonts w:eastAsia="Arial"/>
              </w:rPr>
            </w:pPr>
            <w:r w:rsidRPr="00C34803">
              <w:rPr>
                <w:rFonts w:eastAsia="Arial"/>
              </w:rPr>
              <w:t>Comm. I/F –S sends the information to the remote end</w:t>
            </w:r>
          </w:p>
        </w:tc>
      </w:tr>
    </w:tbl>
    <w:p w:rsidR="00EF1E82" w:rsidRDefault="00EF1E82" w:rsidP="00EF1E82">
      <w:pPr>
        <w:widowControl w:val="0"/>
        <w:autoSpaceDE w:val="0"/>
        <w:autoSpaceDN w:val="0"/>
        <w:spacing w:before="9" w:after="0" w:line="276" w:lineRule="auto"/>
        <w:rPr>
          <w:rFonts w:eastAsia="Arial"/>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EF1E82" w:rsidTr="008C4819">
        <w:tc>
          <w:tcPr>
            <w:tcW w:w="2160" w:type="dxa"/>
          </w:tcPr>
          <w:p w:rsidR="00EF1E82" w:rsidRDefault="00FD43D6" w:rsidP="008C4819">
            <w:pPr>
              <w:widowControl w:val="0"/>
              <w:autoSpaceDE w:val="0"/>
              <w:autoSpaceDN w:val="0"/>
              <w:spacing w:before="9" w:line="276" w:lineRule="auto"/>
              <w:rPr>
                <w:rFonts w:eastAsia="Arial"/>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DD2389" w:rsidRDefault="00DD2389" w:rsidP="008C4819">
            <w:pPr>
              <w:widowControl w:val="0"/>
              <w:autoSpaceDE w:val="0"/>
              <w:autoSpaceDN w:val="0"/>
              <w:spacing w:before="9" w:line="276" w:lineRule="auto"/>
              <w:rPr>
                <w:rFonts w:eastAsia="Arial"/>
                <w:b/>
                <w:lang w:val="mn-MN"/>
              </w:rPr>
            </w:pPr>
          </w:p>
          <w:p w:rsidR="00EF1E82" w:rsidRDefault="00EF1E82" w:rsidP="008C4819">
            <w:pPr>
              <w:widowControl w:val="0"/>
              <w:autoSpaceDE w:val="0"/>
              <w:autoSpaceDN w:val="0"/>
              <w:spacing w:before="9" w:line="276" w:lineRule="auto"/>
              <w:rPr>
                <w:rFonts w:eastAsia="Arial"/>
                <w:lang w:val="mn-MN"/>
              </w:rPr>
            </w:pPr>
            <w:r w:rsidRPr="0072099A">
              <w:rPr>
                <w:rFonts w:eastAsia="Arial"/>
                <w:b/>
                <w:lang w:val="mn-MN"/>
              </w:rPr>
              <w:t>Тайлбар</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Pr="00DD2389" w:rsidRDefault="00EF0E21" w:rsidP="008C4819">
            <w:pPr>
              <w:widowControl w:val="0"/>
              <w:autoSpaceDE w:val="0"/>
              <w:autoSpaceDN w:val="0"/>
              <w:spacing w:before="9" w:line="276" w:lineRule="auto"/>
              <w:rPr>
                <w:rFonts w:eastAsia="Arial"/>
                <w:lang w:val="mn-MN"/>
              </w:rPr>
            </w:pPr>
            <w:r>
              <w:rPr>
                <w:rFonts w:eastAsia="Arial"/>
                <w:lang w:val="mn-MN"/>
              </w:rPr>
              <w:t>Газар дээрх</w:t>
            </w:r>
            <w:r w:rsidR="00C51091">
              <w:rPr>
                <w:rFonts w:eastAsia="Arial"/>
                <w:lang w:val="mn-MN"/>
              </w:rPr>
              <w:t xml:space="preserve"> тоног төхөөрөмж </w:t>
            </w:r>
            <w:r w:rsidR="00C51091" w:rsidRPr="00685EDA">
              <w:rPr>
                <w:rFonts w:eastAsia="Arial"/>
                <w:spacing w:val="7"/>
              </w:rPr>
              <w:t xml:space="preserve">Comm. </w:t>
            </w:r>
            <w:r w:rsidR="00C51091" w:rsidRPr="00685EDA">
              <w:rPr>
                <w:rFonts w:eastAsia="Arial"/>
                <w:spacing w:val="5"/>
              </w:rPr>
              <w:t xml:space="preserve">I/F </w:t>
            </w:r>
            <w:r w:rsidR="00C51091" w:rsidRPr="00685EDA">
              <w:rPr>
                <w:rFonts w:eastAsia="Arial"/>
                <w:spacing w:val="4"/>
              </w:rPr>
              <w:t>–S</w:t>
            </w:r>
            <w:r w:rsidR="00C51091">
              <w:rPr>
                <w:rFonts w:eastAsia="Arial"/>
                <w:lang w:val="mn-MN"/>
              </w:rPr>
              <w:t xml:space="preserve"> буюу </w:t>
            </w:r>
            <w:r w:rsidR="00C51091">
              <w:rPr>
                <w:rFonts w:eastAsia="Arial"/>
              </w:rPr>
              <w:t xml:space="preserve"> </w:t>
            </w:r>
            <w:r w:rsidR="00C51091">
              <w:rPr>
                <w:lang w:val="mn-MN"/>
              </w:rPr>
              <w:t xml:space="preserve">Өгөгдөл </w:t>
            </w:r>
            <w:r w:rsidR="005C035D">
              <w:rPr>
                <w:lang w:val="mn-MN"/>
              </w:rPr>
              <w:t>илгээх</w:t>
            </w:r>
            <w:r w:rsidR="00C51091">
              <w:rPr>
                <w:lang w:val="mn-MN"/>
              </w:rPr>
              <w:t xml:space="preserve"> интерфейс рүү </w:t>
            </w:r>
            <w:r w:rsidR="00341EB2">
              <w:rPr>
                <w:lang w:val="mn-MN"/>
              </w:rPr>
              <w:t>таслах</w:t>
            </w:r>
            <w:r w:rsidR="00C51091">
              <w:rPr>
                <w:lang w:val="mn-MN"/>
              </w:rPr>
              <w:t xml:space="preserve"> командыг илгээнэ </w:t>
            </w:r>
            <w:r w:rsidR="00C51091">
              <w:t>(</w:t>
            </w:r>
            <w:r w:rsidR="009E6A97">
              <w:rPr>
                <w:rFonts w:eastAsia="Arial"/>
                <w:lang w:val="mn-MN"/>
              </w:rPr>
              <w:t>алслагдсан</w:t>
            </w:r>
            <w:r w:rsidR="00057CDE">
              <w:rPr>
                <w:rFonts w:eastAsia="Arial"/>
                <w:lang w:val="mn-MN"/>
              </w:rPr>
              <w:t xml:space="preserve"> тоног төхөөрөмжид өгөгдөл илгээхийн оронд</w:t>
            </w:r>
            <w:r w:rsidR="00C51091">
              <w:t>)</w:t>
            </w:r>
            <w:r w:rsidR="00DD2389">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Default="00413242" w:rsidP="008C4819">
            <w:pPr>
              <w:widowControl w:val="0"/>
              <w:autoSpaceDE w:val="0"/>
              <w:autoSpaceDN w:val="0"/>
              <w:spacing w:before="9" w:line="276" w:lineRule="auto"/>
              <w:rPr>
                <w:rFonts w:eastAsia="Arial"/>
                <w:lang w:val="mn-MN"/>
              </w:rPr>
            </w:pPr>
            <w:r w:rsidRPr="00413242">
              <w:rPr>
                <w:rFonts w:eastAsia="Arial"/>
                <w:lang w:val="mn-MN"/>
              </w:rPr>
              <w:t xml:space="preserve">Comm. I/F –S буюу  Өгөгдөл </w:t>
            </w:r>
            <w:r w:rsidR="005C035D">
              <w:rPr>
                <w:rFonts w:eastAsia="Arial"/>
                <w:lang w:val="mn-MN"/>
              </w:rPr>
              <w:t>илгээх</w:t>
            </w:r>
            <w:r w:rsidRPr="00413242">
              <w:rPr>
                <w:rFonts w:eastAsia="Arial"/>
                <w:lang w:val="mn-MN"/>
              </w:rPr>
              <w:t xml:space="preserve"> интерфейс нь мэдээллийг </w:t>
            </w:r>
            <w:r w:rsidR="009E6A97">
              <w:rPr>
                <w:rFonts w:eastAsia="Arial"/>
                <w:lang w:val="mn-MN"/>
              </w:rPr>
              <w:t>алслагдсан</w:t>
            </w:r>
            <w:r w:rsidRPr="00413242">
              <w:rPr>
                <w:rFonts w:eastAsia="Arial"/>
                <w:lang w:val="mn-MN"/>
              </w:rPr>
              <w:t xml:space="preserve"> төгсгөл рүү илгээнэ.</w:t>
            </w:r>
          </w:p>
        </w:tc>
      </w:tr>
    </w:tbl>
    <w:p w:rsidR="00EF1E82" w:rsidRPr="00BA3A14" w:rsidRDefault="00EF1E82" w:rsidP="00EF1E82">
      <w:pPr>
        <w:widowControl w:val="0"/>
        <w:autoSpaceDE w:val="0"/>
        <w:autoSpaceDN w:val="0"/>
        <w:spacing w:before="9" w:after="0" w:line="276" w:lineRule="auto"/>
        <w:rPr>
          <w:rFonts w:eastAsia="Arial"/>
          <w:lang w:val="mn-MN"/>
        </w:rPr>
      </w:pPr>
    </w:p>
    <w:p w:rsidR="00EF1E82" w:rsidRPr="003629E6" w:rsidRDefault="00EF1E82" w:rsidP="00EF1E82">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32"/>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956F01" w:rsidP="008C4819">
            <w:pPr>
              <w:widowControl w:val="0"/>
              <w:autoSpaceDE w:val="0"/>
              <w:autoSpaceDN w:val="0"/>
              <w:spacing w:after="0" w:line="276" w:lineRule="auto"/>
              <w:ind w:left="108"/>
              <w:rPr>
                <w:rFonts w:eastAsia="Arial"/>
              </w:rPr>
            </w:pPr>
            <w:r w:rsidRPr="00956F01">
              <w:rPr>
                <w:rFonts w:eastAsia="Arial"/>
              </w:rPr>
              <w:t>Comm. I/F –R gives the received command to the remote equipment</w:t>
            </w:r>
          </w:p>
        </w:tc>
      </w:tr>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2</w:t>
            </w:r>
          </w:p>
        </w:tc>
        <w:tc>
          <w:tcPr>
            <w:tcW w:w="6317" w:type="dxa"/>
          </w:tcPr>
          <w:p w:rsidR="00EF1E82" w:rsidRPr="003629E6" w:rsidRDefault="001A098E" w:rsidP="008C4819">
            <w:pPr>
              <w:widowControl w:val="0"/>
              <w:autoSpaceDE w:val="0"/>
              <w:autoSpaceDN w:val="0"/>
              <w:spacing w:after="0" w:line="276" w:lineRule="auto"/>
              <w:ind w:left="107"/>
              <w:rPr>
                <w:rFonts w:eastAsia="Arial"/>
              </w:rPr>
            </w:pPr>
            <w:r w:rsidRPr="001A098E">
              <w:rPr>
                <w:rFonts w:eastAsia="Arial"/>
              </w:rPr>
              <w:t>Remote equipment receives the data</w:t>
            </w:r>
          </w:p>
        </w:tc>
      </w:tr>
    </w:tbl>
    <w:p w:rsidR="00EF1E82" w:rsidRDefault="00EF1E82" w:rsidP="00EF1E82">
      <w:pPr>
        <w:widowControl w:val="0"/>
        <w:autoSpaceDE w:val="0"/>
        <w:autoSpaceDN w:val="0"/>
        <w:spacing w:before="9" w:after="0" w:line="276" w:lineRule="auto"/>
        <w:rPr>
          <w:rFonts w:eastAsia="Arial"/>
          <w:lang w:val="mn-MN"/>
        </w:rPr>
      </w:pPr>
    </w:p>
    <w:p w:rsidR="00EF1E82" w:rsidRDefault="00EF1E82" w:rsidP="00EF1E8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EF1E82" w:rsidRPr="0072099A" w:rsidTr="008C4819">
        <w:tc>
          <w:tcPr>
            <w:tcW w:w="2160" w:type="dxa"/>
          </w:tcPr>
          <w:p w:rsidR="00EF1E82" w:rsidRPr="0072099A" w:rsidRDefault="00FD43D6" w:rsidP="008C4819">
            <w:pPr>
              <w:widowControl w:val="0"/>
              <w:autoSpaceDE w:val="0"/>
              <w:autoSpaceDN w:val="0"/>
              <w:spacing w:before="9" w:line="276" w:lineRule="auto"/>
              <w:rPr>
                <w:rFonts w:eastAsia="Arial"/>
                <w:b/>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EF1E82" w:rsidRPr="0072099A" w:rsidRDefault="00EF1E82" w:rsidP="008C4819">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F1E82" w:rsidRDefault="00EF1E82" w:rsidP="00956F01">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Өгөгдөл хүлээн а</w:t>
            </w:r>
            <w:r w:rsidR="001A098E">
              <w:rPr>
                <w:lang w:val="mn-MN"/>
              </w:rPr>
              <w:t xml:space="preserve">вах интерфейс нь </w:t>
            </w:r>
            <w:r w:rsidR="00956F01">
              <w:rPr>
                <w:lang w:val="mn-MN"/>
              </w:rPr>
              <w:t xml:space="preserve">хүлээн авсан командыг </w:t>
            </w:r>
            <w:r w:rsidR="009E6A97">
              <w:rPr>
                <w:lang w:val="mn-MN"/>
              </w:rPr>
              <w:t>алслагдсан</w:t>
            </w:r>
            <w:r w:rsidR="001A098E">
              <w:rPr>
                <w:lang w:val="mn-MN"/>
              </w:rPr>
              <w:t xml:space="preserve"> тоног </w:t>
            </w:r>
            <w:r w:rsidR="00956F01">
              <w:rPr>
                <w:lang w:val="mn-MN"/>
              </w:rPr>
              <w:t>төхөөрөмжид өгнө</w:t>
            </w:r>
            <w:r>
              <w:rPr>
                <w:lang w:val="mn-MN"/>
              </w:rPr>
              <w:t>.</w:t>
            </w:r>
          </w:p>
        </w:tc>
      </w:tr>
      <w:tr w:rsidR="00EF1E82" w:rsidTr="008C4819">
        <w:tc>
          <w:tcPr>
            <w:tcW w:w="2160" w:type="dxa"/>
          </w:tcPr>
          <w:p w:rsidR="00EF1E82" w:rsidRDefault="00EF1E82" w:rsidP="008C4819">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F1E82" w:rsidRPr="001A098E" w:rsidRDefault="009E6A97" w:rsidP="008C4819">
            <w:pPr>
              <w:widowControl w:val="0"/>
              <w:autoSpaceDE w:val="0"/>
              <w:autoSpaceDN w:val="0"/>
              <w:spacing w:before="9" w:line="276" w:lineRule="auto"/>
              <w:rPr>
                <w:rFonts w:eastAsia="Arial"/>
                <w:lang w:val="mn-MN"/>
              </w:rPr>
            </w:pPr>
            <w:r>
              <w:rPr>
                <w:rFonts w:eastAsia="Arial"/>
                <w:lang w:val="mn-MN"/>
              </w:rPr>
              <w:t>Алслагдсан</w:t>
            </w:r>
            <w:r w:rsidR="001A098E">
              <w:rPr>
                <w:rFonts w:eastAsia="Arial"/>
                <w:lang w:val="mn-MN"/>
              </w:rPr>
              <w:t xml:space="preserve"> тоног төхөөрөмж өгөгдлийг хүлээн авна.</w:t>
            </w:r>
          </w:p>
        </w:tc>
      </w:tr>
    </w:tbl>
    <w:p w:rsidR="00EF1E82" w:rsidRPr="00AC7E85" w:rsidRDefault="00EF1E82" w:rsidP="00EF1E82">
      <w:pPr>
        <w:widowControl w:val="0"/>
        <w:autoSpaceDE w:val="0"/>
        <w:autoSpaceDN w:val="0"/>
        <w:spacing w:before="9" w:after="0" w:line="276" w:lineRule="auto"/>
        <w:rPr>
          <w:rFonts w:eastAsia="Arial"/>
          <w:lang w:val="mn-MN"/>
        </w:rPr>
      </w:pPr>
    </w:p>
    <w:p w:rsidR="00EF1E82" w:rsidRPr="003629E6" w:rsidRDefault="001A098E" w:rsidP="00EF1E82">
      <w:pPr>
        <w:widowControl w:val="0"/>
        <w:autoSpaceDE w:val="0"/>
        <w:autoSpaceDN w:val="0"/>
        <w:spacing w:after="3" w:line="276" w:lineRule="auto"/>
        <w:ind w:left="374"/>
        <w:rPr>
          <w:rFonts w:eastAsia="Arial"/>
        </w:rPr>
      </w:pPr>
      <w:r>
        <w:rPr>
          <w:rFonts w:eastAsia="Arial"/>
          <w:spacing w:val="7"/>
        </w:rP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F1E82" w:rsidRPr="003629E6" w:rsidTr="008C4819">
        <w:trPr>
          <w:trHeight w:val="229"/>
        </w:trPr>
        <w:tc>
          <w:tcPr>
            <w:tcW w:w="1800"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EF1E82" w:rsidRPr="003629E6" w:rsidRDefault="00EF1E82" w:rsidP="008C4819">
            <w:pPr>
              <w:widowControl w:val="0"/>
              <w:autoSpaceDE w:val="0"/>
              <w:autoSpaceDN w:val="0"/>
              <w:spacing w:after="0" w:line="276" w:lineRule="auto"/>
              <w:ind w:left="107"/>
              <w:rPr>
                <w:rFonts w:eastAsia="Arial"/>
                <w:b/>
              </w:rPr>
            </w:pPr>
            <w:r w:rsidRPr="003629E6">
              <w:rPr>
                <w:rFonts w:eastAsia="Arial"/>
                <w:b/>
              </w:rPr>
              <w:t>Description</w:t>
            </w:r>
          </w:p>
        </w:tc>
      </w:tr>
      <w:tr w:rsidR="00EF1E82" w:rsidRPr="003629E6" w:rsidTr="001A098E">
        <w:trPr>
          <w:trHeight w:val="435"/>
        </w:trPr>
        <w:tc>
          <w:tcPr>
            <w:tcW w:w="1800" w:type="dxa"/>
          </w:tcPr>
          <w:p w:rsidR="00EF1E82" w:rsidRPr="003629E6" w:rsidRDefault="00EF1E82" w:rsidP="008C4819">
            <w:pPr>
              <w:widowControl w:val="0"/>
              <w:autoSpaceDE w:val="0"/>
              <w:autoSpaceDN w:val="0"/>
              <w:spacing w:after="0" w:line="276" w:lineRule="auto"/>
              <w:ind w:left="107"/>
              <w:rPr>
                <w:rFonts w:eastAsia="Arial"/>
              </w:rPr>
            </w:pPr>
            <w:r w:rsidRPr="003629E6">
              <w:rPr>
                <w:rFonts w:eastAsia="Arial"/>
              </w:rPr>
              <w:t>Step 1</w:t>
            </w:r>
          </w:p>
        </w:tc>
        <w:tc>
          <w:tcPr>
            <w:tcW w:w="6317" w:type="dxa"/>
          </w:tcPr>
          <w:p w:rsidR="00EF1E82" w:rsidRPr="003629E6" w:rsidRDefault="001A098E" w:rsidP="008C4819">
            <w:pPr>
              <w:widowControl w:val="0"/>
              <w:autoSpaceDE w:val="0"/>
              <w:autoSpaceDN w:val="0"/>
              <w:spacing w:after="0" w:line="276" w:lineRule="auto"/>
              <w:ind w:left="107"/>
              <w:jc w:val="both"/>
              <w:rPr>
                <w:rFonts w:eastAsia="Arial"/>
              </w:rPr>
            </w:pPr>
            <w:r w:rsidRPr="001A098E">
              <w:rPr>
                <w:rFonts w:eastAsia="Arial"/>
              </w:rPr>
              <w:t>Remote equipment issues a trip command to the CB</w:t>
            </w:r>
          </w:p>
        </w:tc>
      </w:tr>
    </w:tbl>
    <w:p w:rsidR="00EF1E82" w:rsidRPr="001A098E" w:rsidRDefault="00341EB2" w:rsidP="00EF1E82">
      <w:pPr>
        <w:spacing w:line="276" w:lineRule="auto"/>
        <w:rPr>
          <w:lang w:val="mn-MN"/>
        </w:rPr>
      </w:pPr>
      <w:r>
        <w:rPr>
          <w:lang w:val="mn-MN"/>
        </w:rPr>
        <w:t>Таслах</w:t>
      </w:r>
    </w:p>
    <w:tbl>
      <w:tblPr>
        <w:tblStyle w:val="TableGrid"/>
        <w:tblW w:w="0" w:type="auto"/>
        <w:tblInd w:w="805" w:type="dxa"/>
        <w:tblLook w:val="04A0" w:firstRow="1" w:lastRow="0" w:firstColumn="1" w:lastColumn="0" w:noHBand="0" w:noVBand="1"/>
      </w:tblPr>
      <w:tblGrid>
        <w:gridCol w:w="2250"/>
        <w:gridCol w:w="6295"/>
      </w:tblGrid>
      <w:tr w:rsidR="00EF1E82" w:rsidTr="008C4819">
        <w:tc>
          <w:tcPr>
            <w:tcW w:w="2250" w:type="dxa"/>
          </w:tcPr>
          <w:p w:rsidR="00EF1E82" w:rsidRDefault="00FD43D6" w:rsidP="008C4819">
            <w:pPr>
              <w:spacing w:line="276" w:lineRule="auto"/>
              <w:rPr>
                <w:lang w:val="mn-MN"/>
              </w:rPr>
            </w:pPr>
            <w:r>
              <w:rPr>
                <w:rFonts w:eastAsia="Arial"/>
                <w:b/>
                <w:lang w:val="mn-MN"/>
              </w:rPr>
              <w:t>Хэрэглэх нөхцөлийн</w:t>
            </w:r>
            <w:r w:rsidR="00EF1E82" w:rsidRPr="0072099A">
              <w:rPr>
                <w:rFonts w:eastAsia="Arial"/>
                <w:b/>
                <w:lang w:val="mn-MN"/>
              </w:rPr>
              <w:t xml:space="preserve"> алхам</w:t>
            </w:r>
          </w:p>
        </w:tc>
        <w:tc>
          <w:tcPr>
            <w:tcW w:w="6295" w:type="dxa"/>
          </w:tcPr>
          <w:p w:rsidR="00BC6044" w:rsidRDefault="00BC6044" w:rsidP="008C4819">
            <w:pPr>
              <w:spacing w:line="276" w:lineRule="auto"/>
              <w:rPr>
                <w:rFonts w:eastAsia="Arial"/>
                <w:b/>
                <w:lang w:val="mn-MN"/>
              </w:rPr>
            </w:pPr>
          </w:p>
          <w:p w:rsidR="00EF1E82" w:rsidRDefault="00EF1E82" w:rsidP="008C4819">
            <w:pPr>
              <w:spacing w:line="276" w:lineRule="auto"/>
              <w:rPr>
                <w:lang w:val="mn-MN"/>
              </w:rPr>
            </w:pPr>
            <w:r w:rsidRPr="0072099A">
              <w:rPr>
                <w:rFonts w:eastAsia="Arial"/>
                <w:b/>
                <w:lang w:val="mn-MN"/>
              </w:rPr>
              <w:t>Тайлбар</w:t>
            </w:r>
          </w:p>
        </w:tc>
      </w:tr>
      <w:tr w:rsidR="00EF1E82" w:rsidTr="008C4819">
        <w:tc>
          <w:tcPr>
            <w:tcW w:w="2250" w:type="dxa"/>
          </w:tcPr>
          <w:p w:rsidR="00EF1E82" w:rsidRDefault="00EF1E82" w:rsidP="008C4819">
            <w:pPr>
              <w:spacing w:line="276" w:lineRule="auto"/>
              <w:rPr>
                <w:lang w:val="mn-MN"/>
              </w:rPr>
            </w:pPr>
            <w:r>
              <w:rPr>
                <w:rFonts w:eastAsia="Arial"/>
                <w:lang w:val="mn-MN"/>
              </w:rPr>
              <w:t>1 дүгээр алхам</w:t>
            </w:r>
          </w:p>
        </w:tc>
        <w:tc>
          <w:tcPr>
            <w:tcW w:w="6295" w:type="dxa"/>
          </w:tcPr>
          <w:p w:rsidR="00EF1E82" w:rsidRPr="000915A2" w:rsidRDefault="009E6A97" w:rsidP="008C4819">
            <w:pPr>
              <w:spacing w:line="276" w:lineRule="auto"/>
            </w:pPr>
            <w:r>
              <w:rPr>
                <w:rFonts w:eastAsia="Arial"/>
                <w:lang w:val="mn-MN"/>
              </w:rPr>
              <w:t>Алслагдсан</w:t>
            </w:r>
            <w:r w:rsidR="001A098E">
              <w:rPr>
                <w:rFonts w:eastAsia="Arial"/>
                <w:lang w:val="mn-MN"/>
              </w:rPr>
              <w:t xml:space="preserve"> тоног төхөөрөмж </w:t>
            </w:r>
            <w:r w:rsidR="00341EB2">
              <w:rPr>
                <w:rFonts w:eastAsia="Arial"/>
                <w:lang w:val="mn-MN"/>
              </w:rPr>
              <w:t>таслах</w:t>
            </w:r>
            <w:r w:rsidR="001A098E">
              <w:rPr>
                <w:rFonts w:eastAsia="Arial"/>
                <w:lang w:val="mn-MN"/>
              </w:rPr>
              <w:t xml:space="preserve"> командыг </w:t>
            </w:r>
            <w:r w:rsidR="00456A51">
              <w:rPr>
                <w:lang w:val="mn-MN"/>
              </w:rPr>
              <w:t>таслуур</w:t>
            </w:r>
            <w:r w:rsidR="003B3159">
              <w:rPr>
                <w:lang w:val="mn-MN"/>
              </w:rPr>
              <w:t>т</w:t>
            </w:r>
            <w:r w:rsidR="003B3159" w:rsidRPr="007A67A2">
              <w:rPr>
                <w:lang w:val="mn-MN"/>
              </w:rPr>
              <w:t xml:space="preserve"> </w:t>
            </w:r>
            <w:r w:rsidR="00BF276A">
              <w:rPr>
                <w:lang w:val="mn-MN"/>
              </w:rPr>
              <w:t xml:space="preserve">өгнө. </w:t>
            </w:r>
            <w:r w:rsidR="00EF1E82">
              <w:rPr>
                <w:lang w:val="mn-MN"/>
              </w:rPr>
              <w:t xml:space="preserve"> </w:t>
            </w:r>
          </w:p>
        </w:tc>
      </w:tr>
    </w:tbl>
    <w:p w:rsidR="00116951" w:rsidRDefault="00116951" w:rsidP="00846954">
      <w:pPr>
        <w:spacing w:line="276" w:lineRule="auto"/>
        <w:jc w:val="center"/>
        <w:rPr>
          <w:b/>
          <w:lang w:val="mn-MN"/>
        </w:rPr>
      </w:pPr>
    </w:p>
    <w:tbl>
      <w:tblPr>
        <w:tblStyle w:val="TableGrid"/>
        <w:tblW w:w="0" w:type="auto"/>
        <w:tblLook w:val="04A0" w:firstRow="1" w:lastRow="0" w:firstColumn="1" w:lastColumn="0" w:noHBand="0" w:noVBand="1"/>
      </w:tblPr>
      <w:tblGrid>
        <w:gridCol w:w="4675"/>
        <w:gridCol w:w="4675"/>
      </w:tblGrid>
      <w:tr w:rsidR="00AA00E6" w:rsidTr="0034303E">
        <w:tc>
          <w:tcPr>
            <w:tcW w:w="4675" w:type="dxa"/>
          </w:tcPr>
          <w:p w:rsidR="00AA00E6" w:rsidRDefault="00AA00E6" w:rsidP="0034303E">
            <w:pPr>
              <w:spacing w:line="276" w:lineRule="auto"/>
              <w:rPr>
                <w:lang w:val="mn-MN"/>
              </w:rPr>
            </w:pPr>
            <w:r>
              <w:rPr>
                <w:b/>
                <w:lang w:val="mn-MN"/>
              </w:rPr>
              <w:t xml:space="preserve">Үл тооцох зүйл / Хоёр дахь урсгал: </w:t>
            </w:r>
            <w:r w:rsidR="00180A67" w:rsidRPr="00092FFA">
              <w:rPr>
                <w:lang w:val="mn-MN"/>
              </w:rPr>
              <w:t xml:space="preserve">Байхгүй </w:t>
            </w:r>
          </w:p>
          <w:p w:rsidR="00AA00E6" w:rsidRDefault="00AA00E6" w:rsidP="0034303E">
            <w:pPr>
              <w:spacing w:line="276" w:lineRule="auto"/>
              <w:rPr>
                <w:b/>
                <w:lang w:val="mn-MN"/>
              </w:rPr>
            </w:pPr>
            <w:r>
              <w:rPr>
                <w:b/>
                <w:lang w:val="mn-MN"/>
              </w:rPr>
              <w:t>Өмнөх</w:t>
            </w:r>
            <w:r w:rsidRPr="00C534B9">
              <w:rPr>
                <w:b/>
                <w:lang w:val="mn-MN"/>
              </w:rPr>
              <w:t xml:space="preserve"> нөхцөл: </w:t>
            </w:r>
          </w:p>
          <w:p w:rsidR="00AA00E6" w:rsidRDefault="00180A67" w:rsidP="0034303E">
            <w:pPr>
              <w:spacing w:line="276" w:lineRule="auto"/>
              <w:rPr>
                <w:lang w:val="mn-MN"/>
              </w:rPr>
            </w:pPr>
            <w:r w:rsidRPr="00EA66E1">
              <w:rPr>
                <w:lang w:val="mn-MN"/>
              </w:rPr>
              <w:t>Байхгүй</w:t>
            </w:r>
            <w:r>
              <w:rPr>
                <w:lang w:val="mn-MN"/>
              </w:rPr>
              <w:t xml:space="preserve"> </w:t>
            </w:r>
            <w:r w:rsidR="00AA00E6">
              <w:rPr>
                <w:lang w:val="mn-MN"/>
              </w:rPr>
              <w:t>.</w:t>
            </w:r>
          </w:p>
          <w:p w:rsidR="00AA00E6" w:rsidRPr="00C534B9" w:rsidRDefault="00AA00E6" w:rsidP="0034303E">
            <w:pPr>
              <w:spacing w:line="276" w:lineRule="auto"/>
              <w:rPr>
                <w:b/>
                <w:lang w:val="mn-MN"/>
              </w:rPr>
            </w:pPr>
            <w:r w:rsidRPr="00C534B9">
              <w:rPr>
                <w:b/>
                <w:lang w:val="mn-MN"/>
              </w:rPr>
              <w:t>Дараах нөхцөл:</w:t>
            </w:r>
          </w:p>
          <w:p w:rsidR="00AA00E6" w:rsidRDefault="00180A67" w:rsidP="0034303E">
            <w:pPr>
              <w:spacing w:line="276" w:lineRule="auto"/>
              <w:rPr>
                <w:lang w:val="mn-MN"/>
              </w:rPr>
            </w:pPr>
            <w:r w:rsidRPr="00EA66E1">
              <w:rPr>
                <w:lang w:val="mn-MN"/>
              </w:rPr>
              <w:t>Байхгүй</w:t>
            </w:r>
            <w:r w:rsidR="00AA00E6">
              <w:rPr>
                <w:lang w:val="mn-MN"/>
              </w:rPr>
              <w:t>.</w:t>
            </w:r>
          </w:p>
          <w:p w:rsidR="00AA00E6" w:rsidRPr="00F47D70" w:rsidRDefault="00AA00E6" w:rsidP="0034303E">
            <w:pPr>
              <w:spacing w:line="276" w:lineRule="auto"/>
              <w:rPr>
                <w:b/>
                <w:lang w:val="mn-MN"/>
              </w:rPr>
            </w:pPr>
            <w:r w:rsidRPr="00F47D70">
              <w:rPr>
                <w:b/>
                <w:lang w:val="mn-MN"/>
              </w:rPr>
              <w:t>Эшлэл:</w:t>
            </w:r>
          </w:p>
          <w:p w:rsidR="00AA00E6" w:rsidRDefault="00AA00E6" w:rsidP="0034303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AA00E6" w:rsidRPr="007562EC" w:rsidRDefault="00871B54" w:rsidP="0034303E">
            <w:pPr>
              <w:spacing w:line="276" w:lineRule="auto"/>
              <w:rPr>
                <w:b/>
                <w:lang w:val="mn-MN"/>
              </w:rPr>
            </w:pPr>
            <w:r w:rsidRPr="007562EC">
              <w:rPr>
                <w:b/>
                <w:lang w:val="mn-MN"/>
              </w:rPr>
              <w:t xml:space="preserve">5.6 </w:t>
            </w:r>
            <w:r w:rsidR="00180A67">
              <w:rPr>
                <w:b/>
                <w:lang w:val="mn-MN"/>
              </w:rPr>
              <w:t>Блокировка</w:t>
            </w:r>
            <w:r w:rsidR="005C5F3D">
              <w:rPr>
                <w:b/>
                <w:lang w:val="mn-MN"/>
              </w:rPr>
              <w:t xml:space="preserve"> </w:t>
            </w:r>
            <w:r w:rsidR="005C5F3D" w:rsidRPr="00092FFA">
              <w:rPr>
                <w:b/>
                <w:lang w:val="mn-MN"/>
              </w:rPr>
              <w:t>(харилцан хаах)</w:t>
            </w:r>
          </w:p>
          <w:p w:rsidR="00871B54" w:rsidRPr="00737141" w:rsidRDefault="00554D2B" w:rsidP="007562EC">
            <w:pPr>
              <w:spacing w:line="276" w:lineRule="auto"/>
              <w:jc w:val="both"/>
              <w:rPr>
                <w:b/>
              </w:rPr>
            </w:pPr>
            <w:r>
              <w:rPr>
                <w:b/>
                <w:lang w:val="mn-MN"/>
              </w:rPr>
              <w:t>Хураангуй</w:t>
            </w:r>
            <w:r w:rsidR="00871B54" w:rsidRPr="007562EC">
              <w:rPr>
                <w:b/>
                <w:lang w:val="mn-MN"/>
              </w:rPr>
              <w:t>:</w:t>
            </w:r>
            <w:r w:rsidR="00871B54">
              <w:rPr>
                <w:lang w:val="mn-MN"/>
              </w:rPr>
              <w:t xml:space="preserve"> </w:t>
            </w:r>
            <w:r w:rsidR="00D108C2">
              <w:rPr>
                <w:lang w:val="mn-MN"/>
              </w:rPr>
              <w:t xml:space="preserve">Шугамын </w:t>
            </w:r>
            <w:r w:rsidR="00EC31A1">
              <w:rPr>
                <w:lang w:val="mn-MN"/>
              </w:rPr>
              <w:t>газардуулгын сэлгэн залгуур</w:t>
            </w:r>
            <w:r w:rsidR="00180A67">
              <w:rPr>
                <w:lang w:val="mn-MN"/>
              </w:rPr>
              <w:t>салгуурын блокировка</w:t>
            </w:r>
            <w:r w:rsidR="005C5F3D">
              <w:rPr>
                <w:lang w:val="mn-MN"/>
              </w:rPr>
              <w:t xml:space="preserve"> </w:t>
            </w:r>
            <w:r w:rsidR="005C5F3D" w:rsidRPr="005C5F3D">
              <w:rPr>
                <w:lang w:val="mn-MN"/>
              </w:rPr>
              <w:t>(харилцан хаах)</w:t>
            </w:r>
            <w:r w:rsidR="00180A67">
              <w:rPr>
                <w:lang w:val="mn-MN"/>
              </w:rPr>
              <w:t xml:space="preserve"> </w:t>
            </w:r>
            <w:r w:rsidR="00D108C2">
              <w:rPr>
                <w:lang w:val="mn-MN"/>
              </w:rPr>
              <w:t>нь ш</w:t>
            </w:r>
            <w:r w:rsidR="007562EC">
              <w:rPr>
                <w:lang w:val="mn-MN"/>
              </w:rPr>
              <w:t xml:space="preserve">угам хүчдэлтэй эсвэл хүчдэлгүй байхаас шалтгаалдаг. </w:t>
            </w:r>
            <w:r w:rsidR="00D108C2">
              <w:rPr>
                <w:lang w:val="mn-MN"/>
              </w:rPr>
              <w:t>Хүчдэлтэй эсвэл хүчдэлгүй</w:t>
            </w:r>
            <w:r w:rsidR="00665AD1">
              <w:t xml:space="preserve"> </w:t>
            </w:r>
            <w:r w:rsidR="00665AD1">
              <w:rPr>
                <w:lang w:val="mn-MN"/>
              </w:rPr>
              <w:t>байгаа</w:t>
            </w:r>
            <w:r w:rsidR="001566C4">
              <w:rPr>
                <w:lang w:val="mn-MN"/>
              </w:rPr>
              <w:t>г илрүүлэх боломжтой болгохын</w:t>
            </w:r>
            <w:r w:rsidR="00D108C2">
              <w:rPr>
                <w:lang w:val="mn-MN"/>
              </w:rPr>
              <w:t xml:space="preserve"> тулд </w:t>
            </w:r>
            <w:r w:rsidR="00EC31A1">
              <w:rPr>
                <w:lang w:val="mn-MN"/>
              </w:rPr>
              <w:t>газардуулгын сэлгэн залгуур</w:t>
            </w:r>
            <w:r w:rsidR="00D108C2">
              <w:rPr>
                <w:lang w:val="mn-MN"/>
              </w:rPr>
              <w:t xml:space="preserve"> болон шугамын нөгөө талын</w:t>
            </w:r>
            <w:r w:rsidR="00076B92">
              <w:rPr>
                <w:lang w:val="mn-MN"/>
              </w:rPr>
              <w:t xml:space="preserve"> таслуурын </w:t>
            </w:r>
            <w:r w:rsidR="00EC31A1">
              <w:rPr>
                <w:lang w:val="mn-MN"/>
              </w:rPr>
              <w:t>сэлгэн зал</w:t>
            </w:r>
            <w:r w:rsidR="00076B92">
              <w:rPr>
                <w:lang w:val="mn-MN"/>
              </w:rPr>
              <w:t>гуурын төлөв</w:t>
            </w:r>
            <w:r w:rsidR="00D108C2">
              <w:rPr>
                <w:lang w:val="mn-MN"/>
              </w:rPr>
              <w:t>үүдийг</w:t>
            </w:r>
            <w:r w:rsidR="001566C4">
              <w:rPr>
                <w:lang w:val="mn-MN"/>
              </w:rPr>
              <w:t xml:space="preserve"> шилжүүлж</w:t>
            </w:r>
            <w:r w:rsidR="00D108C2">
              <w:rPr>
                <w:lang w:val="mn-MN"/>
              </w:rPr>
              <w:t xml:space="preserve">, хэрэглэх шаардлагатай. Хүчдэлтэй үед хийх хэмжлийн аргыг </w:t>
            </w:r>
            <w:r w:rsidR="00A54D83">
              <w:rPr>
                <w:lang w:val="mn-MN"/>
              </w:rPr>
              <w:t>харилцаа холбоо</w:t>
            </w:r>
            <w:r w:rsidR="00220B23">
              <w:rPr>
                <w:lang w:val="mn-MN"/>
              </w:rPr>
              <w:t>ны холбоос</w:t>
            </w:r>
            <w:r w:rsidR="00230608">
              <w:rPr>
                <w:lang w:val="mn-MN"/>
              </w:rPr>
              <w:t xml:space="preserve"> алдагдах нөхцөлд</w:t>
            </w:r>
            <w:r w:rsidR="002704C7">
              <w:rPr>
                <w:lang w:val="mn-MN"/>
              </w:rPr>
              <w:t xml:space="preserve"> нөөц функциональ хамаарал шиг авч үзэх боломжтой. </w:t>
            </w:r>
            <w:r w:rsidR="001566C4">
              <w:rPr>
                <w:lang w:val="mn-MN"/>
              </w:rPr>
              <w:t>5-р зургийг үзнэ үү.</w:t>
            </w:r>
          </w:p>
          <w:p w:rsidR="00AA00E6" w:rsidRDefault="00AA00E6" w:rsidP="0034303E">
            <w:pPr>
              <w:spacing w:line="276" w:lineRule="auto"/>
              <w:rPr>
                <w:b/>
              </w:rPr>
            </w:pPr>
          </w:p>
        </w:tc>
        <w:tc>
          <w:tcPr>
            <w:tcW w:w="4675" w:type="dxa"/>
          </w:tcPr>
          <w:p w:rsidR="00AA00E6" w:rsidRDefault="00AA00E6" w:rsidP="0034303E">
            <w:pPr>
              <w:spacing w:line="276" w:lineRule="auto"/>
              <w:jc w:val="both"/>
              <w:rPr>
                <w:b/>
              </w:rPr>
            </w:pPr>
            <w:r w:rsidRPr="000915A2">
              <w:rPr>
                <w:b/>
              </w:rPr>
              <w:t xml:space="preserve">Exceptions / Alternate flow: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pPr>
            <w:r w:rsidRPr="000915A2">
              <w:rPr>
                <w:b/>
              </w:rPr>
              <w:t>Pre-conditions</w:t>
            </w:r>
            <w:r w:rsidRPr="000915A2">
              <w:t xml:space="preserve">: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Post-conditions: </w:t>
            </w:r>
          </w:p>
          <w:p w:rsidR="00AA00E6" w:rsidRPr="000915A2" w:rsidRDefault="00AA00E6" w:rsidP="0034303E">
            <w:pPr>
              <w:spacing w:line="276" w:lineRule="auto"/>
              <w:jc w:val="both"/>
            </w:pPr>
            <w:r w:rsidRPr="000915A2">
              <w:t xml:space="preserve">N.A. </w:t>
            </w:r>
          </w:p>
          <w:p w:rsidR="00AA00E6" w:rsidRDefault="00AA00E6" w:rsidP="0034303E">
            <w:pPr>
              <w:spacing w:line="276" w:lineRule="auto"/>
              <w:jc w:val="both"/>
              <w:rPr>
                <w:b/>
              </w:rPr>
            </w:pPr>
            <w:r w:rsidRPr="000915A2">
              <w:rPr>
                <w:b/>
              </w:rPr>
              <w:t xml:space="preserve">References: </w:t>
            </w:r>
          </w:p>
          <w:p w:rsidR="00AA00E6" w:rsidRDefault="00AA00E6" w:rsidP="0034303E">
            <w:pPr>
              <w:spacing w:line="276" w:lineRule="auto"/>
              <w:jc w:val="both"/>
            </w:pPr>
            <w:r w:rsidRPr="000915A2">
              <w:t>[1]</w:t>
            </w:r>
            <w:r w:rsidRPr="000915A2">
              <w:rPr>
                <w:lang w:val="mn-MN"/>
              </w:rPr>
              <w:t xml:space="preserve"> </w:t>
            </w:r>
            <w:r w:rsidRPr="000915A2">
              <w:t>Protection</w:t>
            </w:r>
            <w:r w:rsidRPr="000915A2">
              <w:rPr>
                <w:lang w:val="mn-MN"/>
              </w:rPr>
              <w:t xml:space="preserve"> </w:t>
            </w:r>
            <w:r>
              <w:t xml:space="preserve">Using Telecommunication </w:t>
            </w:r>
          </w:p>
          <w:p w:rsidR="00AA00E6" w:rsidRDefault="00AA00E6" w:rsidP="0034303E">
            <w:pPr>
              <w:spacing w:line="276" w:lineRule="auto"/>
              <w:jc w:val="both"/>
              <w:rPr>
                <w:b/>
              </w:rPr>
            </w:pPr>
          </w:p>
          <w:p w:rsidR="00FA35FE" w:rsidRPr="00FA35FE" w:rsidRDefault="00871B54" w:rsidP="00FA35FE">
            <w:pPr>
              <w:spacing w:line="276" w:lineRule="auto"/>
              <w:jc w:val="both"/>
              <w:rPr>
                <w:b/>
              </w:rPr>
            </w:pPr>
            <w:r>
              <w:rPr>
                <w:b/>
              </w:rPr>
              <w:t xml:space="preserve">5.6 Interlocking  </w:t>
            </w:r>
          </w:p>
          <w:p w:rsidR="00AA00E6" w:rsidRPr="00871B54" w:rsidRDefault="00FA35FE" w:rsidP="0034303E">
            <w:pPr>
              <w:spacing w:line="276" w:lineRule="auto"/>
              <w:jc w:val="both"/>
            </w:pPr>
            <w:r w:rsidRPr="00FA35FE">
              <w:rPr>
                <w:b/>
              </w:rPr>
              <w:t xml:space="preserve">Summary:  </w:t>
            </w:r>
            <w:r w:rsidRPr="00FA35FE">
              <w:t>The interlocking of the line earth switch depends on whether there is voltage on the line or not. To be able to detect this, the states of the earthing switch, and the line disconnector switch of the other line side, should be transferred and used. The method of under-voltage measurement may still be considered as back-up functionality in case of losing the com</w:t>
            </w:r>
            <w:r w:rsidR="00871B54">
              <w:t xml:space="preserve">munication link. See Figure 5. </w:t>
            </w:r>
          </w:p>
          <w:p w:rsidR="00AA00E6" w:rsidRDefault="00AA00E6" w:rsidP="0034303E">
            <w:pPr>
              <w:spacing w:line="276" w:lineRule="auto"/>
              <w:rPr>
                <w:b/>
              </w:rPr>
            </w:pPr>
          </w:p>
        </w:tc>
      </w:tr>
    </w:tbl>
    <w:p w:rsidR="00C41D9A" w:rsidRDefault="00C41D9A" w:rsidP="00846954">
      <w:pPr>
        <w:spacing w:line="276" w:lineRule="auto"/>
        <w:jc w:val="center"/>
        <w:rPr>
          <w:b/>
        </w:rPr>
      </w:pPr>
    </w:p>
    <w:p w:rsidR="00C41D9A" w:rsidRDefault="00C41D9A" w:rsidP="00846954">
      <w:pPr>
        <w:spacing w:line="276" w:lineRule="auto"/>
        <w:jc w:val="center"/>
        <w:rPr>
          <w:b/>
        </w:rPr>
      </w:pPr>
    </w:p>
    <w:p w:rsidR="003D3294" w:rsidRDefault="003D3294" w:rsidP="00846954">
      <w:pPr>
        <w:spacing w:line="276" w:lineRule="auto"/>
        <w:jc w:val="center"/>
        <w:rPr>
          <w:b/>
        </w:rPr>
      </w:pPr>
    </w:p>
    <w:p w:rsidR="00843F0B" w:rsidRDefault="00843F0B" w:rsidP="00846954">
      <w:pPr>
        <w:spacing w:line="276" w:lineRule="auto"/>
        <w:jc w:val="center"/>
        <w:rPr>
          <w:b/>
        </w:rPr>
      </w:pPr>
    </w:p>
    <w:p w:rsidR="00843F0B" w:rsidRDefault="00843F0B" w:rsidP="00846954">
      <w:pPr>
        <w:spacing w:line="276" w:lineRule="auto"/>
        <w:jc w:val="center"/>
        <w:rPr>
          <w:b/>
        </w:rPr>
      </w:pPr>
    </w:p>
    <w:p w:rsidR="00843F0B" w:rsidRDefault="00843F0B" w:rsidP="00732FF3">
      <w:pPr>
        <w:spacing w:line="276" w:lineRule="auto"/>
        <w:rPr>
          <w:b/>
        </w:rPr>
      </w:pPr>
    </w:p>
    <w:p w:rsidR="009C16B3" w:rsidRDefault="00737141" w:rsidP="00846954">
      <w:pPr>
        <w:spacing w:line="276" w:lineRule="auto"/>
        <w:jc w:val="center"/>
        <w:rPr>
          <w:b/>
        </w:rPr>
      </w:pPr>
      <w:r>
        <w:rPr>
          <w:b/>
        </w:rPr>
        <w:t xml:space="preserve">Figure 5 – </w:t>
      </w:r>
      <w:r w:rsidRPr="00737141">
        <w:rPr>
          <w:b/>
        </w:rPr>
        <w:t xml:space="preserve">Interlocking </w:t>
      </w:r>
      <w:r>
        <w:rPr>
          <w:b/>
        </w:rPr>
        <w:t>–</w:t>
      </w:r>
      <w:r w:rsidRPr="00737141">
        <w:rPr>
          <w:b/>
        </w:rPr>
        <w:t xml:space="preserve"> Interoperation</w:t>
      </w:r>
    </w:p>
    <w:p w:rsidR="0038693E" w:rsidRDefault="00737141" w:rsidP="00843F0B">
      <w:pPr>
        <w:spacing w:line="276" w:lineRule="auto"/>
        <w:jc w:val="center"/>
        <w:rPr>
          <w:b/>
        </w:rPr>
      </w:pPr>
      <w:r>
        <w:rPr>
          <w:b/>
          <w:noProof/>
        </w:rPr>
        <w:drawing>
          <wp:inline distT="0" distB="0" distL="0" distR="0" wp14:anchorId="254FAE2D" wp14:editId="7CD9C57E">
            <wp:extent cx="5581650" cy="28611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5.jpg"/>
                    <pic:cNvPicPr/>
                  </pic:nvPicPr>
                  <pic:blipFill>
                    <a:blip r:embed="rId28">
                      <a:extLst>
                        <a:ext uri="{28A0092B-C50C-407E-A947-70E740481C1C}">
                          <a14:useLocalDpi xmlns:a14="http://schemas.microsoft.com/office/drawing/2010/main" val="0"/>
                        </a:ext>
                      </a:extLst>
                    </a:blip>
                    <a:stretch>
                      <a:fillRect/>
                    </a:stretch>
                  </pic:blipFill>
                  <pic:spPr>
                    <a:xfrm>
                      <a:off x="0" y="0"/>
                      <a:ext cx="5598922" cy="2870046"/>
                    </a:xfrm>
                    <a:prstGeom prst="rect">
                      <a:avLst/>
                    </a:prstGeom>
                  </pic:spPr>
                </pic:pic>
              </a:graphicData>
            </a:graphic>
          </wp:inline>
        </w:drawing>
      </w:r>
    </w:p>
    <w:p w:rsidR="0038693E" w:rsidRDefault="0038693E" w:rsidP="00846954">
      <w:pPr>
        <w:spacing w:line="276" w:lineRule="auto"/>
        <w:jc w:val="center"/>
        <w:rPr>
          <w:b/>
        </w:rPr>
      </w:pPr>
    </w:p>
    <w:p w:rsidR="00737141" w:rsidRDefault="00737141" w:rsidP="00846954">
      <w:pPr>
        <w:spacing w:line="276" w:lineRule="auto"/>
        <w:jc w:val="center"/>
        <w:rPr>
          <w:b/>
          <w:lang w:val="mn-MN"/>
        </w:rPr>
      </w:pPr>
      <w:r>
        <w:rPr>
          <w:b/>
        </w:rPr>
        <w:t>5</w:t>
      </w:r>
      <w:r>
        <w:rPr>
          <w:b/>
          <w:lang w:val="mn-MN"/>
        </w:rPr>
        <w:t xml:space="preserve">-р зураг – </w:t>
      </w:r>
      <w:r w:rsidR="00180A67">
        <w:rPr>
          <w:b/>
          <w:lang w:val="mn-MN"/>
        </w:rPr>
        <w:t>Блокировка</w:t>
      </w:r>
      <w:r w:rsidR="005C5F3D">
        <w:rPr>
          <w:b/>
          <w:lang w:val="mn-MN"/>
        </w:rPr>
        <w:t xml:space="preserve"> </w:t>
      </w:r>
      <w:r w:rsidR="005C5F3D" w:rsidRPr="00092FFA">
        <w:rPr>
          <w:b/>
          <w:lang w:val="mn-MN"/>
        </w:rPr>
        <w:t>(харилцан хаах)</w:t>
      </w:r>
      <w:r w:rsidR="005C5F3D">
        <w:rPr>
          <w:b/>
          <w:lang w:val="mn-MN"/>
        </w:rPr>
        <w:t xml:space="preserve"> </w:t>
      </w:r>
      <w:r w:rsidRPr="00092FFA">
        <w:rPr>
          <w:b/>
          <w:lang w:val="mn-MN"/>
        </w:rPr>
        <w:t xml:space="preserve">– </w:t>
      </w:r>
      <w:r w:rsidRPr="00737141">
        <w:rPr>
          <w:b/>
          <w:lang w:val="mn-MN"/>
        </w:rPr>
        <w:t>Харилцан ажиллагаа</w:t>
      </w:r>
    </w:p>
    <w:p w:rsidR="00737141" w:rsidRDefault="002C03D6" w:rsidP="00846954">
      <w:pPr>
        <w:spacing w:line="276" w:lineRule="auto"/>
        <w:jc w:val="center"/>
        <w:rPr>
          <w:b/>
          <w:lang w:val="mn-MN"/>
        </w:rPr>
      </w:pPr>
      <w:r>
        <w:rPr>
          <w:noProof/>
        </w:rPr>
        <w:drawing>
          <wp:inline distT="0" distB="0" distL="0" distR="0" wp14:anchorId="497A681C" wp14:editId="77F8E564">
            <wp:extent cx="5943600" cy="30467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р зураг.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304673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2704C7" w:rsidTr="002704C7">
        <w:tc>
          <w:tcPr>
            <w:tcW w:w="4675" w:type="dxa"/>
          </w:tcPr>
          <w:p w:rsidR="002704C7" w:rsidRDefault="002704C7" w:rsidP="002704C7">
            <w:pPr>
              <w:spacing w:line="276" w:lineRule="auto"/>
              <w:jc w:val="center"/>
              <w:rPr>
                <w:b/>
                <w:lang w:val="mn-MN"/>
              </w:rPr>
            </w:pPr>
            <w:r>
              <w:rPr>
                <w:b/>
                <w:lang w:val="mn-MN"/>
              </w:rPr>
              <w:t>Хязгаарла</w:t>
            </w:r>
            <w:r w:rsidR="00180A67">
              <w:rPr>
                <w:b/>
                <w:lang w:val="mn-MN"/>
              </w:rPr>
              <w:t>лт</w:t>
            </w:r>
            <w:r>
              <w:rPr>
                <w:b/>
                <w:lang w:val="mn-MN"/>
              </w:rPr>
              <w:t xml:space="preserve">/ Таамаглал / Хийцийн </w:t>
            </w:r>
            <w:r>
              <w:rPr>
                <w:b/>
                <w:lang w:val="mn-MN"/>
              </w:rPr>
              <w:lastRenderedPageBreak/>
              <w:t>талаар анхаарах зүйл:</w:t>
            </w:r>
          </w:p>
          <w:p w:rsidR="00550E12" w:rsidRDefault="00550E12" w:rsidP="00131232">
            <w:pPr>
              <w:pStyle w:val="ListParagraph"/>
              <w:numPr>
                <w:ilvl w:val="0"/>
                <w:numId w:val="15"/>
              </w:numPr>
              <w:spacing w:line="276" w:lineRule="auto"/>
              <w:jc w:val="both"/>
              <w:rPr>
                <w:lang w:val="mn-MN"/>
              </w:rPr>
            </w:pPr>
            <w:r>
              <w:rPr>
                <w:lang w:val="mn-MN"/>
              </w:rPr>
              <w:t xml:space="preserve">Хугацааны сонголтын шаардлага: 100 </w:t>
            </w:r>
            <w:r w:rsidR="00D32DCD">
              <w:rPr>
                <w:lang w:val="mn-MN"/>
              </w:rPr>
              <w:t>мс-ээс</w:t>
            </w:r>
            <w:r>
              <w:rPr>
                <w:lang w:val="mn-MN"/>
              </w:rPr>
              <w:t xml:space="preserve"> бага буюу тэнцүү</w:t>
            </w:r>
            <w:r w:rsidR="00220B23">
              <w:rPr>
                <w:lang w:val="mn-MN"/>
              </w:rPr>
              <w:t xml:space="preserve"> байна</w:t>
            </w:r>
            <w:r>
              <w:rPr>
                <w:lang w:val="mn-MN"/>
              </w:rPr>
              <w:t>.</w:t>
            </w:r>
          </w:p>
          <w:p w:rsidR="002704C7" w:rsidRDefault="00550E12" w:rsidP="00131232">
            <w:pPr>
              <w:pStyle w:val="ListParagraph"/>
              <w:numPr>
                <w:ilvl w:val="0"/>
                <w:numId w:val="15"/>
              </w:numPr>
              <w:spacing w:line="276" w:lineRule="auto"/>
              <w:jc w:val="both"/>
              <w:rPr>
                <w:lang w:val="mn-MN"/>
              </w:rPr>
            </w:pPr>
            <w:r>
              <w:rPr>
                <w:lang w:val="mn-MN"/>
              </w:rPr>
              <w:t xml:space="preserve"> </w:t>
            </w:r>
            <w:r w:rsidR="00076B92">
              <w:rPr>
                <w:lang w:val="mn-MN"/>
              </w:rPr>
              <w:t>Хэрэглээний давтамж: таслуур бүрийн төлөвийн өөрчлөлтийг илгээнэ.</w:t>
            </w:r>
          </w:p>
          <w:p w:rsidR="00076B92" w:rsidRDefault="008B54BF" w:rsidP="008B54BF">
            <w:pPr>
              <w:pStyle w:val="ListParagraph"/>
              <w:numPr>
                <w:ilvl w:val="0"/>
                <w:numId w:val="15"/>
              </w:numPr>
              <w:spacing w:line="276" w:lineRule="auto"/>
              <w:jc w:val="both"/>
              <w:rPr>
                <w:lang w:val="mn-MN"/>
              </w:rPr>
            </w:pPr>
            <w:r>
              <w:rPr>
                <w:lang w:val="mn-MN"/>
              </w:rPr>
              <w:t>Хэмжигдэхүүнийг тогтоох</w:t>
            </w:r>
            <w:r w:rsidR="00B32400">
              <w:rPr>
                <w:lang w:val="mn-MN"/>
              </w:rPr>
              <w:t xml:space="preserve"> тодорхойломж: хоёр таслуурын </w:t>
            </w:r>
            <w:r w:rsidR="00A71A5A">
              <w:rPr>
                <w:lang w:val="mn-MN"/>
              </w:rPr>
              <w:t xml:space="preserve">төлөв </w:t>
            </w:r>
            <w:r w:rsidR="00A71A5A">
              <w:t>(</w:t>
            </w:r>
            <w:r w:rsidR="00A71A5A">
              <w:rPr>
                <w:lang w:val="mn-MN"/>
              </w:rPr>
              <w:t xml:space="preserve">хамгийн их: </w:t>
            </w:r>
            <w:r w:rsidR="00B017EB">
              <w:rPr>
                <w:lang w:val="mn-MN"/>
              </w:rPr>
              <w:t>нөгөө талын таслуурын бүх</w:t>
            </w:r>
            <w:r>
              <w:rPr>
                <w:lang w:val="mn-MN"/>
              </w:rPr>
              <w:t xml:space="preserve"> төлөв, өөрөөр хэлбэл бараг 10 таслуурын төлөв</w:t>
            </w:r>
            <w:r w:rsidR="00A71A5A">
              <w:t>)</w:t>
            </w:r>
            <w:r>
              <w:rPr>
                <w:lang w:val="mn-MN"/>
              </w:rPr>
              <w:t>.</w:t>
            </w:r>
          </w:p>
          <w:p w:rsidR="008B54BF" w:rsidRPr="002704C7" w:rsidRDefault="00A54D83" w:rsidP="008B54BF">
            <w:pPr>
              <w:pStyle w:val="ListParagraph"/>
              <w:numPr>
                <w:ilvl w:val="0"/>
                <w:numId w:val="15"/>
              </w:numPr>
              <w:spacing w:line="276" w:lineRule="auto"/>
              <w:jc w:val="both"/>
              <w:rPr>
                <w:lang w:val="mn-MN"/>
              </w:rPr>
            </w:pPr>
            <w:r>
              <w:rPr>
                <w:lang w:val="mn-MN"/>
              </w:rPr>
              <w:t>Харилцаа холбоо</w:t>
            </w:r>
            <w:r w:rsidR="00011DD1">
              <w:rPr>
                <w:lang w:val="mn-MN"/>
              </w:rPr>
              <w:t xml:space="preserve">ны сувгийн гэмтлийг </w:t>
            </w:r>
            <w:r w:rsidR="00AB3929">
              <w:rPr>
                <w:lang w:val="mn-MN"/>
              </w:rPr>
              <w:t xml:space="preserve">таслуурын завсрын эсвэл </w:t>
            </w:r>
            <w:r w:rsidR="00F4537F">
              <w:rPr>
                <w:lang w:val="mn-MN"/>
              </w:rPr>
              <w:t>гэмтэл</w:t>
            </w:r>
            <w:r w:rsidR="00AB3929">
              <w:rPr>
                <w:lang w:val="mn-MN"/>
              </w:rPr>
              <w:t>тэй төлөвөөр авч үзэх боломжтой.</w:t>
            </w:r>
          </w:p>
        </w:tc>
        <w:tc>
          <w:tcPr>
            <w:tcW w:w="4675" w:type="dxa"/>
          </w:tcPr>
          <w:p w:rsidR="002704C7" w:rsidRPr="002704C7" w:rsidRDefault="002704C7" w:rsidP="002704C7">
            <w:pPr>
              <w:spacing w:line="276" w:lineRule="auto"/>
              <w:rPr>
                <w:b/>
                <w:lang w:val="mn-MN"/>
              </w:rPr>
            </w:pPr>
            <w:r w:rsidRPr="002704C7">
              <w:rPr>
                <w:b/>
                <w:lang w:val="mn-MN"/>
              </w:rPr>
              <w:lastRenderedPageBreak/>
              <w:t xml:space="preserve">Constraints / Assumptions / Design </w:t>
            </w:r>
            <w:r w:rsidRPr="002704C7">
              <w:rPr>
                <w:b/>
                <w:lang w:val="mn-MN"/>
              </w:rPr>
              <w:lastRenderedPageBreak/>
              <w:t xml:space="preserve">considerations: </w:t>
            </w:r>
          </w:p>
          <w:p w:rsidR="002704C7" w:rsidRDefault="002704C7" w:rsidP="002704C7">
            <w:pPr>
              <w:pStyle w:val="ListParagraph"/>
              <w:numPr>
                <w:ilvl w:val="0"/>
                <w:numId w:val="14"/>
              </w:numPr>
              <w:spacing w:line="276" w:lineRule="auto"/>
              <w:jc w:val="both"/>
              <w:rPr>
                <w:lang w:val="mn-MN"/>
              </w:rPr>
            </w:pPr>
            <w:r>
              <w:rPr>
                <w:lang w:val="mn-MN"/>
              </w:rPr>
              <w:t>Timing requirements: ≤ 100 ms.</w:t>
            </w:r>
            <w:r w:rsidRPr="002704C7">
              <w:rPr>
                <w:lang w:val="mn-MN"/>
              </w:rPr>
              <w:t xml:space="preserve"> </w:t>
            </w:r>
          </w:p>
          <w:p w:rsidR="0068482B" w:rsidRPr="00220B23" w:rsidRDefault="0068482B" w:rsidP="0068482B">
            <w:pPr>
              <w:spacing w:line="276" w:lineRule="auto"/>
              <w:jc w:val="both"/>
            </w:pPr>
          </w:p>
          <w:p w:rsidR="0068482B" w:rsidRPr="00E47843" w:rsidRDefault="0068482B" w:rsidP="0068482B">
            <w:pPr>
              <w:spacing w:line="276" w:lineRule="auto"/>
              <w:jc w:val="both"/>
              <w:rPr>
                <w:lang w:val="mn-MN"/>
              </w:rPr>
            </w:pPr>
          </w:p>
          <w:p w:rsidR="006D2BF8" w:rsidRDefault="002704C7" w:rsidP="002704C7">
            <w:pPr>
              <w:pStyle w:val="ListParagraph"/>
              <w:numPr>
                <w:ilvl w:val="0"/>
                <w:numId w:val="14"/>
              </w:numPr>
              <w:spacing w:line="276" w:lineRule="auto"/>
              <w:jc w:val="both"/>
              <w:rPr>
                <w:lang w:val="mn-MN"/>
              </w:rPr>
            </w:pPr>
            <w:r w:rsidRPr="002704C7">
              <w:rPr>
                <w:lang w:val="mn-MN"/>
              </w:rPr>
              <w:t xml:space="preserve">Frequency of use: each </w:t>
            </w:r>
            <w:r>
              <w:rPr>
                <w:lang w:val="mn-MN"/>
              </w:rPr>
              <w:t xml:space="preserve">switch state change is sent. </w:t>
            </w:r>
          </w:p>
          <w:p w:rsidR="002704C7" w:rsidRDefault="002704C7" w:rsidP="006D2BF8">
            <w:pPr>
              <w:pStyle w:val="ListParagraph"/>
              <w:spacing w:line="276" w:lineRule="auto"/>
              <w:jc w:val="both"/>
              <w:rPr>
                <w:lang w:val="mn-MN"/>
              </w:rPr>
            </w:pPr>
            <w:r>
              <w:rPr>
                <w:lang w:val="mn-MN"/>
              </w:rPr>
              <w:t xml:space="preserve"> </w:t>
            </w:r>
          </w:p>
          <w:p w:rsidR="002704C7" w:rsidRDefault="002704C7" w:rsidP="002704C7">
            <w:pPr>
              <w:pStyle w:val="ListParagraph"/>
              <w:numPr>
                <w:ilvl w:val="0"/>
                <w:numId w:val="14"/>
              </w:numPr>
              <w:spacing w:line="276" w:lineRule="auto"/>
              <w:jc w:val="both"/>
              <w:rPr>
                <w:lang w:val="mn-MN"/>
              </w:rPr>
            </w:pPr>
            <w:r w:rsidRPr="002704C7">
              <w:rPr>
                <w:lang w:val="mn-MN"/>
              </w:rPr>
              <w:t xml:space="preserve">Sizing characteristics: two switch states (maximum: all switch states of the other side, </w:t>
            </w:r>
            <w:r>
              <w:rPr>
                <w:lang w:val="mn-MN"/>
              </w:rPr>
              <w:t xml:space="preserve">i.e. around 10 switch states). </w:t>
            </w:r>
          </w:p>
          <w:p w:rsidR="008B54BF" w:rsidRPr="008B54BF" w:rsidRDefault="008B54BF" w:rsidP="008B54BF">
            <w:pPr>
              <w:pStyle w:val="ListParagraph"/>
              <w:rPr>
                <w:lang w:val="mn-MN"/>
              </w:rPr>
            </w:pPr>
          </w:p>
          <w:p w:rsidR="008B54BF" w:rsidRDefault="008B54BF" w:rsidP="008B54BF">
            <w:pPr>
              <w:pStyle w:val="ListParagraph"/>
              <w:spacing w:line="276" w:lineRule="auto"/>
              <w:jc w:val="both"/>
              <w:rPr>
                <w:lang w:val="mn-MN"/>
              </w:rPr>
            </w:pPr>
          </w:p>
          <w:p w:rsidR="002704C7" w:rsidRPr="002704C7" w:rsidRDefault="002704C7" w:rsidP="002704C7">
            <w:pPr>
              <w:pStyle w:val="ListParagraph"/>
              <w:numPr>
                <w:ilvl w:val="0"/>
                <w:numId w:val="14"/>
              </w:numPr>
              <w:spacing w:line="276" w:lineRule="auto"/>
              <w:jc w:val="both"/>
              <w:rPr>
                <w:lang w:val="mn-MN"/>
              </w:rPr>
            </w:pPr>
            <w:r w:rsidRPr="002704C7">
              <w:rPr>
                <w:lang w:val="mn-MN"/>
              </w:rPr>
              <w:t>Communication channel failure can be considered as intermediate or failed switch state.</w:t>
            </w:r>
          </w:p>
        </w:tc>
      </w:tr>
    </w:tbl>
    <w:p w:rsidR="0038693E" w:rsidRDefault="0038693E" w:rsidP="00843F0B">
      <w:pPr>
        <w:spacing w:line="276" w:lineRule="auto"/>
        <w:rPr>
          <w:b/>
        </w:rPr>
      </w:pPr>
    </w:p>
    <w:p w:rsidR="00AB3929" w:rsidRDefault="00E42194" w:rsidP="00846954">
      <w:pPr>
        <w:spacing w:line="276" w:lineRule="auto"/>
        <w:jc w:val="center"/>
        <w:rPr>
          <w:b/>
        </w:rPr>
      </w:pPr>
      <w:r>
        <w:rPr>
          <w:b/>
        </w:rPr>
        <w:t>Use case diagram:</w:t>
      </w:r>
    </w:p>
    <w:p w:rsidR="00F47D70" w:rsidRDefault="00F349AE" w:rsidP="0038693E">
      <w:pPr>
        <w:spacing w:line="276" w:lineRule="auto"/>
        <w:jc w:val="center"/>
        <w:rPr>
          <w:b/>
        </w:rPr>
      </w:pPr>
      <w:r>
        <w:rPr>
          <w:b/>
          <w:noProof/>
        </w:rPr>
        <w:drawing>
          <wp:inline distT="0" distB="0" distL="0" distR="0" wp14:anchorId="22852AC3" wp14:editId="69C63103">
            <wp:extent cx="5010195" cy="3476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gram 3.jpg"/>
                    <pic:cNvPicPr/>
                  </pic:nvPicPr>
                  <pic:blipFill>
                    <a:blip r:embed="rId30">
                      <a:extLst>
                        <a:ext uri="{28A0092B-C50C-407E-A947-70E740481C1C}">
                          <a14:useLocalDpi xmlns:a14="http://schemas.microsoft.com/office/drawing/2010/main" val="0"/>
                        </a:ext>
                      </a:extLst>
                    </a:blip>
                    <a:stretch>
                      <a:fillRect/>
                    </a:stretch>
                  </pic:blipFill>
                  <pic:spPr>
                    <a:xfrm>
                      <a:off x="0" y="0"/>
                      <a:ext cx="5031975" cy="3491738"/>
                    </a:xfrm>
                    <a:prstGeom prst="rect">
                      <a:avLst/>
                    </a:prstGeom>
                  </pic:spPr>
                </pic:pic>
              </a:graphicData>
            </a:graphic>
          </wp:inline>
        </w:drawing>
      </w:r>
    </w:p>
    <w:p w:rsidR="00F47D70" w:rsidRDefault="00F47D70" w:rsidP="00CB40B3">
      <w:pPr>
        <w:spacing w:line="276" w:lineRule="auto"/>
        <w:jc w:val="center"/>
        <w:rPr>
          <w:b/>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843F0B" w:rsidRDefault="00843F0B" w:rsidP="00CB40B3">
      <w:pPr>
        <w:spacing w:line="276" w:lineRule="auto"/>
        <w:jc w:val="center"/>
        <w:rPr>
          <w:b/>
          <w:lang w:val="mn-MN"/>
        </w:rPr>
      </w:pPr>
    </w:p>
    <w:p w:rsidR="00CB40B3" w:rsidRDefault="00FD43D6" w:rsidP="00CB40B3">
      <w:pPr>
        <w:spacing w:line="276" w:lineRule="auto"/>
        <w:jc w:val="center"/>
        <w:rPr>
          <w:b/>
          <w:lang w:val="mn-MN"/>
        </w:rPr>
      </w:pPr>
      <w:r>
        <w:rPr>
          <w:b/>
          <w:lang w:val="mn-MN"/>
        </w:rPr>
        <w:t>Хэрэглэх нөхцөлийн</w:t>
      </w:r>
      <w:r w:rsidR="00CB40B3" w:rsidRPr="00880DB3">
        <w:rPr>
          <w:b/>
          <w:lang w:val="mn-MN"/>
        </w:rPr>
        <w:t xml:space="preserve"> диаграмм:</w:t>
      </w:r>
    </w:p>
    <w:p w:rsidR="00F349AE" w:rsidRDefault="002D55DA" w:rsidP="00846954">
      <w:pPr>
        <w:spacing w:line="276" w:lineRule="auto"/>
        <w:jc w:val="center"/>
        <w:rPr>
          <w:b/>
        </w:rPr>
      </w:pPr>
      <w:r>
        <w:rPr>
          <w:b/>
          <w:noProof/>
        </w:rPr>
        <w:drawing>
          <wp:inline distT="0" distB="0" distL="0" distR="0" wp14:anchorId="73532670" wp14:editId="57F69B89">
            <wp:extent cx="5638800" cy="358027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диаграмм 3.jpg"/>
                    <pic:cNvPicPr/>
                  </pic:nvPicPr>
                  <pic:blipFill>
                    <a:blip r:embed="rId31">
                      <a:extLst>
                        <a:ext uri="{28A0092B-C50C-407E-A947-70E740481C1C}">
                          <a14:useLocalDpi xmlns:a14="http://schemas.microsoft.com/office/drawing/2010/main" val="0"/>
                        </a:ext>
                      </a:extLst>
                    </a:blip>
                    <a:stretch>
                      <a:fillRect/>
                    </a:stretch>
                  </pic:blipFill>
                  <pic:spPr>
                    <a:xfrm>
                      <a:off x="0" y="0"/>
                      <a:ext cx="5642653" cy="3582723"/>
                    </a:xfrm>
                    <a:prstGeom prst="rect">
                      <a:avLst/>
                    </a:prstGeom>
                  </pic:spPr>
                </pic:pic>
              </a:graphicData>
            </a:graphic>
          </wp:inline>
        </w:drawing>
      </w:r>
    </w:p>
    <w:p w:rsidR="00AB5552" w:rsidRDefault="00AB5552" w:rsidP="00AB5552">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AB5552" w:rsidRPr="00F8574D" w:rsidRDefault="00AB5552" w:rsidP="00AB5552">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AB5552" w:rsidRPr="00F8574D" w:rsidRDefault="00AB5552" w:rsidP="0034303E">
            <w:pPr>
              <w:widowControl w:val="0"/>
              <w:autoSpaceDE w:val="0"/>
              <w:autoSpaceDN w:val="0"/>
              <w:spacing w:after="0" w:line="276" w:lineRule="auto"/>
              <w:ind w:left="107"/>
              <w:rPr>
                <w:rFonts w:eastAsia="Arial"/>
                <w:b/>
              </w:rPr>
            </w:pPr>
            <w:r w:rsidRPr="00F8574D">
              <w:rPr>
                <w:rFonts w:eastAsia="Arial"/>
                <w:b/>
              </w:rPr>
              <w:t>Role description</w:t>
            </w:r>
          </w:p>
        </w:tc>
      </w:tr>
      <w:tr w:rsidR="00AB5552" w:rsidRPr="00F8574D" w:rsidTr="0034303E">
        <w:trPr>
          <w:trHeight w:val="229"/>
        </w:trPr>
        <w:tc>
          <w:tcPr>
            <w:tcW w:w="2866"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252" w:type="dxa"/>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Switch states from line, at least earth switch and line disconnector</w:t>
            </w:r>
          </w:p>
        </w:tc>
      </w:tr>
      <w:tr w:rsidR="00AB5552" w:rsidRPr="00F8574D" w:rsidTr="0034303E">
        <w:trPr>
          <w:trHeight w:val="460"/>
        </w:trPr>
        <w:tc>
          <w:tcPr>
            <w:tcW w:w="2866" w:type="dxa"/>
            <w:tcBorders>
              <w:bottom w:val="single" w:sz="4" w:space="0" w:color="000000"/>
            </w:tcBorders>
          </w:tcPr>
          <w:p w:rsidR="00AB5552" w:rsidRPr="00DE6AFE" w:rsidRDefault="00AB5552" w:rsidP="0034303E">
            <w:pPr>
              <w:widowControl w:val="0"/>
              <w:autoSpaceDE w:val="0"/>
              <w:autoSpaceDN w:val="0"/>
              <w:spacing w:after="0" w:line="276" w:lineRule="auto"/>
              <w:ind w:left="107"/>
              <w:rPr>
                <w:rFonts w:eastAsia="Arial"/>
                <w:lang w:val="mn-MN"/>
              </w:rPr>
            </w:pPr>
            <w:r w:rsidRPr="00F8574D">
              <w:rPr>
                <w:rFonts w:eastAsia="Arial"/>
              </w:rPr>
              <w:t>Comm. I/F –S</w:t>
            </w:r>
          </w:p>
        </w:tc>
        <w:tc>
          <w:tcPr>
            <w:tcW w:w="5252" w:type="dxa"/>
            <w:tcBorders>
              <w:bottom w:val="single" w:sz="4" w:space="0" w:color="000000"/>
            </w:tcBorders>
          </w:tcPr>
          <w:p w:rsidR="00AB5552" w:rsidRPr="00F8574D" w:rsidRDefault="00AB5552" w:rsidP="0034303E">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AB5552">
              <w:rPr>
                <w:rFonts w:eastAsia="Arial"/>
              </w:rPr>
              <w:t>acquisition</w:t>
            </w:r>
            <w:r w:rsidRPr="00F924D2">
              <w:rPr>
                <w:rFonts w:eastAsia="Arial"/>
              </w:rPr>
              <w:t xml:space="preserve"> and gives the data to the remote end</w:t>
            </w:r>
          </w:p>
        </w:tc>
      </w:tr>
      <w:tr w:rsidR="00AB5552" w:rsidRPr="00F8574D" w:rsidTr="0034303E">
        <w:trPr>
          <w:trHeight w:val="460"/>
        </w:trPr>
        <w:tc>
          <w:tcPr>
            <w:tcW w:w="2866" w:type="dxa"/>
            <w:tcBorders>
              <w:top w:val="single" w:sz="4" w:space="0" w:color="000000"/>
              <w:bottom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AB5552" w:rsidRPr="00F8574D" w:rsidRDefault="00AB5552" w:rsidP="00AB5552">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local </w:t>
            </w:r>
            <w:r w:rsidRPr="00AB5552">
              <w:rPr>
                <w:rFonts w:eastAsia="Arial"/>
              </w:rPr>
              <w:t>interlocking controller</w:t>
            </w:r>
          </w:p>
        </w:tc>
      </w:tr>
      <w:tr w:rsidR="00AB5552" w:rsidRPr="00F8574D" w:rsidTr="0034303E">
        <w:trPr>
          <w:trHeight w:val="460"/>
        </w:trPr>
        <w:tc>
          <w:tcPr>
            <w:tcW w:w="2866" w:type="dxa"/>
            <w:tcBorders>
              <w:top w:val="single" w:sz="4" w:space="0" w:color="000000"/>
            </w:tcBorders>
          </w:tcPr>
          <w:p w:rsidR="00AB5552" w:rsidRPr="00F8574D" w:rsidRDefault="00AB5552" w:rsidP="0034303E">
            <w:pPr>
              <w:widowControl w:val="0"/>
              <w:autoSpaceDE w:val="0"/>
              <w:autoSpaceDN w:val="0"/>
              <w:spacing w:after="0" w:line="276" w:lineRule="auto"/>
              <w:ind w:left="107"/>
              <w:rPr>
                <w:rFonts w:eastAsia="Arial"/>
              </w:rPr>
            </w:pPr>
            <w:r w:rsidRPr="00AB5552">
              <w:rPr>
                <w:rFonts w:eastAsia="Arial"/>
              </w:rPr>
              <w:t>Interlocking controller</w:t>
            </w:r>
          </w:p>
        </w:tc>
        <w:tc>
          <w:tcPr>
            <w:tcW w:w="5252" w:type="dxa"/>
            <w:tcBorders>
              <w:top w:val="single" w:sz="4" w:space="0" w:color="000000"/>
            </w:tcBorders>
          </w:tcPr>
          <w:p w:rsidR="00AB5552" w:rsidRPr="00F8574D" w:rsidRDefault="00AB5552" w:rsidP="0034303E">
            <w:pPr>
              <w:widowControl w:val="0"/>
              <w:autoSpaceDE w:val="0"/>
              <w:autoSpaceDN w:val="0"/>
              <w:spacing w:after="0" w:line="276" w:lineRule="auto"/>
              <w:ind w:left="107" w:right="507" w:hanging="1"/>
              <w:rPr>
                <w:rFonts w:eastAsia="Arial"/>
              </w:rPr>
            </w:pPr>
            <w:r w:rsidRPr="00AB5552">
              <w:rPr>
                <w:rFonts w:eastAsia="Arial"/>
              </w:rPr>
              <w:t>Uses remote switch states for local interlocking logic</w:t>
            </w:r>
          </w:p>
        </w:tc>
      </w:tr>
    </w:tbl>
    <w:p w:rsidR="00AB5552" w:rsidRDefault="00AB5552" w:rsidP="00AB5552">
      <w:pPr>
        <w:spacing w:line="276" w:lineRule="auto"/>
        <w:rPr>
          <w:b/>
          <w:lang w:val="mn-MN"/>
        </w:rPr>
      </w:pPr>
    </w:p>
    <w:p w:rsidR="00AB5552" w:rsidRDefault="00AB5552" w:rsidP="00AB5552">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AB5552" w:rsidTr="0034303E">
        <w:tc>
          <w:tcPr>
            <w:tcW w:w="2880" w:type="dxa"/>
          </w:tcPr>
          <w:p w:rsidR="00AB5552" w:rsidRDefault="00AB5552" w:rsidP="0034303E">
            <w:pPr>
              <w:spacing w:line="276" w:lineRule="auto"/>
              <w:rPr>
                <w:b/>
                <w:lang w:val="mn-MN"/>
              </w:rPr>
            </w:pPr>
            <w:r>
              <w:rPr>
                <w:b/>
                <w:lang w:val="mn-MN"/>
              </w:rPr>
              <w:t xml:space="preserve">Нэр </w:t>
            </w:r>
          </w:p>
        </w:tc>
        <w:tc>
          <w:tcPr>
            <w:tcW w:w="5580" w:type="dxa"/>
          </w:tcPr>
          <w:p w:rsidR="00AB5552" w:rsidRDefault="00AB5552" w:rsidP="0034303E">
            <w:pPr>
              <w:spacing w:line="276" w:lineRule="auto"/>
              <w:rPr>
                <w:b/>
                <w:lang w:val="mn-MN"/>
              </w:rPr>
            </w:pPr>
            <w:r>
              <w:rPr>
                <w:b/>
                <w:lang w:val="mn-MN"/>
              </w:rPr>
              <w:t>Оролцох үүргийн тайлбар</w:t>
            </w:r>
          </w:p>
        </w:tc>
      </w:tr>
      <w:tr w:rsidR="00AB5552" w:rsidTr="0034303E">
        <w:tc>
          <w:tcPr>
            <w:tcW w:w="2880" w:type="dxa"/>
          </w:tcPr>
          <w:p w:rsidR="00AB5552" w:rsidRPr="00707E77" w:rsidRDefault="00837D47" w:rsidP="0034303E">
            <w:pPr>
              <w:spacing w:line="276" w:lineRule="auto"/>
              <w:rPr>
                <w:lang w:val="mn-MN"/>
              </w:rPr>
            </w:pPr>
            <w:r>
              <w:rPr>
                <w:lang w:val="mn-MN"/>
              </w:rPr>
              <w:t>Таслуурын</w:t>
            </w:r>
            <w:r w:rsidR="0065799A">
              <w:rPr>
                <w:lang w:val="mn-MN"/>
              </w:rPr>
              <w:t xml:space="preserve"> төлөвийн </w:t>
            </w:r>
            <w:r w:rsidR="0065799A">
              <w:rPr>
                <w:lang w:val="mn-MN"/>
              </w:rPr>
              <w:lastRenderedPageBreak/>
              <w:t>тухай мэдээлэл цуглуула</w:t>
            </w:r>
            <w:r>
              <w:rPr>
                <w:lang w:val="mn-MN"/>
              </w:rPr>
              <w:t>х</w:t>
            </w:r>
          </w:p>
        </w:tc>
        <w:tc>
          <w:tcPr>
            <w:tcW w:w="5580" w:type="dxa"/>
          </w:tcPr>
          <w:p w:rsidR="00AB5552" w:rsidRPr="00707E77" w:rsidRDefault="0034303E" w:rsidP="0034303E">
            <w:pPr>
              <w:spacing w:line="276" w:lineRule="auto"/>
              <w:rPr>
                <w:lang w:val="mn-MN"/>
              </w:rPr>
            </w:pPr>
            <w:r>
              <w:rPr>
                <w:lang w:val="mn-MN"/>
              </w:rPr>
              <w:lastRenderedPageBreak/>
              <w:t xml:space="preserve">Шугамаас </w:t>
            </w:r>
            <w:r w:rsidR="00C377A9">
              <w:rPr>
                <w:lang w:val="mn-MN"/>
              </w:rPr>
              <w:t>сэлгэн залгуур</w:t>
            </w:r>
            <w:r w:rsidR="005C150D">
              <w:rPr>
                <w:lang w:val="mn-MN"/>
              </w:rPr>
              <w:t xml:space="preserve">ын төлөвийг, </w:t>
            </w:r>
            <w:r>
              <w:rPr>
                <w:lang w:val="mn-MN"/>
              </w:rPr>
              <w:t xml:space="preserve">наад зах </w:t>
            </w:r>
            <w:r>
              <w:rPr>
                <w:lang w:val="mn-MN"/>
              </w:rPr>
              <w:lastRenderedPageBreak/>
              <w:t xml:space="preserve">нь </w:t>
            </w:r>
            <w:r w:rsidR="00EC31A1">
              <w:rPr>
                <w:lang w:val="mn-MN"/>
              </w:rPr>
              <w:t>газардуулгын сэлгэн залгуур</w:t>
            </w:r>
            <w:r>
              <w:rPr>
                <w:lang w:val="mn-MN"/>
              </w:rPr>
              <w:t xml:space="preserve"> б</w:t>
            </w:r>
            <w:r w:rsidR="0065799A">
              <w:rPr>
                <w:lang w:val="mn-MN"/>
              </w:rPr>
              <w:t>олон шугамын салгуурын төлөвийн мэдээллийг цуглуула</w:t>
            </w:r>
            <w:r w:rsidR="005A181F">
              <w:rPr>
                <w:lang w:val="mn-MN"/>
              </w:rPr>
              <w:t>х</w:t>
            </w:r>
          </w:p>
        </w:tc>
      </w:tr>
      <w:tr w:rsidR="00AB5552" w:rsidTr="0034303E">
        <w:tc>
          <w:tcPr>
            <w:tcW w:w="2880" w:type="dxa"/>
          </w:tcPr>
          <w:p w:rsidR="00AB5552" w:rsidRPr="00707E77" w:rsidRDefault="00AB5552" w:rsidP="0034303E">
            <w:pPr>
              <w:spacing w:line="276" w:lineRule="auto"/>
              <w:rPr>
                <w:lang w:val="mn-MN"/>
              </w:rPr>
            </w:pPr>
            <w:r w:rsidRPr="00707E77">
              <w:rPr>
                <w:lang w:val="mn-MN"/>
              </w:rPr>
              <w:lastRenderedPageBreak/>
              <w:t>Comm. I/F –S</w:t>
            </w:r>
          </w:p>
        </w:tc>
        <w:tc>
          <w:tcPr>
            <w:tcW w:w="5580" w:type="dxa"/>
          </w:tcPr>
          <w:p w:rsidR="00AB5552" w:rsidRPr="00136D30" w:rsidRDefault="001908D7" w:rsidP="0034303E">
            <w:pPr>
              <w:spacing w:line="276" w:lineRule="auto"/>
              <w:rPr>
                <w:lang w:val="mn-MN"/>
              </w:rPr>
            </w:pPr>
            <w:r>
              <w:rPr>
                <w:lang w:val="mn-MN"/>
              </w:rPr>
              <w:t>Дотоод нөөцөө</w:t>
            </w:r>
            <w:r w:rsidR="00AB5552">
              <w:rPr>
                <w:lang w:val="mn-MN"/>
              </w:rPr>
              <w:t xml:space="preserve">с өгөгдөл хүлээн авах болон </w:t>
            </w:r>
            <w:r w:rsidR="00DE6AFE">
              <w:rPr>
                <w:lang w:val="mn-MN"/>
              </w:rPr>
              <w:t xml:space="preserve">энэ </w:t>
            </w:r>
            <w:r w:rsidR="00AB5552">
              <w:rPr>
                <w:lang w:val="mn-MN"/>
              </w:rPr>
              <w:t xml:space="preserve">өгөгдлийг </w:t>
            </w:r>
            <w:r w:rsidR="009E6A97">
              <w:rPr>
                <w:lang w:val="mn-MN"/>
              </w:rPr>
              <w:t>алслагдсан</w:t>
            </w:r>
            <w:r w:rsidR="00AB5552">
              <w:rPr>
                <w:lang w:val="mn-MN"/>
              </w:rPr>
              <w:t xml:space="preserve"> төгсгөл рүү илгээнэ.</w:t>
            </w:r>
          </w:p>
        </w:tc>
      </w:tr>
      <w:tr w:rsidR="00AB5552" w:rsidTr="0034303E">
        <w:tc>
          <w:tcPr>
            <w:tcW w:w="2880" w:type="dxa"/>
          </w:tcPr>
          <w:p w:rsidR="00AB5552" w:rsidRPr="00707E77" w:rsidRDefault="00AB5552" w:rsidP="0034303E">
            <w:pPr>
              <w:spacing w:line="276" w:lineRule="auto"/>
            </w:pPr>
            <w:r w:rsidRPr="00707E77">
              <w:t>Comm. I/F –R</w:t>
            </w:r>
          </w:p>
        </w:tc>
        <w:tc>
          <w:tcPr>
            <w:tcW w:w="5580" w:type="dxa"/>
          </w:tcPr>
          <w:p w:rsidR="00AB5552" w:rsidRDefault="009E6A97" w:rsidP="00F52402">
            <w:pPr>
              <w:spacing w:line="276" w:lineRule="auto"/>
              <w:rPr>
                <w:b/>
                <w:lang w:val="mn-MN"/>
              </w:rPr>
            </w:pPr>
            <w:r>
              <w:rPr>
                <w:lang w:val="mn-MN"/>
              </w:rPr>
              <w:t>Алслагдсан</w:t>
            </w:r>
            <w:r w:rsidR="00AB5552">
              <w:rPr>
                <w:lang w:val="mn-MN"/>
              </w:rPr>
              <w:t xml:space="preserve"> төгсгөлөөс өгөгдөл</w:t>
            </w:r>
            <w:r w:rsidR="001908D7">
              <w:rPr>
                <w:lang w:val="mn-MN"/>
              </w:rPr>
              <w:t xml:space="preserve"> хүлээ</w:t>
            </w:r>
            <w:r w:rsidR="009C3EBD">
              <w:rPr>
                <w:lang w:val="mn-MN"/>
              </w:rPr>
              <w:t xml:space="preserve">н авах болон </w:t>
            </w:r>
            <w:r w:rsidR="00F52402">
              <w:rPr>
                <w:lang w:val="mn-MN"/>
              </w:rPr>
              <w:t>блокировка</w:t>
            </w:r>
            <w:r w:rsidR="005C5F3D">
              <w:rPr>
                <w:lang w:val="mn-MN"/>
              </w:rPr>
              <w:t xml:space="preserve"> </w:t>
            </w:r>
            <w:r w:rsidR="005C5F3D" w:rsidRPr="005C5F3D">
              <w:rPr>
                <w:lang w:val="mn-MN"/>
              </w:rPr>
              <w:t>(харилцан хаах)</w:t>
            </w:r>
            <w:r w:rsidR="00F52402">
              <w:rPr>
                <w:lang w:val="mn-MN"/>
              </w:rPr>
              <w:t xml:space="preserve"> хийх</w:t>
            </w:r>
            <w:r w:rsidR="009C3EBD">
              <w:rPr>
                <w:lang w:val="mn-MN"/>
              </w:rPr>
              <w:t xml:space="preserve"> диспетчерт</w:t>
            </w:r>
            <w:r w:rsidR="00AB5552">
              <w:rPr>
                <w:lang w:val="mn-MN"/>
              </w:rPr>
              <w:t xml:space="preserve"> </w:t>
            </w:r>
            <w:r w:rsidR="002C416A">
              <w:rPr>
                <w:lang w:val="mn-MN"/>
              </w:rPr>
              <w:t xml:space="preserve">энэ </w:t>
            </w:r>
            <w:r w:rsidR="0065799A">
              <w:rPr>
                <w:lang w:val="mn-MN"/>
              </w:rPr>
              <w:t xml:space="preserve">өгөгдлийг </w:t>
            </w:r>
            <w:r w:rsidR="00AB5552">
              <w:rPr>
                <w:lang w:val="mn-MN"/>
              </w:rPr>
              <w:t>явуулна.</w:t>
            </w:r>
          </w:p>
        </w:tc>
      </w:tr>
      <w:tr w:rsidR="00AB5552" w:rsidTr="0034303E">
        <w:tc>
          <w:tcPr>
            <w:tcW w:w="2880" w:type="dxa"/>
          </w:tcPr>
          <w:p w:rsidR="00AB5552" w:rsidRDefault="009C3EBD" w:rsidP="0034303E">
            <w:pPr>
              <w:spacing w:line="276" w:lineRule="auto"/>
              <w:rPr>
                <w:b/>
                <w:lang w:val="mn-MN"/>
              </w:rPr>
            </w:pPr>
            <w:r>
              <w:rPr>
                <w:lang w:val="mn-MN"/>
              </w:rPr>
              <w:t>Харилцан хаах диспетчер</w:t>
            </w:r>
          </w:p>
        </w:tc>
        <w:tc>
          <w:tcPr>
            <w:tcW w:w="5580" w:type="dxa"/>
          </w:tcPr>
          <w:p w:rsidR="00AB5552" w:rsidRPr="00136D30" w:rsidRDefault="00F52402" w:rsidP="0034303E">
            <w:pPr>
              <w:spacing w:line="276" w:lineRule="auto"/>
            </w:pPr>
            <w:r>
              <w:rPr>
                <w:lang w:val="mn-MN"/>
              </w:rPr>
              <w:t>Блокировкийн</w:t>
            </w:r>
            <w:r w:rsidR="005C5F3D">
              <w:rPr>
                <w:lang w:val="mn-MN"/>
              </w:rPr>
              <w:t xml:space="preserve"> </w:t>
            </w:r>
            <w:r w:rsidR="005C5F3D" w:rsidRPr="005C5F3D">
              <w:rPr>
                <w:lang w:val="mn-MN"/>
              </w:rPr>
              <w:t>(харилцан хаах)</w:t>
            </w:r>
            <w:r w:rsidR="001908D7">
              <w:rPr>
                <w:lang w:val="mn-MN"/>
              </w:rPr>
              <w:t xml:space="preserve"> дотоод логикт зориулан</w:t>
            </w:r>
            <w:r w:rsidR="002C416A">
              <w:rPr>
                <w:lang w:val="mn-MN"/>
              </w:rPr>
              <w:t>,</w:t>
            </w:r>
            <w:r w:rsidR="001908D7">
              <w:rPr>
                <w:lang w:val="mn-MN"/>
              </w:rPr>
              <w:t xml:space="preserve"> </w:t>
            </w:r>
            <w:r w:rsidR="009E6A97">
              <w:rPr>
                <w:lang w:val="mn-MN"/>
              </w:rPr>
              <w:t>алслагдсан</w:t>
            </w:r>
            <w:r w:rsidR="001908D7">
              <w:rPr>
                <w:lang w:val="mn-MN"/>
              </w:rPr>
              <w:t xml:space="preserve"> таслуурын төлөвүүдийг хэрэглэнэ.</w:t>
            </w:r>
          </w:p>
        </w:tc>
      </w:tr>
    </w:tbl>
    <w:p w:rsidR="00AB5552" w:rsidRDefault="00AB5552" w:rsidP="00AB5552">
      <w:pPr>
        <w:spacing w:line="276" w:lineRule="auto"/>
        <w:rPr>
          <w:b/>
          <w:lang w:val="mn-MN"/>
        </w:rPr>
      </w:pPr>
    </w:p>
    <w:p w:rsidR="00AB5552" w:rsidRPr="00685EDA" w:rsidRDefault="00AB5552" w:rsidP="00AB5552">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AB5552" w:rsidRPr="00685EDA" w:rsidTr="0034303E">
        <w:trPr>
          <w:trHeight w:val="229"/>
        </w:trPr>
        <w:tc>
          <w:tcPr>
            <w:tcW w:w="2555"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AB5552" w:rsidRPr="00685EDA" w:rsidRDefault="00AB5552" w:rsidP="003430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AB5552" w:rsidRPr="00685EDA" w:rsidTr="0034303E">
        <w:trPr>
          <w:trHeight w:val="460"/>
        </w:trPr>
        <w:tc>
          <w:tcPr>
            <w:tcW w:w="2555" w:type="dxa"/>
          </w:tcPr>
          <w:p w:rsidR="00AB5552" w:rsidRPr="00685EDA" w:rsidRDefault="00AB5552" w:rsidP="0034303E">
            <w:pPr>
              <w:widowControl w:val="0"/>
              <w:autoSpaceDE w:val="0"/>
              <w:autoSpaceDN w:val="0"/>
              <w:spacing w:after="0" w:line="276" w:lineRule="auto"/>
              <w:ind w:left="107"/>
              <w:rPr>
                <w:rFonts w:eastAsia="Arial"/>
              </w:rPr>
            </w:pPr>
            <w:r w:rsidRPr="00AB5552">
              <w:rPr>
                <w:rFonts w:eastAsia="Arial"/>
              </w:rPr>
              <w:t>Switch state acquisition</w:t>
            </w:r>
          </w:p>
        </w:tc>
        <w:tc>
          <w:tcPr>
            <w:tcW w:w="5940" w:type="dxa"/>
          </w:tcPr>
          <w:p w:rsidR="00AB5552" w:rsidRPr="00685EDA" w:rsidRDefault="00AB5552" w:rsidP="00AB5552">
            <w:pPr>
              <w:widowControl w:val="0"/>
              <w:autoSpaceDE w:val="0"/>
              <w:autoSpaceDN w:val="0"/>
              <w:spacing w:after="0" w:line="276" w:lineRule="auto"/>
              <w:rPr>
                <w:rFonts w:eastAsia="Arial"/>
              </w:rPr>
            </w:pPr>
            <w:r>
              <w:rPr>
                <w:rFonts w:eastAsia="Arial"/>
              </w:rPr>
              <w:t xml:space="preserve"> </w:t>
            </w:r>
            <w:r w:rsidRPr="00AB5552">
              <w:rPr>
                <w:rFonts w:eastAsia="Arial"/>
              </w:rPr>
              <w:t>Acquires switch states from the line, at least the earth switch and the line disconnector</w:t>
            </w:r>
          </w:p>
        </w:tc>
      </w:tr>
      <w:tr w:rsidR="00AB5552" w:rsidRPr="00685EDA" w:rsidTr="0034303E">
        <w:trPr>
          <w:trHeight w:val="918"/>
        </w:trPr>
        <w:tc>
          <w:tcPr>
            <w:tcW w:w="2555" w:type="dxa"/>
            <w:tcBorders>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AB5552" w:rsidRPr="00685EDA" w:rsidRDefault="002C6A8E" w:rsidP="0034303E">
            <w:pPr>
              <w:widowControl w:val="0"/>
              <w:autoSpaceDE w:val="0"/>
              <w:autoSpaceDN w:val="0"/>
              <w:spacing w:before="3" w:after="0" w:line="276" w:lineRule="auto"/>
              <w:ind w:left="107" w:right="150"/>
              <w:rPr>
                <w:rFonts w:eastAsia="Arial"/>
              </w:rPr>
            </w:pPr>
            <w:r w:rsidRPr="002C6A8E">
              <w:rPr>
                <w:rFonts w:eastAsia="Arial"/>
              </w:rPr>
              <w:t>Receives data from the local acquisition, and sends the data to the remote end</w:t>
            </w:r>
          </w:p>
        </w:tc>
      </w:tr>
      <w:tr w:rsidR="00AB5552" w:rsidRPr="00685EDA" w:rsidTr="0034303E">
        <w:trPr>
          <w:trHeight w:val="460"/>
        </w:trPr>
        <w:tc>
          <w:tcPr>
            <w:tcW w:w="2555" w:type="dxa"/>
            <w:tcBorders>
              <w:top w:val="single" w:sz="4" w:space="0" w:color="000000"/>
              <w:bottom w:val="single" w:sz="4" w:space="0" w:color="000000"/>
            </w:tcBorders>
          </w:tcPr>
          <w:p w:rsidR="00AB5552" w:rsidRPr="00685EDA" w:rsidRDefault="00AB5552" w:rsidP="0034303E">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507" w:hanging="1"/>
              <w:rPr>
                <w:rFonts w:eastAsia="Arial"/>
              </w:rPr>
            </w:pPr>
            <w:r w:rsidRPr="002C6A8E">
              <w:rPr>
                <w:rFonts w:eastAsia="Arial"/>
              </w:rPr>
              <w:t>Receives data from the remote end, and gives the data to the local interlocking controller</w:t>
            </w:r>
          </w:p>
        </w:tc>
      </w:tr>
      <w:tr w:rsidR="00AB5552" w:rsidRPr="00685EDA" w:rsidTr="002C6A8E">
        <w:trPr>
          <w:trHeight w:val="728"/>
        </w:trPr>
        <w:tc>
          <w:tcPr>
            <w:tcW w:w="2555"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Pr>
                <w:rFonts w:eastAsia="Arial"/>
              </w:rPr>
            </w:pPr>
            <w:r w:rsidRPr="002C6A8E">
              <w:rPr>
                <w:rFonts w:eastAsia="Arial"/>
              </w:rPr>
              <w:t>Interlocking calculation</w:t>
            </w:r>
          </w:p>
        </w:tc>
        <w:tc>
          <w:tcPr>
            <w:tcW w:w="5940" w:type="dxa"/>
            <w:tcBorders>
              <w:top w:val="single" w:sz="4" w:space="0" w:color="000000"/>
              <w:bottom w:val="single" w:sz="4" w:space="0" w:color="000000"/>
            </w:tcBorders>
          </w:tcPr>
          <w:p w:rsidR="00AB5552" w:rsidRPr="00685EDA" w:rsidRDefault="002C6A8E" w:rsidP="0034303E">
            <w:pPr>
              <w:widowControl w:val="0"/>
              <w:autoSpaceDE w:val="0"/>
              <w:autoSpaceDN w:val="0"/>
              <w:spacing w:after="0" w:line="276" w:lineRule="auto"/>
              <w:ind w:left="107" w:right="150"/>
              <w:rPr>
                <w:rFonts w:eastAsia="Arial"/>
              </w:rPr>
            </w:pPr>
            <w:r w:rsidRPr="002C6A8E">
              <w:rPr>
                <w:rFonts w:eastAsia="Arial"/>
                <w:spacing w:val="6"/>
              </w:rPr>
              <w:t>Uses remote switch states for local interlocking logic</w:t>
            </w:r>
          </w:p>
        </w:tc>
      </w:tr>
    </w:tbl>
    <w:p w:rsidR="005C150D" w:rsidRDefault="005C150D" w:rsidP="00AB5552">
      <w:pPr>
        <w:spacing w:line="276" w:lineRule="auto"/>
        <w:rPr>
          <w:b/>
          <w:lang w:val="mn-MN"/>
        </w:rPr>
      </w:pPr>
    </w:p>
    <w:p w:rsidR="00AB5552" w:rsidRDefault="00AB5552" w:rsidP="00AB5552">
      <w:pPr>
        <w:spacing w:line="276" w:lineRule="auto"/>
        <w:rPr>
          <w:b/>
          <w:lang w:val="mn-MN"/>
        </w:rPr>
      </w:pPr>
      <w:r>
        <w:rPr>
          <w:b/>
          <w:lang w:val="mn-MN"/>
        </w:rPr>
        <w:t xml:space="preserve">Хэрэглэх </w:t>
      </w:r>
      <w:r w:rsidR="00FD43D6">
        <w:rPr>
          <w:b/>
          <w:lang w:val="mn-MN"/>
        </w:rPr>
        <w:t>нөхцөл(үүд)</w:t>
      </w:r>
      <w:r>
        <w:rPr>
          <w:b/>
          <w:lang w:val="mn-MN"/>
        </w:rPr>
        <w:t>:</w:t>
      </w:r>
    </w:p>
    <w:tbl>
      <w:tblPr>
        <w:tblStyle w:val="TableGrid"/>
        <w:tblW w:w="0" w:type="auto"/>
        <w:tblInd w:w="895" w:type="dxa"/>
        <w:tblLook w:val="04A0" w:firstRow="1" w:lastRow="0" w:firstColumn="1" w:lastColumn="0" w:noHBand="0" w:noVBand="1"/>
      </w:tblPr>
      <w:tblGrid>
        <w:gridCol w:w="2520"/>
        <w:gridCol w:w="5935"/>
      </w:tblGrid>
      <w:tr w:rsidR="00AB5552" w:rsidTr="0034303E">
        <w:tc>
          <w:tcPr>
            <w:tcW w:w="2520" w:type="dxa"/>
          </w:tcPr>
          <w:p w:rsidR="00AB5552" w:rsidRPr="00105E64" w:rsidRDefault="00AB5552" w:rsidP="0034303E">
            <w:pPr>
              <w:spacing w:line="276" w:lineRule="auto"/>
              <w:rPr>
                <w:b/>
                <w:lang w:val="mn-MN"/>
              </w:rPr>
            </w:pPr>
            <w:r>
              <w:rPr>
                <w:b/>
                <w:lang w:val="mn-MN"/>
              </w:rPr>
              <w:t xml:space="preserve">Нэр </w:t>
            </w:r>
          </w:p>
        </w:tc>
        <w:tc>
          <w:tcPr>
            <w:tcW w:w="5935" w:type="dxa"/>
          </w:tcPr>
          <w:p w:rsidR="00AB5552" w:rsidRDefault="00AB5552" w:rsidP="0034303E">
            <w:pPr>
              <w:spacing w:line="276" w:lineRule="auto"/>
              <w:rPr>
                <w:b/>
                <w:lang w:val="mn-MN"/>
              </w:rPr>
            </w:pPr>
            <w:r>
              <w:rPr>
                <w:b/>
                <w:lang w:val="mn-MN"/>
              </w:rPr>
              <w:t>Үзүүлэх үйлчилгээ эсвэл мэдээлэл</w:t>
            </w:r>
          </w:p>
        </w:tc>
      </w:tr>
      <w:tr w:rsidR="00AB5552" w:rsidTr="0034303E">
        <w:tc>
          <w:tcPr>
            <w:tcW w:w="2520" w:type="dxa"/>
          </w:tcPr>
          <w:p w:rsidR="00AB5552" w:rsidRPr="00905569" w:rsidRDefault="00C377A9" w:rsidP="0034303E">
            <w:pPr>
              <w:spacing w:line="276" w:lineRule="auto"/>
              <w:rPr>
                <w:lang w:val="mn-MN"/>
              </w:rPr>
            </w:pPr>
            <w:r>
              <w:rPr>
                <w:lang w:val="mn-MN"/>
              </w:rPr>
              <w:t>Сэлгэн залгуур</w:t>
            </w:r>
            <w:r w:rsidR="005C150D">
              <w:rPr>
                <w:lang w:val="mn-MN"/>
              </w:rPr>
              <w:t>ын</w:t>
            </w:r>
            <w:r w:rsidR="0065799A">
              <w:rPr>
                <w:lang w:val="mn-MN"/>
              </w:rPr>
              <w:t xml:space="preserve"> төлөвийн тухай мэдээлэл цуглуула</w:t>
            </w:r>
            <w:r w:rsidR="005C150D">
              <w:rPr>
                <w:lang w:val="mn-MN"/>
              </w:rPr>
              <w:t>х</w:t>
            </w:r>
          </w:p>
        </w:tc>
        <w:tc>
          <w:tcPr>
            <w:tcW w:w="5935" w:type="dxa"/>
          </w:tcPr>
          <w:p w:rsidR="00AB5552" w:rsidRPr="00905569" w:rsidRDefault="005C150D" w:rsidP="0034303E">
            <w:pPr>
              <w:spacing w:line="276" w:lineRule="auto"/>
              <w:rPr>
                <w:lang w:val="mn-MN"/>
              </w:rPr>
            </w:pPr>
            <w:r>
              <w:rPr>
                <w:lang w:val="mn-MN"/>
              </w:rPr>
              <w:t xml:space="preserve">Шугамаас </w:t>
            </w:r>
            <w:r w:rsidR="00C377A9">
              <w:rPr>
                <w:lang w:val="mn-MN"/>
              </w:rPr>
              <w:t>сэлгэн залгуур</w:t>
            </w:r>
            <w:r>
              <w:rPr>
                <w:lang w:val="mn-MN"/>
              </w:rPr>
              <w:t xml:space="preserve">ын төлөвийг, наад зах нь </w:t>
            </w:r>
            <w:r w:rsidR="00EC31A1">
              <w:rPr>
                <w:lang w:val="mn-MN"/>
              </w:rPr>
              <w:t>газардуулгын сэлгэн залгуур</w:t>
            </w:r>
            <w:r>
              <w:rPr>
                <w:lang w:val="mn-MN"/>
              </w:rPr>
              <w:t xml:space="preserve"> болон шуга</w:t>
            </w:r>
            <w:r w:rsidR="0065799A">
              <w:rPr>
                <w:lang w:val="mn-MN"/>
              </w:rPr>
              <w:t>мын салгуурын төлөвийн мэдээллийг цуглуулна.</w:t>
            </w:r>
          </w:p>
        </w:tc>
      </w:tr>
      <w:tr w:rsidR="00AB5552" w:rsidTr="0034303E">
        <w:tc>
          <w:tcPr>
            <w:tcW w:w="2520" w:type="dxa"/>
          </w:tcPr>
          <w:p w:rsidR="00AB5552" w:rsidRPr="00905569" w:rsidRDefault="00AB5552" w:rsidP="0034303E">
            <w:pPr>
              <w:spacing w:line="276" w:lineRule="auto"/>
              <w:rPr>
                <w:lang w:val="mn-MN"/>
              </w:rPr>
            </w:pPr>
            <w:r>
              <w:rPr>
                <w:lang w:val="mn-MN"/>
              </w:rPr>
              <w:t>Өгөгдөл илгээх</w:t>
            </w:r>
          </w:p>
        </w:tc>
        <w:tc>
          <w:tcPr>
            <w:tcW w:w="5935" w:type="dxa"/>
          </w:tcPr>
          <w:p w:rsidR="00AB5552" w:rsidRPr="00361F58" w:rsidRDefault="005C150D" w:rsidP="0034303E">
            <w:pPr>
              <w:spacing w:line="276" w:lineRule="auto"/>
              <w:rPr>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520" w:type="dxa"/>
          </w:tcPr>
          <w:p w:rsidR="00AB5552" w:rsidRPr="00905569" w:rsidRDefault="00AB5552" w:rsidP="0034303E">
            <w:pPr>
              <w:spacing w:line="276" w:lineRule="auto"/>
              <w:rPr>
                <w:lang w:val="mn-MN"/>
              </w:rPr>
            </w:pPr>
            <w:r>
              <w:rPr>
                <w:lang w:val="mn-MN"/>
              </w:rPr>
              <w:t>Өгөгдөл хүлээн авах</w:t>
            </w:r>
          </w:p>
        </w:tc>
        <w:tc>
          <w:tcPr>
            <w:tcW w:w="5935" w:type="dxa"/>
          </w:tcPr>
          <w:p w:rsidR="00AB5552" w:rsidRPr="000C2E76" w:rsidRDefault="009E6A97" w:rsidP="0065799A">
            <w:pPr>
              <w:spacing w:line="276" w:lineRule="auto"/>
              <w:rPr>
                <w:lang w:val="mn-MN"/>
              </w:rPr>
            </w:pPr>
            <w:r>
              <w:rPr>
                <w:lang w:val="mn-MN"/>
              </w:rPr>
              <w:t>Алслагдсан</w:t>
            </w:r>
            <w:r w:rsidR="005C150D">
              <w:rPr>
                <w:lang w:val="mn-MN"/>
              </w:rPr>
              <w:t xml:space="preserve"> төгсгөлөөс өгөгдөл хүлээн авах боло</w:t>
            </w:r>
            <w:r w:rsidR="009C3EBD">
              <w:rPr>
                <w:lang w:val="mn-MN"/>
              </w:rPr>
              <w:t xml:space="preserve">н </w:t>
            </w:r>
            <w:r w:rsidR="00F52402">
              <w:rPr>
                <w:lang w:val="mn-MN"/>
              </w:rPr>
              <w:t>блокировка</w:t>
            </w:r>
            <w:r w:rsidR="005C5F3D">
              <w:rPr>
                <w:lang w:val="mn-MN"/>
              </w:rPr>
              <w:t xml:space="preserve"> </w:t>
            </w:r>
            <w:r w:rsidR="005C5F3D" w:rsidRPr="005C5F3D">
              <w:rPr>
                <w:lang w:val="mn-MN"/>
              </w:rPr>
              <w:t>(харилцан хаах)</w:t>
            </w:r>
            <w:r w:rsidR="00F52402">
              <w:rPr>
                <w:lang w:val="mn-MN"/>
              </w:rPr>
              <w:t xml:space="preserve"> хийх </w:t>
            </w:r>
            <w:r w:rsidR="009C3EBD">
              <w:rPr>
                <w:lang w:val="mn-MN"/>
              </w:rPr>
              <w:t>диспетчерт</w:t>
            </w:r>
            <w:r w:rsidR="005C150D">
              <w:rPr>
                <w:lang w:val="mn-MN"/>
              </w:rPr>
              <w:t xml:space="preserve"> </w:t>
            </w:r>
            <w:r w:rsidR="002C416A">
              <w:rPr>
                <w:lang w:val="mn-MN"/>
              </w:rPr>
              <w:t xml:space="preserve">энэ </w:t>
            </w:r>
            <w:r w:rsidR="0065799A">
              <w:rPr>
                <w:lang w:val="mn-MN"/>
              </w:rPr>
              <w:t xml:space="preserve">өгөгдлийг </w:t>
            </w:r>
            <w:r w:rsidR="005C150D">
              <w:rPr>
                <w:lang w:val="mn-MN"/>
              </w:rPr>
              <w:t>явуулна.</w:t>
            </w:r>
          </w:p>
        </w:tc>
      </w:tr>
      <w:tr w:rsidR="00AB5552" w:rsidTr="0034303E">
        <w:tc>
          <w:tcPr>
            <w:tcW w:w="2520" w:type="dxa"/>
          </w:tcPr>
          <w:p w:rsidR="00AB5552" w:rsidRPr="00905569" w:rsidRDefault="005C150D" w:rsidP="0034303E">
            <w:pPr>
              <w:spacing w:line="276" w:lineRule="auto"/>
              <w:rPr>
                <w:lang w:val="mn-MN"/>
              </w:rPr>
            </w:pPr>
            <w:r>
              <w:rPr>
                <w:lang w:val="mn-MN"/>
              </w:rPr>
              <w:t>Харилцан хаахыг тооцоолох</w:t>
            </w:r>
          </w:p>
        </w:tc>
        <w:tc>
          <w:tcPr>
            <w:tcW w:w="5935" w:type="dxa"/>
          </w:tcPr>
          <w:p w:rsidR="00AB5552" w:rsidRPr="00905569" w:rsidRDefault="00F52402" w:rsidP="0034303E">
            <w:pPr>
              <w:spacing w:line="276" w:lineRule="auto"/>
              <w:rPr>
                <w:lang w:val="mn-MN"/>
              </w:rPr>
            </w:pPr>
            <w:r>
              <w:rPr>
                <w:lang w:val="mn-MN"/>
              </w:rPr>
              <w:t>Блокировкийн</w:t>
            </w:r>
            <w:r w:rsidR="005C5F3D">
              <w:rPr>
                <w:lang w:val="mn-MN"/>
              </w:rPr>
              <w:t xml:space="preserve"> </w:t>
            </w:r>
            <w:r w:rsidR="005C5F3D" w:rsidRPr="005C5F3D">
              <w:rPr>
                <w:lang w:val="mn-MN"/>
              </w:rPr>
              <w:t>(харилцан хаах)</w:t>
            </w:r>
            <w:r>
              <w:rPr>
                <w:lang w:val="mn-MN"/>
              </w:rPr>
              <w:t xml:space="preserve"> </w:t>
            </w:r>
            <w:r w:rsidR="005C150D">
              <w:rPr>
                <w:lang w:val="mn-MN"/>
              </w:rPr>
              <w:t>дотоод логикт зориулан</w:t>
            </w:r>
            <w:r w:rsidR="002C416A">
              <w:rPr>
                <w:lang w:val="mn-MN"/>
              </w:rPr>
              <w:t>,</w:t>
            </w:r>
            <w:r w:rsidR="005C150D">
              <w:rPr>
                <w:lang w:val="mn-MN"/>
              </w:rPr>
              <w:t xml:space="preserve"> </w:t>
            </w:r>
            <w:r w:rsidR="009E6A97">
              <w:rPr>
                <w:lang w:val="mn-MN"/>
              </w:rPr>
              <w:t>алслагдсан</w:t>
            </w:r>
            <w:r w:rsidR="005C150D">
              <w:rPr>
                <w:lang w:val="mn-MN"/>
              </w:rPr>
              <w:t xml:space="preserve"> </w:t>
            </w:r>
            <w:r w:rsidR="00C377A9">
              <w:rPr>
                <w:lang w:val="mn-MN"/>
              </w:rPr>
              <w:t>сэлгэн залгуур</w:t>
            </w:r>
            <w:r w:rsidR="005C150D">
              <w:rPr>
                <w:lang w:val="mn-MN"/>
              </w:rPr>
              <w:t>ын төлөвүүдийг хэрэглэнэ.</w:t>
            </w:r>
          </w:p>
        </w:tc>
      </w:tr>
    </w:tbl>
    <w:p w:rsidR="002C416A" w:rsidRDefault="002C416A" w:rsidP="002C416A">
      <w:pPr>
        <w:widowControl w:val="0"/>
        <w:autoSpaceDE w:val="0"/>
        <w:autoSpaceDN w:val="0"/>
        <w:spacing w:before="93" w:after="0" w:line="276" w:lineRule="auto"/>
        <w:rPr>
          <w:rFonts w:eastAsia="Arial"/>
          <w:b/>
        </w:rPr>
      </w:pPr>
    </w:p>
    <w:p w:rsidR="00AB5552" w:rsidRPr="00C41D6C" w:rsidRDefault="00AB5552" w:rsidP="002C416A">
      <w:pPr>
        <w:widowControl w:val="0"/>
        <w:autoSpaceDE w:val="0"/>
        <w:autoSpaceDN w:val="0"/>
        <w:spacing w:before="93" w:after="0" w:line="276" w:lineRule="auto"/>
        <w:rPr>
          <w:rFonts w:eastAsia="Arial"/>
          <w:b/>
        </w:rPr>
      </w:pPr>
      <w:r w:rsidRPr="003629E6">
        <w:rPr>
          <w:rFonts w:eastAsia="Arial"/>
          <w:b/>
        </w:rPr>
        <w:t>Basic flow:</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B5552" w:rsidRPr="003629E6" w:rsidTr="0034303E">
        <w:trPr>
          <w:trHeight w:val="229"/>
        </w:trPr>
        <w:tc>
          <w:tcPr>
            <w:tcW w:w="1800"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AB5552" w:rsidRPr="003629E6" w:rsidRDefault="00AB5552" w:rsidP="0034303E">
            <w:pPr>
              <w:widowControl w:val="0"/>
              <w:autoSpaceDE w:val="0"/>
              <w:autoSpaceDN w:val="0"/>
              <w:spacing w:after="0" w:line="276" w:lineRule="auto"/>
              <w:ind w:left="107"/>
              <w:rPr>
                <w:rFonts w:eastAsia="Arial"/>
                <w:b/>
              </w:rPr>
            </w:pPr>
            <w:r w:rsidRPr="003629E6">
              <w:rPr>
                <w:rFonts w:eastAsia="Arial"/>
                <w:b/>
              </w:rPr>
              <w:t>Description</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AB5552" w:rsidRPr="003629E6" w:rsidRDefault="00C41D6C" w:rsidP="0034303E">
            <w:pPr>
              <w:widowControl w:val="0"/>
              <w:autoSpaceDE w:val="0"/>
              <w:autoSpaceDN w:val="0"/>
              <w:spacing w:after="0" w:line="276" w:lineRule="auto"/>
              <w:ind w:left="107" w:right="513"/>
              <w:rPr>
                <w:rFonts w:eastAsia="Arial"/>
              </w:rPr>
            </w:pPr>
            <w:r w:rsidRPr="00C41D6C">
              <w:rPr>
                <w:rFonts w:eastAsia="Arial"/>
              </w:rPr>
              <w:t>Acquires switch states from the line, at least earth the switch and the line disconnector</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AB5552" w:rsidRPr="003629E6" w:rsidRDefault="00C41D6C" w:rsidP="0034303E">
            <w:pPr>
              <w:widowControl w:val="0"/>
              <w:autoSpaceDE w:val="0"/>
              <w:autoSpaceDN w:val="0"/>
              <w:spacing w:after="0" w:line="276" w:lineRule="auto"/>
              <w:ind w:left="107"/>
              <w:rPr>
                <w:rFonts w:eastAsia="Arial"/>
              </w:rPr>
            </w:pPr>
            <w:r w:rsidRPr="00C41D6C">
              <w:rPr>
                <w:rFonts w:eastAsia="Arial"/>
              </w:rPr>
              <w:t>Receives data from the local acquisition and sends the data to the remote end</w:t>
            </w:r>
          </w:p>
        </w:tc>
      </w:tr>
      <w:tr w:rsidR="00AB5552" w:rsidRPr="003629E6" w:rsidTr="0034303E">
        <w:trPr>
          <w:trHeight w:val="460"/>
        </w:trPr>
        <w:tc>
          <w:tcPr>
            <w:tcW w:w="1800" w:type="dxa"/>
          </w:tcPr>
          <w:p w:rsidR="00AB5552" w:rsidRPr="003629E6" w:rsidRDefault="00AB5552" w:rsidP="003430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AB5552" w:rsidRPr="003629E6" w:rsidRDefault="00C41D6C" w:rsidP="0034303E">
            <w:pPr>
              <w:widowControl w:val="0"/>
              <w:autoSpaceDE w:val="0"/>
              <w:autoSpaceDN w:val="0"/>
              <w:spacing w:after="0" w:line="276" w:lineRule="auto"/>
              <w:ind w:left="107" w:right="513" w:hanging="1"/>
              <w:rPr>
                <w:rFonts w:eastAsia="Arial"/>
              </w:rPr>
            </w:pPr>
            <w:r w:rsidRPr="00C41D6C">
              <w:rPr>
                <w:rFonts w:eastAsia="Arial"/>
              </w:rPr>
              <w:t>Receives data from the remote end and gives the data to the local interlocking controller</w:t>
            </w:r>
          </w:p>
        </w:tc>
      </w:tr>
      <w:tr w:rsidR="00C41D6C" w:rsidRPr="003629E6" w:rsidTr="0034303E">
        <w:trPr>
          <w:trHeight w:val="460"/>
        </w:trPr>
        <w:tc>
          <w:tcPr>
            <w:tcW w:w="1800" w:type="dxa"/>
          </w:tcPr>
          <w:p w:rsidR="00C41D6C" w:rsidRPr="003629E6" w:rsidRDefault="0046611D" w:rsidP="0034303E">
            <w:pPr>
              <w:widowControl w:val="0"/>
              <w:autoSpaceDE w:val="0"/>
              <w:autoSpaceDN w:val="0"/>
              <w:spacing w:after="0" w:line="276" w:lineRule="auto"/>
              <w:ind w:left="107"/>
              <w:rPr>
                <w:rFonts w:eastAsia="Arial"/>
              </w:rPr>
            </w:pPr>
            <w:r w:rsidRPr="0046611D">
              <w:rPr>
                <w:rFonts w:eastAsia="Arial"/>
              </w:rPr>
              <w:t>Step 4</w:t>
            </w:r>
          </w:p>
        </w:tc>
        <w:tc>
          <w:tcPr>
            <w:tcW w:w="6317" w:type="dxa"/>
          </w:tcPr>
          <w:p w:rsidR="00C41D6C" w:rsidRPr="00C41D6C" w:rsidRDefault="0046611D" w:rsidP="0034303E">
            <w:pPr>
              <w:widowControl w:val="0"/>
              <w:autoSpaceDE w:val="0"/>
              <w:autoSpaceDN w:val="0"/>
              <w:spacing w:after="0" w:line="276" w:lineRule="auto"/>
              <w:ind w:left="107" w:right="513" w:hanging="1"/>
              <w:rPr>
                <w:rFonts w:eastAsia="Arial"/>
              </w:rPr>
            </w:pPr>
            <w:r w:rsidRPr="0046611D">
              <w:rPr>
                <w:rFonts w:eastAsia="Arial"/>
              </w:rPr>
              <w:t>Uses the remote switch states for local interlocking logic</w:t>
            </w:r>
          </w:p>
        </w:tc>
      </w:tr>
    </w:tbl>
    <w:p w:rsidR="00AB5552" w:rsidRPr="003629E6" w:rsidRDefault="00AB5552" w:rsidP="00AB5552">
      <w:pPr>
        <w:widowControl w:val="0"/>
        <w:autoSpaceDE w:val="0"/>
        <w:autoSpaceDN w:val="0"/>
        <w:spacing w:after="0" w:line="276" w:lineRule="auto"/>
        <w:rPr>
          <w:rFonts w:eastAsia="Arial"/>
        </w:rPr>
      </w:pPr>
    </w:p>
    <w:p w:rsidR="00AB5552" w:rsidRPr="0046611D" w:rsidRDefault="00AB5552" w:rsidP="00AB5552">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tbl>
      <w:tblPr>
        <w:tblStyle w:val="TableGrid"/>
        <w:tblW w:w="0" w:type="auto"/>
        <w:tblInd w:w="895" w:type="dxa"/>
        <w:tblLook w:val="04A0" w:firstRow="1" w:lastRow="0" w:firstColumn="1" w:lastColumn="0" w:noHBand="0" w:noVBand="1"/>
      </w:tblPr>
      <w:tblGrid>
        <w:gridCol w:w="2160"/>
        <w:gridCol w:w="6295"/>
      </w:tblGrid>
      <w:tr w:rsidR="00AB5552" w:rsidTr="0034303E">
        <w:tc>
          <w:tcPr>
            <w:tcW w:w="2160" w:type="dxa"/>
          </w:tcPr>
          <w:p w:rsidR="00AB5552" w:rsidRPr="0072099A" w:rsidRDefault="00FD43D6" w:rsidP="0034303E">
            <w:pPr>
              <w:widowControl w:val="0"/>
              <w:autoSpaceDE w:val="0"/>
              <w:autoSpaceDN w:val="0"/>
              <w:spacing w:before="9" w:line="276" w:lineRule="auto"/>
              <w:rPr>
                <w:rFonts w:eastAsia="Arial"/>
                <w:b/>
                <w:lang w:val="mn-MN"/>
              </w:rPr>
            </w:pPr>
            <w:r>
              <w:rPr>
                <w:rFonts w:eastAsia="Arial"/>
                <w:b/>
                <w:lang w:val="mn-MN"/>
              </w:rPr>
              <w:t>Хэрэглэх нөхцөлийн</w:t>
            </w:r>
            <w:r w:rsidR="00AB5552" w:rsidRPr="0072099A">
              <w:rPr>
                <w:rFonts w:eastAsia="Arial"/>
                <w:b/>
                <w:lang w:val="mn-MN"/>
              </w:rPr>
              <w:t xml:space="preserve"> алхам</w:t>
            </w:r>
          </w:p>
        </w:tc>
        <w:tc>
          <w:tcPr>
            <w:tcW w:w="6295" w:type="dxa"/>
          </w:tcPr>
          <w:p w:rsidR="00AB5552" w:rsidRPr="0072099A" w:rsidRDefault="00AB5552" w:rsidP="003430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sidRPr="005C150D">
              <w:rPr>
                <w:rFonts w:eastAsia="Arial"/>
                <w:lang w:val="mn-MN"/>
              </w:rPr>
              <w:t xml:space="preserve">Шугамаас </w:t>
            </w:r>
            <w:r w:rsidR="00C377A9">
              <w:rPr>
                <w:rFonts w:eastAsia="Arial"/>
                <w:lang w:val="mn-MN"/>
              </w:rPr>
              <w:t>сэлгэн залгуур</w:t>
            </w:r>
            <w:r w:rsidRPr="005C150D">
              <w:rPr>
                <w:rFonts w:eastAsia="Arial"/>
                <w:lang w:val="mn-MN"/>
              </w:rPr>
              <w:t xml:space="preserve">ын төлөвийг, наад зах нь </w:t>
            </w:r>
            <w:r w:rsidR="00EC31A1">
              <w:rPr>
                <w:rFonts w:eastAsia="Arial"/>
                <w:lang w:val="mn-MN"/>
              </w:rPr>
              <w:t>газардуулгын сэлгэн залгуур</w:t>
            </w:r>
            <w:r w:rsidRPr="005C150D">
              <w:rPr>
                <w:rFonts w:eastAsia="Arial"/>
                <w:lang w:val="mn-MN"/>
              </w:rPr>
              <w:t xml:space="preserve"> болон шуга</w:t>
            </w:r>
            <w:r w:rsidR="00511EDD">
              <w:rPr>
                <w:rFonts w:eastAsia="Arial"/>
                <w:lang w:val="mn-MN"/>
              </w:rPr>
              <w:t>мын салгуурын төлөвийн мэдээллийг цуглуулна</w:t>
            </w:r>
            <w:r>
              <w:rPr>
                <w:rFonts w:eastAsia="Arial"/>
                <w:lang w:val="mn-MN"/>
              </w:rPr>
              <w:t>.</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AB5552" w:rsidRDefault="005C150D" w:rsidP="0034303E">
            <w:pPr>
              <w:widowControl w:val="0"/>
              <w:autoSpaceDE w:val="0"/>
              <w:autoSpaceDN w:val="0"/>
              <w:spacing w:before="9" w:line="276" w:lineRule="auto"/>
              <w:rPr>
                <w:rFonts w:eastAsia="Arial"/>
                <w:lang w:val="mn-MN"/>
              </w:rPr>
            </w:pPr>
            <w:r>
              <w:rPr>
                <w:lang w:val="mn-MN"/>
              </w:rPr>
              <w:t xml:space="preserve">Дотоод нөөцөөс өгөгдөл хүлээн авах болон </w:t>
            </w:r>
            <w:r w:rsidR="002C416A">
              <w:rPr>
                <w:lang w:val="mn-MN"/>
              </w:rPr>
              <w:t xml:space="preserve">энэ </w:t>
            </w:r>
            <w:r>
              <w:rPr>
                <w:lang w:val="mn-MN"/>
              </w:rPr>
              <w:t xml:space="preserve">өгөгдлийг </w:t>
            </w:r>
            <w:r w:rsidR="009E6A97">
              <w:rPr>
                <w:lang w:val="mn-MN"/>
              </w:rPr>
              <w:t>алслагдсан</w:t>
            </w:r>
            <w:r>
              <w:rPr>
                <w:lang w:val="mn-MN"/>
              </w:rPr>
              <w:t xml:space="preserve"> төгсгөл рүү илгээнэ.</w:t>
            </w:r>
          </w:p>
        </w:tc>
      </w:tr>
      <w:tr w:rsidR="00AB5552" w:rsidTr="0034303E">
        <w:tc>
          <w:tcPr>
            <w:tcW w:w="2160" w:type="dxa"/>
          </w:tcPr>
          <w:p w:rsidR="00AB5552" w:rsidRDefault="00AB5552" w:rsidP="003430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AB5552" w:rsidRDefault="009E6A97" w:rsidP="00511EDD">
            <w:pPr>
              <w:widowControl w:val="0"/>
              <w:autoSpaceDE w:val="0"/>
              <w:autoSpaceDN w:val="0"/>
              <w:spacing w:before="9" w:line="276" w:lineRule="auto"/>
              <w:rPr>
                <w:rFonts w:eastAsia="Arial"/>
                <w:lang w:val="mn-MN"/>
              </w:rPr>
            </w:pPr>
            <w:r>
              <w:rPr>
                <w:lang w:val="mn-MN"/>
              </w:rPr>
              <w:t>Алслагдсан</w:t>
            </w:r>
            <w:r w:rsidR="005C150D">
              <w:rPr>
                <w:lang w:val="mn-MN"/>
              </w:rPr>
              <w:t xml:space="preserve"> төгсгөлөөс өгөгдөл хүлээн авах боло</w:t>
            </w:r>
            <w:r w:rsidR="009C3EBD">
              <w:rPr>
                <w:lang w:val="mn-MN"/>
              </w:rPr>
              <w:t xml:space="preserve">н </w:t>
            </w:r>
            <w:r w:rsidR="00F52402">
              <w:rPr>
                <w:lang w:val="mn-MN"/>
              </w:rPr>
              <w:t xml:space="preserve">блокировка </w:t>
            </w:r>
            <w:r w:rsidR="005C5F3D" w:rsidRPr="005C5F3D">
              <w:rPr>
                <w:lang w:val="mn-MN"/>
              </w:rPr>
              <w:t>(харилцан хаах)</w:t>
            </w:r>
            <w:r w:rsidR="005C5F3D">
              <w:rPr>
                <w:lang w:val="mn-MN"/>
              </w:rPr>
              <w:t xml:space="preserve"> </w:t>
            </w:r>
            <w:r w:rsidR="00F52402">
              <w:rPr>
                <w:lang w:val="mn-MN"/>
              </w:rPr>
              <w:t xml:space="preserve">хийх </w:t>
            </w:r>
            <w:r w:rsidR="009C3EBD">
              <w:rPr>
                <w:lang w:val="mn-MN"/>
              </w:rPr>
              <w:t>диспетчерт</w:t>
            </w:r>
            <w:r w:rsidR="002C416A">
              <w:rPr>
                <w:lang w:val="mn-MN"/>
              </w:rPr>
              <w:t xml:space="preserve"> энэ</w:t>
            </w:r>
            <w:r w:rsidR="005C150D">
              <w:rPr>
                <w:lang w:val="mn-MN"/>
              </w:rPr>
              <w:t xml:space="preserve"> </w:t>
            </w:r>
            <w:r w:rsidR="00511EDD">
              <w:rPr>
                <w:lang w:val="mn-MN"/>
              </w:rPr>
              <w:t xml:space="preserve">өгөгдлийг </w:t>
            </w:r>
            <w:r w:rsidR="005C150D">
              <w:rPr>
                <w:lang w:val="mn-MN"/>
              </w:rPr>
              <w:t>явуулна.</w:t>
            </w:r>
          </w:p>
        </w:tc>
      </w:tr>
      <w:tr w:rsidR="005C150D" w:rsidTr="0034303E">
        <w:tc>
          <w:tcPr>
            <w:tcW w:w="2160" w:type="dxa"/>
          </w:tcPr>
          <w:p w:rsidR="005C150D" w:rsidRDefault="005C150D" w:rsidP="003430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5C150D" w:rsidRDefault="00F52402" w:rsidP="0034303E">
            <w:pPr>
              <w:widowControl w:val="0"/>
              <w:autoSpaceDE w:val="0"/>
              <w:autoSpaceDN w:val="0"/>
              <w:spacing w:before="9" w:line="276" w:lineRule="auto"/>
              <w:rPr>
                <w:lang w:val="mn-MN"/>
              </w:rPr>
            </w:pPr>
            <w:r>
              <w:rPr>
                <w:lang w:val="mn-MN"/>
              </w:rPr>
              <w:t>Блокировкийн</w:t>
            </w:r>
            <w:r w:rsidR="005C5F3D">
              <w:rPr>
                <w:lang w:val="mn-MN"/>
              </w:rPr>
              <w:t xml:space="preserve"> </w:t>
            </w:r>
            <w:r w:rsidR="005C5F3D" w:rsidRPr="005C5F3D">
              <w:rPr>
                <w:lang w:val="mn-MN"/>
              </w:rPr>
              <w:t>(харилцан хаах)</w:t>
            </w:r>
            <w:r>
              <w:rPr>
                <w:lang w:val="mn-MN"/>
              </w:rPr>
              <w:t xml:space="preserve"> </w:t>
            </w:r>
            <w:r w:rsidR="005C150D">
              <w:rPr>
                <w:lang w:val="mn-MN"/>
              </w:rPr>
              <w:t xml:space="preserve">дотоод логикт зориулан </w:t>
            </w:r>
            <w:r w:rsidR="009E6A97">
              <w:rPr>
                <w:lang w:val="mn-MN"/>
              </w:rPr>
              <w:t>алслагдсан</w:t>
            </w:r>
            <w:r w:rsidR="005C150D">
              <w:rPr>
                <w:lang w:val="mn-MN"/>
              </w:rPr>
              <w:t xml:space="preserve"> </w:t>
            </w:r>
            <w:r w:rsidR="00C377A9">
              <w:rPr>
                <w:lang w:val="mn-MN"/>
              </w:rPr>
              <w:t>сэлгэн залгуур</w:t>
            </w:r>
            <w:r w:rsidR="005C150D">
              <w:rPr>
                <w:lang w:val="mn-MN"/>
              </w:rPr>
              <w:t>ын төлөвүүдийг хэрэглэнэ.</w:t>
            </w:r>
          </w:p>
        </w:tc>
      </w:tr>
    </w:tbl>
    <w:p w:rsidR="00AB5552" w:rsidRPr="00B5364D" w:rsidRDefault="00AB5552" w:rsidP="00AB5552">
      <w:pPr>
        <w:widowControl w:val="0"/>
        <w:autoSpaceDE w:val="0"/>
        <w:autoSpaceDN w:val="0"/>
        <w:spacing w:before="9" w:after="0" w:line="276" w:lineRule="auto"/>
        <w:rPr>
          <w:rFonts w:eastAsia="Arial"/>
          <w:lang w:val="mn-MN"/>
        </w:rPr>
      </w:pPr>
    </w:p>
    <w:tbl>
      <w:tblPr>
        <w:tblStyle w:val="TableGrid"/>
        <w:tblW w:w="0" w:type="auto"/>
        <w:tblLook w:val="04A0" w:firstRow="1" w:lastRow="0" w:firstColumn="1" w:lastColumn="0" w:noHBand="0" w:noVBand="1"/>
      </w:tblPr>
      <w:tblGrid>
        <w:gridCol w:w="4675"/>
        <w:gridCol w:w="4675"/>
      </w:tblGrid>
      <w:tr w:rsidR="005C150D" w:rsidTr="005C150D">
        <w:tc>
          <w:tcPr>
            <w:tcW w:w="4675" w:type="dxa"/>
          </w:tcPr>
          <w:p w:rsidR="00DF75B4" w:rsidRDefault="00DF75B4" w:rsidP="00DF75B4">
            <w:pPr>
              <w:spacing w:line="276" w:lineRule="auto"/>
              <w:rPr>
                <w:lang w:val="mn-MN"/>
              </w:rPr>
            </w:pPr>
            <w:r>
              <w:rPr>
                <w:b/>
                <w:lang w:val="mn-MN"/>
              </w:rPr>
              <w:t xml:space="preserve">Үл тооцох зүйл / Хоёр дахь урсгал: </w:t>
            </w:r>
            <w:r w:rsidR="00F52402">
              <w:rPr>
                <w:lang w:val="mn-MN"/>
              </w:rPr>
              <w:t>Байхгүй</w:t>
            </w:r>
          </w:p>
          <w:p w:rsidR="00DF75B4" w:rsidRDefault="00DF75B4" w:rsidP="00DF75B4">
            <w:pPr>
              <w:spacing w:line="276" w:lineRule="auto"/>
              <w:rPr>
                <w:b/>
                <w:lang w:val="mn-MN"/>
              </w:rPr>
            </w:pPr>
            <w:r>
              <w:rPr>
                <w:b/>
                <w:lang w:val="mn-MN"/>
              </w:rPr>
              <w:t>Өмнөх</w:t>
            </w:r>
            <w:r w:rsidRPr="00C534B9">
              <w:rPr>
                <w:b/>
                <w:lang w:val="mn-MN"/>
              </w:rPr>
              <w:t xml:space="preserve"> нөхцөл: </w:t>
            </w:r>
          </w:p>
          <w:p w:rsidR="00DF75B4" w:rsidRDefault="002A2C1F" w:rsidP="00DF75B4">
            <w:pPr>
              <w:spacing w:line="276" w:lineRule="auto"/>
              <w:rPr>
                <w:lang w:val="mn-MN"/>
              </w:rPr>
            </w:pPr>
            <w:r>
              <w:rPr>
                <w:lang w:val="mn-MN"/>
              </w:rPr>
              <w:t>Байхгүй</w:t>
            </w:r>
            <w:r w:rsidR="00DF75B4">
              <w:rPr>
                <w:lang w:val="mn-MN"/>
              </w:rPr>
              <w:t>.</w:t>
            </w:r>
          </w:p>
          <w:p w:rsidR="00DF75B4" w:rsidRPr="00C534B9" w:rsidRDefault="00DF75B4" w:rsidP="00DF75B4">
            <w:pPr>
              <w:spacing w:line="276" w:lineRule="auto"/>
              <w:rPr>
                <w:b/>
                <w:lang w:val="mn-MN"/>
              </w:rPr>
            </w:pPr>
            <w:r w:rsidRPr="00C534B9">
              <w:rPr>
                <w:b/>
                <w:lang w:val="mn-MN"/>
              </w:rPr>
              <w:t>Дараах нөхцөл:</w:t>
            </w:r>
          </w:p>
          <w:p w:rsidR="00DF75B4" w:rsidRDefault="00A303AB" w:rsidP="00574D39">
            <w:pPr>
              <w:spacing w:line="276" w:lineRule="auto"/>
              <w:jc w:val="both"/>
              <w:rPr>
                <w:lang w:val="mn-MN"/>
              </w:rPr>
            </w:pPr>
            <w:r>
              <w:rPr>
                <w:lang w:val="mn-MN"/>
              </w:rPr>
              <w:t xml:space="preserve">Тохируулан </w:t>
            </w:r>
            <w:r w:rsidR="00F52402">
              <w:rPr>
                <w:lang w:val="mn-MN"/>
              </w:rPr>
              <w:t>блокировка</w:t>
            </w:r>
            <w:r w:rsidR="005C5F3D">
              <w:rPr>
                <w:lang w:val="mn-MN"/>
              </w:rPr>
              <w:t xml:space="preserve"> </w:t>
            </w:r>
            <w:r w:rsidR="005C5F3D" w:rsidRPr="005C5F3D">
              <w:rPr>
                <w:lang w:val="mn-MN"/>
              </w:rPr>
              <w:t>(харилцан хаах)</w:t>
            </w:r>
            <w:r w:rsidR="00F52402">
              <w:rPr>
                <w:lang w:val="mn-MN"/>
              </w:rPr>
              <w:t xml:space="preserve"> хийх </w:t>
            </w:r>
            <w:r>
              <w:rPr>
                <w:lang w:val="mn-MN"/>
              </w:rPr>
              <w:t xml:space="preserve">– газардуулсан шугамд шугамын </w:t>
            </w:r>
            <w:r w:rsidR="00BA4E6A">
              <w:rPr>
                <w:lang w:val="mn-MN"/>
              </w:rPr>
              <w:t xml:space="preserve">нэг ч </w:t>
            </w:r>
            <w:r>
              <w:rPr>
                <w:lang w:val="mn-MN"/>
              </w:rPr>
              <w:t xml:space="preserve">салгуурыг залгахгүй, ажиллаж байгаа </w:t>
            </w:r>
            <w:r>
              <w:t>(</w:t>
            </w:r>
            <w:r>
              <w:rPr>
                <w:lang w:val="mn-MN"/>
              </w:rPr>
              <w:t>салгуурыг залгасан</w:t>
            </w:r>
            <w:r>
              <w:t>)</w:t>
            </w:r>
            <w:r>
              <w:rPr>
                <w:lang w:val="mn-MN"/>
              </w:rPr>
              <w:t xml:space="preserve"> шугамд газардуулгы</w:t>
            </w:r>
            <w:r w:rsidR="00BA4E6A">
              <w:rPr>
                <w:lang w:val="mn-MN"/>
              </w:rPr>
              <w:t>н нэг ч</w:t>
            </w:r>
            <w:r>
              <w:rPr>
                <w:lang w:val="mn-MN"/>
              </w:rPr>
              <w:t xml:space="preserve"> </w:t>
            </w:r>
            <w:r w:rsidR="00C377A9">
              <w:rPr>
                <w:lang w:val="mn-MN"/>
              </w:rPr>
              <w:t>сэлгэн залгуур</w:t>
            </w:r>
            <w:r>
              <w:rPr>
                <w:lang w:val="mn-MN"/>
              </w:rPr>
              <w:t>ыг залгахгүй</w:t>
            </w:r>
            <w:r w:rsidR="00DF75B4">
              <w:rPr>
                <w:lang w:val="mn-MN"/>
              </w:rPr>
              <w:t>.</w:t>
            </w:r>
          </w:p>
          <w:p w:rsidR="00DF75B4" w:rsidRPr="00A303AB" w:rsidRDefault="00DF75B4" w:rsidP="00DF75B4">
            <w:pPr>
              <w:spacing w:line="276" w:lineRule="auto"/>
              <w:rPr>
                <w:b/>
                <w:lang w:val="mn-MN"/>
              </w:rPr>
            </w:pPr>
            <w:r w:rsidRPr="00A303AB">
              <w:rPr>
                <w:b/>
                <w:lang w:val="mn-MN"/>
              </w:rPr>
              <w:t>Эшлэл:</w:t>
            </w:r>
          </w:p>
          <w:p w:rsidR="003B3CEC" w:rsidRDefault="00A303AB" w:rsidP="00A303AB">
            <w:pPr>
              <w:spacing w:line="276" w:lineRule="auto"/>
            </w:pPr>
            <w:r>
              <w:t>Байхгүй.</w:t>
            </w:r>
          </w:p>
          <w:p w:rsidR="006B27EB" w:rsidRPr="00FE3976" w:rsidRDefault="006B27EB" w:rsidP="00FE3976">
            <w:pPr>
              <w:spacing w:line="276" w:lineRule="auto"/>
              <w:jc w:val="both"/>
              <w:rPr>
                <w:b/>
                <w:lang w:val="mn-MN"/>
              </w:rPr>
            </w:pPr>
            <w:r w:rsidRPr="00FE3976">
              <w:rPr>
                <w:b/>
                <w:lang w:val="mn-MN"/>
              </w:rPr>
              <w:t xml:space="preserve">5.7 </w:t>
            </w:r>
            <w:r w:rsidR="00FE3976" w:rsidRPr="00FE3976">
              <w:rPr>
                <w:b/>
                <w:lang w:val="mn-MN"/>
              </w:rPr>
              <w:t>Зэрэгцэ</w:t>
            </w:r>
            <w:r w:rsidR="000D2D92">
              <w:rPr>
                <w:b/>
                <w:lang w:val="mn-MN"/>
              </w:rPr>
              <w:t>э шугамтай</w:t>
            </w:r>
            <w:r w:rsidR="00FE3976" w:rsidRPr="00FE3976">
              <w:rPr>
                <w:b/>
                <w:lang w:val="mn-MN"/>
              </w:rPr>
              <w:t xml:space="preserve"> системд </w:t>
            </w:r>
            <w:r w:rsidR="00FE3976" w:rsidRPr="00FE3976">
              <w:rPr>
                <w:b/>
                <w:lang w:val="mn-MN"/>
              </w:rPr>
              <w:lastRenderedPageBreak/>
              <w:t>зориулсан олон үе шаттай автомат дахин залгалтыг хэрэглэх</w:t>
            </w:r>
          </w:p>
          <w:p w:rsidR="00574D39" w:rsidRDefault="00554D2B" w:rsidP="006746F5">
            <w:pPr>
              <w:spacing w:line="276" w:lineRule="auto"/>
              <w:jc w:val="both"/>
              <w:rPr>
                <w:lang w:val="mn-MN"/>
              </w:rPr>
            </w:pPr>
            <w:r>
              <w:rPr>
                <w:b/>
                <w:lang w:val="mn-MN"/>
              </w:rPr>
              <w:t>Хураангуй</w:t>
            </w:r>
            <w:r w:rsidR="00FE3976" w:rsidRPr="00574D39">
              <w:rPr>
                <w:b/>
                <w:lang w:val="mn-MN"/>
              </w:rPr>
              <w:t>:</w:t>
            </w:r>
            <w:r w:rsidR="00FE3976">
              <w:rPr>
                <w:lang w:val="mn-MN"/>
              </w:rPr>
              <w:t xml:space="preserve"> </w:t>
            </w:r>
            <w:r w:rsidR="006746F5">
              <w:rPr>
                <w:lang w:val="mn-MN"/>
              </w:rPr>
              <w:t xml:space="preserve">Олон фазын автомат дахин залгалт нь </w:t>
            </w:r>
            <w:r w:rsidR="006746F5">
              <w:t>(1</w:t>
            </w:r>
            <w:r w:rsidR="006746F5">
              <w:rPr>
                <w:lang w:val="mn-MN"/>
              </w:rPr>
              <w:t xml:space="preserve"> фазын, 2 фазын, 3 фазын</w:t>
            </w:r>
            <w:r w:rsidR="006746F5">
              <w:t>)</w:t>
            </w:r>
            <w:r w:rsidR="006746F5">
              <w:rPr>
                <w:lang w:val="mn-MN"/>
              </w:rPr>
              <w:t xml:space="preserve"> </w:t>
            </w:r>
            <w:r w:rsidR="00A07BB1">
              <w:rPr>
                <w:lang w:val="mn-MN"/>
              </w:rPr>
              <w:t>хоёр шугамтай хэлхээнд хэрэглэдэг схем юм. Олон фазын автомат дахин залгалт</w:t>
            </w:r>
            <w:r w:rsidR="004B3001">
              <w:rPr>
                <w:lang w:val="mn-MN"/>
              </w:rPr>
              <w:t>ын</w:t>
            </w:r>
            <w:r w:rsidR="00D95296">
              <w:rPr>
                <w:lang w:val="mn-MN"/>
              </w:rPr>
              <w:t xml:space="preserve"> хэрэглээний программын</w:t>
            </w:r>
            <w:r w:rsidR="004B3001">
              <w:rPr>
                <w:lang w:val="mn-MN"/>
              </w:rPr>
              <w:t xml:space="preserve"> схем нь </w:t>
            </w:r>
            <w:r w:rsidR="009E6A97">
              <w:rPr>
                <w:lang w:val="mn-MN"/>
              </w:rPr>
              <w:t>алслагдсан</w:t>
            </w:r>
            <w:r w:rsidR="00574D39">
              <w:rPr>
                <w:lang w:val="mn-MN"/>
              </w:rPr>
              <w:t xml:space="preserve"> төгсгөлийн </w:t>
            </w:r>
            <w:r w:rsidR="00636FD0">
              <w:rPr>
                <w:lang w:val="mn-MN"/>
              </w:rPr>
              <w:t xml:space="preserve">харьцуулалтын </w:t>
            </w:r>
            <w:r w:rsidR="00C941B9">
              <w:rPr>
                <w:lang w:val="mn-MN"/>
              </w:rPr>
              <w:t>хоригийн</w:t>
            </w:r>
            <w:r w:rsidR="00636FD0">
              <w:rPr>
                <w:lang w:val="mn-MN"/>
              </w:rPr>
              <w:t xml:space="preserve"> төлөвт</w:t>
            </w:r>
            <w:r w:rsidR="001C0533">
              <w:rPr>
                <w:lang w:val="mn-MN"/>
              </w:rPr>
              <w:t xml:space="preserve"> үндэслэ</w:t>
            </w:r>
            <w:r w:rsidR="00574D39">
              <w:rPr>
                <w:lang w:val="mn-MN"/>
              </w:rPr>
              <w:t xml:space="preserve">н </w:t>
            </w:r>
            <w:r w:rsidR="008F4987">
              <w:rPr>
                <w:lang w:val="mn-MN"/>
              </w:rPr>
              <w:t xml:space="preserve">үйлдлээ </w:t>
            </w:r>
            <w:r w:rsidR="00574D39">
              <w:rPr>
                <w:lang w:val="mn-MN"/>
              </w:rPr>
              <w:t xml:space="preserve">тодорхойлдог </w:t>
            </w:r>
            <w:r w:rsidR="00574D39">
              <w:t>(</w:t>
            </w:r>
            <w:r w:rsidR="008F4987">
              <w:rPr>
                <w:lang w:val="mn-MN"/>
              </w:rPr>
              <w:t xml:space="preserve">автомат дахин </w:t>
            </w:r>
            <w:r w:rsidR="00574D39">
              <w:rPr>
                <w:lang w:val="mn-MN"/>
              </w:rPr>
              <w:t>залгалтын бусад аргад ихэнхдээ хэрэглэдэггүй</w:t>
            </w:r>
            <w:r w:rsidR="00574D39">
              <w:t>)</w:t>
            </w:r>
            <w:r w:rsidR="00574D39">
              <w:rPr>
                <w:lang w:val="mn-MN"/>
              </w:rPr>
              <w:t>.</w:t>
            </w:r>
          </w:p>
          <w:p w:rsidR="00FE3976" w:rsidRPr="00C41D9A" w:rsidRDefault="00574D39" w:rsidP="006746F5">
            <w:pPr>
              <w:spacing w:line="276" w:lineRule="auto"/>
              <w:jc w:val="both"/>
            </w:pPr>
            <w:r>
              <w:rPr>
                <w:lang w:val="mn-MN"/>
              </w:rPr>
              <w:t xml:space="preserve">Хэрэглээний </w:t>
            </w:r>
            <w:r w:rsidR="00FD43D6">
              <w:rPr>
                <w:lang w:val="mn-MN"/>
              </w:rPr>
              <w:t>энэ нөхцө</w:t>
            </w:r>
            <w:r w:rsidR="00EF229B">
              <w:rPr>
                <w:lang w:val="mn-MN"/>
              </w:rPr>
              <w:t xml:space="preserve">лийг олон фазын автомат дахин залгалтад зориулсан </w:t>
            </w:r>
            <w:r w:rsidR="00456A51">
              <w:rPr>
                <w:lang w:val="mn-MN"/>
              </w:rPr>
              <w:t>таслуур</w:t>
            </w:r>
            <w:r w:rsidR="00EF229B">
              <w:rPr>
                <w:lang w:val="mn-MN"/>
              </w:rPr>
              <w:t xml:space="preserve">ын төлөвийн мэдээллийг хэрхэн хэрэглэх эсвэл яаж дамжуулахад чиглүүлсэн. Автомат дахин залгалтын энгийн процессуудыг </w:t>
            </w:r>
            <w:r w:rsidR="00EF229B">
              <w:t>(</w:t>
            </w:r>
            <w:r w:rsidR="00EF229B">
              <w:rPr>
                <w:lang w:val="mn-MN"/>
              </w:rPr>
              <w:t>жишээ нь, гүйдэлд залгаагүй шалгах хугацаа г.м</w:t>
            </w:r>
            <w:r w:rsidR="00EF229B">
              <w:t>)</w:t>
            </w:r>
            <w:r w:rsidR="00EF229B">
              <w:rPr>
                <w:lang w:val="mn-MN"/>
              </w:rPr>
              <w:t xml:space="preserve"> тайлбараас хассан. 6-р зургийг үзнэ үү.</w:t>
            </w:r>
          </w:p>
        </w:tc>
        <w:tc>
          <w:tcPr>
            <w:tcW w:w="4675" w:type="dxa"/>
          </w:tcPr>
          <w:p w:rsidR="009F41F5" w:rsidRPr="009F41F5" w:rsidRDefault="009F41F5" w:rsidP="009F41F5">
            <w:pPr>
              <w:spacing w:line="276" w:lineRule="auto"/>
              <w:rPr>
                <w:b/>
              </w:rPr>
            </w:pPr>
            <w:r w:rsidRPr="009F41F5">
              <w:rPr>
                <w:b/>
              </w:rPr>
              <w:lastRenderedPageBreak/>
              <w:t xml:space="preserve">Exceptions / Alternate flow:  </w:t>
            </w:r>
          </w:p>
          <w:p w:rsidR="009F41F5" w:rsidRDefault="009F41F5" w:rsidP="009F41F5">
            <w:pPr>
              <w:spacing w:line="276" w:lineRule="auto"/>
            </w:pPr>
            <w:r>
              <w:t xml:space="preserve">N.A.  </w:t>
            </w:r>
          </w:p>
          <w:p w:rsidR="009F41F5" w:rsidRPr="009F41F5" w:rsidRDefault="009F41F5" w:rsidP="009F41F5">
            <w:pPr>
              <w:spacing w:line="276" w:lineRule="auto"/>
              <w:rPr>
                <w:b/>
              </w:rPr>
            </w:pPr>
            <w:r w:rsidRPr="009F41F5">
              <w:rPr>
                <w:b/>
              </w:rPr>
              <w:t xml:space="preserve">Pre-conditions:  </w:t>
            </w:r>
          </w:p>
          <w:p w:rsidR="009F41F5" w:rsidRDefault="009F41F5" w:rsidP="009F41F5">
            <w:pPr>
              <w:spacing w:line="276" w:lineRule="auto"/>
            </w:pPr>
            <w:r>
              <w:t xml:space="preserve">None.  </w:t>
            </w:r>
          </w:p>
          <w:p w:rsidR="009F41F5" w:rsidRPr="009F41F5" w:rsidRDefault="009F41F5" w:rsidP="009F41F5">
            <w:pPr>
              <w:spacing w:line="276" w:lineRule="auto"/>
              <w:rPr>
                <w:b/>
              </w:rPr>
            </w:pPr>
            <w:r w:rsidRPr="009F41F5">
              <w:rPr>
                <w:b/>
              </w:rPr>
              <w:t xml:space="preserve">Post-conditions:  </w:t>
            </w:r>
          </w:p>
          <w:p w:rsidR="009F41F5" w:rsidRDefault="009F41F5" w:rsidP="009F41F5">
            <w:pPr>
              <w:spacing w:line="276" w:lineRule="auto"/>
            </w:pPr>
            <w:r>
              <w:t xml:space="preserve">Correct interlocking – no line disconnector closes on earthed line, no earthing switch closes on active (disconnector closed) line.  </w:t>
            </w:r>
          </w:p>
          <w:p w:rsidR="00BA4E6A" w:rsidRDefault="00BA4E6A" w:rsidP="009F41F5">
            <w:pPr>
              <w:spacing w:line="276" w:lineRule="auto"/>
            </w:pPr>
          </w:p>
          <w:p w:rsidR="008C2715" w:rsidRDefault="008C2715" w:rsidP="009F41F5">
            <w:pPr>
              <w:spacing w:line="276" w:lineRule="auto"/>
            </w:pPr>
          </w:p>
          <w:p w:rsidR="009F41F5" w:rsidRPr="009F41F5" w:rsidRDefault="009F41F5" w:rsidP="009F41F5">
            <w:pPr>
              <w:spacing w:line="276" w:lineRule="auto"/>
              <w:rPr>
                <w:b/>
              </w:rPr>
            </w:pPr>
            <w:r w:rsidRPr="009F41F5">
              <w:rPr>
                <w:b/>
              </w:rPr>
              <w:t xml:space="preserve">References:  </w:t>
            </w:r>
          </w:p>
          <w:p w:rsidR="003B3CEC" w:rsidRDefault="009F41F5" w:rsidP="009F41F5">
            <w:pPr>
              <w:spacing w:line="276" w:lineRule="auto"/>
            </w:pPr>
            <w:r>
              <w:t>None</w:t>
            </w:r>
          </w:p>
          <w:p w:rsidR="003B3CEC" w:rsidRDefault="003B3CEC" w:rsidP="003B3CEC">
            <w:pPr>
              <w:spacing w:line="276" w:lineRule="auto"/>
              <w:rPr>
                <w:b/>
              </w:rPr>
            </w:pPr>
            <w:r w:rsidRPr="003B3CEC">
              <w:rPr>
                <w:b/>
              </w:rPr>
              <w:t xml:space="preserve">5.7 Multi-phase auto-reclosing </w:t>
            </w:r>
            <w:r w:rsidRPr="003B3CEC">
              <w:rPr>
                <w:b/>
              </w:rPr>
              <w:lastRenderedPageBreak/>
              <w:t>applica</w:t>
            </w:r>
            <w:r>
              <w:rPr>
                <w:b/>
              </w:rPr>
              <w:t xml:space="preserve">tion for parallel line systems </w:t>
            </w:r>
          </w:p>
          <w:p w:rsidR="00FE3976" w:rsidRPr="003B3CEC" w:rsidRDefault="00FE3976" w:rsidP="003B3CEC">
            <w:pPr>
              <w:spacing w:line="276" w:lineRule="auto"/>
              <w:rPr>
                <w:b/>
              </w:rPr>
            </w:pPr>
          </w:p>
          <w:p w:rsidR="003B3CEC" w:rsidRDefault="003B3CEC" w:rsidP="00A07BB1">
            <w:pPr>
              <w:spacing w:line="276" w:lineRule="auto"/>
              <w:jc w:val="both"/>
            </w:pPr>
            <w:r w:rsidRPr="003B3CEC">
              <w:rPr>
                <w:b/>
              </w:rPr>
              <w:t xml:space="preserve">Summary: </w:t>
            </w:r>
            <w:r>
              <w:t xml:space="preserve">Multi-phase auto-reclosing (1-phase, 2-phase, 3-phase) is a scheme that is applied to the double line circuit. In multi-phase auto-reclosing applications, the scheme decides its actions based on CB status of the remote end (not usually used for other autoreclosing </w:t>
            </w:r>
            <w:r w:rsidR="006B27EB">
              <w:t xml:space="preserve">methods). </w:t>
            </w:r>
          </w:p>
          <w:p w:rsidR="00574D39" w:rsidRDefault="00574D39" w:rsidP="00A07BB1">
            <w:pPr>
              <w:spacing w:line="276" w:lineRule="auto"/>
              <w:jc w:val="both"/>
            </w:pPr>
          </w:p>
          <w:p w:rsidR="00EF229B" w:rsidRDefault="00EF229B" w:rsidP="00A07BB1">
            <w:pPr>
              <w:spacing w:line="276" w:lineRule="auto"/>
              <w:jc w:val="both"/>
            </w:pPr>
          </w:p>
          <w:p w:rsidR="00D95296" w:rsidRDefault="00D95296" w:rsidP="00A07BB1">
            <w:pPr>
              <w:spacing w:line="276" w:lineRule="auto"/>
              <w:jc w:val="both"/>
            </w:pPr>
          </w:p>
          <w:p w:rsidR="00636FD0" w:rsidRDefault="00636FD0" w:rsidP="00A07BB1">
            <w:pPr>
              <w:spacing w:line="276" w:lineRule="auto"/>
              <w:jc w:val="both"/>
            </w:pPr>
          </w:p>
          <w:p w:rsidR="003B3CEC" w:rsidRDefault="003B3CEC" w:rsidP="006746F5">
            <w:pPr>
              <w:spacing w:line="276" w:lineRule="auto"/>
              <w:jc w:val="both"/>
            </w:pPr>
            <w:r>
              <w:t xml:space="preserve">This use case focuses on how to use or how to transmit CB status information for multiphase auto-reclosing. Normal auto-reclosing processes (e.g. checking dead time etc.) are omitted in the explanation. See Figure 6. </w:t>
            </w:r>
          </w:p>
          <w:p w:rsidR="003B3CEC" w:rsidRPr="009F41F5" w:rsidRDefault="00574D39" w:rsidP="009F41F5">
            <w:pPr>
              <w:spacing w:line="276" w:lineRule="auto"/>
            </w:pPr>
            <w:r>
              <w:t xml:space="preserve"> </w:t>
            </w:r>
          </w:p>
        </w:tc>
      </w:tr>
    </w:tbl>
    <w:p w:rsidR="0038693E" w:rsidRDefault="0038693E" w:rsidP="0064069C">
      <w:pPr>
        <w:spacing w:line="276" w:lineRule="auto"/>
        <w:jc w:val="center"/>
        <w:rPr>
          <w:b/>
        </w:rPr>
      </w:pPr>
    </w:p>
    <w:p w:rsidR="00186D03" w:rsidRDefault="00B239A3" w:rsidP="0064069C">
      <w:pPr>
        <w:spacing w:line="276" w:lineRule="auto"/>
        <w:jc w:val="center"/>
        <w:rPr>
          <w:b/>
        </w:rPr>
      </w:pPr>
      <w:r>
        <w:rPr>
          <w:b/>
        </w:rPr>
        <w:t xml:space="preserve">Figure 6 – </w:t>
      </w:r>
      <w:r w:rsidRPr="00B239A3">
        <w:rPr>
          <w:b/>
        </w:rPr>
        <w:t>Auto-reclosing</w:t>
      </w:r>
    </w:p>
    <w:p w:rsidR="0064069C" w:rsidRDefault="00B239A3" w:rsidP="0038693E">
      <w:pPr>
        <w:spacing w:line="276" w:lineRule="auto"/>
        <w:jc w:val="center"/>
        <w:rPr>
          <w:b/>
        </w:rPr>
      </w:pPr>
      <w:r>
        <w:rPr>
          <w:b/>
          <w:noProof/>
        </w:rPr>
        <w:drawing>
          <wp:inline distT="0" distB="0" distL="0" distR="0" wp14:anchorId="2AB9B28F" wp14:editId="3103DEFC">
            <wp:extent cx="4140401" cy="2695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6.jpg"/>
                    <pic:cNvPicPr/>
                  </pic:nvPicPr>
                  <pic:blipFill>
                    <a:blip r:embed="rId32">
                      <a:extLst>
                        <a:ext uri="{28A0092B-C50C-407E-A947-70E740481C1C}">
                          <a14:useLocalDpi xmlns:a14="http://schemas.microsoft.com/office/drawing/2010/main" val="0"/>
                        </a:ext>
                      </a:extLst>
                    </a:blip>
                    <a:stretch>
                      <a:fillRect/>
                    </a:stretch>
                  </pic:blipFill>
                  <pic:spPr>
                    <a:xfrm>
                      <a:off x="0" y="0"/>
                      <a:ext cx="4142089" cy="2696674"/>
                    </a:xfrm>
                    <a:prstGeom prst="rect">
                      <a:avLst/>
                    </a:prstGeom>
                  </pic:spPr>
                </pic:pic>
              </a:graphicData>
            </a:graphic>
          </wp:inline>
        </w:drawing>
      </w:r>
    </w:p>
    <w:p w:rsidR="0064069C" w:rsidRPr="00097C5A" w:rsidRDefault="0064069C" w:rsidP="00846954">
      <w:pPr>
        <w:spacing w:line="276" w:lineRule="auto"/>
        <w:jc w:val="center"/>
        <w:rPr>
          <w:b/>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843F0B" w:rsidRDefault="00843F0B" w:rsidP="00846954">
      <w:pPr>
        <w:spacing w:line="276" w:lineRule="auto"/>
        <w:jc w:val="center"/>
        <w:rPr>
          <w:b/>
          <w:lang w:val="mn-MN"/>
        </w:rPr>
      </w:pPr>
    </w:p>
    <w:p w:rsidR="000C4076" w:rsidRDefault="000C4076" w:rsidP="00846954">
      <w:pPr>
        <w:spacing w:line="276" w:lineRule="auto"/>
        <w:jc w:val="center"/>
        <w:rPr>
          <w:b/>
          <w:lang w:val="mn-MN"/>
        </w:rPr>
      </w:pPr>
    </w:p>
    <w:p w:rsidR="00843F0B" w:rsidRDefault="00843F0B" w:rsidP="00846954">
      <w:pPr>
        <w:spacing w:line="276" w:lineRule="auto"/>
        <w:jc w:val="center"/>
        <w:rPr>
          <w:b/>
          <w:lang w:val="mn-MN"/>
        </w:rPr>
      </w:pPr>
    </w:p>
    <w:p w:rsidR="00B239A3" w:rsidRDefault="00B239A3" w:rsidP="00846954">
      <w:pPr>
        <w:spacing w:line="276" w:lineRule="auto"/>
        <w:jc w:val="center"/>
        <w:rPr>
          <w:b/>
          <w:lang w:val="mn-MN"/>
        </w:rPr>
      </w:pPr>
      <w:r>
        <w:rPr>
          <w:b/>
          <w:lang w:val="mn-MN"/>
        </w:rPr>
        <w:t xml:space="preserve">6-р зураг – </w:t>
      </w:r>
      <w:r w:rsidRPr="00B239A3">
        <w:rPr>
          <w:b/>
          <w:lang w:val="mn-MN"/>
        </w:rPr>
        <w:t>Автомат дахин залгалт</w:t>
      </w:r>
    </w:p>
    <w:p w:rsidR="00B239A3" w:rsidRDefault="00B239A3" w:rsidP="00846954">
      <w:pPr>
        <w:spacing w:line="276" w:lineRule="auto"/>
        <w:jc w:val="center"/>
        <w:rPr>
          <w:b/>
          <w:lang w:val="mn-MN"/>
        </w:rPr>
      </w:pPr>
      <w:r>
        <w:rPr>
          <w:b/>
          <w:noProof/>
        </w:rPr>
        <w:drawing>
          <wp:inline distT="0" distB="0" distL="0" distR="0" wp14:anchorId="7C8E2483" wp14:editId="741BB3EB">
            <wp:extent cx="4315964" cy="2809875"/>
            <wp:effectExtent l="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р зураг.jpg"/>
                    <pic:cNvPicPr/>
                  </pic:nvPicPr>
                  <pic:blipFill>
                    <a:blip r:embed="rId33">
                      <a:extLst>
                        <a:ext uri="{28A0092B-C50C-407E-A947-70E740481C1C}">
                          <a14:useLocalDpi xmlns:a14="http://schemas.microsoft.com/office/drawing/2010/main" val="0"/>
                        </a:ext>
                      </a:extLst>
                    </a:blip>
                    <a:stretch>
                      <a:fillRect/>
                    </a:stretch>
                  </pic:blipFill>
                  <pic:spPr>
                    <a:xfrm>
                      <a:off x="0" y="0"/>
                      <a:ext cx="4351105" cy="2832753"/>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AE4A56" w:rsidTr="00AE4A56">
        <w:tc>
          <w:tcPr>
            <w:tcW w:w="4675" w:type="dxa"/>
          </w:tcPr>
          <w:p w:rsidR="00AE4A56" w:rsidRDefault="00AE4A56" w:rsidP="00AE4A56">
            <w:pPr>
              <w:spacing w:line="276" w:lineRule="auto"/>
              <w:jc w:val="center"/>
              <w:rPr>
                <w:b/>
                <w:lang w:val="mn-MN"/>
              </w:rPr>
            </w:pPr>
            <w:r>
              <w:rPr>
                <w:b/>
                <w:lang w:val="mn-MN"/>
              </w:rPr>
              <w:t>Хязгаарла</w:t>
            </w:r>
            <w:r w:rsidR="00814B1C">
              <w:rPr>
                <w:b/>
                <w:lang w:val="mn-MN"/>
              </w:rPr>
              <w:t>лт</w:t>
            </w:r>
            <w:r>
              <w:rPr>
                <w:b/>
                <w:lang w:val="mn-MN"/>
              </w:rPr>
              <w:t>/ Таамаглал / Хийцийн талаар анхаарах зүйл:</w:t>
            </w:r>
          </w:p>
          <w:p w:rsidR="00AE4A56" w:rsidRDefault="00636FD0" w:rsidP="00BC43F4">
            <w:pPr>
              <w:pStyle w:val="ListParagraph"/>
              <w:numPr>
                <w:ilvl w:val="0"/>
                <w:numId w:val="15"/>
              </w:numPr>
              <w:spacing w:line="276" w:lineRule="auto"/>
              <w:jc w:val="both"/>
              <w:rPr>
                <w:lang w:val="mn-MN"/>
              </w:rPr>
            </w:pPr>
            <w:r>
              <w:rPr>
                <w:lang w:val="mn-MN"/>
              </w:rPr>
              <w:t xml:space="preserve">Харьцуулалтын </w:t>
            </w:r>
            <w:r w:rsidR="00C941B9">
              <w:rPr>
                <w:lang w:val="mn-MN"/>
              </w:rPr>
              <w:t>хоригийн</w:t>
            </w:r>
            <w:r>
              <w:rPr>
                <w:lang w:val="mn-MN"/>
              </w:rPr>
              <w:t xml:space="preserve"> төлөвт</w:t>
            </w:r>
            <w:r w:rsidR="00AE4A56">
              <w:rPr>
                <w:lang w:val="mn-MN"/>
              </w:rPr>
              <w:t xml:space="preserve"> 3 бит эсвэл 6 бит шаардагдана.</w:t>
            </w:r>
          </w:p>
          <w:p w:rsidR="00AE4A56" w:rsidRDefault="00AE4A56" w:rsidP="00BC43F4">
            <w:pPr>
              <w:pStyle w:val="ListParagraph"/>
              <w:numPr>
                <w:ilvl w:val="0"/>
                <w:numId w:val="15"/>
              </w:numPr>
              <w:spacing w:line="276" w:lineRule="auto"/>
              <w:jc w:val="both"/>
              <w:rPr>
                <w:lang w:val="mn-MN"/>
              </w:rPr>
            </w:pPr>
            <w:r>
              <w:rPr>
                <w:lang w:val="mn-MN"/>
              </w:rPr>
              <w:t xml:space="preserve"> </w:t>
            </w:r>
            <w:r w:rsidR="008F4987">
              <w:rPr>
                <w:lang w:val="mn-MN"/>
              </w:rPr>
              <w:t>Шуурхай үйл ажиллагааны хувьд</w:t>
            </w:r>
            <w:r w:rsidR="00BC43F4">
              <w:rPr>
                <w:lang w:val="mn-MN"/>
              </w:rPr>
              <w:t xml:space="preserve"> тархалтын бага хоцролттой байхыг давууд үзнэ </w:t>
            </w:r>
            <w:r w:rsidR="00BC43F4">
              <w:t>(</w:t>
            </w:r>
            <w:r w:rsidR="00BC43F4">
              <w:rPr>
                <w:lang w:val="mn-MN"/>
              </w:rPr>
              <w:t xml:space="preserve">жишээ нь, 10 </w:t>
            </w:r>
            <w:r w:rsidR="00D32DCD">
              <w:rPr>
                <w:lang w:val="mn-MN"/>
              </w:rPr>
              <w:t>мс</w:t>
            </w:r>
            <w:r w:rsidR="00BC43F4">
              <w:t>)</w:t>
            </w:r>
          </w:p>
          <w:p w:rsidR="00BC43F4" w:rsidRDefault="00BC43F4" w:rsidP="00BC43F4">
            <w:pPr>
              <w:pStyle w:val="ListParagraph"/>
              <w:numPr>
                <w:ilvl w:val="0"/>
                <w:numId w:val="15"/>
              </w:numPr>
              <w:spacing w:line="276" w:lineRule="auto"/>
              <w:jc w:val="both"/>
              <w:rPr>
                <w:lang w:val="mn-MN"/>
              </w:rPr>
            </w:pPr>
            <w:r>
              <w:rPr>
                <w:lang w:val="mn-MN"/>
              </w:rPr>
              <w:t>Дээд зэрг</w:t>
            </w:r>
            <w:r w:rsidR="008F4987">
              <w:rPr>
                <w:lang w:val="mn-MN"/>
              </w:rPr>
              <w:t>ийн найдвартай байдлыг шаардана.</w:t>
            </w:r>
          </w:p>
          <w:p w:rsidR="00AE4A56" w:rsidRPr="00BC43F4" w:rsidRDefault="00A54D83" w:rsidP="008F4987">
            <w:pPr>
              <w:pStyle w:val="ListParagraph"/>
              <w:numPr>
                <w:ilvl w:val="0"/>
                <w:numId w:val="15"/>
              </w:numPr>
              <w:spacing w:line="276" w:lineRule="auto"/>
              <w:jc w:val="both"/>
              <w:rPr>
                <w:lang w:val="mn-MN"/>
              </w:rPr>
            </w:pPr>
            <w:r>
              <w:rPr>
                <w:lang w:val="mn-MN"/>
              </w:rPr>
              <w:t>Харилцаа холбоо</w:t>
            </w:r>
            <w:r w:rsidR="00834816">
              <w:rPr>
                <w:lang w:val="mn-MN"/>
              </w:rPr>
              <w:t xml:space="preserve">ны сувгийн </w:t>
            </w:r>
            <w:r w:rsidR="00F4537F">
              <w:rPr>
                <w:lang w:val="mn-MN"/>
              </w:rPr>
              <w:t>гэмтэл</w:t>
            </w:r>
            <w:r w:rsidR="008F4987">
              <w:rPr>
                <w:lang w:val="mn-MN"/>
              </w:rPr>
              <w:t xml:space="preserve"> тохиолдолд</w:t>
            </w:r>
            <w:r w:rsidR="00834816">
              <w:rPr>
                <w:lang w:val="mn-MN"/>
              </w:rPr>
              <w:t xml:space="preserve"> хоёр дахь арга хэмжээг авч үзсэн байх ёс</w:t>
            </w:r>
            <w:r w:rsidR="00AE4A56" w:rsidRPr="00BC43F4">
              <w:rPr>
                <w:lang w:val="mn-MN"/>
              </w:rPr>
              <w:t>той.</w:t>
            </w:r>
          </w:p>
        </w:tc>
        <w:tc>
          <w:tcPr>
            <w:tcW w:w="4675" w:type="dxa"/>
          </w:tcPr>
          <w:p w:rsidR="00AE4A56" w:rsidRDefault="00AE4A56" w:rsidP="00AE4A56">
            <w:pPr>
              <w:spacing w:line="276" w:lineRule="auto"/>
              <w:rPr>
                <w:b/>
                <w:lang w:val="mn-MN"/>
              </w:rPr>
            </w:pPr>
            <w:r w:rsidRPr="00AE4A56">
              <w:rPr>
                <w:b/>
                <w:lang w:val="mn-MN"/>
              </w:rPr>
              <w:t>Constraints / Assump</w:t>
            </w:r>
            <w:r>
              <w:rPr>
                <w:b/>
                <w:lang w:val="mn-MN"/>
              </w:rPr>
              <w:t xml:space="preserve">tions / Design considerations: </w:t>
            </w:r>
          </w:p>
          <w:p w:rsidR="00AE4A56" w:rsidRPr="00AE4A56" w:rsidRDefault="00AE4A56" w:rsidP="00AE4A56">
            <w:pPr>
              <w:pStyle w:val="ListParagraph"/>
              <w:numPr>
                <w:ilvl w:val="0"/>
                <w:numId w:val="16"/>
              </w:numPr>
              <w:spacing w:line="276" w:lineRule="auto"/>
              <w:rPr>
                <w:lang w:val="mn-MN"/>
              </w:rPr>
            </w:pPr>
            <w:r w:rsidRPr="00AE4A56">
              <w:rPr>
                <w:lang w:val="mn-MN"/>
              </w:rPr>
              <w:t xml:space="preserve">The CB status needs 3 bits or 6 bits. </w:t>
            </w:r>
          </w:p>
          <w:p w:rsidR="00AE4A56" w:rsidRDefault="00AE4A56" w:rsidP="00AE4A56">
            <w:pPr>
              <w:pStyle w:val="ListParagraph"/>
              <w:numPr>
                <w:ilvl w:val="0"/>
                <w:numId w:val="16"/>
              </w:numPr>
              <w:spacing w:line="276" w:lineRule="auto"/>
              <w:rPr>
                <w:lang w:val="mn-MN"/>
              </w:rPr>
            </w:pPr>
            <w:r w:rsidRPr="00AE4A56">
              <w:rPr>
                <w:lang w:val="mn-MN"/>
              </w:rPr>
              <w:t xml:space="preserve">Small propagation delay is preferred for quick operation (e.g.: 10 ms). </w:t>
            </w:r>
          </w:p>
          <w:p w:rsidR="00BC43F4" w:rsidRDefault="00BC43F4" w:rsidP="00BC43F4">
            <w:pPr>
              <w:pStyle w:val="ListParagraph"/>
              <w:spacing w:line="276" w:lineRule="auto"/>
              <w:rPr>
                <w:lang w:val="mn-MN"/>
              </w:rPr>
            </w:pPr>
          </w:p>
          <w:p w:rsidR="00BC43F4" w:rsidRPr="00AE4A56" w:rsidRDefault="00BC43F4" w:rsidP="00BC43F4">
            <w:pPr>
              <w:pStyle w:val="ListParagraph"/>
              <w:spacing w:line="276" w:lineRule="auto"/>
              <w:rPr>
                <w:lang w:val="mn-MN"/>
              </w:rPr>
            </w:pPr>
          </w:p>
          <w:p w:rsidR="00AE4A56" w:rsidRDefault="00AE4A56" w:rsidP="00AE4A56">
            <w:pPr>
              <w:pStyle w:val="ListParagraph"/>
              <w:numPr>
                <w:ilvl w:val="0"/>
                <w:numId w:val="16"/>
              </w:numPr>
              <w:spacing w:line="276" w:lineRule="auto"/>
              <w:rPr>
                <w:lang w:val="mn-MN"/>
              </w:rPr>
            </w:pPr>
            <w:r w:rsidRPr="00AE4A56">
              <w:rPr>
                <w:lang w:val="mn-MN"/>
              </w:rPr>
              <w:t xml:space="preserve">A high reliability is needed. </w:t>
            </w:r>
          </w:p>
          <w:p w:rsidR="00BC43F4" w:rsidRPr="00BC43F4" w:rsidRDefault="00BC43F4" w:rsidP="00BC43F4">
            <w:pPr>
              <w:spacing w:line="276" w:lineRule="auto"/>
              <w:rPr>
                <w:lang w:val="mn-MN"/>
              </w:rPr>
            </w:pPr>
          </w:p>
          <w:p w:rsidR="00AE4A56" w:rsidRPr="00AE4A56" w:rsidRDefault="00AE4A56" w:rsidP="00834816">
            <w:pPr>
              <w:pStyle w:val="ListParagraph"/>
              <w:numPr>
                <w:ilvl w:val="0"/>
                <w:numId w:val="16"/>
              </w:numPr>
              <w:spacing w:line="276" w:lineRule="auto"/>
              <w:jc w:val="both"/>
              <w:rPr>
                <w:b/>
                <w:lang w:val="mn-MN"/>
              </w:rPr>
            </w:pPr>
            <w:r w:rsidRPr="00AE4A56">
              <w:rPr>
                <w:lang w:val="mn-MN"/>
              </w:rPr>
              <w:t>For communication channel failu</w:t>
            </w:r>
            <w:r w:rsidR="00834816">
              <w:rPr>
                <w:lang w:val="mn-MN"/>
              </w:rPr>
              <w:t xml:space="preserve">re, alternative actions must be </w:t>
            </w:r>
            <w:r w:rsidRPr="00AE4A56">
              <w:rPr>
                <w:lang w:val="mn-MN"/>
              </w:rPr>
              <w:t>considered.</w:t>
            </w:r>
          </w:p>
        </w:tc>
      </w:tr>
    </w:tbl>
    <w:p w:rsidR="0064069C" w:rsidRDefault="0064069C" w:rsidP="0038693E">
      <w:pPr>
        <w:spacing w:line="276" w:lineRule="auto"/>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Default="00843F0B" w:rsidP="00FD30F0">
      <w:pPr>
        <w:spacing w:line="276" w:lineRule="auto"/>
        <w:jc w:val="center"/>
        <w:rPr>
          <w:b/>
          <w:lang w:val="mn-MN"/>
        </w:rPr>
      </w:pPr>
    </w:p>
    <w:p w:rsidR="00843F0B" w:rsidRPr="00BC1DFD" w:rsidRDefault="00843F0B" w:rsidP="008F4987">
      <w:pPr>
        <w:spacing w:line="276" w:lineRule="auto"/>
        <w:rPr>
          <w:b/>
        </w:rPr>
      </w:pPr>
    </w:p>
    <w:p w:rsidR="00FD30F0" w:rsidRPr="00FD30F0" w:rsidRDefault="00FD30F0" w:rsidP="00FD30F0">
      <w:pPr>
        <w:spacing w:line="276" w:lineRule="auto"/>
        <w:jc w:val="center"/>
        <w:rPr>
          <w:b/>
          <w:lang w:val="mn-MN"/>
        </w:rPr>
      </w:pPr>
      <w:r w:rsidRPr="00FD30F0">
        <w:rPr>
          <w:b/>
          <w:lang w:val="mn-MN"/>
        </w:rPr>
        <w:t>Use case diagram:</w:t>
      </w:r>
    </w:p>
    <w:p w:rsidR="007F1D72" w:rsidRDefault="007F1D72" w:rsidP="00846954">
      <w:pPr>
        <w:spacing w:line="276" w:lineRule="auto"/>
        <w:jc w:val="center"/>
        <w:rPr>
          <w:b/>
          <w:lang w:val="mn-MN"/>
        </w:rPr>
      </w:pPr>
      <w:r>
        <w:rPr>
          <w:b/>
          <w:noProof/>
        </w:rPr>
        <w:drawing>
          <wp:inline distT="0" distB="0" distL="0" distR="0" wp14:anchorId="7EECD689" wp14:editId="5EEF3F9A">
            <wp:extent cx="4038600" cy="252412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iagram 4.jpg"/>
                    <pic:cNvPicPr/>
                  </pic:nvPicPr>
                  <pic:blipFill>
                    <a:blip r:embed="rId34">
                      <a:extLst>
                        <a:ext uri="{28A0092B-C50C-407E-A947-70E740481C1C}">
                          <a14:useLocalDpi xmlns:a14="http://schemas.microsoft.com/office/drawing/2010/main" val="0"/>
                        </a:ext>
                      </a:extLst>
                    </a:blip>
                    <a:stretch>
                      <a:fillRect/>
                    </a:stretch>
                  </pic:blipFill>
                  <pic:spPr>
                    <a:xfrm>
                      <a:off x="0" y="0"/>
                      <a:ext cx="4090676" cy="2556671"/>
                    </a:xfrm>
                    <a:prstGeom prst="rect">
                      <a:avLst/>
                    </a:prstGeom>
                  </pic:spPr>
                </pic:pic>
              </a:graphicData>
            </a:graphic>
          </wp:inline>
        </w:drawing>
      </w:r>
    </w:p>
    <w:p w:rsidR="00FD30F0" w:rsidRDefault="00FD30F0" w:rsidP="00FD30F0">
      <w:pPr>
        <w:spacing w:line="276" w:lineRule="auto"/>
        <w:jc w:val="center"/>
        <w:rPr>
          <w:b/>
          <w:lang w:val="mn-MN"/>
        </w:rPr>
      </w:pPr>
      <w:r>
        <w:rPr>
          <w:b/>
          <w:lang w:val="mn-MN"/>
        </w:rPr>
        <w:t>Хэрэглэх нөхцөлийн</w:t>
      </w:r>
      <w:r w:rsidRPr="00880DB3">
        <w:rPr>
          <w:b/>
          <w:lang w:val="mn-MN"/>
        </w:rPr>
        <w:t xml:space="preserve"> диаграмм:</w:t>
      </w:r>
    </w:p>
    <w:p w:rsidR="007F1D72" w:rsidRDefault="00636FD0" w:rsidP="00846954">
      <w:pPr>
        <w:spacing w:line="276" w:lineRule="auto"/>
        <w:jc w:val="center"/>
        <w:rPr>
          <w:b/>
          <w:lang w:val="mn-MN"/>
        </w:rPr>
      </w:pPr>
      <w:r>
        <w:rPr>
          <w:b/>
          <w:noProof/>
        </w:rPr>
        <w:drawing>
          <wp:inline distT="0" distB="0" distL="0" distR="0" wp14:anchorId="1B67DE46" wp14:editId="7AC6E969">
            <wp:extent cx="5303520" cy="33147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диаграмм 4.jpg"/>
                    <pic:cNvPicPr/>
                  </pic:nvPicPr>
                  <pic:blipFill>
                    <a:blip r:embed="rId35">
                      <a:extLst>
                        <a:ext uri="{28A0092B-C50C-407E-A947-70E740481C1C}">
                          <a14:useLocalDpi xmlns:a14="http://schemas.microsoft.com/office/drawing/2010/main" val="0"/>
                        </a:ext>
                      </a:extLst>
                    </a:blip>
                    <a:stretch>
                      <a:fillRect/>
                    </a:stretch>
                  </pic:blipFill>
                  <pic:spPr>
                    <a:xfrm>
                      <a:off x="0" y="0"/>
                      <a:ext cx="5316501" cy="3322813"/>
                    </a:xfrm>
                    <a:prstGeom prst="rect">
                      <a:avLst/>
                    </a:prstGeom>
                  </pic:spPr>
                </pic:pic>
              </a:graphicData>
            </a:graphic>
          </wp:inline>
        </w:drawing>
      </w:r>
    </w:p>
    <w:p w:rsidR="00D85B7F" w:rsidRDefault="00D85B7F" w:rsidP="00D85B7F">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D85B7F" w:rsidRPr="00F8574D" w:rsidRDefault="00D85B7F" w:rsidP="00D85B7F">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lastRenderedPageBreak/>
              <w:t>Name</w:t>
            </w:r>
          </w:p>
        </w:tc>
        <w:tc>
          <w:tcPr>
            <w:tcW w:w="5252" w:type="dxa"/>
          </w:tcPr>
          <w:p w:rsidR="00D85B7F" w:rsidRPr="00F8574D" w:rsidRDefault="00D85B7F" w:rsidP="002868FA">
            <w:pPr>
              <w:widowControl w:val="0"/>
              <w:autoSpaceDE w:val="0"/>
              <w:autoSpaceDN w:val="0"/>
              <w:spacing w:after="0" w:line="276" w:lineRule="auto"/>
              <w:ind w:left="107"/>
              <w:rPr>
                <w:rFonts w:eastAsia="Arial"/>
                <w:b/>
              </w:rPr>
            </w:pPr>
            <w:r w:rsidRPr="00F8574D">
              <w:rPr>
                <w:rFonts w:eastAsia="Arial"/>
                <w:b/>
              </w:rPr>
              <w:t>Role description</w:t>
            </w:r>
          </w:p>
        </w:tc>
      </w:tr>
      <w:tr w:rsidR="00D85B7F" w:rsidRPr="00F8574D" w:rsidTr="002868FA">
        <w:trPr>
          <w:trHeight w:val="229"/>
        </w:trPr>
        <w:tc>
          <w:tcPr>
            <w:tcW w:w="2866"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Protection relay</w:t>
            </w:r>
          </w:p>
        </w:tc>
        <w:tc>
          <w:tcPr>
            <w:tcW w:w="5252" w:type="dxa"/>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Gives the tripping information to the auto-reclosing scheme</w:t>
            </w:r>
          </w:p>
        </w:tc>
      </w:tr>
      <w:tr w:rsidR="00D85B7F" w:rsidRPr="00F8574D" w:rsidTr="002868FA">
        <w:trPr>
          <w:trHeight w:val="460"/>
        </w:trPr>
        <w:tc>
          <w:tcPr>
            <w:tcW w:w="2866" w:type="dxa"/>
            <w:tcBorders>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D85B7F" w:rsidRPr="00F8574D" w:rsidRDefault="00D85B7F" w:rsidP="002868FA">
            <w:pPr>
              <w:widowControl w:val="0"/>
              <w:autoSpaceDE w:val="0"/>
              <w:autoSpaceDN w:val="0"/>
              <w:spacing w:after="0" w:line="276" w:lineRule="auto"/>
              <w:ind w:left="107" w:right="507"/>
              <w:rPr>
                <w:rFonts w:eastAsia="Arial"/>
              </w:rPr>
            </w:pPr>
            <w:r w:rsidRPr="00F8574D">
              <w:rPr>
                <w:rFonts w:eastAsia="Arial"/>
              </w:rPr>
              <w:t xml:space="preserve">Receives data from </w:t>
            </w:r>
            <w:r>
              <w:rPr>
                <w:rFonts w:eastAsia="Arial"/>
              </w:rPr>
              <w:t xml:space="preserve">the </w:t>
            </w:r>
            <w:r w:rsidRPr="00F924D2">
              <w:rPr>
                <w:rFonts w:eastAsia="Arial"/>
              </w:rPr>
              <w:t xml:space="preserve">local </w:t>
            </w:r>
            <w:r w:rsidRPr="00D85B7F">
              <w:rPr>
                <w:rFonts w:eastAsia="Arial"/>
              </w:rPr>
              <w:t>relay</w:t>
            </w:r>
            <w:r w:rsidRPr="00F924D2">
              <w:rPr>
                <w:rFonts w:eastAsia="Arial"/>
              </w:rPr>
              <w:t xml:space="preserve"> and gives the data to the remote end</w:t>
            </w:r>
          </w:p>
        </w:tc>
      </w:tr>
      <w:tr w:rsidR="00D85B7F" w:rsidRPr="00F8574D" w:rsidTr="002868FA">
        <w:trPr>
          <w:trHeight w:val="460"/>
        </w:trPr>
        <w:tc>
          <w:tcPr>
            <w:tcW w:w="2866"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D85B7F" w:rsidRPr="00F8574D" w:rsidRDefault="00D85B7F" w:rsidP="002868FA">
            <w:pPr>
              <w:widowControl w:val="0"/>
              <w:autoSpaceDE w:val="0"/>
              <w:autoSpaceDN w:val="0"/>
              <w:spacing w:after="0" w:line="276" w:lineRule="auto"/>
              <w:ind w:left="107" w:right="507" w:hanging="1"/>
              <w:jc w:val="both"/>
              <w:rPr>
                <w:rFonts w:eastAsia="Arial"/>
              </w:rPr>
            </w:pPr>
            <w:r w:rsidRPr="00F8574D">
              <w:rPr>
                <w:rFonts w:eastAsia="Arial"/>
              </w:rPr>
              <w:t xml:space="preserve">Receives data from the remote end and gives the data to the </w:t>
            </w:r>
            <w:r w:rsidRPr="00D85B7F">
              <w:rPr>
                <w:rFonts w:eastAsia="Arial"/>
              </w:rPr>
              <w:t>local relay</w:t>
            </w:r>
          </w:p>
        </w:tc>
      </w:tr>
      <w:tr w:rsidR="00D85B7F" w:rsidRPr="00F8574D" w:rsidTr="002868FA">
        <w:trPr>
          <w:trHeight w:val="460"/>
        </w:trPr>
        <w:tc>
          <w:tcPr>
            <w:tcW w:w="2866" w:type="dxa"/>
            <w:tcBorders>
              <w:top w:val="single" w:sz="4" w:space="0" w:color="000000"/>
            </w:tcBorders>
          </w:tcPr>
          <w:p w:rsidR="00D85B7F" w:rsidRPr="00F8574D" w:rsidRDefault="00D85B7F" w:rsidP="002868FA">
            <w:pPr>
              <w:widowControl w:val="0"/>
              <w:autoSpaceDE w:val="0"/>
              <w:autoSpaceDN w:val="0"/>
              <w:spacing w:after="0" w:line="276" w:lineRule="auto"/>
              <w:ind w:left="107"/>
              <w:rPr>
                <w:rFonts w:eastAsia="Arial"/>
              </w:rPr>
            </w:pPr>
            <w:r w:rsidRPr="00D85B7F">
              <w:rPr>
                <w:rFonts w:eastAsia="Arial"/>
              </w:rPr>
              <w:t>CB</w:t>
            </w:r>
          </w:p>
        </w:tc>
        <w:tc>
          <w:tcPr>
            <w:tcW w:w="5252" w:type="dxa"/>
            <w:tcBorders>
              <w:top w:val="single" w:sz="4" w:space="0" w:color="000000"/>
            </w:tcBorders>
          </w:tcPr>
          <w:p w:rsidR="00D85B7F" w:rsidRPr="00F8574D" w:rsidRDefault="00D85B7F" w:rsidP="002868FA">
            <w:pPr>
              <w:widowControl w:val="0"/>
              <w:autoSpaceDE w:val="0"/>
              <w:autoSpaceDN w:val="0"/>
              <w:spacing w:after="0" w:line="276" w:lineRule="auto"/>
              <w:ind w:left="107" w:right="507" w:hanging="1"/>
              <w:rPr>
                <w:rFonts w:eastAsia="Arial"/>
              </w:rPr>
            </w:pPr>
            <w:r w:rsidRPr="00D85B7F">
              <w:rPr>
                <w:rFonts w:eastAsia="Arial"/>
              </w:rPr>
              <w:t>Disconnects the protected line from another system (circuit breaker)</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D85B7F" w:rsidTr="002868FA">
        <w:tc>
          <w:tcPr>
            <w:tcW w:w="2880" w:type="dxa"/>
          </w:tcPr>
          <w:p w:rsidR="00D85B7F" w:rsidRDefault="00D85B7F" w:rsidP="002868FA">
            <w:pPr>
              <w:spacing w:line="276" w:lineRule="auto"/>
              <w:rPr>
                <w:b/>
                <w:lang w:val="mn-MN"/>
              </w:rPr>
            </w:pPr>
            <w:r>
              <w:rPr>
                <w:b/>
                <w:lang w:val="mn-MN"/>
              </w:rPr>
              <w:t xml:space="preserve">Нэр </w:t>
            </w:r>
          </w:p>
        </w:tc>
        <w:tc>
          <w:tcPr>
            <w:tcW w:w="5580" w:type="dxa"/>
          </w:tcPr>
          <w:p w:rsidR="00D85B7F" w:rsidRDefault="00D85B7F" w:rsidP="002868FA">
            <w:pPr>
              <w:spacing w:line="276" w:lineRule="auto"/>
              <w:rPr>
                <w:b/>
                <w:lang w:val="mn-MN"/>
              </w:rPr>
            </w:pPr>
            <w:r>
              <w:rPr>
                <w:b/>
                <w:lang w:val="mn-MN"/>
              </w:rPr>
              <w:t>Оролцох үүргийн тайлбар</w:t>
            </w:r>
          </w:p>
        </w:tc>
      </w:tr>
      <w:tr w:rsidR="00D85B7F" w:rsidTr="002868FA">
        <w:tc>
          <w:tcPr>
            <w:tcW w:w="2880" w:type="dxa"/>
          </w:tcPr>
          <w:p w:rsidR="00D85B7F" w:rsidRPr="00707E77" w:rsidRDefault="0064069C" w:rsidP="002868FA">
            <w:pPr>
              <w:spacing w:line="276" w:lineRule="auto"/>
              <w:rPr>
                <w:lang w:val="mn-MN"/>
              </w:rPr>
            </w:pPr>
            <w:r>
              <w:rPr>
                <w:lang w:val="mn-MN"/>
              </w:rPr>
              <w:t>Хамгаалалтын реле</w:t>
            </w:r>
          </w:p>
        </w:tc>
        <w:tc>
          <w:tcPr>
            <w:tcW w:w="5580" w:type="dxa"/>
          </w:tcPr>
          <w:p w:rsidR="00D85B7F" w:rsidRPr="00BC1DFD" w:rsidRDefault="0064069C" w:rsidP="002868FA">
            <w:pPr>
              <w:spacing w:line="276" w:lineRule="auto"/>
              <w:rPr>
                <w:lang w:val="mn-MN"/>
              </w:rPr>
            </w:pPr>
            <w:r>
              <w:rPr>
                <w:lang w:val="mn-MN"/>
              </w:rPr>
              <w:t xml:space="preserve">Автоматаар дахин залгах схемд </w:t>
            </w:r>
            <w:r w:rsidR="00341EB2">
              <w:rPr>
                <w:lang w:val="mn-MN"/>
              </w:rPr>
              <w:t>таслах</w:t>
            </w:r>
            <w:r>
              <w:rPr>
                <w:lang w:val="mn-MN"/>
              </w:rPr>
              <w:t xml:space="preserve"> мэдээлэл өгнө</w:t>
            </w:r>
            <w:r w:rsidR="00BC1DFD">
              <w:rPr>
                <w:lang w:val="mn-MN"/>
              </w:rPr>
              <w:t>.</w:t>
            </w:r>
          </w:p>
        </w:tc>
      </w:tr>
      <w:tr w:rsidR="00D85B7F" w:rsidTr="002868FA">
        <w:tc>
          <w:tcPr>
            <w:tcW w:w="2880" w:type="dxa"/>
          </w:tcPr>
          <w:p w:rsidR="00D85B7F" w:rsidRPr="00707E77" w:rsidRDefault="00D85B7F" w:rsidP="002868FA">
            <w:pPr>
              <w:spacing w:line="276" w:lineRule="auto"/>
              <w:rPr>
                <w:lang w:val="mn-MN"/>
              </w:rPr>
            </w:pPr>
            <w:r w:rsidRPr="00707E77">
              <w:rPr>
                <w:lang w:val="mn-MN"/>
              </w:rPr>
              <w:t>Comm. I/F –S</w:t>
            </w:r>
          </w:p>
        </w:tc>
        <w:tc>
          <w:tcPr>
            <w:tcW w:w="5580" w:type="dxa"/>
          </w:tcPr>
          <w:p w:rsidR="00D85B7F" w:rsidRPr="00136D30" w:rsidRDefault="00EF0E21" w:rsidP="002868FA">
            <w:pPr>
              <w:spacing w:line="276" w:lineRule="auto"/>
              <w:rPr>
                <w:lang w:val="mn-MN"/>
              </w:rPr>
            </w:pPr>
            <w:r>
              <w:rPr>
                <w:lang w:val="mn-MN"/>
              </w:rPr>
              <w:t>Газар дээрх</w:t>
            </w:r>
            <w:r w:rsidR="00EC7907">
              <w:rPr>
                <w:lang w:val="mn-MN"/>
              </w:rPr>
              <w:t xml:space="preserve"> реленээ</w:t>
            </w:r>
            <w:r w:rsidR="00D85B7F">
              <w:rPr>
                <w:lang w:val="mn-MN"/>
              </w:rPr>
              <w:t xml:space="preserve">с өгөгдөл хүлээн авах болон </w:t>
            </w:r>
            <w:r w:rsidR="00BC1DFD">
              <w:rPr>
                <w:lang w:val="mn-MN"/>
              </w:rPr>
              <w:t xml:space="preserve">энэ </w:t>
            </w:r>
            <w:r w:rsidR="00D85B7F">
              <w:rPr>
                <w:lang w:val="mn-MN"/>
              </w:rPr>
              <w:t xml:space="preserve">өгөгдлийг </w:t>
            </w:r>
            <w:r w:rsidR="009E6A97">
              <w:rPr>
                <w:lang w:val="mn-MN"/>
              </w:rPr>
              <w:t>алслагдсан</w:t>
            </w:r>
            <w:r w:rsidR="00D85B7F">
              <w:rPr>
                <w:lang w:val="mn-MN"/>
              </w:rPr>
              <w:t xml:space="preserve"> төгсгөл рүү илгээнэ.</w:t>
            </w:r>
          </w:p>
        </w:tc>
      </w:tr>
      <w:tr w:rsidR="00D85B7F" w:rsidTr="002868FA">
        <w:tc>
          <w:tcPr>
            <w:tcW w:w="2880" w:type="dxa"/>
          </w:tcPr>
          <w:p w:rsidR="00D85B7F" w:rsidRPr="00707E77" w:rsidRDefault="00D85B7F" w:rsidP="002868FA">
            <w:pPr>
              <w:spacing w:line="276" w:lineRule="auto"/>
            </w:pPr>
            <w:r w:rsidRPr="00707E77">
              <w:t>Comm. I/F –R</w:t>
            </w:r>
          </w:p>
        </w:tc>
        <w:tc>
          <w:tcPr>
            <w:tcW w:w="5580" w:type="dxa"/>
          </w:tcPr>
          <w:p w:rsidR="00D85B7F" w:rsidRDefault="009E6A97" w:rsidP="002868FA">
            <w:pPr>
              <w:spacing w:line="276" w:lineRule="auto"/>
              <w:rPr>
                <w:b/>
                <w:lang w:val="mn-MN"/>
              </w:rPr>
            </w:pPr>
            <w:r>
              <w:rPr>
                <w:lang w:val="mn-MN"/>
              </w:rPr>
              <w:t>Алслагдсан</w:t>
            </w:r>
            <w:r w:rsidR="00D85B7F">
              <w:rPr>
                <w:lang w:val="mn-MN"/>
              </w:rPr>
              <w:t xml:space="preserve"> төгсгөлөөс өгөгдөл хүлээн авах болон </w:t>
            </w:r>
            <w:r w:rsidR="00BC1DFD">
              <w:rPr>
                <w:lang w:val="mn-MN"/>
              </w:rPr>
              <w:t xml:space="preserve">энэ </w:t>
            </w:r>
            <w:r w:rsidR="00D85B7F">
              <w:rPr>
                <w:lang w:val="mn-MN"/>
              </w:rPr>
              <w:t xml:space="preserve">өгөгдлийг </w:t>
            </w:r>
            <w:r w:rsidR="00EF0E21">
              <w:rPr>
                <w:lang w:val="mn-MN"/>
              </w:rPr>
              <w:t>газар дээрх</w:t>
            </w:r>
            <w:r w:rsidR="00EC7907">
              <w:rPr>
                <w:lang w:val="mn-MN"/>
              </w:rPr>
              <w:t xml:space="preserve"> реле</w:t>
            </w:r>
            <w:r w:rsidR="00D85B7F">
              <w:rPr>
                <w:lang w:val="mn-MN"/>
              </w:rPr>
              <w:t>нд явуулна.</w:t>
            </w:r>
          </w:p>
        </w:tc>
      </w:tr>
      <w:tr w:rsidR="00D85B7F" w:rsidTr="002868FA">
        <w:tc>
          <w:tcPr>
            <w:tcW w:w="2880" w:type="dxa"/>
          </w:tcPr>
          <w:p w:rsidR="00D85B7F" w:rsidRDefault="00EC7907" w:rsidP="002868FA">
            <w:pPr>
              <w:spacing w:line="276" w:lineRule="auto"/>
              <w:rPr>
                <w:b/>
                <w:lang w:val="mn-MN"/>
              </w:rPr>
            </w:pPr>
            <w:r w:rsidRPr="00D85B7F">
              <w:rPr>
                <w:rFonts w:eastAsia="Arial"/>
              </w:rPr>
              <w:t>CB</w:t>
            </w:r>
          </w:p>
        </w:tc>
        <w:tc>
          <w:tcPr>
            <w:tcW w:w="5580" w:type="dxa"/>
          </w:tcPr>
          <w:p w:rsidR="00D85B7F" w:rsidRPr="00136D30" w:rsidRDefault="00EC7907" w:rsidP="002868FA">
            <w:pPr>
              <w:spacing w:line="276" w:lineRule="auto"/>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D85B7F" w:rsidRDefault="00D85B7F" w:rsidP="00D85B7F">
      <w:pPr>
        <w:spacing w:line="276" w:lineRule="auto"/>
        <w:rPr>
          <w:b/>
          <w:lang w:val="mn-MN"/>
        </w:rPr>
      </w:pPr>
    </w:p>
    <w:p w:rsidR="00D85B7F" w:rsidRPr="00685EDA" w:rsidRDefault="00D85B7F" w:rsidP="00D85B7F">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85B7F" w:rsidRPr="00685EDA" w:rsidTr="002868FA">
        <w:trPr>
          <w:trHeight w:val="229"/>
        </w:trPr>
        <w:tc>
          <w:tcPr>
            <w:tcW w:w="2555"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85B7F" w:rsidRPr="00685EDA" w:rsidRDefault="00D85B7F" w:rsidP="002868FA">
            <w:pPr>
              <w:widowControl w:val="0"/>
              <w:autoSpaceDE w:val="0"/>
              <w:autoSpaceDN w:val="0"/>
              <w:spacing w:after="0" w:line="276" w:lineRule="auto"/>
              <w:ind w:left="107"/>
              <w:rPr>
                <w:rFonts w:eastAsia="Arial"/>
                <w:b/>
              </w:rPr>
            </w:pPr>
            <w:r w:rsidRPr="00685EDA">
              <w:rPr>
                <w:rFonts w:eastAsia="Arial"/>
                <w:b/>
              </w:rPr>
              <w:t>Services or information provided</w:t>
            </w:r>
          </w:p>
        </w:tc>
      </w:tr>
      <w:tr w:rsidR="00D85B7F" w:rsidRPr="00685EDA" w:rsidTr="002868FA">
        <w:trPr>
          <w:trHeight w:val="460"/>
        </w:trPr>
        <w:tc>
          <w:tcPr>
            <w:tcW w:w="2555" w:type="dxa"/>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Tripping by protection relay</w:t>
            </w:r>
          </w:p>
        </w:tc>
        <w:tc>
          <w:tcPr>
            <w:tcW w:w="5940" w:type="dxa"/>
          </w:tcPr>
          <w:p w:rsidR="00D85B7F" w:rsidRPr="00685EDA" w:rsidRDefault="00636FD0" w:rsidP="009104A8">
            <w:pPr>
              <w:widowControl w:val="0"/>
              <w:autoSpaceDE w:val="0"/>
              <w:autoSpaceDN w:val="0"/>
              <w:spacing w:after="0" w:line="276" w:lineRule="auto"/>
              <w:ind w:left="106"/>
              <w:rPr>
                <w:rFonts w:eastAsia="Arial"/>
              </w:rPr>
            </w:pPr>
            <w:r>
              <w:rPr>
                <w:rFonts w:eastAsia="Arial"/>
                <w:lang w:val="mn-MN"/>
              </w:rPr>
              <w:t xml:space="preserve"> </w:t>
            </w:r>
            <w:r w:rsidR="00D85B7F" w:rsidRPr="00D85B7F">
              <w:rPr>
                <w:rFonts w:eastAsia="Arial"/>
              </w:rPr>
              <w:t xml:space="preserve">Protection relay trips faulted phase, and gives that </w:t>
            </w:r>
            <w:r>
              <w:rPr>
                <w:rFonts w:eastAsia="Arial"/>
                <w:lang w:val="mn-MN"/>
              </w:rPr>
              <w:t xml:space="preserve"> </w:t>
            </w:r>
            <w:r w:rsidR="00D85B7F" w:rsidRPr="00D85B7F">
              <w:rPr>
                <w:rFonts w:eastAsia="Arial"/>
              </w:rPr>
              <w:t>information to the auto-reclosing scheme Local CBs in protected line and in the parallel line give their status to the auto-reclosing scheme</w:t>
            </w:r>
          </w:p>
        </w:tc>
      </w:tr>
      <w:tr w:rsidR="00D85B7F" w:rsidRPr="00685EDA" w:rsidTr="002868FA">
        <w:trPr>
          <w:trHeight w:val="918"/>
        </w:trPr>
        <w:tc>
          <w:tcPr>
            <w:tcW w:w="2555" w:type="dxa"/>
            <w:tcBorders>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D85B7F" w:rsidRPr="00685EDA" w:rsidRDefault="00D85B7F" w:rsidP="002868FA">
            <w:pPr>
              <w:widowControl w:val="0"/>
              <w:autoSpaceDE w:val="0"/>
              <w:autoSpaceDN w:val="0"/>
              <w:spacing w:before="3" w:after="0" w:line="276" w:lineRule="auto"/>
              <w:ind w:left="107" w:right="150"/>
              <w:rPr>
                <w:rFonts w:eastAsia="Arial"/>
              </w:rPr>
            </w:pPr>
            <w:r w:rsidRPr="00D85B7F">
              <w:rPr>
                <w:rFonts w:eastAsia="Arial"/>
              </w:rPr>
              <w:t>Sends the local CB status to Comm. I/F–S</w:t>
            </w:r>
          </w:p>
        </w:tc>
      </w:tr>
      <w:tr w:rsidR="00D85B7F" w:rsidRPr="00685EDA" w:rsidTr="002868FA">
        <w:trPr>
          <w:trHeight w:val="460"/>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ight="507" w:hanging="1"/>
              <w:rPr>
                <w:rFonts w:eastAsia="Arial"/>
              </w:rPr>
            </w:pPr>
            <w:r w:rsidRPr="00D85B7F">
              <w:rPr>
                <w:rFonts w:eastAsia="Arial"/>
              </w:rPr>
              <w:t>Receives the remote CB status from Comm. I/F –R</w:t>
            </w:r>
          </w:p>
        </w:tc>
      </w:tr>
      <w:tr w:rsidR="00D85B7F" w:rsidRPr="00685EDA" w:rsidTr="002868FA">
        <w:trPr>
          <w:trHeight w:val="728"/>
        </w:trPr>
        <w:tc>
          <w:tcPr>
            <w:tcW w:w="2555" w:type="dxa"/>
            <w:tcBorders>
              <w:top w:val="single" w:sz="4" w:space="0" w:color="000000"/>
              <w:bottom w:val="single" w:sz="4" w:space="0" w:color="000000"/>
            </w:tcBorders>
          </w:tcPr>
          <w:p w:rsidR="00D85B7F" w:rsidRPr="00685EDA" w:rsidRDefault="00D85B7F" w:rsidP="002868FA">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D85B7F" w:rsidRPr="00685EDA" w:rsidRDefault="0064069C" w:rsidP="002868FA">
            <w:pPr>
              <w:widowControl w:val="0"/>
              <w:autoSpaceDE w:val="0"/>
              <w:autoSpaceDN w:val="0"/>
              <w:spacing w:after="0" w:line="276" w:lineRule="auto"/>
              <w:ind w:left="107" w:right="150"/>
              <w:rPr>
                <w:rFonts w:eastAsia="Arial"/>
              </w:rPr>
            </w:pPr>
            <w:r>
              <w:rPr>
                <w:rFonts w:eastAsia="Arial"/>
                <w:spacing w:val="6"/>
              </w:rPr>
              <w:t>If the auto-reclosing scheme decides to trip other phases, it sends a trip signal to the local CB</w:t>
            </w:r>
          </w:p>
        </w:tc>
      </w:tr>
    </w:tbl>
    <w:p w:rsidR="00D85B7F" w:rsidRDefault="00D85B7F" w:rsidP="00D85B7F">
      <w:pPr>
        <w:spacing w:line="276" w:lineRule="auto"/>
        <w:rPr>
          <w:b/>
          <w:lang w:val="mn-MN"/>
        </w:rPr>
      </w:pPr>
    </w:p>
    <w:p w:rsidR="00D85B7F" w:rsidRDefault="00D85B7F" w:rsidP="00D85B7F">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85B7F" w:rsidTr="002868FA">
        <w:tc>
          <w:tcPr>
            <w:tcW w:w="2520" w:type="dxa"/>
          </w:tcPr>
          <w:p w:rsidR="00D85B7F" w:rsidRPr="00105E64" w:rsidRDefault="00D85B7F" w:rsidP="002868FA">
            <w:pPr>
              <w:spacing w:line="276" w:lineRule="auto"/>
              <w:rPr>
                <w:b/>
                <w:lang w:val="mn-MN"/>
              </w:rPr>
            </w:pPr>
            <w:r>
              <w:rPr>
                <w:b/>
                <w:lang w:val="mn-MN"/>
              </w:rPr>
              <w:lastRenderedPageBreak/>
              <w:t xml:space="preserve">Нэр </w:t>
            </w:r>
          </w:p>
        </w:tc>
        <w:tc>
          <w:tcPr>
            <w:tcW w:w="5935" w:type="dxa"/>
          </w:tcPr>
          <w:p w:rsidR="00D85B7F" w:rsidRDefault="00D85B7F" w:rsidP="002868FA">
            <w:pPr>
              <w:spacing w:line="276" w:lineRule="auto"/>
              <w:rPr>
                <w:b/>
                <w:lang w:val="mn-MN"/>
              </w:rPr>
            </w:pPr>
            <w:r>
              <w:rPr>
                <w:b/>
                <w:lang w:val="mn-MN"/>
              </w:rPr>
              <w:t>Үзүүлэх үйлчилгээ эсвэл мэдээлэл</w:t>
            </w:r>
          </w:p>
        </w:tc>
      </w:tr>
      <w:tr w:rsidR="00D85B7F" w:rsidTr="002868FA">
        <w:tc>
          <w:tcPr>
            <w:tcW w:w="2520" w:type="dxa"/>
          </w:tcPr>
          <w:p w:rsidR="00D85B7F" w:rsidRPr="0064069C" w:rsidRDefault="0064069C" w:rsidP="002868FA">
            <w:pPr>
              <w:spacing w:line="276" w:lineRule="auto"/>
              <w:rPr>
                <w:lang w:val="mn-MN"/>
              </w:rPr>
            </w:pPr>
            <w:r>
              <w:rPr>
                <w:lang w:val="mn-MN"/>
              </w:rPr>
              <w:t xml:space="preserve">Хамгаалалтын релегээр </w:t>
            </w:r>
            <w:r w:rsidR="00341EB2">
              <w:rPr>
                <w:lang w:val="mn-MN"/>
              </w:rPr>
              <w:t>таслах</w:t>
            </w:r>
            <w:r>
              <w:rPr>
                <w:lang w:val="mn-MN"/>
              </w:rPr>
              <w:t xml:space="preserve"> </w:t>
            </w:r>
          </w:p>
        </w:tc>
        <w:tc>
          <w:tcPr>
            <w:tcW w:w="5935" w:type="dxa"/>
          </w:tcPr>
          <w:p w:rsidR="00D85B7F" w:rsidRPr="00E40CCF" w:rsidRDefault="00EC7907" w:rsidP="00814B1C">
            <w:pPr>
              <w:spacing w:line="276" w:lineRule="auto"/>
              <w:rPr>
                <w:lang w:val="mn-MN"/>
              </w:rPr>
            </w:pPr>
            <w:r>
              <w:rPr>
                <w:lang w:val="mn-MN"/>
              </w:rPr>
              <w:t xml:space="preserve">Хамгаалалтын реле нь </w:t>
            </w:r>
            <w:r w:rsidR="00814B1C">
              <w:rPr>
                <w:lang w:val="mn-MN"/>
              </w:rPr>
              <w:t xml:space="preserve">гэмтсэн </w:t>
            </w:r>
            <w:r>
              <w:rPr>
                <w:lang w:val="mn-MN"/>
              </w:rPr>
              <w:t xml:space="preserve">фазыг </w:t>
            </w:r>
            <w:r w:rsidR="00341EB2">
              <w:rPr>
                <w:lang w:val="mn-MN"/>
              </w:rPr>
              <w:t>таслах</w:t>
            </w:r>
            <w:r>
              <w:rPr>
                <w:lang w:val="mn-MN"/>
              </w:rPr>
              <w:t xml:space="preserve"> бөгөөд энэ мэдээллийг автомат дахин залгалтын схемд өгнө</w:t>
            </w:r>
            <w:r w:rsidR="00E40CCF">
              <w:t xml:space="preserve">. </w:t>
            </w:r>
            <w:r w:rsidR="00E40CCF">
              <w:rPr>
                <w:lang w:val="mn-MN"/>
              </w:rPr>
              <w:t xml:space="preserve">Хамгаалагдсан шугам болон зэрэгцээ шугамд байх </w:t>
            </w:r>
            <w:r w:rsidR="00EF0E21">
              <w:rPr>
                <w:lang w:val="mn-MN"/>
              </w:rPr>
              <w:t>газар дээрх</w:t>
            </w:r>
            <w:r w:rsidR="00E40CCF">
              <w:rPr>
                <w:lang w:val="mn-MN"/>
              </w:rPr>
              <w:t xml:space="preserve"> </w:t>
            </w:r>
            <w:r w:rsidR="00456A51">
              <w:rPr>
                <w:lang w:val="mn-MN"/>
              </w:rPr>
              <w:t>таслуур</w:t>
            </w:r>
            <w:r w:rsidR="0028747B">
              <w:rPr>
                <w:lang w:val="mn-MN"/>
              </w:rPr>
              <w:t xml:space="preserve"> </w:t>
            </w:r>
            <w:r w:rsidR="00E97BE6">
              <w:rPr>
                <w:lang w:val="mn-MN"/>
              </w:rPr>
              <w:t xml:space="preserve">нь </w:t>
            </w:r>
            <w:r w:rsidR="00E40CCF">
              <w:rPr>
                <w:lang w:val="mn-MN"/>
              </w:rPr>
              <w:t>автомат дахин залгалтын схемд төлөвийн мэдээллээ өгнө.</w:t>
            </w:r>
          </w:p>
        </w:tc>
      </w:tr>
      <w:tr w:rsidR="00D85B7F" w:rsidTr="002868FA">
        <w:tc>
          <w:tcPr>
            <w:tcW w:w="2520" w:type="dxa"/>
          </w:tcPr>
          <w:p w:rsidR="00D85B7F" w:rsidRPr="00905569" w:rsidRDefault="00D85B7F" w:rsidP="002868FA">
            <w:pPr>
              <w:spacing w:line="276" w:lineRule="auto"/>
              <w:rPr>
                <w:lang w:val="mn-MN"/>
              </w:rPr>
            </w:pPr>
            <w:r>
              <w:rPr>
                <w:lang w:val="mn-MN"/>
              </w:rPr>
              <w:t>Өгөгдөл илгээх</w:t>
            </w:r>
          </w:p>
        </w:tc>
        <w:tc>
          <w:tcPr>
            <w:tcW w:w="5935" w:type="dxa"/>
          </w:tcPr>
          <w:p w:rsidR="00D85B7F" w:rsidRPr="00361F58" w:rsidRDefault="00EF0E21" w:rsidP="00636FD0">
            <w:pPr>
              <w:spacing w:line="276" w:lineRule="auto"/>
              <w:rPr>
                <w:lang w:val="mn-MN"/>
              </w:rPr>
            </w:pPr>
            <w:r>
              <w:rPr>
                <w:lang w:val="mn-MN"/>
              </w:rPr>
              <w:t>Газар дээрх</w:t>
            </w:r>
            <w:r w:rsidR="00E40CCF">
              <w:rPr>
                <w:lang w:val="mn-MN"/>
              </w:rPr>
              <w:t xml:space="preserve"> </w:t>
            </w:r>
            <w:r w:rsidR="00456A51">
              <w:rPr>
                <w:lang w:val="mn-MN"/>
              </w:rPr>
              <w:t>таслуур</w:t>
            </w:r>
            <w:r w:rsidR="00E97BE6">
              <w:rPr>
                <w:lang w:val="mn-MN"/>
              </w:rPr>
              <w:t xml:space="preserve">ын </w:t>
            </w:r>
            <w:r w:rsidR="00E40CCF">
              <w:rPr>
                <w:lang w:val="mn-MN"/>
              </w:rPr>
              <w:t xml:space="preserve">төлөвийг </w:t>
            </w:r>
            <w:r w:rsidR="00D94F18">
              <w:rPr>
                <w:rFonts w:eastAsia="Arial"/>
              </w:rPr>
              <w:t xml:space="preserve">Comm. </w:t>
            </w:r>
            <w:r w:rsidR="00D94F18" w:rsidRPr="00A4135D">
              <w:rPr>
                <w:rFonts w:eastAsia="Arial"/>
                <w:lang w:val="mn-MN"/>
              </w:rPr>
              <w:t xml:space="preserve">I/F –S </w:t>
            </w:r>
            <w:r w:rsidR="00636FD0">
              <w:rPr>
                <w:rFonts w:eastAsia="Arial"/>
                <w:lang w:val="mn-MN"/>
              </w:rPr>
              <w:t xml:space="preserve">буюу </w:t>
            </w:r>
            <w:r w:rsidR="00636FD0">
              <w:rPr>
                <w:lang w:val="mn-MN"/>
              </w:rPr>
              <w:t>Өгөгдөл илгээх интерфейс</w:t>
            </w:r>
            <w:r w:rsidR="00636FD0">
              <w:rPr>
                <w:rFonts w:eastAsia="Arial"/>
                <w:lang w:val="mn-MN"/>
              </w:rPr>
              <w:t xml:space="preserve"> </w:t>
            </w:r>
            <w:r w:rsidR="00E40CCF">
              <w:rPr>
                <w:rFonts w:eastAsia="Arial"/>
                <w:lang w:val="mn-MN"/>
              </w:rPr>
              <w:t>рүү</w:t>
            </w:r>
            <w:r w:rsidR="00E40CCF">
              <w:rPr>
                <w:lang w:val="mn-MN"/>
              </w:rPr>
              <w:t xml:space="preserve"> </w:t>
            </w:r>
            <w:r w:rsidR="00D85B7F">
              <w:rPr>
                <w:lang w:val="mn-MN"/>
              </w:rPr>
              <w:t>илгээнэ</w:t>
            </w:r>
            <w:r w:rsidR="00636FD0">
              <w:rPr>
                <w:lang w:val="mn-MN"/>
              </w:rPr>
              <w:t xml:space="preserve"> </w:t>
            </w:r>
            <w:r w:rsidR="00636FD0" w:rsidRPr="00A4135D">
              <w:rPr>
                <w:rFonts w:eastAsia="Arial"/>
                <w:lang w:val="mn-MN"/>
              </w:rPr>
              <w:t>(</w:t>
            </w:r>
            <w:r w:rsidR="009E6A97">
              <w:rPr>
                <w:rFonts w:eastAsia="Arial"/>
                <w:lang w:val="mn-MN"/>
              </w:rPr>
              <w:t>алслагдсан</w:t>
            </w:r>
            <w:r w:rsidR="00636FD0" w:rsidRPr="00A4135D">
              <w:rPr>
                <w:rFonts w:eastAsia="Arial"/>
                <w:lang w:val="mn-MN"/>
              </w:rPr>
              <w:t xml:space="preserve"> төгсгөл</w:t>
            </w:r>
            <w:r w:rsidR="00636FD0">
              <w:rPr>
                <w:rFonts w:eastAsia="Arial"/>
                <w:lang w:val="mn-MN"/>
              </w:rPr>
              <w:t>ийн реленд өгөгдөл илгээхийн оронд</w:t>
            </w:r>
            <w:r w:rsidR="00636FD0" w:rsidRPr="00A4135D">
              <w:rPr>
                <w:rFonts w:eastAsia="Arial"/>
                <w:lang w:val="mn-MN"/>
              </w:rPr>
              <w:t>)</w:t>
            </w:r>
            <w:r w:rsidR="00D85B7F">
              <w:rPr>
                <w:lang w:val="mn-MN"/>
              </w:rPr>
              <w:t>.</w:t>
            </w:r>
          </w:p>
        </w:tc>
      </w:tr>
      <w:tr w:rsidR="00D85B7F" w:rsidTr="002868FA">
        <w:tc>
          <w:tcPr>
            <w:tcW w:w="2520" w:type="dxa"/>
          </w:tcPr>
          <w:p w:rsidR="00D85B7F" w:rsidRPr="00905569" w:rsidRDefault="00D85B7F" w:rsidP="002868FA">
            <w:pPr>
              <w:spacing w:line="276" w:lineRule="auto"/>
              <w:rPr>
                <w:lang w:val="mn-MN"/>
              </w:rPr>
            </w:pPr>
            <w:r>
              <w:rPr>
                <w:lang w:val="mn-MN"/>
              </w:rPr>
              <w:t>Өгөгдөл хүлээн авах</w:t>
            </w:r>
          </w:p>
        </w:tc>
        <w:tc>
          <w:tcPr>
            <w:tcW w:w="5935" w:type="dxa"/>
          </w:tcPr>
          <w:p w:rsidR="00D85B7F" w:rsidRPr="000C2E76" w:rsidRDefault="002D1D84" w:rsidP="002868FA">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9E6A97">
              <w:rPr>
                <w:lang w:val="mn-MN"/>
              </w:rPr>
              <w:t>алслагдсан</w:t>
            </w:r>
            <w:r>
              <w:rPr>
                <w:lang w:val="mn-MN"/>
              </w:rPr>
              <w:t xml:space="preserve"> </w:t>
            </w:r>
            <w:r w:rsidR="00456A51">
              <w:rPr>
                <w:lang w:val="mn-MN"/>
              </w:rPr>
              <w:t>таслуур</w:t>
            </w:r>
            <w:r w:rsidR="00E97BE6">
              <w:rPr>
                <w:lang w:val="mn-MN"/>
              </w:rPr>
              <w:t xml:space="preserve">ын </w:t>
            </w:r>
            <w:r>
              <w:rPr>
                <w:lang w:val="mn-MN"/>
              </w:rPr>
              <w:t>төлөвийг хүлээн авна.</w:t>
            </w:r>
          </w:p>
        </w:tc>
      </w:tr>
      <w:tr w:rsidR="00D85B7F" w:rsidTr="002868FA">
        <w:tc>
          <w:tcPr>
            <w:tcW w:w="2520" w:type="dxa"/>
          </w:tcPr>
          <w:p w:rsidR="00D85B7F" w:rsidRPr="00905569" w:rsidRDefault="002D1D84" w:rsidP="002868FA">
            <w:pPr>
              <w:spacing w:line="276" w:lineRule="auto"/>
              <w:rPr>
                <w:lang w:val="mn-MN"/>
              </w:rPr>
            </w:pPr>
            <w:r>
              <w:rPr>
                <w:lang w:val="mn-MN"/>
              </w:rPr>
              <w:t>Релений үйл ажиллагаа</w:t>
            </w:r>
          </w:p>
        </w:tc>
        <w:tc>
          <w:tcPr>
            <w:tcW w:w="5935" w:type="dxa"/>
          </w:tcPr>
          <w:p w:rsidR="00D85B7F" w:rsidRPr="00905569" w:rsidRDefault="002D1D84" w:rsidP="002868FA">
            <w:pPr>
              <w:spacing w:line="276" w:lineRule="auto"/>
              <w:rPr>
                <w:lang w:val="mn-MN"/>
              </w:rPr>
            </w:pPr>
            <w:r>
              <w:rPr>
                <w:lang w:val="mn-MN"/>
              </w:rPr>
              <w:t xml:space="preserve">Хэрэв автомат дахин залгалтын схем нь бусад фазыг </w:t>
            </w:r>
            <w:r w:rsidR="00341EB2">
              <w:rPr>
                <w:lang w:val="mn-MN"/>
              </w:rPr>
              <w:t>таслах</w:t>
            </w:r>
            <w:r>
              <w:rPr>
                <w:lang w:val="mn-MN"/>
              </w:rPr>
              <w:t xml:space="preserve">аар ажиллах бол тухайн схемээс </w:t>
            </w:r>
            <w:r w:rsidR="00341EB2">
              <w:rPr>
                <w:lang w:val="mn-MN"/>
              </w:rPr>
              <w:t>таслах</w:t>
            </w:r>
            <w:r>
              <w:rPr>
                <w:lang w:val="mn-MN"/>
              </w:rPr>
              <w:t xml:space="preserve"> сигналыг </w:t>
            </w:r>
            <w:r w:rsidR="00EF0E21">
              <w:rPr>
                <w:lang w:val="mn-MN"/>
              </w:rPr>
              <w:t>газар дээрх</w:t>
            </w:r>
            <w:r>
              <w:rPr>
                <w:lang w:val="mn-MN"/>
              </w:rPr>
              <w:t xml:space="preserve"> </w:t>
            </w:r>
            <w:r w:rsidR="00456A51">
              <w:rPr>
                <w:lang w:val="mn-MN"/>
              </w:rPr>
              <w:t>таслуур</w:t>
            </w:r>
            <w:r w:rsidR="0028747B">
              <w:rPr>
                <w:lang w:val="mn-MN"/>
              </w:rPr>
              <w:t>т</w:t>
            </w:r>
            <w:r w:rsidR="00E97BE6">
              <w:rPr>
                <w:lang w:val="mn-MN"/>
              </w:rPr>
              <w:t xml:space="preserve"> </w:t>
            </w:r>
            <w:r>
              <w:rPr>
                <w:lang w:val="mn-MN"/>
              </w:rPr>
              <w:t>илгээнэ.</w:t>
            </w:r>
          </w:p>
        </w:tc>
      </w:tr>
    </w:tbl>
    <w:p w:rsidR="00D85B7F" w:rsidRDefault="00D85B7F" w:rsidP="00D85B7F">
      <w:pPr>
        <w:spacing w:line="276" w:lineRule="auto"/>
        <w:rPr>
          <w:b/>
          <w:lang w:val="mn-MN"/>
        </w:rPr>
      </w:pPr>
    </w:p>
    <w:p w:rsidR="00D85B7F" w:rsidRDefault="00D85B7F" w:rsidP="00D85B7F">
      <w:pPr>
        <w:widowControl w:val="0"/>
        <w:autoSpaceDE w:val="0"/>
        <w:autoSpaceDN w:val="0"/>
        <w:spacing w:before="93" w:after="0" w:line="276" w:lineRule="auto"/>
        <w:ind w:left="218"/>
        <w:rPr>
          <w:rFonts w:eastAsia="Arial"/>
          <w:b/>
        </w:rPr>
      </w:pPr>
      <w:r w:rsidRPr="003629E6">
        <w:rPr>
          <w:rFonts w:eastAsia="Arial"/>
          <w:b/>
        </w:rPr>
        <w:t>Basic flow:</w:t>
      </w:r>
    </w:p>
    <w:p w:rsidR="00881C39" w:rsidRPr="00881C39" w:rsidRDefault="00881C39" w:rsidP="00D85B7F">
      <w:pPr>
        <w:widowControl w:val="0"/>
        <w:autoSpaceDE w:val="0"/>
        <w:autoSpaceDN w:val="0"/>
        <w:spacing w:before="93" w:after="0" w:line="276" w:lineRule="auto"/>
        <w:ind w:left="218"/>
        <w:rPr>
          <w:rFonts w:eastAsia="Arial"/>
        </w:rPr>
      </w:pPr>
      <w:r w:rsidRPr="00881C39">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5B7F" w:rsidRPr="003629E6" w:rsidTr="002868FA">
        <w:trPr>
          <w:trHeight w:val="229"/>
        </w:trPr>
        <w:tc>
          <w:tcPr>
            <w:tcW w:w="1800"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5B7F" w:rsidRPr="003629E6" w:rsidRDefault="00D85B7F" w:rsidP="002868FA">
            <w:pPr>
              <w:widowControl w:val="0"/>
              <w:autoSpaceDE w:val="0"/>
              <w:autoSpaceDN w:val="0"/>
              <w:spacing w:after="0" w:line="276" w:lineRule="auto"/>
              <w:ind w:left="107"/>
              <w:rPr>
                <w:rFonts w:eastAsia="Arial"/>
                <w:b/>
              </w:rPr>
            </w:pPr>
            <w:r w:rsidRPr="003629E6">
              <w:rPr>
                <w:rFonts w:eastAsia="Arial"/>
                <w:b/>
              </w:rPr>
              <w:t>Description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5B7F" w:rsidRPr="003629E6" w:rsidRDefault="00A173CD" w:rsidP="002868FA">
            <w:pPr>
              <w:widowControl w:val="0"/>
              <w:autoSpaceDE w:val="0"/>
              <w:autoSpaceDN w:val="0"/>
              <w:spacing w:after="0" w:line="276" w:lineRule="auto"/>
              <w:ind w:left="107" w:right="513"/>
              <w:rPr>
                <w:rFonts w:eastAsia="Arial"/>
              </w:rPr>
            </w:pPr>
            <w:r w:rsidRPr="00A173CD">
              <w:rPr>
                <w:rFonts w:eastAsia="Arial"/>
              </w:rPr>
              <w:t>Auto-reclosing scheme sends the local CB status to Comm. I/F –S (in order to send the data to the remote end relay). Auto-reclosing scheme also passes the information to the autoreclosing scheme of the parallel line to share the information</w:t>
            </w:r>
          </w:p>
        </w:tc>
      </w:tr>
      <w:tr w:rsidR="00D85B7F" w:rsidRPr="003629E6" w:rsidTr="002868FA">
        <w:trPr>
          <w:trHeight w:val="460"/>
        </w:trPr>
        <w:tc>
          <w:tcPr>
            <w:tcW w:w="1800" w:type="dxa"/>
          </w:tcPr>
          <w:p w:rsidR="00D85B7F" w:rsidRPr="003629E6" w:rsidRDefault="00D85B7F" w:rsidP="002868FA">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5B7F" w:rsidRPr="003629E6" w:rsidRDefault="00A173CD" w:rsidP="002868FA">
            <w:pPr>
              <w:widowControl w:val="0"/>
              <w:autoSpaceDE w:val="0"/>
              <w:autoSpaceDN w:val="0"/>
              <w:spacing w:after="0" w:line="276" w:lineRule="auto"/>
              <w:ind w:left="107"/>
              <w:rPr>
                <w:rFonts w:eastAsia="Arial"/>
              </w:rPr>
            </w:pPr>
            <w:r w:rsidRPr="00A173CD">
              <w:rPr>
                <w:rFonts w:eastAsia="Arial"/>
              </w:rPr>
              <w:t>Comm. I/F –S sends the information to the remote end</w:t>
            </w:r>
          </w:p>
        </w:tc>
      </w:tr>
    </w:tbl>
    <w:p w:rsidR="00D85B7F" w:rsidRPr="003629E6" w:rsidRDefault="00D85B7F" w:rsidP="00D85B7F">
      <w:pPr>
        <w:widowControl w:val="0"/>
        <w:autoSpaceDE w:val="0"/>
        <w:autoSpaceDN w:val="0"/>
        <w:spacing w:after="0" w:line="276" w:lineRule="auto"/>
        <w:rPr>
          <w:rFonts w:eastAsia="Arial"/>
        </w:rPr>
      </w:pPr>
    </w:p>
    <w:p w:rsidR="00D85B7F" w:rsidRDefault="00D85B7F" w:rsidP="00D85B7F">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E40CCF" w:rsidRDefault="00A173CD" w:rsidP="00D85B7F">
      <w:pPr>
        <w:widowControl w:val="0"/>
        <w:autoSpaceDE w:val="0"/>
        <w:autoSpaceDN w:val="0"/>
        <w:spacing w:before="9" w:after="0" w:line="276" w:lineRule="auto"/>
        <w:rPr>
          <w:rFonts w:eastAsia="Arial"/>
          <w:lang w:val="mn-MN"/>
        </w:rPr>
      </w:pPr>
      <w:r>
        <w:rPr>
          <w:rFonts w:eastAsia="Arial"/>
          <w:lang w:val="mn-MN"/>
        </w:rPr>
        <w:t>Өгөгдөл илгээх</w:t>
      </w:r>
    </w:p>
    <w:p w:rsidR="00F20331" w:rsidRPr="00A173CD" w:rsidRDefault="00F20331" w:rsidP="00D85B7F">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D85B7F" w:rsidTr="002868FA">
        <w:tc>
          <w:tcPr>
            <w:tcW w:w="2160" w:type="dxa"/>
          </w:tcPr>
          <w:p w:rsidR="00D85B7F" w:rsidRPr="0072099A" w:rsidRDefault="00D85B7F" w:rsidP="002868FA">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5B7F" w:rsidRPr="0072099A" w:rsidRDefault="00D85B7F" w:rsidP="002868FA">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5B7F" w:rsidRDefault="00A173CD" w:rsidP="00F20331">
            <w:pPr>
              <w:widowControl w:val="0"/>
              <w:autoSpaceDE w:val="0"/>
              <w:autoSpaceDN w:val="0"/>
              <w:spacing w:before="9" w:line="276" w:lineRule="auto"/>
              <w:jc w:val="both"/>
              <w:rPr>
                <w:lang w:val="mn-MN"/>
              </w:rPr>
            </w:pPr>
            <w:r>
              <w:rPr>
                <w:lang w:val="mn-MN"/>
              </w:rPr>
              <w:t xml:space="preserve">Автомат дахин залгалтын </w:t>
            </w:r>
            <w:r w:rsidR="00F20331">
              <w:rPr>
                <w:lang w:val="mn-MN"/>
              </w:rPr>
              <w:t xml:space="preserve">схем нь </w:t>
            </w:r>
            <w:r w:rsidR="00EF0E21">
              <w:rPr>
                <w:lang w:val="mn-MN"/>
              </w:rPr>
              <w:t>газар дээрх</w:t>
            </w:r>
            <w:r w:rsidR="00F20331">
              <w:rPr>
                <w:lang w:val="mn-MN"/>
              </w:rPr>
              <w:t xml:space="preserve"> </w:t>
            </w:r>
            <w:r w:rsidR="00456A51">
              <w:rPr>
                <w:lang w:val="mn-MN"/>
              </w:rPr>
              <w:t>таслуур</w:t>
            </w:r>
            <w:r w:rsidR="00F20331">
              <w:rPr>
                <w:lang w:val="mn-MN"/>
              </w:rPr>
              <w:t>ын</w:t>
            </w:r>
            <w:r>
              <w:rPr>
                <w:lang w:val="mn-MN"/>
              </w:rPr>
              <w:t xml:space="preserve"> төлөвийг </w:t>
            </w:r>
            <w:r>
              <w:rPr>
                <w:rFonts w:eastAsia="Arial"/>
              </w:rPr>
              <w:t xml:space="preserve">Comm. </w:t>
            </w:r>
            <w:r w:rsidRPr="00A4135D">
              <w:rPr>
                <w:rFonts w:eastAsia="Arial"/>
                <w:lang w:val="mn-MN"/>
              </w:rPr>
              <w:t>I/F –S</w:t>
            </w:r>
            <w:r w:rsidR="00F20331">
              <w:rPr>
                <w:rFonts w:eastAsia="Arial"/>
                <w:lang w:val="mn-MN"/>
              </w:rPr>
              <w:t xml:space="preserve"> буюу </w:t>
            </w:r>
            <w:r w:rsidR="00F20331">
              <w:rPr>
                <w:lang w:val="mn-MN"/>
              </w:rPr>
              <w:t>Өгөгдөл илгээх интерфейс</w:t>
            </w:r>
            <w:r w:rsidRPr="00A4135D">
              <w:rPr>
                <w:rFonts w:eastAsia="Arial"/>
                <w:lang w:val="mn-MN"/>
              </w:rPr>
              <w:t xml:space="preserve"> </w:t>
            </w:r>
            <w:r>
              <w:rPr>
                <w:rFonts w:eastAsia="Arial"/>
                <w:lang w:val="mn-MN"/>
              </w:rPr>
              <w:t>рүү</w:t>
            </w:r>
            <w:r>
              <w:rPr>
                <w:lang w:val="mn-MN"/>
              </w:rPr>
              <w:t xml:space="preserve"> илгээн</w:t>
            </w:r>
            <w:r w:rsidR="00F20331">
              <w:rPr>
                <w:lang w:val="mn-MN"/>
              </w:rPr>
              <w:t xml:space="preserve">э </w:t>
            </w:r>
            <w:r w:rsidR="00F20331" w:rsidRPr="00A4135D">
              <w:rPr>
                <w:rFonts w:eastAsia="Arial"/>
                <w:lang w:val="mn-MN"/>
              </w:rPr>
              <w:t>(</w:t>
            </w:r>
            <w:r w:rsidR="009E6A97">
              <w:rPr>
                <w:rFonts w:eastAsia="Arial"/>
                <w:lang w:val="mn-MN"/>
              </w:rPr>
              <w:t>алслагдсан</w:t>
            </w:r>
            <w:r w:rsidR="00F20331" w:rsidRPr="00A4135D">
              <w:rPr>
                <w:rFonts w:eastAsia="Arial"/>
                <w:lang w:val="mn-MN"/>
              </w:rPr>
              <w:t xml:space="preserve"> төгсгөл</w:t>
            </w:r>
            <w:r w:rsidR="00F20331">
              <w:rPr>
                <w:rFonts w:eastAsia="Arial"/>
                <w:lang w:val="mn-MN"/>
              </w:rPr>
              <w:t>ийн реленд өгөгдөл илгээхийн оронд)</w:t>
            </w:r>
            <w:r>
              <w:rPr>
                <w:lang w:val="mn-MN"/>
              </w:rPr>
              <w:t>.</w:t>
            </w:r>
          </w:p>
          <w:p w:rsidR="00A173CD" w:rsidRPr="00A173CD" w:rsidRDefault="00A173CD" w:rsidP="00F20331">
            <w:pPr>
              <w:widowControl w:val="0"/>
              <w:autoSpaceDE w:val="0"/>
              <w:autoSpaceDN w:val="0"/>
              <w:spacing w:before="9" w:line="276" w:lineRule="auto"/>
              <w:jc w:val="both"/>
              <w:rPr>
                <w:rFonts w:eastAsia="Arial"/>
                <w:lang w:val="mn-MN"/>
              </w:rPr>
            </w:pPr>
            <w:r>
              <w:rPr>
                <w:lang w:val="mn-MN"/>
              </w:rPr>
              <w:t>Автомат дахин залгалтын схем</w:t>
            </w:r>
            <w:r>
              <w:t xml:space="preserve"> </w:t>
            </w:r>
            <w:r>
              <w:rPr>
                <w:lang w:val="mn-MN"/>
              </w:rPr>
              <w:t xml:space="preserve">нь мэдээллийг </w:t>
            </w:r>
            <w:r>
              <w:rPr>
                <w:lang w:val="mn-MN"/>
              </w:rPr>
              <w:lastRenderedPageBreak/>
              <w:t xml:space="preserve">хуваалцахын тулд зэрэгцээ шугамын автомат дахин залгалтын схемд мэдээллийг мөн дамжуулна. </w:t>
            </w:r>
          </w:p>
        </w:tc>
      </w:tr>
      <w:tr w:rsidR="00D85B7F" w:rsidTr="002868FA">
        <w:tc>
          <w:tcPr>
            <w:tcW w:w="2160" w:type="dxa"/>
          </w:tcPr>
          <w:p w:rsidR="00D85B7F" w:rsidRDefault="00D85B7F" w:rsidP="002868FA">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85B7F" w:rsidRDefault="00A173CD" w:rsidP="002868FA">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 xml:space="preserve">I/F –S </w:t>
            </w:r>
            <w:r w:rsidR="00F20331">
              <w:rPr>
                <w:rFonts w:eastAsia="Arial"/>
                <w:lang w:val="mn-MN"/>
              </w:rPr>
              <w:t xml:space="preserve">буюу </w:t>
            </w:r>
            <w:r w:rsidR="00F20331">
              <w:rPr>
                <w:lang w:val="mn-MN"/>
              </w:rPr>
              <w:t>Өгөгдөл илгээх интерфейс</w:t>
            </w:r>
            <w:r w:rsidR="00F20331">
              <w:rPr>
                <w:rFonts w:eastAsia="Arial"/>
                <w:lang w:val="mn-MN"/>
              </w:rPr>
              <w:t xml:space="preserve"> </w:t>
            </w:r>
            <w:r>
              <w:rPr>
                <w:rFonts w:eastAsia="Arial"/>
                <w:lang w:val="mn-MN"/>
              </w:rPr>
              <w:t xml:space="preserve">мэдээллийг </w:t>
            </w:r>
            <w:r w:rsidR="009E6A97">
              <w:rPr>
                <w:lang w:val="mn-MN"/>
              </w:rPr>
              <w:t>алслагдсан</w:t>
            </w:r>
            <w:r w:rsidR="00D85B7F">
              <w:rPr>
                <w:lang w:val="mn-MN"/>
              </w:rPr>
              <w:t xml:space="preserve"> төгсгөл рүү илгээнэ.</w:t>
            </w:r>
          </w:p>
        </w:tc>
      </w:tr>
    </w:tbl>
    <w:p w:rsidR="000E0517" w:rsidRDefault="000E0517" w:rsidP="00A173CD">
      <w:pPr>
        <w:widowControl w:val="0"/>
        <w:autoSpaceDE w:val="0"/>
        <w:autoSpaceDN w:val="0"/>
        <w:spacing w:after="0" w:line="276" w:lineRule="auto"/>
        <w:rPr>
          <w:rFonts w:eastAsia="Arial"/>
          <w:spacing w:val="6"/>
        </w:rPr>
      </w:pPr>
    </w:p>
    <w:p w:rsidR="000E0517" w:rsidRDefault="000E0517" w:rsidP="00A173CD">
      <w:pPr>
        <w:widowControl w:val="0"/>
        <w:autoSpaceDE w:val="0"/>
        <w:autoSpaceDN w:val="0"/>
        <w:spacing w:after="0" w:line="276" w:lineRule="auto"/>
        <w:rPr>
          <w:rFonts w:eastAsia="Arial"/>
          <w:spacing w:val="6"/>
        </w:rPr>
      </w:pPr>
    </w:p>
    <w:p w:rsidR="000E0517" w:rsidRDefault="000E0517" w:rsidP="00A173CD">
      <w:pPr>
        <w:widowControl w:val="0"/>
        <w:autoSpaceDE w:val="0"/>
        <w:autoSpaceDN w:val="0"/>
        <w:spacing w:after="0" w:line="276" w:lineRule="auto"/>
        <w:rPr>
          <w:rFonts w:eastAsia="Arial"/>
          <w:spacing w:val="6"/>
        </w:rPr>
      </w:pPr>
    </w:p>
    <w:p w:rsidR="00A173CD" w:rsidRPr="003629E6" w:rsidRDefault="00A173CD" w:rsidP="00A173CD">
      <w:pPr>
        <w:widowControl w:val="0"/>
        <w:autoSpaceDE w:val="0"/>
        <w:autoSpaceDN w:val="0"/>
        <w:spacing w:after="0" w:line="276" w:lineRule="auto"/>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A173CD" w:rsidRPr="003629E6" w:rsidTr="00155F16">
        <w:trPr>
          <w:trHeight w:val="232"/>
        </w:trPr>
        <w:tc>
          <w:tcPr>
            <w:tcW w:w="1800"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A173CD" w:rsidRPr="003629E6" w:rsidRDefault="00A173CD" w:rsidP="00155F16">
            <w:pPr>
              <w:widowControl w:val="0"/>
              <w:autoSpaceDE w:val="0"/>
              <w:autoSpaceDN w:val="0"/>
              <w:spacing w:after="0" w:line="276" w:lineRule="auto"/>
              <w:ind w:left="107"/>
              <w:rPr>
                <w:rFonts w:eastAsia="Arial"/>
                <w:b/>
              </w:rPr>
            </w:pPr>
            <w:r w:rsidRPr="003629E6">
              <w:rPr>
                <w:rFonts w:eastAsia="Arial"/>
                <w:b/>
              </w:rPr>
              <w:t>Description</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1</w:t>
            </w:r>
          </w:p>
        </w:tc>
        <w:tc>
          <w:tcPr>
            <w:tcW w:w="6317" w:type="dxa"/>
          </w:tcPr>
          <w:p w:rsidR="00A173CD" w:rsidRPr="003629E6" w:rsidRDefault="00A173CD" w:rsidP="00155F16">
            <w:pPr>
              <w:widowControl w:val="0"/>
              <w:autoSpaceDE w:val="0"/>
              <w:autoSpaceDN w:val="0"/>
              <w:spacing w:after="0" w:line="276" w:lineRule="auto"/>
              <w:ind w:left="108"/>
              <w:rPr>
                <w:rFonts w:eastAsia="Arial"/>
              </w:rPr>
            </w:pPr>
            <w:r>
              <w:rPr>
                <w:rFonts w:eastAsia="Arial"/>
              </w:rPr>
              <w:t xml:space="preserve">Comm. I/F –R  </w:t>
            </w:r>
            <w:r w:rsidRPr="00A173CD">
              <w:rPr>
                <w:rFonts w:eastAsia="Arial"/>
              </w:rPr>
              <w:t>give the received data to auto-reclosing scheme</w:t>
            </w:r>
          </w:p>
        </w:tc>
      </w:tr>
      <w:tr w:rsidR="00A173CD" w:rsidRPr="003629E6" w:rsidTr="00155F16">
        <w:trPr>
          <w:trHeight w:val="229"/>
        </w:trPr>
        <w:tc>
          <w:tcPr>
            <w:tcW w:w="1800" w:type="dxa"/>
          </w:tcPr>
          <w:p w:rsidR="00A173CD" w:rsidRPr="003629E6" w:rsidRDefault="00A173CD" w:rsidP="00155F16">
            <w:pPr>
              <w:widowControl w:val="0"/>
              <w:autoSpaceDE w:val="0"/>
              <w:autoSpaceDN w:val="0"/>
              <w:spacing w:after="0" w:line="276" w:lineRule="auto"/>
              <w:ind w:left="107"/>
              <w:rPr>
                <w:rFonts w:eastAsia="Arial"/>
              </w:rPr>
            </w:pPr>
            <w:r w:rsidRPr="003629E6">
              <w:rPr>
                <w:rFonts w:eastAsia="Arial"/>
              </w:rPr>
              <w:t>Step 2</w:t>
            </w:r>
          </w:p>
        </w:tc>
        <w:tc>
          <w:tcPr>
            <w:tcW w:w="6317" w:type="dxa"/>
          </w:tcPr>
          <w:p w:rsidR="00A173CD" w:rsidRPr="003629E6" w:rsidRDefault="00A173CD" w:rsidP="00155F16">
            <w:pPr>
              <w:widowControl w:val="0"/>
              <w:autoSpaceDE w:val="0"/>
              <w:autoSpaceDN w:val="0"/>
              <w:spacing w:after="0" w:line="276" w:lineRule="auto"/>
              <w:ind w:left="107"/>
              <w:rPr>
                <w:rFonts w:eastAsia="Arial"/>
              </w:rPr>
            </w:pPr>
            <w:r w:rsidRPr="00A173CD">
              <w:rPr>
                <w:rFonts w:eastAsia="Arial"/>
              </w:rPr>
              <w:t>Auto-reclosing scheme receives the data from comm. I/F-R and from the auto-reclosing scheme of the parallel line</w:t>
            </w:r>
          </w:p>
        </w:tc>
      </w:tr>
    </w:tbl>
    <w:p w:rsidR="007F1D72" w:rsidRDefault="007F1D72" w:rsidP="00A173CD">
      <w:pPr>
        <w:spacing w:line="276" w:lineRule="auto"/>
        <w:rPr>
          <w:lang w:val="mn-MN"/>
        </w:rPr>
      </w:pPr>
    </w:p>
    <w:p w:rsidR="00A173CD" w:rsidRDefault="00A173CD" w:rsidP="00A173CD">
      <w:pPr>
        <w:spacing w:line="276" w:lineRule="auto"/>
        <w:rPr>
          <w:lang w:val="mn-MN"/>
        </w:rPr>
      </w:pPr>
      <w:r>
        <w:rPr>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F34FB9" w:rsidRPr="0072099A" w:rsidTr="00155F16">
        <w:tc>
          <w:tcPr>
            <w:tcW w:w="2160" w:type="dxa"/>
          </w:tcPr>
          <w:p w:rsidR="00F34FB9" w:rsidRPr="0072099A" w:rsidRDefault="00F34FB9" w:rsidP="00155F16">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34FB9" w:rsidRDefault="00F34FB9" w:rsidP="00155F16">
            <w:pPr>
              <w:widowControl w:val="0"/>
              <w:autoSpaceDE w:val="0"/>
              <w:autoSpaceDN w:val="0"/>
              <w:spacing w:before="9" w:line="276" w:lineRule="auto"/>
              <w:rPr>
                <w:rFonts w:eastAsia="Arial"/>
                <w:b/>
                <w:lang w:val="mn-MN"/>
              </w:rPr>
            </w:pPr>
          </w:p>
          <w:p w:rsidR="00F34FB9" w:rsidRPr="0072099A" w:rsidRDefault="00F34FB9"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34FB9" w:rsidRDefault="00F34FB9" w:rsidP="00F34FB9">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өгөгдлийг </w:t>
            </w:r>
            <w:r w:rsidR="001C2B64">
              <w:rPr>
                <w:lang w:val="mn-MN"/>
              </w:rPr>
              <w:t>автомат дахин залгах схемд өгнө</w:t>
            </w:r>
            <w:r>
              <w:rPr>
                <w:lang w:val="mn-MN"/>
              </w:rPr>
              <w:t>.</w:t>
            </w:r>
          </w:p>
        </w:tc>
      </w:tr>
      <w:tr w:rsidR="00F34FB9" w:rsidTr="00155F16">
        <w:tc>
          <w:tcPr>
            <w:tcW w:w="2160" w:type="dxa"/>
          </w:tcPr>
          <w:p w:rsidR="00F34FB9" w:rsidRDefault="00F34FB9" w:rsidP="00155F1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F34FB9" w:rsidRDefault="001C2B64" w:rsidP="001C2B64">
            <w:pPr>
              <w:widowControl w:val="0"/>
              <w:autoSpaceDE w:val="0"/>
              <w:autoSpaceDN w:val="0"/>
              <w:spacing w:before="9" w:line="276" w:lineRule="auto"/>
              <w:rPr>
                <w:rFonts w:eastAsia="Arial"/>
                <w:lang w:val="mn-MN"/>
              </w:rPr>
            </w:pPr>
            <w:r>
              <w:rPr>
                <w:lang w:val="mn-MN"/>
              </w:rPr>
              <w:t xml:space="preserve">Автомат дахин залгах схем нь </w:t>
            </w:r>
            <w:r w:rsidR="00F34FB9" w:rsidRPr="003629E6">
              <w:rPr>
                <w:rFonts w:eastAsia="Arial"/>
              </w:rPr>
              <w:t xml:space="preserve">Comm. I/F –R </w:t>
            </w:r>
            <w:r w:rsidR="00F34FB9">
              <w:rPr>
                <w:rFonts w:eastAsia="Arial"/>
                <w:lang w:val="mn-MN"/>
              </w:rPr>
              <w:t xml:space="preserve">буюу </w:t>
            </w:r>
            <w:r w:rsidR="00F34FB9">
              <w:rPr>
                <w:lang w:val="mn-MN"/>
              </w:rPr>
              <w:t>Өгөгдөл</w:t>
            </w:r>
            <w:r>
              <w:rPr>
                <w:lang w:val="mn-MN"/>
              </w:rPr>
              <w:t xml:space="preserve"> хүлээн авах интерфейс болон зэрэгцээ шугамын автомат дахин залгалтын схемээс</w:t>
            </w:r>
            <w:r w:rsidR="00F34FB9">
              <w:rPr>
                <w:lang w:val="mn-MN"/>
              </w:rPr>
              <w:t xml:space="preserve"> </w:t>
            </w:r>
            <w:r>
              <w:rPr>
                <w:lang w:val="mn-MN"/>
              </w:rPr>
              <w:t>өгөгдөл хүлээн авна</w:t>
            </w:r>
            <w:r w:rsidR="00F34FB9">
              <w:rPr>
                <w:rFonts w:eastAsia="Arial"/>
                <w:lang w:val="mn-MN"/>
              </w:rPr>
              <w:t>.</w:t>
            </w:r>
          </w:p>
        </w:tc>
      </w:tr>
    </w:tbl>
    <w:p w:rsidR="00A173CD" w:rsidRDefault="00A173CD" w:rsidP="00A173CD">
      <w:pPr>
        <w:spacing w:line="276" w:lineRule="auto"/>
        <w:rPr>
          <w:lang w:val="mn-MN"/>
        </w:rPr>
      </w:pPr>
    </w:p>
    <w:p w:rsidR="00537C00" w:rsidRPr="00537C00" w:rsidRDefault="00537C00" w:rsidP="00537C00">
      <w:r w:rsidRPr="00537C00">
        <w:t>Tripping by protection relay</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537C00" w:rsidRPr="00537C00" w:rsidTr="00537C00">
        <w:trPr>
          <w:trHeight w:val="229"/>
        </w:trPr>
        <w:tc>
          <w:tcPr>
            <w:tcW w:w="1925" w:type="dxa"/>
          </w:tcPr>
          <w:p w:rsidR="00537C00" w:rsidRPr="00537C00" w:rsidRDefault="00537C00" w:rsidP="00537C00">
            <w:pPr>
              <w:rPr>
                <w:b/>
              </w:rPr>
            </w:pPr>
            <w:r w:rsidRPr="00537C00">
              <w:rPr>
                <w:b/>
              </w:rPr>
              <w:t>Use case step</w:t>
            </w:r>
          </w:p>
        </w:tc>
        <w:tc>
          <w:tcPr>
            <w:tcW w:w="6570" w:type="dxa"/>
          </w:tcPr>
          <w:p w:rsidR="00537C00" w:rsidRPr="00537C00" w:rsidRDefault="00537C00" w:rsidP="00537C00">
            <w:pPr>
              <w:rPr>
                <w:b/>
              </w:rPr>
            </w:pPr>
            <w:r w:rsidRPr="00537C00">
              <w:rPr>
                <w:b/>
              </w:rPr>
              <w:t>Description</w:t>
            </w:r>
          </w:p>
        </w:tc>
      </w:tr>
      <w:tr w:rsidR="00537C00" w:rsidRPr="00537C00" w:rsidTr="00537C00">
        <w:trPr>
          <w:trHeight w:val="1151"/>
        </w:trPr>
        <w:tc>
          <w:tcPr>
            <w:tcW w:w="1925" w:type="dxa"/>
          </w:tcPr>
          <w:p w:rsidR="00537C00" w:rsidRPr="00537C00" w:rsidRDefault="00537C00" w:rsidP="00537C00">
            <w:r w:rsidRPr="00537C00">
              <w:t>Step 1</w:t>
            </w:r>
          </w:p>
        </w:tc>
        <w:tc>
          <w:tcPr>
            <w:tcW w:w="6570" w:type="dxa"/>
          </w:tcPr>
          <w:p w:rsidR="00537C00" w:rsidRPr="00537C00" w:rsidRDefault="00537C00" w:rsidP="009104A8">
            <w:pPr>
              <w:ind w:left="106"/>
            </w:pPr>
            <w:r w:rsidRPr="00537C00">
              <w:t xml:space="preserve">If a fault occurs in the protected line, a protection relay trips </w:t>
            </w:r>
            <w:r>
              <w:rPr>
                <w:lang w:val="mn-MN"/>
              </w:rPr>
              <w:t xml:space="preserve">   </w:t>
            </w:r>
            <w:r w:rsidRPr="00537C00">
              <w:t>the faulted phase and gives the trigger to start the auto-</w:t>
            </w:r>
            <w:r>
              <w:rPr>
                <w:lang w:val="mn-MN"/>
              </w:rPr>
              <w:t xml:space="preserve"> </w:t>
            </w:r>
            <w:r w:rsidRPr="00537C00">
              <w:t>reclosing scheme to the auto-reclosing scheme of the protected line and of the other line located in the local substation</w:t>
            </w:r>
          </w:p>
        </w:tc>
      </w:tr>
      <w:tr w:rsidR="00537C00" w:rsidRPr="00537C00" w:rsidTr="00537C00">
        <w:trPr>
          <w:trHeight w:val="229"/>
        </w:trPr>
        <w:tc>
          <w:tcPr>
            <w:tcW w:w="1925" w:type="dxa"/>
          </w:tcPr>
          <w:p w:rsidR="00537C00" w:rsidRPr="00537C00" w:rsidRDefault="00537C00" w:rsidP="00537C00">
            <w:r w:rsidRPr="00537C00">
              <w:t>Step 2</w:t>
            </w:r>
          </w:p>
        </w:tc>
        <w:tc>
          <w:tcPr>
            <w:tcW w:w="6570" w:type="dxa"/>
          </w:tcPr>
          <w:p w:rsidR="00537C00" w:rsidRPr="00537C00" w:rsidRDefault="007F710A" w:rsidP="00537C00">
            <w:r>
              <w:rPr>
                <w:lang w:val="mn-MN"/>
              </w:rPr>
              <w:t xml:space="preserve"> </w:t>
            </w:r>
            <w:r w:rsidR="00537C00" w:rsidRPr="00537C00">
              <w:t>Auto-reclosing scheme receives the data</w:t>
            </w:r>
          </w:p>
        </w:tc>
      </w:tr>
    </w:tbl>
    <w:p w:rsidR="00580971" w:rsidRDefault="00580971" w:rsidP="00A173CD">
      <w:pPr>
        <w:spacing w:line="276" w:lineRule="auto"/>
        <w:rPr>
          <w:lang w:val="mn-MN"/>
        </w:rPr>
      </w:pPr>
    </w:p>
    <w:p w:rsidR="001C2B64" w:rsidRDefault="00580971" w:rsidP="00A173CD">
      <w:pPr>
        <w:spacing w:line="276" w:lineRule="auto"/>
        <w:rPr>
          <w:lang w:val="mn-MN"/>
        </w:rPr>
      </w:pPr>
      <w:r>
        <w:rPr>
          <w:lang w:val="mn-MN"/>
        </w:rPr>
        <w:t xml:space="preserve">Хамгаалалтын релегээр </w:t>
      </w:r>
      <w:r w:rsidR="00341EB2">
        <w:rPr>
          <w:lang w:val="mn-MN"/>
        </w:rPr>
        <w:t>таслах</w:t>
      </w:r>
    </w:p>
    <w:tbl>
      <w:tblPr>
        <w:tblStyle w:val="TableGrid"/>
        <w:tblW w:w="0" w:type="auto"/>
        <w:tblInd w:w="895" w:type="dxa"/>
        <w:tblLook w:val="04A0" w:firstRow="1" w:lastRow="0" w:firstColumn="1" w:lastColumn="0" w:noHBand="0" w:noVBand="1"/>
      </w:tblPr>
      <w:tblGrid>
        <w:gridCol w:w="2160"/>
        <w:gridCol w:w="6295"/>
      </w:tblGrid>
      <w:tr w:rsidR="0088149D" w:rsidRPr="0072099A" w:rsidTr="00155F16">
        <w:tc>
          <w:tcPr>
            <w:tcW w:w="2160" w:type="dxa"/>
          </w:tcPr>
          <w:p w:rsidR="0088149D" w:rsidRPr="0072099A" w:rsidRDefault="0088149D" w:rsidP="00155F16">
            <w:pPr>
              <w:widowControl w:val="0"/>
              <w:autoSpaceDE w:val="0"/>
              <w:autoSpaceDN w:val="0"/>
              <w:spacing w:before="9" w:line="276" w:lineRule="auto"/>
              <w:rPr>
                <w:rFonts w:eastAsia="Arial"/>
                <w:b/>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88149D" w:rsidRDefault="0088149D" w:rsidP="00155F16">
            <w:pPr>
              <w:widowControl w:val="0"/>
              <w:autoSpaceDE w:val="0"/>
              <w:autoSpaceDN w:val="0"/>
              <w:spacing w:before="9" w:line="276" w:lineRule="auto"/>
              <w:rPr>
                <w:rFonts w:eastAsia="Arial"/>
                <w:b/>
                <w:lang w:val="mn-MN"/>
              </w:rPr>
            </w:pPr>
          </w:p>
          <w:p w:rsidR="0088149D" w:rsidRPr="0072099A" w:rsidRDefault="0088149D" w:rsidP="00155F16">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8149D" w:rsidRPr="0088149D" w:rsidRDefault="0088149D" w:rsidP="00814B1C">
            <w:pPr>
              <w:widowControl w:val="0"/>
              <w:autoSpaceDE w:val="0"/>
              <w:autoSpaceDN w:val="0"/>
              <w:spacing w:before="9" w:line="276" w:lineRule="auto"/>
              <w:rPr>
                <w:rFonts w:eastAsia="Arial"/>
                <w:lang w:val="mn-MN"/>
              </w:rPr>
            </w:pPr>
            <w:r>
              <w:rPr>
                <w:rFonts w:eastAsia="Arial"/>
                <w:lang w:val="mn-MN"/>
              </w:rPr>
              <w:t xml:space="preserve">Хамгаалагдсан шугамд </w:t>
            </w:r>
            <w:r w:rsidR="00F4537F">
              <w:rPr>
                <w:rFonts w:eastAsia="Arial"/>
                <w:lang w:val="mn-MN"/>
              </w:rPr>
              <w:t>гэмтэл</w:t>
            </w:r>
            <w:r w:rsidR="00814B1C">
              <w:rPr>
                <w:rFonts w:eastAsia="Arial"/>
                <w:lang w:val="mn-MN"/>
              </w:rPr>
              <w:t xml:space="preserve">гэмтэл </w:t>
            </w:r>
            <w:r>
              <w:rPr>
                <w:rFonts w:eastAsia="Arial"/>
                <w:lang w:val="mn-MN"/>
              </w:rPr>
              <w:t xml:space="preserve">үүсвэл хамгаалалтын реле </w:t>
            </w:r>
            <w:r w:rsidR="00814B1C">
              <w:rPr>
                <w:rFonts w:eastAsia="Arial"/>
                <w:lang w:val="mn-MN"/>
              </w:rPr>
              <w:t xml:space="preserve">гэмтсэн </w:t>
            </w:r>
            <w:r>
              <w:rPr>
                <w:rFonts w:eastAsia="Arial"/>
                <w:lang w:val="mn-MN"/>
              </w:rPr>
              <w:t xml:space="preserve">фазыг </w:t>
            </w:r>
            <w:r w:rsidR="00341EB2">
              <w:rPr>
                <w:rFonts w:eastAsia="Arial"/>
                <w:lang w:val="mn-MN"/>
              </w:rPr>
              <w:t>таслах</w:t>
            </w:r>
            <w:r>
              <w:rPr>
                <w:rFonts w:eastAsia="Arial"/>
                <w:lang w:val="mn-MN"/>
              </w:rPr>
              <w:t xml:space="preserve">аас гадна хамгаалагдсан шугамын  болон орон нутгийн дэд станцад байрлуулсан бусад шугамын автомат дахин залгах </w:t>
            </w:r>
            <w:r w:rsidR="000E0517">
              <w:rPr>
                <w:rFonts w:eastAsia="Arial"/>
                <w:lang w:val="mn-MN"/>
              </w:rPr>
              <w:t>схем дэх</w:t>
            </w:r>
            <w:r>
              <w:rPr>
                <w:rFonts w:eastAsia="Arial"/>
                <w:lang w:val="mn-MN"/>
              </w:rPr>
              <w:t xml:space="preserve"> автомат дахин за</w:t>
            </w:r>
            <w:r w:rsidR="007F710A">
              <w:rPr>
                <w:rFonts w:eastAsia="Arial"/>
                <w:lang w:val="mn-MN"/>
              </w:rPr>
              <w:t>лгах схемийг асаана.</w:t>
            </w:r>
          </w:p>
        </w:tc>
      </w:tr>
      <w:tr w:rsidR="0088149D" w:rsidTr="00155F16">
        <w:tc>
          <w:tcPr>
            <w:tcW w:w="2160" w:type="dxa"/>
          </w:tcPr>
          <w:p w:rsidR="0088149D" w:rsidRDefault="0088149D" w:rsidP="00155F16">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8149D" w:rsidRDefault="0088149D" w:rsidP="00155F16">
            <w:pPr>
              <w:widowControl w:val="0"/>
              <w:autoSpaceDE w:val="0"/>
              <w:autoSpaceDN w:val="0"/>
              <w:spacing w:before="9" w:line="276" w:lineRule="auto"/>
              <w:rPr>
                <w:rFonts w:eastAsia="Arial"/>
                <w:lang w:val="mn-MN"/>
              </w:rPr>
            </w:pPr>
            <w:r>
              <w:rPr>
                <w:lang w:val="mn-MN"/>
              </w:rPr>
              <w:t xml:space="preserve">Автомат дахин залгах схем нь </w:t>
            </w:r>
            <w:r w:rsidR="000E0517">
              <w:rPr>
                <w:lang w:val="mn-MN"/>
              </w:rPr>
              <w:t xml:space="preserve">энэ өгөгдлийг </w:t>
            </w:r>
            <w:r>
              <w:rPr>
                <w:lang w:val="mn-MN"/>
              </w:rPr>
              <w:t>хүлээн авна</w:t>
            </w:r>
            <w:r>
              <w:rPr>
                <w:rFonts w:eastAsia="Arial"/>
                <w:lang w:val="mn-MN"/>
              </w:rPr>
              <w:t>.</w:t>
            </w:r>
          </w:p>
        </w:tc>
      </w:tr>
    </w:tbl>
    <w:p w:rsidR="00F20331" w:rsidRDefault="00F20331" w:rsidP="00070353">
      <w:pPr>
        <w:spacing w:line="276" w:lineRule="auto"/>
      </w:pPr>
    </w:p>
    <w:p w:rsidR="00580971" w:rsidRDefault="00070353" w:rsidP="00070353">
      <w:pPr>
        <w:spacing w:line="276" w:lineRule="auto"/>
      </w:pPr>
      <w:r w:rsidRPr="00070353">
        <w:t>Relay decision</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25"/>
        <w:gridCol w:w="6570"/>
      </w:tblGrid>
      <w:tr w:rsidR="0021575B" w:rsidRPr="00537C00" w:rsidTr="00155F16">
        <w:trPr>
          <w:trHeight w:val="229"/>
        </w:trPr>
        <w:tc>
          <w:tcPr>
            <w:tcW w:w="1925" w:type="dxa"/>
          </w:tcPr>
          <w:p w:rsidR="0021575B" w:rsidRPr="00537C00" w:rsidRDefault="0021575B" w:rsidP="00155F16">
            <w:pPr>
              <w:rPr>
                <w:b/>
              </w:rPr>
            </w:pPr>
            <w:r w:rsidRPr="00537C00">
              <w:rPr>
                <w:b/>
              </w:rPr>
              <w:t>Use case step</w:t>
            </w:r>
          </w:p>
        </w:tc>
        <w:tc>
          <w:tcPr>
            <w:tcW w:w="6570" w:type="dxa"/>
          </w:tcPr>
          <w:p w:rsidR="0021575B" w:rsidRPr="00537C00" w:rsidRDefault="0021575B" w:rsidP="00155F16">
            <w:pPr>
              <w:rPr>
                <w:b/>
              </w:rPr>
            </w:pPr>
            <w:r w:rsidRPr="00537C00">
              <w:rPr>
                <w:b/>
              </w:rPr>
              <w:t>Description</w:t>
            </w:r>
          </w:p>
        </w:tc>
      </w:tr>
      <w:tr w:rsidR="0021575B" w:rsidRPr="00537C00" w:rsidTr="00155F16">
        <w:trPr>
          <w:trHeight w:val="1151"/>
        </w:trPr>
        <w:tc>
          <w:tcPr>
            <w:tcW w:w="1925" w:type="dxa"/>
          </w:tcPr>
          <w:p w:rsidR="0021575B" w:rsidRPr="00537C00" w:rsidRDefault="0021575B" w:rsidP="00155F16">
            <w:r w:rsidRPr="00537C00">
              <w:t>Step 1</w:t>
            </w:r>
          </w:p>
        </w:tc>
        <w:tc>
          <w:tcPr>
            <w:tcW w:w="6570" w:type="dxa"/>
          </w:tcPr>
          <w:p w:rsidR="0021575B" w:rsidRPr="00537C00" w:rsidRDefault="0021575B" w:rsidP="007F710A">
            <w:pPr>
              <w:ind w:left="106"/>
            </w:pPr>
            <w:r w:rsidRPr="0021575B">
              <w:t>By using the CB status of both ends of both lines, the auto</w:t>
            </w:r>
            <w:r w:rsidR="00F553DF">
              <w:rPr>
                <w:lang w:val="mn-MN"/>
              </w:rPr>
              <w:t>-</w:t>
            </w:r>
            <w:r w:rsidRPr="0021575B">
              <w:t>reclosing scheme checks which phases are alive. The auto-reclosing scheme decides whether other phases must be tripped, or if the relay just continues to count up dead time by comparing the auto-reclosing conditions with the information of alive phases (*1)</w:t>
            </w:r>
          </w:p>
        </w:tc>
      </w:tr>
      <w:tr w:rsidR="0021575B" w:rsidRPr="00537C00" w:rsidTr="00155F16">
        <w:trPr>
          <w:trHeight w:val="229"/>
        </w:trPr>
        <w:tc>
          <w:tcPr>
            <w:tcW w:w="1925" w:type="dxa"/>
          </w:tcPr>
          <w:p w:rsidR="0021575B" w:rsidRPr="00537C00" w:rsidRDefault="0021575B" w:rsidP="00155F16">
            <w:r w:rsidRPr="00537C00">
              <w:t>Step 2</w:t>
            </w:r>
          </w:p>
        </w:tc>
        <w:tc>
          <w:tcPr>
            <w:tcW w:w="6570" w:type="dxa"/>
          </w:tcPr>
          <w:p w:rsidR="0021575B" w:rsidRPr="00537C00" w:rsidRDefault="0021575B" w:rsidP="007F710A">
            <w:pPr>
              <w:ind w:left="106"/>
            </w:pPr>
            <w:r w:rsidRPr="0021575B">
              <w:t>If the auto-reclosing scheme decides to trip other phases, it sends a trip signal to the local CB</w:t>
            </w:r>
          </w:p>
        </w:tc>
      </w:tr>
    </w:tbl>
    <w:p w:rsidR="00070353" w:rsidRDefault="00070353" w:rsidP="00070353">
      <w:pPr>
        <w:spacing w:line="276" w:lineRule="auto"/>
      </w:pPr>
    </w:p>
    <w:p w:rsidR="00F20331" w:rsidRDefault="00F20331" w:rsidP="00070353">
      <w:pPr>
        <w:spacing w:line="276" w:lineRule="auto"/>
        <w:rPr>
          <w:lang w:val="mn-MN"/>
        </w:rPr>
      </w:pPr>
      <w:r>
        <w:rPr>
          <w:lang w:val="mn-MN"/>
        </w:rPr>
        <w:t>Релений үйл ажиллагаа</w:t>
      </w:r>
    </w:p>
    <w:tbl>
      <w:tblPr>
        <w:tblStyle w:val="TableGrid"/>
        <w:tblW w:w="0" w:type="auto"/>
        <w:tblInd w:w="805" w:type="dxa"/>
        <w:tblLook w:val="04A0" w:firstRow="1" w:lastRow="0" w:firstColumn="1" w:lastColumn="0" w:noHBand="0" w:noVBand="1"/>
      </w:tblPr>
      <w:tblGrid>
        <w:gridCol w:w="2250"/>
        <w:gridCol w:w="6295"/>
      </w:tblGrid>
      <w:tr w:rsidR="00F20331" w:rsidTr="00F47D70">
        <w:tc>
          <w:tcPr>
            <w:tcW w:w="2250" w:type="dxa"/>
          </w:tcPr>
          <w:p w:rsidR="00F20331" w:rsidRDefault="00F20331" w:rsidP="00F47D70">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20331" w:rsidRDefault="00F20331" w:rsidP="00F47D70">
            <w:pPr>
              <w:spacing w:line="276" w:lineRule="auto"/>
              <w:rPr>
                <w:lang w:val="mn-MN"/>
              </w:rPr>
            </w:pPr>
            <w:r w:rsidRPr="0072099A">
              <w:rPr>
                <w:rFonts w:eastAsia="Arial"/>
                <w:b/>
                <w:lang w:val="mn-MN"/>
              </w:rPr>
              <w:t>Тайлбар</w:t>
            </w:r>
          </w:p>
        </w:tc>
      </w:tr>
      <w:tr w:rsidR="00F20331" w:rsidRPr="000915A2" w:rsidTr="00F47D70">
        <w:tc>
          <w:tcPr>
            <w:tcW w:w="2250" w:type="dxa"/>
          </w:tcPr>
          <w:p w:rsidR="00F20331" w:rsidRDefault="00F20331" w:rsidP="00F47D70">
            <w:pPr>
              <w:spacing w:line="276" w:lineRule="auto"/>
              <w:rPr>
                <w:rFonts w:eastAsia="Arial"/>
                <w:lang w:val="mn-MN"/>
              </w:rPr>
            </w:pPr>
          </w:p>
          <w:p w:rsidR="00F20331" w:rsidRDefault="00F20331" w:rsidP="00F47D70">
            <w:pPr>
              <w:spacing w:line="276" w:lineRule="auto"/>
              <w:rPr>
                <w:lang w:val="mn-MN"/>
              </w:rPr>
            </w:pPr>
            <w:r>
              <w:rPr>
                <w:rFonts w:eastAsia="Arial"/>
                <w:lang w:val="mn-MN"/>
              </w:rPr>
              <w:t>1 дүгээр алхам</w:t>
            </w:r>
          </w:p>
        </w:tc>
        <w:tc>
          <w:tcPr>
            <w:tcW w:w="6295" w:type="dxa"/>
          </w:tcPr>
          <w:p w:rsidR="00C62749" w:rsidRDefault="00F20331" w:rsidP="001B00FD">
            <w:pPr>
              <w:spacing w:line="276" w:lineRule="auto"/>
              <w:jc w:val="both"/>
              <w:rPr>
                <w:lang w:val="mn-MN"/>
              </w:rPr>
            </w:pPr>
            <w:r>
              <w:rPr>
                <w:lang w:val="mn-MN"/>
              </w:rPr>
              <w:t xml:space="preserve">Хоёр шугамын хоёр төгсгөлийн </w:t>
            </w:r>
            <w:r w:rsidR="00456A51">
              <w:rPr>
                <w:lang w:val="mn-MN"/>
              </w:rPr>
              <w:t>таслуур</w:t>
            </w:r>
            <w:r>
              <w:rPr>
                <w:lang w:val="mn-MN"/>
              </w:rPr>
              <w:t xml:space="preserve">ын төлөвийг хэрэглэх аргаар </w:t>
            </w:r>
            <w:r w:rsidR="00C62749">
              <w:rPr>
                <w:lang w:val="mn-MN"/>
              </w:rPr>
              <w:t>автомат дахин залгалтын схем нь аль фаз хүчдэлтэй байгааг шалгана.</w:t>
            </w:r>
          </w:p>
          <w:p w:rsidR="00F20331" w:rsidRPr="00D75140" w:rsidRDefault="001B00FD" w:rsidP="001B00FD">
            <w:pPr>
              <w:spacing w:line="276" w:lineRule="auto"/>
              <w:jc w:val="both"/>
            </w:pPr>
            <w:r>
              <w:rPr>
                <w:lang w:val="mn-MN"/>
              </w:rPr>
              <w:t xml:space="preserve">Автомат дахин залгалтын схем нь бусад фазыг салгасан байх ёстой эсэх эсвэл хүчдэлтэй фазуудын мэдээлэлтэй автомат дахин залгалтын нөхцөлийг харьцуулах аргаар </w:t>
            </w:r>
            <w:r w:rsidR="00D75140">
              <w:rPr>
                <w:lang w:val="mn-MN"/>
              </w:rPr>
              <w:t xml:space="preserve">реле нь </w:t>
            </w:r>
            <w:r w:rsidR="00D75140" w:rsidRPr="00D75140">
              <w:rPr>
                <w:lang w:val="mn-MN"/>
              </w:rPr>
              <w:t>ачаалалгүй хугацаа</w:t>
            </w:r>
            <w:r w:rsidR="00D75140">
              <w:rPr>
                <w:lang w:val="mn-MN"/>
              </w:rPr>
              <w:t xml:space="preserve"> хэмжихийг үргэлжлүүлэх тухай сонголт хийнэ. </w:t>
            </w:r>
            <w:r w:rsidR="00D75140">
              <w:t>(*1)</w:t>
            </w:r>
          </w:p>
        </w:tc>
      </w:tr>
      <w:tr w:rsidR="00D75140" w:rsidRPr="000915A2" w:rsidTr="00F47D70">
        <w:tc>
          <w:tcPr>
            <w:tcW w:w="2250" w:type="dxa"/>
          </w:tcPr>
          <w:p w:rsidR="00D75140" w:rsidRDefault="00D75140" w:rsidP="00F47D70">
            <w:pPr>
              <w:spacing w:line="276" w:lineRule="auto"/>
              <w:rPr>
                <w:rFonts w:eastAsia="Arial"/>
                <w:lang w:val="mn-MN"/>
              </w:rPr>
            </w:pPr>
          </w:p>
          <w:p w:rsidR="00D75140" w:rsidRPr="00D75140" w:rsidRDefault="00D75140" w:rsidP="00F47D70">
            <w:pPr>
              <w:spacing w:line="276" w:lineRule="auto"/>
              <w:rPr>
                <w:rFonts w:eastAsia="Arial"/>
                <w:lang w:val="mn-MN"/>
              </w:rPr>
            </w:pPr>
            <w:r>
              <w:rPr>
                <w:rFonts w:eastAsia="Arial"/>
              </w:rPr>
              <w:t xml:space="preserve">2 </w:t>
            </w:r>
            <w:r>
              <w:rPr>
                <w:rFonts w:eastAsia="Arial"/>
                <w:lang w:val="mn-MN"/>
              </w:rPr>
              <w:t>дугаар алхам</w:t>
            </w:r>
          </w:p>
        </w:tc>
        <w:tc>
          <w:tcPr>
            <w:tcW w:w="6295" w:type="dxa"/>
          </w:tcPr>
          <w:p w:rsidR="00D75140" w:rsidRDefault="000E0517" w:rsidP="007F710A">
            <w:pPr>
              <w:spacing w:line="276" w:lineRule="auto"/>
              <w:jc w:val="both"/>
              <w:rPr>
                <w:lang w:val="mn-MN"/>
              </w:rPr>
            </w:pPr>
            <w:r>
              <w:rPr>
                <w:lang w:val="mn-MN"/>
              </w:rPr>
              <w:t>Автомат дахин залгалтын схем</w:t>
            </w:r>
            <w:r w:rsidR="000C6DFA">
              <w:rPr>
                <w:lang w:val="mn-MN"/>
              </w:rPr>
              <w:t xml:space="preserve"> бусад фазыг </w:t>
            </w:r>
            <w:r w:rsidR="00341EB2">
              <w:rPr>
                <w:lang w:val="mn-MN"/>
              </w:rPr>
              <w:t>таслах</w:t>
            </w:r>
            <w:r>
              <w:rPr>
                <w:lang w:val="mn-MN"/>
              </w:rPr>
              <w:t xml:space="preserve"> сонголт хийсэн бол энэ</w:t>
            </w:r>
            <w:r w:rsidR="000C6DFA">
              <w:rPr>
                <w:lang w:val="mn-MN"/>
              </w:rPr>
              <w:t xml:space="preserve"> схем</w:t>
            </w:r>
            <w:r>
              <w:rPr>
                <w:lang w:val="mn-MN"/>
              </w:rPr>
              <w:t xml:space="preserve"> нь</w:t>
            </w:r>
            <w:r w:rsidR="000C6DFA">
              <w:rPr>
                <w:lang w:val="mn-MN"/>
              </w:rPr>
              <w:t xml:space="preserve"> </w:t>
            </w:r>
            <w:r w:rsidR="00341EB2">
              <w:rPr>
                <w:lang w:val="mn-MN"/>
              </w:rPr>
              <w:t>таслах</w:t>
            </w:r>
            <w:r w:rsidR="000C6DFA">
              <w:rPr>
                <w:lang w:val="mn-MN"/>
              </w:rPr>
              <w:t xml:space="preserve"> сигналыг </w:t>
            </w:r>
            <w:r w:rsidR="00EF0E21">
              <w:rPr>
                <w:lang w:val="mn-MN"/>
              </w:rPr>
              <w:lastRenderedPageBreak/>
              <w:t>газар дээрх</w:t>
            </w:r>
            <w:r w:rsidR="000C6DFA">
              <w:rPr>
                <w:lang w:val="mn-MN"/>
              </w:rPr>
              <w:t xml:space="preserve"> </w:t>
            </w:r>
            <w:r w:rsidR="00456A51">
              <w:rPr>
                <w:lang w:val="mn-MN"/>
              </w:rPr>
              <w:t>таслуур</w:t>
            </w:r>
            <w:r w:rsidR="007F710A">
              <w:rPr>
                <w:lang w:val="mn-MN"/>
              </w:rPr>
              <w:t>т</w:t>
            </w:r>
            <w:r w:rsidR="00305BAB">
              <w:rPr>
                <w:lang w:val="mn-MN"/>
              </w:rPr>
              <w:t xml:space="preserve"> </w:t>
            </w:r>
            <w:r w:rsidR="000C6DFA">
              <w:rPr>
                <w:lang w:val="mn-MN"/>
              </w:rPr>
              <w:t>илгээнэ.</w:t>
            </w:r>
          </w:p>
        </w:tc>
      </w:tr>
    </w:tbl>
    <w:p w:rsidR="00F20331" w:rsidRDefault="00F20331" w:rsidP="00070353">
      <w:pPr>
        <w:spacing w:line="276" w:lineRule="auto"/>
        <w:rPr>
          <w:lang w:val="mn-MN"/>
        </w:rPr>
      </w:pPr>
    </w:p>
    <w:p w:rsidR="000C6DFA" w:rsidRDefault="000C6DFA" w:rsidP="00070353">
      <w:pPr>
        <w:spacing w:line="276" w:lineRule="auto"/>
      </w:pPr>
      <w:r>
        <w:t>(*1)</w:t>
      </w:r>
      <w:r>
        <w:rPr>
          <w:lang w:val="mn-MN"/>
        </w:rPr>
        <w:t xml:space="preserve"> </w:t>
      </w:r>
      <w:r w:rsidR="001F3F32">
        <w:rPr>
          <w:lang w:val="mn-MN"/>
        </w:rPr>
        <w:t xml:space="preserve">Дэлгэрэнгүй мэдээллийг </w:t>
      </w:r>
      <w:r w:rsidR="001F3F32">
        <w:t xml:space="preserve">[1] </w:t>
      </w:r>
      <w:r w:rsidR="001F3F32">
        <w:rPr>
          <w:lang w:val="mn-MN"/>
        </w:rPr>
        <w:t xml:space="preserve">эшлэлд тайлбарласан болно. </w:t>
      </w:r>
    </w:p>
    <w:tbl>
      <w:tblPr>
        <w:tblStyle w:val="TableGrid"/>
        <w:tblW w:w="0" w:type="auto"/>
        <w:tblLook w:val="04A0" w:firstRow="1" w:lastRow="0" w:firstColumn="1" w:lastColumn="0" w:noHBand="0" w:noVBand="1"/>
      </w:tblPr>
      <w:tblGrid>
        <w:gridCol w:w="4788"/>
        <w:gridCol w:w="4788"/>
      </w:tblGrid>
      <w:tr w:rsidR="00F47D70" w:rsidTr="00F47D70">
        <w:tc>
          <w:tcPr>
            <w:tcW w:w="4788" w:type="dxa"/>
          </w:tcPr>
          <w:p w:rsidR="00F47D70" w:rsidRDefault="00F47D70" w:rsidP="00F47D70">
            <w:pPr>
              <w:spacing w:line="276" w:lineRule="auto"/>
              <w:rPr>
                <w:lang w:val="mn-MN"/>
              </w:rPr>
            </w:pPr>
            <w:r>
              <w:rPr>
                <w:b/>
                <w:lang w:val="mn-MN"/>
              </w:rPr>
              <w:t xml:space="preserve">Үл тооцох зүйл / Хоёр дахь урсгал: </w:t>
            </w:r>
            <w:r w:rsidR="00F4537F">
              <w:rPr>
                <w:lang w:val="mn-MN"/>
              </w:rPr>
              <w:t>Байхгүй</w:t>
            </w:r>
            <w:r>
              <w:rPr>
                <w:lang w:val="mn-MN"/>
              </w:rPr>
              <w:t>.</w:t>
            </w:r>
          </w:p>
          <w:p w:rsidR="00F47D70" w:rsidRDefault="00F47D70" w:rsidP="00F47D70">
            <w:pPr>
              <w:spacing w:line="276" w:lineRule="auto"/>
              <w:rPr>
                <w:b/>
                <w:lang w:val="mn-MN"/>
              </w:rPr>
            </w:pPr>
            <w:r>
              <w:rPr>
                <w:b/>
                <w:lang w:val="mn-MN"/>
              </w:rPr>
              <w:t>Өмнөх</w:t>
            </w:r>
            <w:r w:rsidRPr="00C534B9">
              <w:rPr>
                <w:b/>
                <w:lang w:val="mn-MN"/>
              </w:rPr>
              <w:t xml:space="preserve"> нөхцөл: </w:t>
            </w:r>
          </w:p>
          <w:p w:rsidR="00F47D70" w:rsidRDefault="002A2C1F" w:rsidP="00F47D70">
            <w:pPr>
              <w:spacing w:line="276" w:lineRule="auto"/>
              <w:rPr>
                <w:lang w:val="mn-MN"/>
              </w:rPr>
            </w:pPr>
            <w:r>
              <w:rPr>
                <w:lang w:val="mn-MN"/>
              </w:rPr>
              <w:t>Байхгүй</w:t>
            </w:r>
            <w:r w:rsidR="00F47D70">
              <w:rPr>
                <w:lang w:val="mn-MN"/>
              </w:rPr>
              <w:t>.</w:t>
            </w:r>
          </w:p>
          <w:p w:rsidR="00F47D70" w:rsidRPr="00C534B9" w:rsidRDefault="00F47D70" w:rsidP="00F47D70">
            <w:pPr>
              <w:spacing w:line="276" w:lineRule="auto"/>
              <w:rPr>
                <w:b/>
                <w:lang w:val="mn-MN"/>
              </w:rPr>
            </w:pPr>
            <w:r w:rsidRPr="00C534B9">
              <w:rPr>
                <w:b/>
                <w:lang w:val="mn-MN"/>
              </w:rPr>
              <w:t>Дараах нөхцөл:</w:t>
            </w:r>
          </w:p>
          <w:p w:rsidR="00F47D70" w:rsidRDefault="00F4537F" w:rsidP="00F47D70">
            <w:pPr>
              <w:spacing w:line="276" w:lineRule="auto"/>
              <w:rPr>
                <w:lang w:val="mn-MN"/>
              </w:rPr>
            </w:pPr>
            <w:r>
              <w:rPr>
                <w:lang w:val="mn-MN"/>
              </w:rPr>
              <w:t>Байхгүй</w:t>
            </w:r>
            <w:r w:rsidR="00F47D70">
              <w:rPr>
                <w:lang w:val="mn-MN"/>
              </w:rPr>
              <w:t>.</w:t>
            </w:r>
          </w:p>
          <w:p w:rsidR="00F47D70" w:rsidRPr="00F47D70" w:rsidRDefault="00F47D70" w:rsidP="00F47D70">
            <w:pPr>
              <w:spacing w:line="276" w:lineRule="auto"/>
              <w:rPr>
                <w:b/>
                <w:lang w:val="mn-MN"/>
              </w:rPr>
            </w:pPr>
            <w:r w:rsidRPr="00F47D70">
              <w:rPr>
                <w:b/>
                <w:lang w:val="mn-MN"/>
              </w:rPr>
              <w:t>Эшлэл:</w:t>
            </w:r>
          </w:p>
          <w:p w:rsidR="00F47D70" w:rsidRDefault="005A6627" w:rsidP="005A6627">
            <w:pPr>
              <w:spacing w:line="276" w:lineRule="auto"/>
              <w:jc w:val="both"/>
              <w:rPr>
                <w:lang w:val="mn-MN"/>
              </w:rPr>
            </w:pPr>
            <w:r>
              <w:t xml:space="preserve">[2] </w:t>
            </w:r>
            <w:r>
              <w:rPr>
                <w:lang w:val="mn-MN"/>
              </w:rPr>
              <w:t>К.Касуга, Й.Сонобе, “Шугамын дифференциал релед суурилуулсан олон фазын автомат дахин залгах функц”,</w:t>
            </w:r>
          </w:p>
          <w:p w:rsidR="005A6627" w:rsidRDefault="00DA053C" w:rsidP="005A6627">
            <w:pPr>
              <w:spacing w:line="276" w:lineRule="auto"/>
              <w:jc w:val="both"/>
              <w:rPr>
                <w:lang w:val="mn-MN"/>
              </w:rPr>
            </w:pPr>
            <w:r>
              <w:rPr>
                <w:lang w:val="mn-MN"/>
              </w:rPr>
              <w:t>Жоржия муж улсад</w:t>
            </w:r>
            <w:r w:rsidR="00A552AE">
              <w:rPr>
                <w:lang w:val="mn-MN"/>
              </w:rPr>
              <w:t xml:space="preserve"> </w:t>
            </w:r>
            <w:r>
              <w:rPr>
                <w:lang w:val="mn-MN"/>
              </w:rPr>
              <w:t xml:space="preserve">жил тутам зохиогддог </w:t>
            </w:r>
            <w:r w:rsidR="00A552AE">
              <w:rPr>
                <w:lang w:val="mn-MN"/>
              </w:rPr>
              <w:t>реле хамгаалалтын технологийн</w:t>
            </w:r>
            <w:r>
              <w:rPr>
                <w:lang w:val="mn-MN"/>
              </w:rPr>
              <w:t xml:space="preserve"> </w:t>
            </w:r>
            <w:r w:rsidR="00A552AE">
              <w:rPr>
                <w:lang w:val="mn-MN"/>
              </w:rPr>
              <w:t xml:space="preserve"> 61 дэх конференци, 2007 оны 5 дугаар сарын 2-4, Атланта хот, Жоржия муж</w:t>
            </w:r>
            <w:r>
              <w:rPr>
                <w:lang w:val="mn-MN"/>
              </w:rPr>
              <w:t xml:space="preserve"> улс</w:t>
            </w:r>
          </w:p>
          <w:p w:rsidR="00A552AE" w:rsidRPr="009519D8" w:rsidRDefault="009519D8" w:rsidP="005A6627">
            <w:pPr>
              <w:spacing w:line="276" w:lineRule="auto"/>
              <w:jc w:val="both"/>
              <w:rPr>
                <w:b/>
                <w:lang w:val="mn-MN"/>
              </w:rPr>
            </w:pPr>
            <w:r w:rsidRPr="009519D8">
              <w:rPr>
                <w:b/>
                <w:lang w:val="mn-MN"/>
              </w:rPr>
              <w:t>5.8 Шугамын гүйдлийн дифференциал хамгаалалт</w:t>
            </w:r>
          </w:p>
          <w:p w:rsidR="009519D8" w:rsidRDefault="00554D2B" w:rsidP="005A6627">
            <w:pPr>
              <w:spacing w:line="276" w:lineRule="auto"/>
              <w:jc w:val="both"/>
              <w:rPr>
                <w:lang w:val="mn-MN"/>
              </w:rPr>
            </w:pPr>
            <w:r>
              <w:rPr>
                <w:b/>
                <w:lang w:val="mn-MN"/>
              </w:rPr>
              <w:t>Хураангуй</w:t>
            </w:r>
            <w:r w:rsidR="009519D8" w:rsidRPr="009519D8">
              <w:rPr>
                <w:b/>
                <w:lang w:val="mn-MN"/>
              </w:rPr>
              <w:t>:</w:t>
            </w:r>
            <w:r w:rsidR="009519D8">
              <w:rPr>
                <w:lang w:val="mn-MN"/>
              </w:rPr>
              <w:t xml:space="preserve"> </w:t>
            </w:r>
          </w:p>
          <w:p w:rsidR="009519D8" w:rsidRPr="00D27AC3" w:rsidRDefault="00DA053C" w:rsidP="005A6627">
            <w:pPr>
              <w:spacing w:line="276" w:lineRule="auto"/>
              <w:jc w:val="both"/>
              <w:rPr>
                <w:lang w:val="mn-MN"/>
              </w:rPr>
            </w:pPr>
            <w:r>
              <w:rPr>
                <w:lang w:val="mn-MN"/>
              </w:rPr>
              <w:t>Гүйдлийн дифференциал реле нь хамгаал</w:t>
            </w:r>
            <w:r w:rsidR="00D27AC3">
              <w:rPr>
                <w:lang w:val="mn-MN"/>
              </w:rPr>
              <w:t>агд</w:t>
            </w:r>
            <w:r>
              <w:rPr>
                <w:lang w:val="mn-MN"/>
              </w:rPr>
              <w:t xml:space="preserve">сан шугамын гүйдлийг хоёр төгсгөлд </w:t>
            </w:r>
            <w:r w:rsidR="006338C6">
              <w:rPr>
                <w:lang w:val="mn-MN"/>
              </w:rPr>
              <w:t xml:space="preserve">нь </w:t>
            </w:r>
            <w:r>
              <w:rPr>
                <w:lang w:val="mn-MN"/>
              </w:rPr>
              <w:t xml:space="preserve">хэмждэг. </w:t>
            </w:r>
            <w:r w:rsidR="00EF0E21">
              <w:rPr>
                <w:lang w:val="mn-MN"/>
              </w:rPr>
              <w:t>Газар дээрх</w:t>
            </w:r>
            <w:r w:rsidR="004E72DA">
              <w:rPr>
                <w:lang w:val="mn-MN"/>
              </w:rPr>
              <w:t xml:space="preserve"> реле гүйдлийн </w:t>
            </w:r>
            <w:r w:rsidR="004E72DA">
              <w:t>(I</w:t>
            </w:r>
            <w:r w:rsidR="004E72DA" w:rsidRPr="0077645B">
              <w:rPr>
                <w:vertAlign w:val="subscript"/>
              </w:rPr>
              <w:t>A</w:t>
            </w:r>
            <w:r w:rsidR="004E72DA">
              <w:t xml:space="preserve">) </w:t>
            </w:r>
            <w:r w:rsidR="004E72DA">
              <w:rPr>
                <w:lang w:val="mn-MN"/>
              </w:rPr>
              <w:t xml:space="preserve">өгөгдлийг </w:t>
            </w:r>
            <w:r w:rsidR="009E6A97">
              <w:rPr>
                <w:lang w:val="mn-MN"/>
              </w:rPr>
              <w:t>алслагдсан</w:t>
            </w:r>
            <w:r w:rsidR="004E72DA">
              <w:rPr>
                <w:lang w:val="mn-MN"/>
              </w:rPr>
              <w:t xml:space="preserve"> төгсгөлд илгээх бөгөөд </w:t>
            </w:r>
            <w:r w:rsidR="009E6A97">
              <w:rPr>
                <w:lang w:val="mn-MN"/>
              </w:rPr>
              <w:t>алслагдсан</w:t>
            </w:r>
            <w:r w:rsidR="004E72DA">
              <w:rPr>
                <w:lang w:val="mn-MN"/>
              </w:rPr>
              <w:t xml:space="preserve"> төгсгөлөөс гүйдлийн </w:t>
            </w:r>
            <w:r w:rsidR="004E72DA">
              <w:t>(I</w:t>
            </w:r>
            <w:r w:rsidR="004E72DA" w:rsidRPr="0077645B">
              <w:rPr>
                <w:vertAlign w:val="subscript"/>
              </w:rPr>
              <w:t>B</w:t>
            </w:r>
            <w:r w:rsidR="004E72DA">
              <w:t>)</w:t>
            </w:r>
            <w:r w:rsidR="004E72DA">
              <w:rPr>
                <w:lang w:val="mn-MN"/>
              </w:rPr>
              <w:t xml:space="preserve"> өгөгдлийг хүлээн авна. </w:t>
            </w:r>
            <w:r w:rsidR="00D27AC3">
              <w:rPr>
                <w:lang w:val="mn-MN"/>
              </w:rPr>
              <w:t xml:space="preserve">Гүйдлийн дифференциал реле </w:t>
            </w:r>
            <w:r w:rsidR="009E6A97">
              <w:rPr>
                <w:lang w:val="mn-MN"/>
              </w:rPr>
              <w:t>алслагдсан</w:t>
            </w:r>
            <w:r w:rsidR="00D27AC3">
              <w:rPr>
                <w:lang w:val="mn-MN"/>
              </w:rPr>
              <w:t xml:space="preserve"> релений гүйдлийг </w:t>
            </w:r>
            <w:r w:rsidR="00EF0E21">
              <w:rPr>
                <w:lang w:val="mn-MN"/>
              </w:rPr>
              <w:t>газар дээрх</w:t>
            </w:r>
            <w:r w:rsidR="00D27AC3">
              <w:rPr>
                <w:lang w:val="mn-MN"/>
              </w:rPr>
              <w:t xml:space="preserve"> гаргалгын гүйдэлтэй харьцуулах замаар хамгаалагдсан шугамын </w:t>
            </w:r>
            <w:r w:rsidR="00D27AC3">
              <w:t>(</w:t>
            </w:r>
            <w:r w:rsidR="00D27AC3">
              <w:rPr>
                <w:lang w:val="mn-MN"/>
              </w:rPr>
              <w:t xml:space="preserve">дотоод </w:t>
            </w:r>
            <w:r w:rsidR="00F4537F">
              <w:rPr>
                <w:lang w:val="mn-MN"/>
              </w:rPr>
              <w:t>гэмтэл</w:t>
            </w:r>
            <w:r w:rsidR="00D27AC3">
              <w:t>)</w:t>
            </w:r>
            <w:r w:rsidR="00D27AC3">
              <w:rPr>
                <w:lang w:val="mn-MN"/>
              </w:rPr>
              <w:t xml:space="preserve"> </w:t>
            </w:r>
            <w:r w:rsidR="00F4537F">
              <w:rPr>
                <w:lang w:val="mn-MN"/>
              </w:rPr>
              <w:t>гэмтэл</w:t>
            </w:r>
            <w:r w:rsidR="00D27AC3">
              <w:rPr>
                <w:lang w:val="mn-MN"/>
              </w:rPr>
              <w:t xml:space="preserve">ийг илрүүлдэг. Гүйдлийн дифференциал реле дотоод </w:t>
            </w:r>
            <w:r w:rsidR="00F4537F">
              <w:rPr>
                <w:lang w:val="mn-MN"/>
              </w:rPr>
              <w:t>гэмтэл</w:t>
            </w:r>
            <w:r w:rsidR="00D27AC3">
              <w:rPr>
                <w:lang w:val="mn-MN"/>
              </w:rPr>
              <w:t xml:space="preserve">ийг илрүүлсэн үед </w:t>
            </w:r>
            <w:r w:rsidR="00341EB2">
              <w:rPr>
                <w:lang w:val="mn-MN"/>
              </w:rPr>
              <w:t>таслах</w:t>
            </w:r>
            <w:r w:rsidR="00D27AC3">
              <w:rPr>
                <w:lang w:val="mn-MN"/>
              </w:rPr>
              <w:t xml:space="preserve"> сигналыг </w:t>
            </w:r>
            <w:r w:rsidR="00EF0E21">
              <w:rPr>
                <w:lang w:val="mn-MN"/>
              </w:rPr>
              <w:t>газар дээрх</w:t>
            </w:r>
            <w:r w:rsidR="0077645B">
              <w:rPr>
                <w:lang w:val="mn-MN"/>
              </w:rPr>
              <w:t xml:space="preserve"> </w:t>
            </w:r>
            <w:r w:rsidR="00456A51">
              <w:rPr>
                <w:lang w:val="mn-MN"/>
              </w:rPr>
              <w:t>таслуур</w:t>
            </w:r>
            <w:r w:rsidR="00D27AC3">
              <w:rPr>
                <w:lang w:val="mn-MN"/>
              </w:rPr>
              <w:t>т илгээнэ. 7-р зургийг үзнэ үү.</w:t>
            </w:r>
          </w:p>
        </w:tc>
        <w:tc>
          <w:tcPr>
            <w:tcW w:w="4788" w:type="dxa"/>
          </w:tcPr>
          <w:p w:rsidR="00F47D70" w:rsidRPr="00F47D70" w:rsidRDefault="00F47D70" w:rsidP="00F47D70">
            <w:pPr>
              <w:spacing w:line="276" w:lineRule="auto"/>
              <w:rPr>
                <w:b/>
              </w:rPr>
            </w:pPr>
            <w:r w:rsidRPr="00F47D70">
              <w:rPr>
                <w:b/>
              </w:rPr>
              <w:t>Exceptions / Alternate flow:</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Pre-conditions:</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Post-conditions:</w:t>
            </w:r>
          </w:p>
          <w:p w:rsidR="00F47D70" w:rsidRPr="00F47D70" w:rsidRDefault="00F47D70" w:rsidP="00F47D70">
            <w:pPr>
              <w:spacing w:line="276" w:lineRule="auto"/>
              <w:rPr>
                <w:b/>
              </w:rPr>
            </w:pPr>
            <w:r w:rsidRPr="00F47D70">
              <w:rPr>
                <w:b/>
              </w:rPr>
              <w:t>N.A.</w:t>
            </w:r>
          </w:p>
          <w:p w:rsidR="00F47D70" w:rsidRPr="00F47D70" w:rsidRDefault="00F47D70" w:rsidP="00F47D70">
            <w:pPr>
              <w:spacing w:line="276" w:lineRule="auto"/>
              <w:rPr>
                <w:b/>
              </w:rPr>
            </w:pPr>
            <w:r w:rsidRPr="00F47D70">
              <w:rPr>
                <w:b/>
              </w:rPr>
              <w:t>References:</w:t>
            </w:r>
          </w:p>
          <w:p w:rsidR="00F47D70" w:rsidRDefault="00F47D70" w:rsidP="00F47D70">
            <w:pPr>
              <w:spacing w:line="276" w:lineRule="auto"/>
              <w:jc w:val="both"/>
              <w:rPr>
                <w:lang w:val="mn-MN"/>
              </w:rPr>
            </w:pPr>
            <w:r>
              <w:t>[2] K.KASUGA, Y.SONOBE, “Multi-phase Autoreclose Function Installed in Line Differential Relay”,</w:t>
            </w:r>
          </w:p>
          <w:p w:rsidR="00A552AE" w:rsidRPr="00A552AE" w:rsidRDefault="00A552AE" w:rsidP="00F47D70">
            <w:pPr>
              <w:spacing w:line="276" w:lineRule="auto"/>
              <w:jc w:val="both"/>
              <w:rPr>
                <w:lang w:val="mn-MN"/>
              </w:rPr>
            </w:pPr>
          </w:p>
          <w:p w:rsidR="00F47D70" w:rsidRDefault="00F47D70" w:rsidP="00F47D70">
            <w:pPr>
              <w:spacing w:line="276" w:lineRule="auto"/>
              <w:jc w:val="both"/>
              <w:rPr>
                <w:lang w:val="mn-MN"/>
              </w:rPr>
            </w:pPr>
            <w:r>
              <w:t>61st Annual Georgia Tech Protective Relaying Conference, May 2-4, 2007, Atlanta, Georgia.</w:t>
            </w:r>
          </w:p>
          <w:p w:rsidR="00A552AE" w:rsidRDefault="00A552AE" w:rsidP="00F47D70">
            <w:pPr>
              <w:spacing w:line="276" w:lineRule="auto"/>
              <w:jc w:val="both"/>
              <w:rPr>
                <w:lang w:val="mn-MN"/>
              </w:rPr>
            </w:pPr>
          </w:p>
          <w:p w:rsidR="00DA053C" w:rsidRPr="00A552AE" w:rsidRDefault="00DA053C" w:rsidP="00F47D70">
            <w:pPr>
              <w:spacing w:line="276" w:lineRule="auto"/>
              <w:jc w:val="both"/>
              <w:rPr>
                <w:lang w:val="mn-MN"/>
              </w:rPr>
            </w:pPr>
          </w:p>
          <w:p w:rsidR="00F47D70" w:rsidRPr="005A6627" w:rsidRDefault="00F47D70" w:rsidP="00F47D70">
            <w:pPr>
              <w:spacing w:line="276" w:lineRule="auto"/>
              <w:jc w:val="both"/>
              <w:rPr>
                <w:b/>
              </w:rPr>
            </w:pPr>
            <w:r w:rsidRPr="005A6627">
              <w:rPr>
                <w:b/>
              </w:rPr>
              <w:t>5.8 Current differential line protection</w:t>
            </w:r>
          </w:p>
          <w:p w:rsidR="00F47D70" w:rsidRDefault="00F47D70" w:rsidP="00F47D70">
            <w:pPr>
              <w:spacing w:line="276" w:lineRule="auto"/>
              <w:jc w:val="both"/>
              <w:rPr>
                <w:b/>
                <w:lang w:val="mn-MN"/>
              </w:rPr>
            </w:pPr>
            <w:r w:rsidRPr="005A6627">
              <w:rPr>
                <w:b/>
              </w:rPr>
              <w:t>Summary:</w:t>
            </w:r>
          </w:p>
          <w:p w:rsidR="007D1419" w:rsidRPr="007D1419" w:rsidRDefault="007D1419" w:rsidP="00F47D70">
            <w:pPr>
              <w:spacing w:line="276" w:lineRule="auto"/>
              <w:jc w:val="both"/>
              <w:rPr>
                <w:b/>
                <w:lang w:val="mn-MN"/>
              </w:rPr>
            </w:pPr>
          </w:p>
          <w:p w:rsidR="00F47D70" w:rsidRDefault="00F47D70" w:rsidP="00F47D70">
            <w:pPr>
              <w:spacing w:line="276" w:lineRule="auto"/>
              <w:jc w:val="both"/>
            </w:pPr>
            <w:r>
              <w:t>Current differential relays measure the current of the prote</w:t>
            </w:r>
            <w:r w:rsidR="007D1419">
              <w:t>cted line at both ends. A local</w:t>
            </w:r>
            <w:r w:rsidR="007D1419">
              <w:rPr>
                <w:lang w:val="mn-MN"/>
              </w:rPr>
              <w:t xml:space="preserve"> </w:t>
            </w:r>
            <w:r>
              <w:t>relay sends the current data (I</w:t>
            </w:r>
            <w:r w:rsidRPr="0077645B">
              <w:rPr>
                <w:vertAlign w:val="subscript"/>
              </w:rPr>
              <w:t>A</w:t>
            </w:r>
            <w:r>
              <w:t>) to the remote end and receives the current</w:t>
            </w:r>
            <w:r w:rsidR="007D1419">
              <w:t xml:space="preserve"> data from</w:t>
            </w:r>
            <w:r w:rsidR="007D1419">
              <w:rPr>
                <w:lang w:val="mn-MN"/>
              </w:rPr>
              <w:t xml:space="preserve"> </w:t>
            </w:r>
            <w:r>
              <w:t>the remote end (I</w:t>
            </w:r>
            <w:r w:rsidRPr="0077645B">
              <w:rPr>
                <w:vertAlign w:val="subscript"/>
              </w:rPr>
              <w:t>B</w:t>
            </w:r>
            <w:r>
              <w:t xml:space="preserve">). Current differential relays detect faults </w:t>
            </w:r>
            <w:r w:rsidR="007D1419">
              <w:t>in the protected line (internal</w:t>
            </w:r>
            <w:r w:rsidR="007D1419">
              <w:rPr>
                <w:lang w:val="mn-MN"/>
              </w:rPr>
              <w:t xml:space="preserve"> </w:t>
            </w:r>
            <w:r>
              <w:t>faults) by comparing the current from the remote rela</w:t>
            </w:r>
            <w:r w:rsidR="007D1419">
              <w:t>y with the current of the local</w:t>
            </w:r>
            <w:r w:rsidR="007D1419">
              <w:rPr>
                <w:lang w:val="mn-MN"/>
              </w:rPr>
              <w:t xml:space="preserve"> </w:t>
            </w:r>
            <w:r>
              <w:t>terminal. When current differential relays detect an internal fau</w:t>
            </w:r>
            <w:r w:rsidR="007D1419">
              <w:t>lt, they send a trip signal</w:t>
            </w:r>
            <w:r w:rsidR="007D1419">
              <w:rPr>
                <w:lang w:val="mn-MN"/>
              </w:rPr>
              <w:t xml:space="preserve"> </w:t>
            </w:r>
            <w:r>
              <w:t>to the local circuit breaker. See Figure 7.</w:t>
            </w:r>
          </w:p>
        </w:tc>
      </w:tr>
    </w:tbl>
    <w:p w:rsidR="002448E5" w:rsidRDefault="0052569F" w:rsidP="00070353">
      <w:pPr>
        <w:spacing w:line="276" w:lineRule="auto"/>
      </w:pPr>
      <w:r>
        <w:rPr>
          <w:lang w:val="mn-MN"/>
        </w:rPr>
        <w:t xml:space="preserve"> </w:t>
      </w:r>
    </w:p>
    <w:p w:rsidR="004237AD" w:rsidRDefault="004237AD" w:rsidP="0090123D">
      <w:pPr>
        <w:spacing w:line="276" w:lineRule="auto"/>
        <w:jc w:val="center"/>
      </w:pPr>
    </w:p>
    <w:p w:rsidR="004237AD" w:rsidRDefault="004237AD" w:rsidP="0090123D">
      <w:pPr>
        <w:spacing w:line="276" w:lineRule="auto"/>
        <w:jc w:val="center"/>
      </w:pPr>
    </w:p>
    <w:p w:rsidR="004237AD" w:rsidRDefault="004237AD" w:rsidP="0090123D">
      <w:pPr>
        <w:spacing w:line="276" w:lineRule="auto"/>
        <w:jc w:val="center"/>
      </w:pPr>
    </w:p>
    <w:p w:rsidR="0077645B" w:rsidRDefault="0077645B" w:rsidP="0090123D">
      <w:pPr>
        <w:spacing w:line="276" w:lineRule="auto"/>
        <w:jc w:val="center"/>
      </w:pPr>
    </w:p>
    <w:p w:rsidR="004237AD" w:rsidRDefault="004237AD" w:rsidP="00305BAB">
      <w:pPr>
        <w:spacing w:line="276" w:lineRule="auto"/>
      </w:pPr>
    </w:p>
    <w:p w:rsidR="004237AD" w:rsidRDefault="004237AD" w:rsidP="0090123D">
      <w:pPr>
        <w:spacing w:line="276" w:lineRule="auto"/>
        <w:jc w:val="center"/>
      </w:pPr>
    </w:p>
    <w:p w:rsidR="0052569F" w:rsidRPr="00097C5A" w:rsidRDefault="0052569F" w:rsidP="0090123D">
      <w:pPr>
        <w:spacing w:line="276" w:lineRule="auto"/>
        <w:jc w:val="center"/>
        <w:rPr>
          <w:b/>
        </w:rPr>
      </w:pPr>
      <w:r w:rsidRPr="00097C5A">
        <w:rPr>
          <w:b/>
        </w:rPr>
        <w:t xml:space="preserve">Figure 7 </w:t>
      </w:r>
      <w:r w:rsidR="0090123D" w:rsidRPr="00097C5A">
        <w:rPr>
          <w:b/>
        </w:rPr>
        <w:t>– Current differential line protection</w:t>
      </w:r>
    </w:p>
    <w:p w:rsidR="003D3294" w:rsidRDefault="003D3294" w:rsidP="0090123D">
      <w:pPr>
        <w:spacing w:line="276" w:lineRule="auto"/>
        <w:jc w:val="center"/>
      </w:pPr>
      <w:r>
        <w:rPr>
          <w:noProof/>
        </w:rPr>
        <w:drawing>
          <wp:inline distT="0" distB="0" distL="0" distR="0" wp14:anchorId="3BF55403" wp14:editId="4DA4BC19">
            <wp:extent cx="5943600" cy="33331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3333115"/>
                    </a:xfrm>
                    <a:prstGeom prst="rect">
                      <a:avLst/>
                    </a:prstGeom>
                  </pic:spPr>
                </pic:pic>
              </a:graphicData>
            </a:graphic>
          </wp:inline>
        </w:drawing>
      </w:r>
    </w:p>
    <w:p w:rsidR="0090123D" w:rsidRPr="00097C5A" w:rsidRDefault="0090123D" w:rsidP="0090123D">
      <w:pPr>
        <w:spacing w:line="276" w:lineRule="auto"/>
        <w:jc w:val="center"/>
        <w:rPr>
          <w:b/>
        </w:rPr>
      </w:pPr>
      <w:r w:rsidRPr="00097C5A">
        <w:rPr>
          <w:b/>
          <w:lang w:val="mn-MN"/>
        </w:rPr>
        <w:t>7-р зураг – Шугамын гүйдлийн дифференциал хамгаалалт</w:t>
      </w:r>
    </w:p>
    <w:p w:rsidR="003D3294" w:rsidRDefault="005C3938" w:rsidP="0090123D">
      <w:pPr>
        <w:spacing w:line="276" w:lineRule="auto"/>
        <w:jc w:val="center"/>
      </w:pPr>
      <w:r>
        <w:rPr>
          <w:noProof/>
        </w:rPr>
        <w:lastRenderedPageBreak/>
        <w:drawing>
          <wp:inline distT="0" distB="0" distL="0" distR="0">
            <wp:extent cx="6514657" cy="3781425"/>
            <wp:effectExtent l="0" t="0" r="635"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7-р зураг.jpg"/>
                    <pic:cNvPicPr/>
                  </pic:nvPicPr>
                  <pic:blipFill>
                    <a:blip r:embed="rId37">
                      <a:extLst>
                        <a:ext uri="{28A0092B-C50C-407E-A947-70E740481C1C}">
                          <a14:useLocalDpi xmlns:a14="http://schemas.microsoft.com/office/drawing/2010/main" val="0"/>
                        </a:ext>
                      </a:extLst>
                    </a:blip>
                    <a:stretch>
                      <a:fillRect/>
                    </a:stretch>
                  </pic:blipFill>
                  <pic:spPr>
                    <a:xfrm>
                      <a:off x="0" y="0"/>
                      <a:ext cx="6522665" cy="3786073"/>
                    </a:xfrm>
                    <a:prstGeom prst="rect">
                      <a:avLst/>
                    </a:prstGeom>
                  </pic:spPr>
                </pic:pic>
              </a:graphicData>
            </a:graphic>
          </wp:inline>
        </w:drawing>
      </w:r>
    </w:p>
    <w:p w:rsidR="003D3294" w:rsidRPr="003C3310" w:rsidRDefault="003D3294" w:rsidP="003D3294">
      <w:pPr>
        <w:spacing w:line="276" w:lineRule="auto"/>
        <w:rPr>
          <w:sz w:val="20"/>
          <w:szCs w:val="20"/>
          <w:lang w:val="mn-MN"/>
        </w:rPr>
      </w:pPr>
    </w:p>
    <w:tbl>
      <w:tblPr>
        <w:tblStyle w:val="TableGrid"/>
        <w:tblW w:w="0" w:type="auto"/>
        <w:tblLook w:val="04A0" w:firstRow="1" w:lastRow="0" w:firstColumn="1" w:lastColumn="0" w:noHBand="0" w:noVBand="1"/>
      </w:tblPr>
      <w:tblGrid>
        <w:gridCol w:w="4788"/>
        <w:gridCol w:w="4788"/>
      </w:tblGrid>
      <w:tr w:rsidR="00DB2E9D" w:rsidTr="00DB2E9D">
        <w:tc>
          <w:tcPr>
            <w:tcW w:w="4788" w:type="dxa"/>
          </w:tcPr>
          <w:p w:rsidR="003F1749" w:rsidRDefault="003F1749" w:rsidP="003F1749">
            <w:pPr>
              <w:spacing w:line="276" w:lineRule="auto"/>
              <w:jc w:val="both"/>
              <w:rPr>
                <w:b/>
                <w:lang w:val="mn-MN"/>
              </w:rPr>
            </w:pPr>
            <w:r>
              <w:rPr>
                <w:b/>
                <w:lang w:val="mn-MN"/>
              </w:rPr>
              <w:t>Хязгаарла</w:t>
            </w:r>
            <w:r w:rsidR="00F4537F">
              <w:rPr>
                <w:b/>
                <w:lang w:val="mn-MN"/>
              </w:rPr>
              <w:t>лт</w:t>
            </w:r>
            <w:r>
              <w:rPr>
                <w:b/>
                <w:lang w:val="mn-MN"/>
              </w:rPr>
              <w:t>/ Таамаглал / Хийцийн талаар анхаарах зүйл:</w:t>
            </w:r>
          </w:p>
          <w:p w:rsidR="00DB2E9D" w:rsidRDefault="00933969" w:rsidP="00933969">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sidR="0003068F">
              <w:rPr>
                <w:lang w:val="mn-MN"/>
              </w:rPr>
              <w:t xml:space="preserve"> </w:t>
            </w:r>
            <w:r>
              <w:rPr>
                <w:lang w:val="mn-MN"/>
              </w:rPr>
              <w:t>болон нэмэлт аливаа мэдээллийг харуулна.</w:t>
            </w:r>
            <w:r w:rsidR="0003068F">
              <w:rPr>
                <w:lang w:val="mn-MN"/>
              </w:rPr>
              <w:t xml:space="preserve"> </w:t>
            </w:r>
          </w:p>
          <w:p w:rsidR="00933969" w:rsidRDefault="00933969" w:rsidP="00933969">
            <w:pPr>
              <w:spacing w:line="276" w:lineRule="auto"/>
              <w:jc w:val="both"/>
              <w:rPr>
                <w:lang w:val="mn-MN"/>
              </w:rPr>
            </w:pPr>
          </w:p>
          <w:p w:rsidR="00933969" w:rsidRDefault="006D41F5" w:rsidP="002B5E53">
            <w:pPr>
              <w:pStyle w:val="ListParagraph"/>
              <w:numPr>
                <w:ilvl w:val="0"/>
                <w:numId w:val="18"/>
              </w:numPr>
              <w:spacing w:line="276" w:lineRule="auto"/>
              <w:jc w:val="both"/>
              <w:rPr>
                <w:lang w:val="mn-MN"/>
              </w:rPr>
            </w:pPr>
            <w:r>
              <w:rPr>
                <w:lang w:val="mn-MN"/>
              </w:rPr>
              <w:t xml:space="preserve">Дэд </w:t>
            </w:r>
            <w:r w:rsidR="008F25B6">
              <w:rPr>
                <w:lang w:val="mn-MN"/>
              </w:rPr>
              <w:t>станц</w:t>
            </w:r>
            <w:r w:rsidR="00B61E8A">
              <w:rPr>
                <w:lang w:val="mn-MN"/>
              </w:rPr>
              <w:t xml:space="preserve"> </w:t>
            </w:r>
            <w:r>
              <w:rPr>
                <w:lang w:val="mn-MN"/>
              </w:rPr>
              <w:t xml:space="preserve"> хооронд өгөгдлийг </w:t>
            </w:r>
            <w:r w:rsidR="002B5E53">
              <w:rPr>
                <w:lang w:val="mn-MN"/>
              </w:rPr>
              <w:t>синхрончилсо</w:t>
            </w:r>
            <w:r w:rsidR="00B61E8A">
              <w:rPr>
                <w:lang w:val="mn-MN"/>
              </w:rPr>
              <w:t>н байх ёстой</w:t>
            </w:r>
            <w:r w:rsidR="00B61E8A">
              <w:t xml:space="preserve"> (</w:t>
            </w:r>
            <w:r w:rsidR="002B5E53">
              <w:rPr>
                <w:lang w:val="mn-MN"/>
              </w:rPr>
              <w:t xml:space="preserve">синхрончлолын шаардлагатай нарийвчлал хийцээс шалтгаална. Нарийвчлал ихэнхдээ 0,1 мс-ээс хамаагүй бага байна. Хэрэв </w:t>
            </w:r>
            <w:r w:rsidR="00F4537F">
              <w:rPr>
                <w:lang w:val="mn-MN"/>
              </w:rPr>
              <w:t>гэмтэл</w:t>
            </w:r>
            <w:r w:rsidR="002B5E53">
              <w:rPr>
                <w:lang w:val="mn-MN"/>
              </w:rPr>
              <w:t>ийн их гүйд</w:t>
            </w:r>
            <w:r w:rsidR="00E679BA">
              <w:rPr>
                <w:lang w:val="mn-MN"/>
              </w:rPr>
              <w:t>лийн мэдрэмтгий чанар шаардлагатай</w:t>
            </w:r>
            <w:r w:rsidR="002B5E53">
              <w:rPr>
                <w:lang w:val="mn-MN"/>
              </w:rPr>
              <w:t xml:space="preserve"> бол нарийвчлал 0,01 мс-ээс ч бага байна</w:t>
            </w:r>
            <w:r w:rsidR="00B61E8A">
              <w:t>)</w:t>
            </w:r>
            <w:r w:rsidR="00B61E8A">
              <w:rPr>
                <w:lang w:val="mn-MN"/>
              </w:rPr>
              <w:t xml:space="preserve">. </w:t>
            </w:r>
          </w:p>
          <w:p w:rsidR="002B5E53" w:rsidRDefault="002B5E53" w:rsidP="001906BD">
            <w:pPr>
              <w:pStyle w:val="ListParagraph"/>
              <w:numPr>
                <w:ilvl w:val="0"/>
                <w:numId w:val="18"/>
              </w:numPr>
              <w:spacing w:line="276" w:lineRule="auto"/>
              <w:jc w:val="both"/>
              <w:rPr>
                <w:lang w:val="mn-MN"/>
              </w:rPr>
            </w:pPr>
            <w:r>
              <w:rPr>
                <w:lang w:val="mn-MN"/>
              </w:rPr>
              <w:t xml:space="preserve">Өгөгдлийг үе үе солилцох, өгөгдөл солилцооны давтамж нь хийцийн үндсэн зарчмаас шалтгаална. </w:t>
            </w:r>
            <w:r w:rsidR="001906BD">
              <w:rPr>
                <w:lang w:val="mn-MN"/>
              </w:rPr>
              <w:t xml:space="preserve">Нэг жишээ нь эрчим </w:t>
            </w:r>
            <w:r w:rsidR="001906BD">
              <w:rPr>
                <w:lang w:val="mn-MN"/>
              </w:rPr>
              <w:lastRenderedPageBreak/>
              <w:t xml:space="preserve">хүчний хангамжийн нэг мөчлөг бүрээс 12 дахин их </w:t>
            </w:r>
            <w:r w:rsidR="001906BD">
              <w:t>(</w:t>
            </w:r>
            <w:r w:rsidR="001906BD">
              <w:rPr>
                <w:lang w:val="mn-MN"/>
              </w:rPr>
              <w:t>өөрөөр хэлбэл, 50 Гц давтамжтай системийн хувьд секундэд 600 удаа</w:t>
            </w:r>
            <w:r w:rsidR="001906BD">
              <w:t>)</w:t>
            </w:r>
            <w:r w:rsidR="001906BD">
              <w:rPr>
                <w:lang w:val="mn-MN"/>
              </w:rPr>
              <w:t xml:space="preserve">, өөр нэг хийц нь эрчим хүчний хангамжийн нэг мөчлөг бүрд </w:t>
            </w:r>
            <w:r w:rsidR="00C07B0C">
              <w:rPr>
                <w:lang w:val="mn-MN"/>
              </w:rPr>
              <w:t>өгөгдлийн 4 солилцоо</w:t>
            </w:r>
            <w:r w:rsidR="00C07B0C">
              <w:t xml:space="preserve"> </w:t>
            </w:r>
            <w:r w:rsidR="00C07B0C">
              <w:rPr>
                <w:lang w:val="mn-MN"/>
              </w:rPr>
              <w:t>бүхий телеграмтай ажиллана.</w:t>
            </w:r>
          </w:p>
          <w:p w:rsidR="00C07B0C" w:rsidRDefault="00974F72" w:rsidP="001906BD">
            <w:pPr>
              <w:pStyle w:val="ListParagraph"/>
              <w:numPr>
                <w:ilvl w:val="0"/>
                <w:numId w:val="18"/>
              </w:numPr>
              <w:spacing w:line="276" w:lineRule="auto"/>
              <w:jc w:val="both"/>
              <w:rPr>
                <w:lang w:val="mn-MN"/>
              </w:rPr>
            </w:pPr>
            <w:r>
              <w:rPr>
                <w:lang w:val="mn-MN"/>
              </w:rPr>
              <w:t xml:space="preserve">Өгөгдөл нь агшин зуурын </w:t>
            </w:r>
            <w:r w:rsidR="00F4537F">
              <w:rPr>
                <w:lang w:val="mn-MN"/>
              </w:rPr>
              <w:t xml:space="preserve">утга </w:t>
            </w:r>
            <w:r>
              <w:t>(</w:t>
            </w:r>
            <w:r>
              <w:rPr>
                <w:lang w:val="mn-MN"/>
              </w:rPr>
              <w:t xml:space="preserve">түүвэрлэсэн </w:t>
            </w:r>
            <w:r w:rsidR="00F4537F">
              <w:rPr>
                <w:lang w:val="mn-MN"/>
              </w:rPr>
              <w:t>утга</w:t>
            </w:r>
            <w:r>
              <w:t>)</w:t>
            </w:r>
            <w:r w:rsidR="00A525CB">
              <w:rPr>
                <w:lang w:val="mn-MN"/>
              </w:rPr>
              <w:t>, вектор эсвэл хэмжсэн утгыг харуулах өөр хэмжигдэхүүн байх боломжтой.</w:t>
            </w:r>
          </w:p>
          <w:p w:rsidR="00A525CB" w:rsidRDefault="00321226" w:rsidP="00E93F19">
            <w:pPr>
              <w:pStyle w:val="ListParagraph"/>
              <w:numPr>
                <w:ilvl w:val="0"/>
                <w:numId w:val="18"/>
              </w:numPr>
              <w:spacing w:line="276" w:lineRule="auto"/>
              <w:jc w:val="both"/>
              <w:rPr>
                <w:lang w:val="mn-MN"/>
              </w:rPr>
            </w:pPr>
            <w:r>
              <w:rPr>
                <w:lang w:val="mn-MN"/>
              </w:rPr>
              <w:t xml:space="preserve">Гурван фазын гүйдлийн өгөгдөл, нэмэлт мэдээлэл болон хэрэв </w:t>
            </w:r>
            <w:r w:rsidR="009A4625">
              <w:rPr>
                <w:lang w:val="mn-MN"/>
              </w:rPr>
              <w:t>хэрэглэсэн бол үлдэгдэл гүйдлийн өгөгдлийг</w:t>
            </w:r>
            <w:r>
              <w:rPr>
                <w:lang w:val="mn-MN"/>
              </w:rPr>
              <w:t xml:space="preserve"> дамжуулахын тулд </w:t>
            </w:r>
            <w:r w:rsidR="00E93F19">
              <w:rPr>
                <w:lang w:val="mn-MN"/>
              </w:rPr>
              <w:t xml:space="preserve">өгөгдлийн </w:t>
            </w:r>
            <w:r>
              <w:rPr>
                <w:lang w:val="mn-MN"/>
              </w:rPr>
              <w:t xml:space="preserve">зурвасын </w:t>
            </w:r>
            <w:r w:rsidR="006E3DE9">
              <w:rPr>
                <w:lang w:val="mn-MN"/>
              </w:rPr>
              <w:t xml:space="preserve">өргөн </w:t>
            </w:r>
            <w:r w:rsidR="00E93F19">
              <w:rPr>
                <w:lang w:val="mn-MN"/>
              </w:rPr>
              <w:t xml:space="preserve">хангалттай </w:t>
            </w:r>
            <w:r w:rsidR="00DA3BF2">
              <w:t>(</w:t>
            </w:r>
            <w:r w:rsidR="00DA3BF2">
              <w:rPr>
                <w:lang w:val="mn-MN"/>
              </w:rPr>
              <w:t>жишээ нь, 64 кбит/с</w:t>
            </w:r>
            <w:r w:rsidR="00DA3BF2">
              <w:t>)</w:t>
            </w:r>
            <w:r w:rsidR="00DA3BF2">
              <w:rPr>
                <w:lang w:val="mn-MN"/>
              </w:rPr>
              <w:t xml:space="preserve"> байна.</w:t>
            </w:r>
          </w:p>
          <w:p w:rsidR="00DA3BF2" w:rsidRDefault="00A54D83" w:rsidP="00E93F19">
            <w:pPr>
              <w:pStyle w:val="ListParagraph"/>
              <w:numPr>
                <w:ilvl w:val="0"/>
                <w:numId w:val="18"/>
              </w:numPr>
              <w:spacing w:line="276" w:lineRule="auto"/>
              <w:jc w:val="both"/>
              <w:rPr>
                <w:lang w:val="mn-MN"/>
              </w:rPr>
            </w:pPr>
            <w:r>
              <w:rPr>
                <w:lang w:val="mn-MN"/>
              </w:rPr>
              <w:t>Харилцаа холбоо</w:t>
            </w:r>
            <w:r w:rsidR="00D14019">
              <w:rPr>
                <w:lang w:val="mn-MN"/>
              </w:rPr>
              <w:t xml:space="preserve">ны сувгийн </w:t>
            </w:r>
            <w:r w:rsidR="00F4537F">
              <w:rPr>
                <w:lang w:val="mn-MN"/>
              </w:rPr>
              <w:t>гэмтэл</w:t>
            </w:r>
            <w:r w:rsidR="00D14019">
              <w:rPr>
                <w:lang w:val="mn-MN"/>
              </w:rPr>
              <w:t xml:space="preserve"> шугамын </w:t>
            </w:r>
            <w:r w:rsidR="008E4AD6">
              <w:rPr>
                <w:lang w:val="mn-MN"/>
              </w:rPr>
              <w:t xml:space="preserve">гүйдлийн </w:t>
            </w:r>
            <w:r w:rsidR="00D14019">
              <w:rPr>
                <w:lang w:val="mn-MN"/>
              </w:rPr>
              <w:t xml:space="preserve">дифференциал хамгаалалтыг </w:t>
            </w:r>
            <w:r w:rsidR="00073303">
              <w:rPr>
                <w:lang w:val="mn-MN"/>
              </w:rPr>
              <w:t>ихэнхдээ хориглодог.</w:t>
            </w:r>
          </w:p>
          <w:p w:rsidR="000A49A1" w:rsidRPr="000A49A1" w:rsidRDefault="00FE7A4B" w:rsidP="00FE7A4B">
            <w:pPr>
              <w:pStyle w:val="ListParagraph"/>
              <w:numPr>
                <w:ilvl w:val="0"/>
                <w:numId w:val="18"/>
              </w:numPr>
              <w:spacing w:line="276" w:lineRule="auto"/>
              <w:jc w:val="both"/>
              <w:rPr>
                <w:lang w:val="mn-MN"/>
              </w:rPr>
            </w:pPr>
            <w:r>
              <w:rPr>
                <w:lang w:val="mn-MN"/>
              </w:rPr>
              <w:t xml:space="preserve">Түргэн хугацаанд </w:t>
            </w:r>
            <w:r w:rsidR="00341EB2">
              <w:rPr>
                <w:lang w:val="mn-MN"/>
              </w:rPr>
              <w:t>таслах</w:t>
            </w:r>
            <w:r>
              <w:rPr>
                <w:lang w:val="mn-MN"/>
              </w:rPr>
              <w:t>, тархалтын хоцролт</w:t>
            </w:r>
            <w:r w:rsidR="000A49A1" w:rsidRPr="000A49A1">
              <w:rPr>
                <w:lang w:val="mn-MN"/>
              </w:rPr>
              <w:t xml:space="preserve"> нь бага хугацаатай байвал зохино (жишээ нь, </w:t>
            </w:r>
            <w:r w:rsidR="000A49A1">
              <w:rPr>
                <w:lang w:val="mn-MN"/>
              </w:rPr>
              <w:t>230 кВ-оос дээш өндөр хүчдэлийн хувьд</w:t>
            </w:r>
            <w:r w:rsidR="000A49A1" w:rsidRPr="000A49A1">
              <w:rPr>
                <w:lang w:val="mn-MN"/>
              </w:rPr>
              <w:t xml:space="preserve"> 5 </w:t>
            </w:r>
            <w:r w:rsidR="00D32DCD">
              <w:rPr>
                <w:lang w:val="mn-MN"/>
              </w:rPr>
              <w:t>мс-ээс</w:t>
            </w:r>
            <w:r w:rsidR="000A49A1" w:rsidRPr="000A49A1">
              <w:rPr>
                <w:lang w:val="mn-MN"/>
              </w:rPr>
              <w:t xml:space="preserve"> доош</w:t>
            </w:r>
            <w:r w:rsidR="000A49A1">
              <w:rPr>
                <w:lang w:val="mn-MN"/>
              </w:rPr>
              <w:t xml:space="preserve">, </w:t>
            </w:r>
            <w:r>
              <w:rPr>
                <w:lang w:val="mn-MN"/>
              </w:rPr>
              <w:t xml:space="preserve">өндөр болон дунд хүчдэлийн хувьд 10 </w:t>
            </w:r>
            <w:r w:rsidR="00D32DCD">
              <w:rPr>
                <w:lang w:val="mn-MN"/>
              </w:rPr>
              <w:t>мс-ээс</w:t>
            </w:r>
            <w:r>
              <w:rPr>
                <w:lang w:val="mn-MN"/>
              </w:rPr>
              <w:t xml:space="preserve"> 40 </w:t>
            </w:r>
            <w:r w:rsidR="00D32DCD">
              <w:rPr>
                <w:lang w:val="mn-MN"/>
              </w:rPr>
              <w:t>мс</w:t>
            </w:r>
            <w:r>
              <w:rPr>
                <w:lang w:val="mn-MN"/>
              </w:rPr>
              <w:t xml:space="preserve"> хүртэл</w:t>
            </w:r>
            <w:r w:rsidR="000A49A1" w:rsidRPr="000A49A1">
              <w:rPr>
                <w:lang w:val="mn-MN"/>
              </w:rPr>
              <w:t>)</w:t>
            </w:r>
            <w:r w:rsidR="00D24DE1">
              <w:rPr>
                <w:lang w:val="mn-MN"/>
              </w:rPr>
              <w:t xml:space="preserve">. </w:t>
            </w:r>
            <w:r w:rsidR="00D24DE1" w:rsidRPr="00330AC9">
              <w:rPr>
                <w:highlight w:val="yellow"/>
                <w:lang w:val="mn-MN"/>
              </w:rPr>
              <w:t>Шу</w:t>
            </w:r>
            <w:r w:rsidR="00E03C81">
              <w:rPr>
                <w:highlight w:val="yellow"/>
                <w:lang w:val="mn-MN"/>
              </w:rPr>
              <w:t xml:space="preserve">уд шилэн </w:t>
            </w:r>
            <w:r w:rsidR="00D24DE1" w:rsidRPr="00330AC9">
              <w:rPr>
                <w:highlight w:val="yellow"/>
                <w:lang w:val="mn-MN"/>
              </w:rPr>
              <w:t xml:space="preserve"> </w:t>
            </w:r>
            <w:r w:rsidR="00330AC9" w:rsidRPr="00330AC9">
              <w:rPr>
                <w:highlight w:val="yellow"/>
                <w:lang w:val="mn-MN"/>
              </w:rPr>
              <w:t>кабелийн</w:t>
            </w:r>
            <w:r w:rsidR="00330AC9">
              <w:rPr>
                <w:lang w:val="mn-MN"/>
              </w:rPr>
              <w:t xml:space="preserve"> </w:t>
            </w:r>
            <w:r w:rsidR="00A54D83">
              <w:rPr>
                <w:lang w:val="mn-MN"/>
              </w:rPr>
              <w:t>харилцаа холбоо</w:t>
            </w:r>
            <w:r w:rsidR="00330AC9">
              <w:rPr>
                <w:lang w:val="mn-MN"/>
              </w:rPr>
              <w:t xml:space="preserve"> хэрэглэсэн үед</w:t>
            </w:r>
            <w:r w:rsidR="00D24DE1">
              <w:rPr>
                <w:lang w:val="mn-MN"/>
              </w:rPr>
              <w:t xml:space="preserve"> </w:t>
            </w:r>
            <w:r w:rsidR="00330AC9">
              <w:rPr>
                <w:lang w:val="mn-MN"/>
              </w:rPr>
              <w:t>т</w:t>
            </w:r>
            <w:r w:rsidR="00D24DE1">
              <w:rPr>
                <w:lang w:val="mn-MN"/>
              </w:rPr>
              <w:t xml:space="preserve">архалтын хоцролт </w:t>
            </w:r>
            <w:r w:rsidR="00330AC9">
              <w:rPr>
                <w:lang w:val="mn-MN"/>
              </w:rPr>
              <w:t>маш бага байна.</w:t>
            </w:r>
          </w:p>
          <w:p w:rsidR="00154D71" w:rsidRPr="00154D71" w:rsidRDefault="00154D71" w:rsidP="00154D71">
            <w:pPr>
              <w:pStyle w:val="ListParagraph"/>
              <w:numPr>
                <w:ilvl w:val="0"/>
                <w:numId w:val="18"/>
              </w:numPr>
              <w:spacing w:line="276" w:lineRule="auto"/>
              <w:jc w:val="both"/>
              <w:rPr>
                <w:lang w:val="mn-MN"/>
              </w:rPr>
            </w:pPr>
            <w:r w:rsidRPr="00154D71">
              <w:rPr>
                <w:lang w:val="mn-MN"/>
              </w:rPr>
              <w:t>Дээд зэргийн найдвартай байдлыг шаардана (жишээ нь, Битээр авсан алдааны давтамж 10</w:t>
            </w:r>
            <w:r w:rsidRPr="00C26D0F">
              <w:rPr>
                <w:vertAlign w:val="superscript"/>
                <w:lang w:val="mn-MN"/>
              </w:rPr>
              <w:t>-6</w:t>
            </w:r>
            <w:r w:rsidRPr="00154D71">
              <w:rPr>
                <w:lang w:val="mn-MN"/>
              </w:rPr>
              <w:t xml:space="preserve"> хэмжээнээс бага, хоёр дахь зам, давхардуулсан).</w:t>
            </w:r>
          </w:p>
          <w:p w:rsidR="00073303" w:rsidRDefault="00F7786E" w:rsidP="00115D58">
            <w:pPr>
              <w:pStyle w:val="ListParagraph"/>
              <w:numPr>
                <w:ilvl w:val="0"/>
                <w:numId w:val="18"/>
              </w:numPr>
              <w:spacing w:line="276" w:lineRule="auto"/>
              <w:jc w:val="both"/>
              <w:rPr>
                <w:lang w:val="mn-MN"/>
              </w:rPr>
            </w:pPr>
            <w:r>
              <w:rPr>
                <w:lang w:val="mn-MN"/>
              </w:rPr>
              <w:t>Цахилгаан</w:t>
            </w:r>
            <w:r w:rsidR="000C32E4">
              <w:rPr>
                <w:lang w:val="mn-MN"/>
              </w:rPr>
              <w:t xml:space="preserve"> холбооны </w:t>
            </w:r>
            <w:r w:rsidR="002F01C0">
              <w:rPr>
                <w:lang w:val="mn-MN"/>
              </w:rPr>
              <w:t xml:space="preserve">хэрэгслийн </w:t>
            </w:r>
            <w:r w:rsidR="00115D58" w:rsidRPr="00AD1D8B">
              <w:rPr>
                <w:highlight w:val="yellow"/>
                <w:lang w:val="mn-MN"/>
              </w:rPr>
              <w:t>шу</w:t>
            </w:r>
            <w:r w:rsidR="00E03C81">
              <w:rPr>
                <w:highlight w:val="yellow"/>
                <w:lang w:val="mn-MN"/>
              </w:rPr>
              <w:t xml:space="preserve">уд шилэн </w:t>
            </w:r>
            <w:r w:rsidR="00115D58" w:rsidRPr="00AD1D8B">
              <w:rPr>
                <w:highlight w:val="yellow"/>
                <w:lang w:val="mn-MN"/>
              </w:rPr>
              <w:t xml:space="preserve"> кабель</w:t>
            </w:r>
            <w:r w:rsidR="00115D58">
              <w:rPr>
                <w:lang w:val="mn-MN"/>
              </w:rPr>
              <w:t>, с</w:t>
            </w:r>
            <w:r w:rsidR="00115D58" w:rsidRPr="00115D58">
              <w:rPr>
                <w:lang w:val="mn-MN"/>
              </w:rPr>
              <w:t xml:space="preserve">инхрон </w:t>
            </w:r>
            <w:r w:rsidR="00115D58" w:rsidRPr="00115D58">
              <w:rPr>
                <w:lang w:val="mn-MN"/>
              </w:rPr>
              <w:lastRenderedPageBreak/>
              <w:t>тоон шатлал</w:t>
            </w:r>
            <w:r w:rsidR="00115D58">
              <w:rPr>
                <w:lang w:val="mn-MN"/>
              </w:rPr>
              <w:t>, п</w:t>
            </w:r>
            <w:r w:rsidR="00115D58" w:rsidRPr="00A56C6B">
              <w:rPr>
                <w:lang w:val="mn-MN"/>
              </w:rPr>
              <w:t>лезиохрон тоон шатлал</w:t>
            </w:r>
            <w:r w:rsidR="00115D58">
              <w:rPr>
                <w:lang w:val="mn-MN"/>
              </w:rPr>
              <w:t xml:space="preserve"> зэрэг </w:t>
            </w:r>
            <w:r w:rsidR="002F01C0">
              <w:rPr>
                <w:lang w:val="mn-MN"/>
              </w:rPr>
              <w:t xml:space="preserve">хэдэн төрлийг хэрэглэсэн байж болно </w:t>
            </w:r>
            <w:r w:rsidR="002F01C0">
              <w:t>(</w:t>
            </w:r>
            <w:r w:rsidR="008F2D8B">
              <w:rPr>
                <w:lang w:val="mn-MN"/>
              </w:rPr>
              <w:t xml:space="preserve">жишээ нь, </w:t>
            </w:r>
            <w:r w:rsidR="00190BD0">
              <w:rPr>
                <w:lang w:val="mn-MN"/>
              </w:rPr>
              <w:t>дээрх зурагт “</w:t>
            </w:r>
            <w:r>
              <w:rPr>
                <w:lang w:val="mn-MN"/>
              </w:rPr>
              <w:t xml:space="preserve">Цахилгаан </w:t>
            </w:r>
            <w:r w:rsidR="00A86907">
              <w:rPr>
                <w:lang w:val="mn-MN"/>
              </w:rPr>
              <w:t>холбооны систем</w:t>
            </w:r>
            <w:r w:rsidR="008E4AD6">
              <w:rPr>
                <w:lang w:val="mn-MN"/>
              </w:rPr>
              <w:t>ийг хэрэглэсэн</w:t>
            </w:r>
            <w:r w:rsidR="00A86907">
              <w:rPr>
                <w:lang w:val="mn-MN"/>
              </w:rPr>
              <w:t>”</w:t>
            </w:r>
            <w:r w:rsidR="002F01C0">
              <w:t>)</w:t>
            </w:r>
            <w:r w:rsidR="00115D58">
              <w:rPr>
                <w:lang w:val="mn-MN"/>
              </w:rPr>
              <w:t>.</w:t>
            </w:r>
          </w:p>
          <w:p w:rsidR="00115D58" w:rsidRPr="002B5E53" w:rsidRDefault="005850B9" w:rsidP="00443B5D">
            <w:pPr>
              <w:pStyle w:val="ListParagraph"/>
              <w:numPr>
                <w:ilvl w:val="0"/>
                <w:numId w:val="18"/>
              </w:numPr>
              <w:spacing w:line="276" w:lineRule="auto"/>
              <w:jc w:val="both"/>
              <w:rPr>
                <w:lang w:val="mn-MN"/>
              </w:rPr>
            </w:pPr>
            <w:r w:rsidRPr="00DB2E9D">
              <w:rPr>
                <w:lang w:val="mn-MN"/>
              </w:rPr>
              <w:t>GPS</w:t>
            </w:r>
            <w:r>
              <w:rPr>
                <w:lang w:val="mn-MN"/>
              </w:rPr>
              <w:t xml:space="preserve"> </w:t>
            </w:r>
            <w:r w:rsidR="006C2175">
              <w:rPr>
                <w:lang w:val="mn-MN"/>
              </w:rPr>
              <w:t xml:space="preserve"> сигнал зэрэг хөндлөнгий</w:t>
            </w:r>
            <w:r>
              <w:rPr>
                <w:lang w:val="mn-MN"/>
              </w:rPr>
              <w:t>н сигнал хэрэглэн эсвэл</w:t>
            </w:r>
            <w:r w:rsidR="006C2175">
              <w:rPr>
                <w:lang w:val="mn-MN"/>
              </w:rPr>
              <w:t xml:space="preserve"> хүлээн авах</w:t>
            </w:r>
            <w:r w:rsidR="00443B5D">
              <w:rPr>
                <w:lang w:val="mn-MN"/>
              </w:rPr>
              <w:t>,</w:t>
            </w:r>
            <w:r w:rsidR="006C2175">
              <w:rPr>
                <w:lang w:val="mn-MN"/>
              </w:rPr>
              <w:t xml:space="preserve"> </w:t>
            </w:r>
            <w:r w:rsidR="00443B5D">
              <w:rPr>
                <w:lang w:val="mn-MN"/>
              </w:rPr>
              <w:t xml:space="preserve">илгээх </w:t>
            </w:r>
            <w:r w:rsidR="006C2175">
              <w:rPr>
                <w:lang w:val="mn-MN"/>
              </w:rPr>
              <w:t xml:space="preserve">чиглэлд </w:t>
            </w:r>
            <w:r w:rsidR="00B46C2E">
              <w:rPr>
                <w:lang w:val="mn-MN"/>
              </w:rPr>
              <w:t>бараг тэнцүү хоцролттой хэрэглээн</w:t>
            </w:r>
            <w:r w:rsidR="00652057">
              <w:rPr>
                <w:lang w:val="mn-MN"/>
              </w:rPr>
              <w:t>ий программ</w:t>
            </w:r>
            <w:r w:rsidR="00B46C2E">
              <w:rPr>
                <w:lang w:val="mn-MN"/>
              </w:rPr>
              <w:t>д,</w:t>
            </w:r>
            <w:r w:rsidR="00443B5D">
              <w:rPr>
                <w:lang w:val="mn-MN"/>
              </w:rPr>
              <w:t xml:space="preserve"> мөн</w:t>
            </w:r>
            <w:r w:rsidR="00B46C2E">
              <w:rPr>
                <w:lang w:val="mn-MN"/>
              </w:rPr>
              <w:t xml:space="preserve"> реленүүдийн хооронд сигналын солилцооны туршид тархалтын хоцролтыг үнэлэх болон тооцох замаар </w:t>
            </w:r>
            <w:r>
              <w:rPr>
                <w:lang w:val="mn-MN"/>
              </w:rPr>
              <w:t xml:space="preserve"> </w:t>
            </w:r>
            <w:r w:rsidR="00AD1D8B">
              <w:rPr>
                <w:lang w:val="mn-MN"/>
              </w:rPr>
              <w:t xml:space="preserve">синхрончлолыг </w:t>
            </w:r>
            <w:r w:rsidR="00467B1A">
              <w:rPr>
                <w:lang w:val="mn-MN"/>
              </w:rPr>
              <w:t>тодорхойло</w:t>
            </w:r>
            <w:r w:rsidR="00443B5D">
              <w:rPr>
                <w:lang w:val="mn-MN"/>
              </w:rPr>
              <w:t xml:space="preserve">х боломжтой. </w:t>
            </w:r>
          </w:p>
        </w:tc>
        <w:tc>
          <w:tcPr>
            <w:tcW w:w="4788" w:type="dxa"/>
          </w:tcPr>
          <w:p w:rsidR="00DB2E9D" w:rsidRPr="003F1749" w:rsidRDefault="00DB2E9D" w:rsidP="00DB2E9D">
            <w:pPr>
              <w:spacing w:line="276" w:lineRule="auto"/>
              <w:jc w:val="both"/>
              <w:rPr>
                <w:b/>
                <w:lang w:val="mn-MN"/>
              </w:rPr>
            </w:pPr>
            <w:r w:rsidRPr="003F1749">
              <w:rPr>
                <w:b/>
                <w:lang w:val="mn-MN"/>
              </w:rPr>
              <w:lastRenderedPageBreak/>
              <w:t>Constraints / Assumptions / Design considerations:</w:t>
            </w:r>
          </w:p>
          <w:p w:rsidR="00DB2E9D" w:rsidRDefault="00DB2E9D" w:rsidP="00DB2E9D">
            <w:pPr>
              <w:pStyle w:val="ListParagraph"/>
              <w:numPr>
                <w:ilvl w:val="0"/>
                <w:numId w:val="17"/>
              </w:numPr>
              <w:spacing w:line="276" w:lineRule="auto"/>
              <w:jc w:val="both"/>
              <w:rPr>
                <w:lang w:val="mn-MN"/>
              </w:rPr>
            </w:pPr>
            <w:r w:rsidRPr="00DB2E9D">
              <w:rPr>
                <w:lang w:val="mn-MN"/>
              </w:rPr>
              <w:t>Representation of measured currents and any additional information.</w:t>
            </w:r>
          </w:p>
          <w:p w:rsidR="00DB2E9D" w:rsidRDefault="00DB2E9D" w:rsidP="00DB2E9D">
            <w:pPr>
              <w:pStyle w:val="ListParagraph"/>
              <w:numPr>
                <w:ilvl w:val="0"/>
                <w:numId w:val="17"/>
              </w:numPr>
              <w:spacing w:line="276" w:lineRule="auto"/>
              <w:jc w:val="both"/>
              <w:rPr>
                <w:lang w:val="mn-MN"/>
              </w:rPr>
            </w:pPr>
            <w:r w:rsidRPr="00DB2E9D">
              <w:rPr>
                <w:lang w:val="mn-MN"/>
              </w:rPr>
              <w:t>Data must be synchronised between substations (required accuracy of</w:t>
            </w:r>
            <w:r>
              <w:rPr>
                <w:lang w:val="mn-MN"/>
              </w:rPr>
              <w:t xml:space="preserve"> </w:t>
            </w:r>
            <w:r w:rsidRPr="00DB2E9D">
              <w:rPr>
                <w:lang w:val="mn-MN"/>
              </w:rPr>
              <w:t>synchronisation depends on design. Typically it is considerably less than 0,1 ms, if</w:t>
            </w:r>
            <w:r>
              <w:rPr>
                <w:lang w:val="mn-MN"/>
              </w:rPr>
              <w:t xml:space="preserve"> </w:t>
            </w:r>
            <w:r w:rsidRPr="00DB2E9D">
              <w:rPr>
                <w:lang w:val="mn-MN"/>
              </w:rPr>
              <w:t>high fault current sensitivity is required even less than 0,01 ms).</w:t>
            </w:r>
          </w:p>
          <w:p w:rsidR="002B5E53" w:rsidRDefault="002B5E53" w:rsidP="002B5E53">
            <w:pPr>
              <w:spacing w:line="276" w:lineRule="auto"/>
              <w:jc w:val="both"/>
              <w:rPr>
                <w:lang w:val="mn-MN"/>
              </w:rPr>
            </w:pPr>
          </w:p>
          <w:p w:rsidR="002B5E53" w:rsidRDefault="002B5E53" w:rsidP="002B5E53">
            <w:pPr>
              <w:spacing w:line="276" w:lineRule="auto"/>
              <w:jc w:val="both"/>
              <w:rPr>
                <w:lang w:val="mn-MN"/>
              </w:rPr>
            </w:pPr>
          </w:p>
          <w:p w:rsidR="002B5E53" w:rsidRPr="002B5E53" w:rsidRDefault="002B5E53" w:rsidP="002B5E53">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Periodic data exchange, the frequency of data exchange depends on design</w:t>
            </w:r>
            <w:r>
              <w:rPr>
                <w:lang w:val="mn-MN"/>
              </w:rPr>
              <w:t xml:space="preserve"> </w:t>
            </w:r>
            <w:r w:rsidRPr="00DB2E9D">
              <w:rPr>
                <w:lang w:val="mn-MN"/>
              </w:rPr>
              <w:t xml:space="preserve">philosophy. One example is 12 times per power </w:t>
            </w:r>
            <w:r w:rsidRPr="00DB2E9D">
              <w:rPr>
                <w:lang w:val="mn-MN"/>
              </w:rPr>
              <w:lastRenderedPageBreak/>
              <w:t>cycle (i.e. 600 times per second for</w:t>
            </w:r>
            <w:r>
              <w:rPr>
                <w:lang w:val="mn-MN"/>
              </w:rPr>
              <w:t xml:space="preserve"> </w:t>
            </w:r>
            <w:r w:rsidRPr="00DB2E9D">
              <w:rPr>
                <w:lang w:val="mn-MN"/>
              </w:rPr>
              <w:t>50 Hz systems), another design operates with 4 data exchange telegrams per power</w:t>
            </w:r>
            <w:r>
              <w:rPr>
                <w:lang w:val="mn-MN"/>
              </w:rPr>
              <w:t xml:space="preserve"> </w:t>
            </w:r>
            <w:r w:rsidRPr="00DB2E9D">
              <w:rPr>
                <w:lang w:val="mn-MN"/>
              </w:rPr>
              <w:t>cycle.</w:t>
            </w: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Default="00974F72" w:rsidP="00974F72">
            <w:pPr>
              <w:spacing w:line="276" w:lineRule="auto"/>
              <w:jc w:val="both"/>
              <w:rPr>
                <w:lang w:val="mn-MN"/>
              </w:rPr>
            </w:pPr>
          </w:p>
          <w:p w:rsidR="00974F72" w:rsidRPr="00974F72" w:rsidRDefault="00974F72" w:rsidP="00974F72">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Data can be instantaneous values (sampled values), phasors or other quantities that</w:t>
            </w:r>
            <w:r>
              <w:rPr>
                <w:lang w:val="mn-MN"/>
              </w:rPr>
              <w:t xml:space="preserve"> </w:t>
            </w:r>
            <w:r w:rsidRPr="00DB2E9D">
              <w:rPr>
                <w:lang w:val="mn-MN"/>
              </w:rPr>
              <w:t>represent the measured values.</w:t>
            </w:r>
          </w:p>
          <w:p w:rsidR="00A525CB" w:rsidRDefault="00A525CB" w:rsidP="00A525CB">
            <w:pPr>
              <w:pStyle w:val="ListParagraph"/>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Enough data bandwidth to transmit three phase current data, additional information</w:t>
            </w:r>
            <w:r>
              <w:rPr>
                <w:lang w:val="mn-MN"/>
              </w:rPr>
              <w:t xml:space="preserve"> </w:t>
            </w:r>
            <w:r w:rsidRPr="00DB2E9D">
              <w:rPr>
                <w:lang w:val="mn-MN"/>
              </w:rPr>
              <w:t>and, if applied, residual current data (e.g. 64 kbps).</w:t>
            </w:r>
          </w:p>
          <w:p w:rsidR="00DA3BF2" w:rsidRPr="00DA3BF2" w:rsidRDefault="00DA3BF2" w:rsidP="00DA3BF2">
            <w:pPr>
              <w:pStyle w:val="ListParagraph"/>
              <w:rPr>
                <w:lang w:val="mn-MN"/>
              </w:rPr>
            </w:pPr>
          </w:p>
          <w:p w:rsidR="00DA3BF2" w:rsidRDefault="00DA3BF2" w:rsidP="00DA3BF2">
            <w:pPr>
              <w:spacing w:line="276" w:lineRule="auto"/>
              <w:jc w:val="both"/>
              <w:rPr>
                <w:lang w:val="mn-MN"/>
              </w:rPr>
            </w:pPr>
          </w:p>
          <w:p w:rsidR="00DA3BF2" w:rsidRPr="00DA3BF2" w:rsidRDefault="00DA3BF2" w:rsidP="00DA3BF2">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Communication channel failure typically blocks the current line differential protection.</w:t>
            </w:r>
          </w:p>
          <w:p w:rsidR="00073303" w:rsidRDefault="00073303" w:rsidP="00073303">
            <w:pPr>
              <w:pStyle w:val="ListParagraph"/>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For fast tripping, the </w:t>
            </w:r>
            <w:r w:rsidRPr="00FE7A4B">
              <w:rPr>
                <w:lang w:val="mn-MN"/>
              </w:rPr>
              <w:t>propagation delay</w:t>
            </w:r>
            <w:r w:rsidRPr="00DB2E9D">
              <w:rPr>
                <w:lang w:val="mn-MN"/>
              </w:rPr>
              <w:t xml:space="preserve"> shall be small (Typically 5 ms for EHV,</w:t>
            </w:r>
            <w:r>
              <w:rPr>
                <w:lang w:val="mn-MN"/>
              </w:rPr>
              <w:t xml:space="preserve"> </w:t>
            </w:r>
            <w:r w:rsidRPr="00DB2E9D">
              <w:rPr>
                <w:lang w:val="mn-MN"/>
              </w:rPr>
              <w:t>10 ms to 40 ms for HV, MV), The propagation delay is negligible when direct fibre</w:t>
            </w:r>
            <w:r>
              <w:rPr>
                <w:lang w:val="mn-MN"/>
              </w:rPr>
              <w:t xml:space="preserve"> </w:t>
            </w:r>
            <w:r w:rsidRPr="00DB2E9D">
              <w:rPr>
                <w:lang w:val="mn-MN"/>
              </w:rPr>
              <w:t>communication is applied.</w:t>
            </w:r>
          </w:p>
          <w:p w:rsidR="00D24DE1" w:rsidRPr="00D24DE1" w:rsidRDefault="00D24DE1" w:rsidP="00D24DE1">
            <w:pPr>
              <w:pStyle w:val="ListParagraph"/>
              <w:rPr>
                <w:lang w:val="mn-MN"/>
              </w:rPr>
            </w:pPr>
          </w:p>
          <w:p w:rsidR="00D24DE1" w:rsidRDefault="00D24DE1" w:rsidP="00D24DE1">
            <w:pPr>
              <w:spacing w:line="276" w:lineRule="auto"/>
              <w:jc w:val="both"/>
              <w:rPr>
                <w:lang w:val="mn-MN"/>
              </w:rPr>
            </w:pPr>
          </w:p>
          <w:p w:rsidR="00330AC9" w:rsidRDefault="00330AC9" w:rsidP="00D24DE1">
            <w:pPr>
              <w:spacing w:line="276" w:lineRule="auto"/>
              <w:jc w:val="both"/>
              <w:rPr>
                <w:lang w:val="mn-MN"/>
              </w:rPr>
            </w:pPr>
          </w:p>
          <w:p w:rsidR="00D24DE1" w:rsidRPr="00D24DE1" w:rsidRDefault="00D24DE1" w:rsidP="00D24DE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A high reliability is needed (e.g. BER less than 10</w:t>
            </w:r>
            <w:r w:rsidRPr="00154D71">
              <w:rPr>
                <w:vertAlign w:val="superscript"/>
                <w:lang w:val="mn-MN"/>
              </w:rPr>
              <w:t>–6</w:t>
            </w:r>
            <w:r w:rsidRPr="00DB2E9D">
              <w:rPr>
                <w:lang w:val="mn-MN"/>
              </w:rPr>
              <w:t>, Alternative route, Duplicated).</w:t>
            </w:r>
          </w:p>
          <w:p w:rsidR="00154D71" w:rsidRDefault="00154D71" w:rsidP="00154D71">
            <w:pPr>
              <w:spacing w:line="276" w:lineRule="auto"/>
              <w:jc w:val="both"/>
              <w:rPr>
                <w:lang w:val="mn-MN"/>
              </w:rPr>
            </w:pPr>
          </w:p>
          <w:p w:rsidR="00154D71" w:rsidRPr="00154D71" w:rsidRDefault="00154D71" w:rsidP="00154D71">
            <w:pPr>
              <w:spacing w:line="276" w:lineRule="auto"/>
              <w:jc w:val="both"/>
              <w:rPr>
                <w:lang w:val="mn-MN"/>
              </w:rPr>
            </w:pPr>
          </w:p>
          <w:p w:rsidR="00DB2E9D" w:rsidRDefault="00DB2E9D" w:rsidP="00DB2E9D">
            <w:pPr>
              <w:pStyle w:val="ListParagraph"/>
              <w:numPr>
                <w:ilvl w:val="0"/>
                <w:numId w:val="17"/>
              </w:numPr>
              <w:spacing w:line="276" w:lineRule="auto"/>
              <w:jc w:val="both"/>
              <w:rPr>
                <w:lang w:val="mn-MN"/>
              </w:rPr>
            </w:pPr>
            <w:r w:rsidRPr="00DB2E9D">
              <w:rPr>
                <w:lang w:val="mn-MN"/>
              </w:rPr>
              <w:t xml:space="preserve">Several types of telecommunication </w:t>
            </w:r>
            <w:r w:rsidRPr="00DB2E9D">
              <w:rPr>
                <w:lang w:val="mn-MN"/>
              </w:rPr>
              <w:lastRenderedPageBreak/>
              <w:t>media may be used (i.e. ‘Telecommunication</w:t>
            </w:r>
            <w:r>
              <w:rPr>
                <w:lang w:val="mn-MN"/>
              </w:rPr>
              <w:t xml:space="preserve"> </w:t>
            </w:r>
            <w:r w:rsidRPr="00DB2E9D">
              <w:rPr>
                <w:lang w:val="mn-MN"/>
              </w:rPr>
              <w:t>system’ in the figure above) such as direct fibre, SDH, PDH etc.</w:t>
            </w:r>
          </w:p>
          <w:p w:rsidR="00115D58" w:rsidRDefault="00115D58" w:rsidP="00115D58">
            <w:pPr>
              <w:spacing w:line="276" w:lineRule="auto"/>
              <w:jc w:val="both"/>
              <w:rPr>
                <w:lang w:val="mn-MN"/>
              </w:rPr>
            </w:pPr>
          </w:p>
          <w:p w:rsidR="00115D58" w:rsidRPr="00115D58" w:rsidRDefault="00115D58" w:rsidP="00115D58">
            <w:pPr>
              <w:spacing w:line="276" w:lineRule="auto"/>
              <w:jc w:val="both"/>
              <w:rPr>
                <w:lang w:val="mn-MN"/>
              </w:rPr>
            </w:pPr>
          </w:p>
          <w:p w:rsidR="00DB2E9D" w:rsidRPr="00DB2E9D" w:rsidRDefault="00DB2E9D" w:rsidP="00DB2E9D">
            <w:pPr>
              <w:pStyle w:val="ListParagraph"/>
              <w:numPr>
                <w:ilvl w:val="0"/>
                <w:numId w:val="17"/>
              </w:numPr>
              <w:spacing w:line="276" w:lineRule="auto"/>
              <w:jc w:val="both"/>
              <w:rPr>
                <w:lang w:val="mn-MN"/>
              </w:rPr>
            </w:pPr>
            <w:r w:rsidRPr="00DB2E9D">
              <w:rPr>
                <w:lang w:val="mn-MN"/>
              </w:rPr>
              <w:t>Synchronisation can be established either by using an external signal such as GPS</w:t>
            </w:r>
            <w:r>
              <w:rPr>
                <w:lang w:val="mn-MN"/>
              </w:rPr>
              <w:t xml:space="preserve"> </w:t>
            </w:r>
            <w:r w:rsidRPr="00DB2E9D">
              <w:rPr>
                <w:lang w:val="mn-MN"/>
              </w:rPr>
              <w:t>signal or, in applications with nearly equal delays in send an receive direction, by</w:t>
            </w:r>
            <w:r>
              <w:rPr>
                <w:lang w:val="mn-MN"/>
              </w:rPr>
              <w:t xml:space="preserve"> </w:t>
            </w:r>
            <w:r w:rsidRPr="00DB2E9D">
              <w:rPr>
                <w:lang w:val="mn-MN"/>
              </w:rPr>
              <w:t>evaluating and considering the propagation delay during the signal exchange</w:t>
            </w:r>
            <w:r>
              <w:rPr>
                <w:lang w:val="mn-MN"/>
              </w:rPr>
              <w:t xml:space="preserve"> </w:t>
            </w:r>
            <w:r w:rsidRPr="00DB2E9D">
              <w:rPr>
                <w:lang w:val="mn-MN"/>
              </w:rPr>
              <w:t>between the relays.</w:t>
            </w:r>
          </w:p>
        </w:tc>
      </w:tr>
    </w:tbl>
    <w:p w:rsidR="004237AD" w:rsidRDefault="004237AD" w:rsidP="00382862">
      <w:pPr>
        <w:spacing w:line="276" w:lineRule="auto"/>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732FF3" w:rsidRDefault="00732FF3" w:rsidP="00443B5D">
      <w:pPr>
        <w:spacing w:line="276" w:lineRule="auto"/>
        <w:jc w:val="center"/>
        <w:rPr>
          <w:b/>
          <w:lang w:val="mn-MN"/>
        </w:rPr>
      </w:pPr>
    </w:p>
    <w:p w:rsidR="00443B5D" w:rsidRPr="00FD30F0" w:rsidRDefault="00443B5D" w:rsidP="00443B5D">
      <w:pPr>
        <w:spacing w:line="276" w:lineRule="auto"/>
        <w:jc w:val="center"/>
        <w:rPr>
          <w:b/>
          <w:lang w:val="mn-MN"/>
        </w:rPr>
      </w:pPr>
      <w:r w:rsidRPr="00FD30F0">
        <w:rPr>
          <w:b/>
          <w:lang w:val="mn-MN"/>
        </w:rPr>
        <w:t>Use case diagram:</w:t>
      </w:r>
    </w:p>
    <w:p w:rsidR="00443B5D" w:rsidRDefault="00443B5D" w:rsidP="0036538C">
      <w:pPr>
        <w:spacing w:line="276" w:lineRule="auto"/>
        <w:jc w:val="center"/>
      </w:pPr>
      <w:r>
        <w:rPr>
          <w:noProof/>
        </w:rPr>
        <w:drawing>
          <wp:inline distT="0" distB="0" distL="0" distR="0" wp14:anchorId="7BE3B457" wp14:editId="698A748D">
            <wp:extent cx="5544324" cy="3419953"/>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PNG"/>
                    <pic:cNvPicPr/>
                  </pic:nvPicPr>
                  <pic:blipFill>
                    <a:blip r:embed="rId38">
                      <a:extLst>
                        <a:ext uri="{28A0092B-C50C-407E-A947-70E740481C1C}">
                          <a14:useLocalDpi xmlns:a14="http://schemas.microsoft.com/office/drawing/2010/main" val="0"/>
                        </a:ext>
                      </a:extLst>
                    </a:blip>
                    <a:stretch>
                      <a:fillRect/>
                    </a:stretch>
                  </pic:blipFill>
                  <pic:spPr>
                    <a:xfrm>
                      <a:off x="0" y="0"/>
                      <a:ext cx="5544324" cy="3419953"/>
                    </a:xfrm>
                    <a:prstGeom prst="rect">
                      <a:avLst/>
                    </a:prstGeom>
                  </pic:spPr>
                </pic:pic>
              </a:graphicData>
            </a:graphic>
          </wp:inline>
        </w:drawing>
      </w:r>
    </w:p>
    <w:p w:rsidR="003C3310" w:rsidRDefault="003C3310" w:rsidP="00D168F9">
      <w:pPr>
        <w:spacing w:line="276" w:lineRule="auto"/>
        <w:jc w:val="center"/>
        <w:rPr>
          <w:b/>
          <w:lang w:val="mn-MN"/>
        </w:rPr>
      </w:pPr>
    </w:p>
    <w:p w:rsidR="00D168F9" w:rsidRPr="002529D9" w:rsidRDefault="00D168F9" w:rsidP="00E23E27">
      <w:pPr>
        <w:spacing w:line="276" w:lineRule="auto"/>
        <w:rPr>
          <w:b/>
        </w:rPr>
      </w:pPr>
      <w:r>
        <w:rPr>
          <w:b/>
          <w:lang w:val="mn-MN"/>
        </w:rPr>
        <w:t>Хэрэглэх нөхцөлийн</w:t>
      </w:r>
      <w:r w:rsidRPr="00880DB3">
        <w:rPr>
          <w:b/>
          <w:lang w:val="mn-MN"/>
        </w:rPr>
        <w:t xml:space="preserve"> диаграмм:</w:t>
      </w:r>
    </w:p>
    <w:p w:rsidR="00443B5D" w:rsidRDefault="002529D9" w:rsidP="0090123D">
      <w:pPr>
        <w:spacing w:line="276" w:lineRule="auto"/>
        <w:jc w:val="center"/>
      </w:pPr>
      <w:r>
        <w:rPr>
          <w:noProof/>
        </w:rPr>
        <w:drawing>
          <wp:inline distT="0" distB="0" distL="0" distR="0" wp14:anchorId="7FA6244E" wp14:editId="23CBB16F">
            <wp:extent cx="5943600" cy="3712210"/>
            <wp:effectExtent l="0" t="0" r="0" b="254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диаграмм 5.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712210"/>
                    </a:xfrm>
                    <a:prstGeom prst="rect">
                      <a:avLst/>
                    </a:prstGeom>
                  </pic:spPr>
                </pic:pic>
              </a:graphicData>
            </a:graphic>
          </wp:inline>
        </w:drawing>
      </w:r>
    </w:p>
    <w:p w:rsidR="00343A5B" w:rsidRDefault="00343A5B" w:rsidP="00343A5B">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343A5B" w:rsidRDefault="00343A5B" w:rsidP="00343A5B">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570F11" w:rsidRPr="00F8574D" w:rsidRDefault="00570F11" w:rsidP="006F5C62">
            <w:pPr>
              <w:widowControl w:val="0"/>
              <w:autoSpaceDE w:val="0"/>
              <w:autoSpaceDN w:val="0"/>
              <w:spacing w:after="0" w:line="276" w:lineRule="auto"/>
              <w:ind w:left="107"/>
              <w:rPr>
                <w:rFonts w:eastAsia="Arial"/>
                <w:b/>
              </w:rPr>
            </w:pPr>
            <w:r w:rsidRPr="00F8574D">
              <w:rPr>
                <w:rFonts w:eastAsia="Arial"/>
                <w:b/>
              </w:rPr>
              <w:t>Role description</w:t>
            </w:r>
          </w:p>
        </w:tc>
      </w:tr>
      <w:tr w:rsidR="00570F11" w:rsidRPr="00F8574D" w:rsidTr="006F5C62">
        <w:trPr>
          <w:trHeight w:val="229"/>
        </w:trPr>
        <w:tc>
          <w:tcPr>
            <w:tcW w:w="2866"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w:t>
            </w:r>
            <w:r w:rsidRPr="00F8574D">
              <w:rPr>
                <w:rFonts w:eastAsia="Arial"/>
              </w:rPr>
              <w:t xml:space="preserve"> from protected line</w:t>
            </w:r>
          </w:p>
        </w:tc>
      </w:tr>
      <w:tr w:rsidR="00570F11" w:rsidRPr="00F8574D" w:rsidTr="006F5C62">
        <w:trPr>
          <w:trHeight w:val="460"/>
        </w:trPr>
        <w:tc>
          <w:tcPr>
            <w:tcW w:w="2866" w:type="dxa"/>
            <w:tcBorders>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570F11" w:rsidRPr="00F8574D" w:rsidRDefault="00570F11" w:rsidP="006F5C62">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570F11" w:rsidRPr="00F8574D" w:rsidTr="006F5C62">
        <w:trPr>
          <w:trHeight w:val="460"/>
        </w:trPr>
        <w:tc>
          <w:tcPr>
            <w:tcW w:w="2866"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570F11" w:rsidRPr="00F8574D" w:rsidTr="006F5C62">
        <w:trPr>
          <w:trHeight w:val="460"/>
        </w:trPr>
        <w:tc>
          <w:tcPr>
            <w:tcW w:w="2866" w:type="dxa"/>
            <w:tcBorders>
              <w:top w:val="single" w:sz="4" w:space="0" w:color="000000"/>
            </w:tcBorders>
          </w:tcPr>
          <w:p w:rsidR="00570F11" w:rsidRPr="00F8574D" w:rsidRDefault="00570F11" w:rsidP="006F5C62">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570F11" w:rsidRPr="00F8574D" w:rsidRDefault="00570F11" w:rsidP="006F5C62">
            <w:pPr>
              <w:widowControl w:val="0"/>
              <w:autoSpaceDE w:val="0"/>
              <w:autoSpaceDN w:val="0"/>
              <w:spacing w:after="0" w:line="276" w:lineRule="auto"/>
              <w:ind w:left="107" w:right="507" w:hanging="1"/>
              <w:rPr>
                <w:rFonts w:eastAsia="Arial"/>
              </w:rPr>
            </w:pPr>
            <w:r w:rsidRPr="00F8574D">
              <w:rPr>
                <w:rFonts w:eastAsia="Arial"/>
              </w:rPr>
              <w:t>Disconnects the pro</w:t>
            </w:r>
            <w:r w:rsidR="00380976">
              <w:rPr>
                <w:rFonts w:eastAsia="Arial"/>
              </w:rPr>
              <w:t>tected line from other system (c</w:t>
            </w:r>
            <w:r w:rsidRPr="00F8574D">
              <w:rPr>
                <w:rFonts w:eastAsia="Arial"/>
              </w:rPr>
              <w:t>ircuit breaker)</w:t>
            </w:r>
          </w:p>
        </w:tc>
      </w:tr>
    </w:tbl>
    <w:p w:rsidR="00D168F9" w:rsidRDefault="00D168F9" w:rsidP="0090123D">
      <w:pPr>
        <w:spacing w:line="276" w:lineRule="auto"/>
        <w:jc w:val="center"/>
      </w:pPr>
    </w:p>
    <w:p w:rsidR="00380976" w:rsidRDefault="00380976" w:rsidP="00380976">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380976" w:rsidTr="006F5C62">
        <w:tc>
          <w:tcPr>
            <w:tcW w:w="2880" w:type="dxa"/>
          </w:tcPr>
          <w:p w:rsidR="00380976" w:rsidRDefault="00380976" w:rsidP="006F5C62">
            <w:pPr>
              <w:spacing w:line="276" w:lineRule="auto"/>
              <w:rPr>
                <w:b/>
                <w:lang w:val="mn-MN"/>
              </w:rPr>
            </w:pPr>
            <w:r>
              <w:rPr>
                <w:b/>
                <w:lang w:val="mn-MN"/>
              </w:rPr>
              <w:t xml:space="preserve">Нэр </w:t>
            </w:r>
          </w:p>
        </w:tc>
        <w:tc>
          <w:tcPr>
            <w:tcW w:w="5580" w:type="dxa"/>
          </w:tcPr>
          <w:p w:rsidR="00380976" w:rsidRDefault="00380976" w:rsidP="006F5C62">
            <w:pPr>
              <w:spacing w:line="276" w:lineRule="auto"/>
              <w:rPr>
                <w:b/>
                <w:lang w:val="mn-MN"/>
              </w:rPr>
            </w:pPr>
            <w:r>
              <w:rPr>
                <w:b/>
                <w:lang w:val="mn-MN"/>
              </w:rPr>
              <w:t>Оролцох үүргийн тайлбар</w:t>
            </w:r>
          </w:p>
        </w:tc>
      </w:tr>
      <w:tr w:rsidR="00380976" w:rsidTr="006F5C62">
        <w:tc>
          <w:tcPr>
            <w:tcW w:w="2880" w:type="dxa"/>
          </w:tcPr>
          <w:p w:rsidR="00380976" w:rsidRPr="00707E77" w:rsidRDefault="00380976" w:rsidP="006F5C62">
            <w:pPr>
              <w:spacing w:line="276" w:lineRule="auto"/>
              <w:rPr>
                <w:lang w:val="mn-MN"/>
              </w:rPr>
            </w:pPr>
            <w:r w:rsidRPr="00707E77">
              <w:rPr>
                <w:lang w:val="mn-MN"/>
              </w:rPr>
              <w:t>Хэмжлийн тоног төхөөрөмж</w:t>
            </w:r>
          </w:p>
        </w:tc>
        <w:tc>
          <w:tcPr>
            <w:tcW w:w="5580" w:type="dxa"/>
          </w:tcPr>
          <w:p w:rsidR="00380976" w:rsidRPr="00707E77" w:rsidRDefault="00292DB6" w:rsidP="006F5C62">
            <w:pPr>
              <w:spacing w:line="276" w:lineRule="auto"/>
              <w:rPr>
                <w:lang w:val="mn-MN"/>
              </w:rPr>
            </w:pPr>
            <w:r>
              <w:rPr>
                <w:lang w:val="mn-MN"/>
              </w:rPr>
              <w:t>Хамгаалагдсан шугамаас гүйдэл, хүчдэлийг</w:t>
            </w:r>
            <w:r w:rsidR="00380976">
              <w:rPr>
                <w:lang w:val="mn-MN"/>
              </w:rPr>
              <w:t xml:space="preserve"> хэмжинэ.</w:t>
            </w:r>
          </w:p>
        </w:tc>
      </w:tr>
      <w:tr w:rsidR="00380976" w:rsidTr="006F5C62">
        <w:tc>
          <w:tcPr>
            <w:tcW w:w="2880" w:type="dxa"/>
          </w:tcPr>
          <w:p w:rsidR="00380976" w:rsidRPr="00707E77" w:rsidRDefault="00380976" w:rsidP="006F5C62">
            <w:pPr>
              <w:spacing w:line="276" w:lineRule="auto"/>
              <w:rPr>
                <w:lang w:val="mn-MN"/>
              </w:rPr>
            </w:pPr>
            <w:r w:rsidRPr="00707E77">
              <w:rPr>
                <w:lang w:val="mn-MN"/>
              </w:rPr>
              <w:t>Comm. I/F –S</w:t>
            </w:r>
          </w:p>
        </w:tc>
        <w:tc>
          <w:tcPr>
            <w:tcW w:w="5580" w:type="dxa"/>
          </w:tcPr>
          <w:p w:rsidR="00380976" w:rsidRPr="00136D30" w:rsidRDefault="00EF0E21" w:rsidP="006F5C62">
            <w:pPr>
              <w:spacing w:line="276" w:lineRule="auto"/>
              <w:rPr>
                <w:lang w:val="mn-MN"/>
              </w:rPr>
            </w:pPr>
            <w:r>
              <w:rPr>
                <w:lang w:val="mn-MN"/>
              </w:rPr>
              <w:t>Газар дээрх</w:t>
            </w:r>
            <w:r w:rsidR="00380976">
              <w:rPr>
                <w:lang w:val="mn-MN"/>
              </w:rPr>
              <w:t xml:space="preserve"> реленээс өгөгдөл хүлээн авах </w:t>
            </w:r>
            <w:r w:rsidR="00380976">
              <w:rPr>
                <w:lang w:val="mn-MN"/>
              </w:rPr>
              <w:lastRenderedPageBreak/>
              <w:t xml:space="preserve">болон </w:t>
            </w:r>
            <w:r w:rsidR="009E6A97">
              <w:rPr>
                <w:lang w:val="mn-MN"/>
              </w:rPr>
              <w:t>алслагдсан</w:t>
            </w:r>
            <w:r w:rsidR="00380976">
              <w:rPr>
                <w:lang w:val="mn-MN"/>
              </w:rPr>
              <w:t xml:space="preserve"> төгсгөл рүү </w:t>
            </w:r>
            <w:r w:rsidR="008E4AD6">
              <w:rPr>
                <w:lang w:val="mn-MN"/>
              </w:rPr>
              <w:t>энэ өгөгдлийг</w:t>
            </w:r>
            <w:r w:rsidR="00380976">
              <w:rPr>
                <w:lang w:val="mn-MN"/>
              </w:rPr>
              <w:t xml:space="preserve"> илгээнэ.</w:t>
            </w:r>
          </w:p>
        </w:tc>
      </w:tr>
      <w:tr w:rsidR="00380976" w:rsidTr="006F5C62">
        <w:tc>
          <w:tcPr>
            <w:tcW w:w="2880" w:type="dxa"/>
          </w:tcPr>
          <w:p w:rsidR="00380976" w:rsidRPr="00707E77" w:rsidRDefault="00380976" w:rsidP="006F5C62">
            <w:pPr>
              <w:spacing w:line="276" w:lineRule="auto"/>
            </w:pPr>
            <w:r w:rsidRPr="00707E77">
              <w:lastRenderedPageBreak/>
              <w:t>Comm. I/F –R</w:t>
            </w:r>
          </w:p>
        </w:tc>
        <w:tc>
          <w:tcPr>
            <w:tcW w:w="5580" w:type="dxa"/>
          </w:tcPr>
          <w:p w:rsidR="00380976" w:rsidRDefault="009E6A97" w:rsidP="006F5C62">
            <w:pPr>
              <w:spacing w:line="276" w:lineRule="auto"/>
              <w:rPr>
                <w:b/>
                <w:lang w:val="mn-MN"/>
              </w:rPr>
            </w:pPr>
            <w:r>
              <w:rPr>
                <w:lang w:val="mn-MN"/>
              </w:rPr>
              <w:t>Алслагдсан</w:t>
            </w:r>
            <w:r w:rsidR="00380976">
              <w:rPr>
                <w:lang w:val="mn-MN"/>
              </w:rPr>
              <w:t xml:space="preserve"> төгсгөлөөс өгөгдөл хүлээн авах болон </w:t>
            </w:r>
            <w:r w:rsidR="00EF0E21">
              <w:rPr>
                <w:lang w:val="mn-MN"/>
              </w:rPr>
              <w:t>газар дээрх</w:t>
            </w:r>
            <w:r w:rsidR="00380976">
              <w:rPr>
                <w:lang w:val="mn-MN"/>
              </w:rPr>
              <w:t xml:space="preserve"> реленд </w:t>
            </w:r>
            <w:r w:rsidR="008E4AD6">
              <w:rPr>
                <w:lang w:val="mn-MN"/>
              </w:rPr>
              <w:t>энэ өгөгдлийг</w:t>
            </w:r>
            <w:r w:rsidR="00380976">
              <w:rPr>
                <w:lang w:val="mn-MN"/>
              </w:rPr>
              <w:t xml:space="preserve"> явуулна.</w:t>
            </w:r>
          </w:p>
        </w:tc>
      </w:tr>
      <w:tr w:rsidR="00380976" w:rsidTr="006F5C62">
        <w:tc>
          <w:tcPr>
            <w:tcW w:w="2880" w:type="dxa"/>
          </w:tcPr>
          <w:p w:rsidR="00380976" w:rsidRDefault="00380976" w:rsidP="006F5C62">
            <w:pPr>
              <w:spacing w:line="276" w:lineRule="auto"/>
              <w:rPr>
                <w:b/>
                <w:lang w:val="mn-MN"/>
              </w:rPr>
            </w:pPr>
            <w:r w:rsidRPr="00707E77">
              <w:t>CB</w:t>
            </w:r>
          </w:p>
        </w:tc>
        <w:tc>
          <w:tcPr>
            <w:tcW w:w="5580" w:type="dxa"/>
          </w:tcPr>
          <w:p w:rsidR="00380976" w:rsidRPr="00136D30" w:rsidRDefault="00380976" w:rsidP="006F5C62">
            <w:pPr>
              <w:spacing w:line="276" w:lineRule="auto"/>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380976" w:rsidRDefault="00380976" w:rsidP="00380976">
      <w:pPr>
        <w:spacing w:line="276" w:lineRule="auto"/>
        <w:rPr>
          <w:b/>
        </w:rPr>
      </w:pPr>
    </w:p>
    <w:p w:rsidR="00380976" w:rsidRPr="00685EDA" w:rsidRDefault="00380976" w:rsidP="00380976">
      <w:pPr>
        <w:widowControl w:val="0"/>
        <w:autoSpaceDE w:val="0"/>
        <w:autoSpaceDN w:val="0"/>
        <w:spacing w:after="6" w:line="276" w:lineRule="auto"/>
        <w:ind w:left="218"/>
        <w:rPr>
          <w:rFonts w:eastAsia="Arial"/>
          <w:b/>
        </w:rPr>
      </w:pPr>
      <w:r w:rsidRPr="00685EDA">
        <w:rPr>
          <w:rFonts w:eastAsia="Arial"/>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380976" w:rsidRPr="00685EDA" w:rsidTr="006F5C62">
        <w:trPr>
          <w:trHeight w:val="229"/>
        </w:trPr>
        <w:tc>
          <w:tcPr>
            <w:tcW w:w="2555"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380976" w:rsidRPr="00685EDA" w:rsidRDefault="00380976" w:rsidP="006F5C62">
            <w:pPr>
              <w:widowControl w:val="0"/>
              <w:autoSpaceDE w:val="0"/>
              <w:autoSpaceDN w:val="0"/>
              <w:spacing w:after="0" w:line="276" w:lineRule="auto"/>
              <w:ind w:left="107"/>
              <w:rPr>
                <w:rFonts w:eastAsia="Arial"/>
                <w:b/>
              </w:rPr>
            </w:pPr>
            <w:r w:rsidRPr="00685EDA">
              <w:rPr>
                <w:rFonts w:eastAsia="Arial"/>
                <w:b/>
              </w:rPr>
              <w:t>Services or information provided</w:t>
            </w:r>
          </w:p>
        </w:tc>
      </w:tr>
      <w:tr w:rsidR="00380976" w:rsidRPr="00685EDA" w:rsidTr="006F5C62">
        <w:trPr>
          <w:trHeight w:val="460"/>
        </w:trPr>
        <w:tc>
          <w:tcPr>
            <w:tcW w:w="2555" w:type="dxa"/>
          </w:tcPr>
          <w:p w:rsidR="00380976" w:rsidRPr="00685EDA" w:rsidRDefault="00380976" w:rsidP="006F5C62">
            <w:pPr>
              <w:widowControl w:val="0"/>
              <w:autoSpaceDE w:val="0"/>
              <w:autoSpaceDN w:val="0"/>
              <w:spacing w:after="0" w:line="276" w:lineRule="auto"/>
              <w:ind w:left="107"/>
              <w:rPr>
                <w:rFonts w:eastAsia="Arial"/>
              </w:rPr>
            </w:pPr>
            <w:r w:rsidRPr="00380976">
              <w:rPr>
                <w:rFonts w:eastAsia="Arial"/>
              </w:rPr>
              <w:t>Data sampling and filtering</w:t>
            </w:r>
          </w:p>
        </w:tc>
        <w:tc>
          <w:tcPr>
            <w:tcW w:w="5940" w:type="dxa"/>
          </w:tcPr>
          <w:p w:rsidR="00380976" w:rsidRPr="00380976" w:rsidRDefault="00380976" w:rsidP="00380976">
            <w:pPr>
              <w:widowControl w:val="0"/>
              <w:autoSpaceDE w:val="0"/>
              <w:autoSpaceDN w:val="0"/>
              <w:spacing w:after="0" w:line="276" w:lineRule="auto"/>
              <w:rPr>
                <w:rFonts w:eastAsia="Arial"/>
              </w:rPr>
            </w:pPr>
            <w:r>
              <w:rPr>
                <w:rFonts w:eastAsia="Arial"/>
                <w:lang w:val="mn-MN"/>
              </w:rPr>
              <w:t xml:space="preserve"> </w:t>
            </w:r>
            <w:r w:rsidRPr="00380976">
              <w:rPr>
                <w:rFonts w:eastAsia="Arial"/>
              </w:rPr>
              <w:t>Samples the current (and voltage) data from the</w:t>
            </w:r>
          </w:p>
          <w:p w:rsidR="00380976" w:rsidRPr="00685EDA" w:rsidRDefault="00380976" w:rsidP="00380976">
            <w:pPr>
              <w:widowControl w:val="0"/>
              <w:autoSpaceDE w:val="0"/>
              <w:autoSpaceDN w:val="0"/>
              <w:spacing w:after="0" w:line="276" w:lineRule="auto"/>
              <w:rPr>
                <w:rFonts w:eastAsia="Arial"/>
              </w:rPr>
            </w:pPr>
            <w:r w:rsidRPr="00380976">
              <w:rPr>
                <w:rFonts w:eastAsia="Arial"/>
              </w:rPr>
              <w:t>measuring equipment and filters them</w:t>
            </w:r>
          </w:p>
        </w:tc>
      </w:tr>
      <w:tr w:rsidR="00380976" w:rsidRPr="00685EDA" w:rsidTr="006F5C62">
        <w:trPr>
          <w:trHeight w:val="918"/>
        </w:trPr>
        <w:tc>
          <w:tcPr>
            <w:tcW w:w="2555" w:type="dxa"/>
            <w:tcBorders>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380976" w:rsidRPr="00380976" w:rsidRDefault="00380976" w:rsidP="00380976">
            <w:pPr>
              <w:widowControl w:val="0"/>
              <w:autoSpaceDE w:val="0"/>
              <w:autoSpaceDN w:val="0"/>
              <w:spacing w:before="3" w:after="0" w:line="276" w:lineRule="auto"/>
              <w:ind w:left="107" w:right="150"/>
              <w:rPr>
                <w:rFonts w:eastAsia="Arial"/>
              </w:rPr>
            </w:pPr>
            <w:r w:rsidRPr="00380976">
              <w:rPr>
                <w:rFonts w:eastAsia="Arial"/>
              </w:rPr>
              <w:t>Stores the filtered instantaneous data. Sends the</w:t>
            </w:r>
          </w:p>
          <w:p w:rsidR="00380976" w:rsidRPr="00685EDA" w:rsidRDefault="00380976" w:rsidP="00380976">
            <w:pPr>
              <w:widowControl w:val="0"/>
              <w:autoSpaceDE w:val="0"/>
              <w:autoSpaceDN w:val="0"/>
              <w:spacing w:before="3" w:after="0" w:line="276" w:lineRule="auto"/>
              <w:ind w:left="107" w:right="150"/>
              <w:rPr>
                <w:rFonts w:eastAsia="Arial"/>
              </w:rPr>
            </w:pPr>
            <w:r w:rsidRPr="00380976">
              <w:rPr>
                <w:rFonts w:eastAsia="Arial"/>
              </w:rPr>
              <w:t>sampled data to Comm. I/F –S (the remote end)</w:t>
            </w:r>
          </w:p>
        </w:tc>
      </w:tr>
      <w:tr w:rsidR="00380976" w:rsidRPr="00685EDA" w:rsidTr="006F5C62">
        <w:trPr>
          <w:trHeight w:val="460"/>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507" w:hanging="1"/>
              <w:rPr>
                <w:rFonts w:eastAsia="Arial"/>
              </w:rPr>
            </w:pPr>
            <w:r w:rsidRPr="00380976">
              <w:rPr>
                <w:rFonts w:eastAsia="Arial"/>
              </w:rPr>
              <w:t>Receives the sampled current data from</w:t>
            </w:r>
          </w:p>
          <w:p w:rsidR="00380976" w:rsidRPr="00685EDA" w:rsidRDefault="00380976" w:rsidP="00380976">
            <w:pPr>
              <w:widowControl w:val="0"/>
              <w:autoSpaceDE w:val="0"/>
              <w:autoSpaceDN w:val="0"/>
              <w:spacing w:after="0" w:line="276" w:lineRule="auto"/>
              <w:ind w:left="107" w:right="507" w:hanging="1"/>
              <w:rPr>
                <w:rFonts w:eastAsia="Arial"/>
              </w:rPr>
            </w:pPr>
            <w:r w:rsidRPr="00380976">
              <w:rPr>
                <w:rFonts w:eastAsia="Arial"/>
              </w:rPr>
              <w:t>Comm. I/F –R (the remote end)</w:t>
            </w:r>
          </w:p>
        </w:tc>
      </w:tr>
      <w:tr w:rsidR="00380976" w:rsidRPr="00685EDA" w:rsidTr="006F5C62">
        <w:trPr>
          <w:trHeight w:val="728"/>
        </w:trPr>
        <w:tc>
          <w:tcPr>
            <w:tcW w:w="2555" w:type="dxa"/>
            <w:tcBorders>
              <w:top w:val="single" w:sz="4" w:space="0" w:color="000000"/>
              <w:bottom w:val="single" w:sz="4" w:space="0" w:color="000000"/>
            </w:tcBorders>
          </w:tcPr>
          <w:p w:rsidR="00380976" w:rsidRPr="00685EDA" w:rsidRDefault="00380976" w:rsidP="006F5C62">
            <w:pPr>
              <w:widowControl w:val="0"/>
              <w:autoSpaceDE w:val="0"/>
              <w:autoSpaceDN w:val="0"/>
              <w:spacing w:after="0" w:line="276" w:lineRule="auto"/>
              <w:ind w:left="107"/>
              <w:rPr>
                <w:rFonts w:eastAsia="Arial"/>
              </w:rPr>
            </w:pPr>
            <w:r w:rsidRPr="00D85B7F">
              <w:rPr>
                <w:rFonts w:eastAsia="Arial"/>
              </w:rPr>
              <w:t>Relay decision</w:t>
            </w:r>
          </w:p>
        </w:tc>
        <w:tc>
          <w:tcPr>
            <w:tcW w:w="5940" w:type="dxa"/>
            <w:tcBorders>
              <w:top w:val="single" w:sz="4" w:space="0" w:color="000000"/>
              <w:bottom w:val="single" w:sz="4" w:space="0" w:color="000000"/>
            </w:tcBorders>
          </w:tcPr>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Calculates the differential current etc. If a fault in</w:t>
            </w:r>
          </w:p>
          <w:p w:rsidR="00380976" w:rsidRPr="00380976" w:rsidRDefault="00380976" w:rsidP="00380976">
            <w:pPr>
              <w:widowControl w:val="0"/>
              <w:autoSpaceDE w:val="0"/>
              <w:autoSpaceDN w:val="0"/>
              <w:spacing w:after="0" w:line="276" w:lineRule="auto"/>
              <w:ind w:left="107" w:right="150"/>
              <w:rPr>
                <w:rFonts w:eastAsia="Arial"/>
                <w:spacing w:val="6"/>
              </w:rPr>
            </w:pPr>
            <w:r w:rsidRPr="00380976">
              <w:rPr>
                <w:rFonts w:eastAsia="Arial"/>
                <w:spacing w:val="6"/>
              </w:rPr>
              <w:t>the protected line is detected, a trip command is</w:t>
            </w:r>
          </w:p>
          <w:p w:rsidR="00380976" w:rsidRPr="00685EDA" w:rsidRDefault="00380976" w:rsidP="00380976">
            <w:pPr>
              <w:widowControl w:val="0"/>
              <w:autoSpaceDE w:val="0"/>
              <w:autoSpaceDN w:val="0"/>
              <w:spacing w:after="0" w:line="276" w:lineRule="auto"/>
              <w:ind w:left="107" w:right="150"/>
              <w:rPr>
                <w:rFonts w:eastAsia="Arial"/>
              </w:rPr>
            </w:pPr>
            <w:r w:rsidRPr="00380976">
              <w:rPr>
                <w:rFonts w:eastAsia="Arial"/>
                <w:spacing w:val="6"/>
              </w:rPr>
              <w:t>issued to the CB</w:t>
            </w:r>
          </w:p>
        </w:tc>
      </w:tr>
    </w:tbl>
    <w:p w:rsidR="00380976" w:rsidRDefault="00380976" w:rsidP="00380976">
      <w:pPr>
        <w:spacing w:line="276" w:lineRule="auto"/>
        <w:rPr>
          <w:b/>
          <w:lang w:val="mn-MN"/>
        </w:rPr>
      </w:pPr>
    </w:p>
    <w:p w:rsidR="004237AD" w:rsidRDefault="004237AD" w:rsidP="00380976">
      <w:pPr>
        <w:spacing w:line="276" w:lineRule="auto"/>
        <w:rPr>
          <w:b/>
          <w:lang w:val="mn-MN"/>
        </w:rPr>
      </w:pPr>
    </w:p>
    <w:p w:rsidR="00380976" w:rsidRDefault="00380976" w:rsidP="00380976">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380976" w:rsidTr="006F5C62">
        <w:tc>
          <w:tcPr>
            <w:tcW w:w="2520" w:type="dxa"/>
          </w:tcPr>
          <w:p w:rsidR="00380976" w:rsidRPr="00105E64" w:rsidRDefault="00380976" w:rsidP="006F5C62">
            <w:pPr>
              <w:spacing w:line="276" w:lineRule="auto"/>
              <w:rPr>
                <w:b/>
                <w:lang w:val="mn-MN"/>
              </w:rPr>
            </w:pPr>
            <w:r>
              <w:rPr>
                <w:b/>
                <w:lang w:val="mn-MN"/>
              </w:rPr>
              <w:t xml:space="preserve">Нэр </w:t>
            </w:r>
          </w:p>
        </w:tc>
        <w:tc>
          <w:tcPr>
            <w:tcW w:w="5935" w:type="dxa"/>
          </w:tcPr>
          <w:p w:rsidR="00380976" w:rsidRDefault="00380976" w:rsidP="006F5C62">
            <w:pPr>
              <w:spacing w:line="276" w:lineRule="auto"/>
              <w:rPr>
                <w:b/>
                <w:lang w:val="mn-MN"/>
              </w:rPr>
            </w:pPr>
            <w:r>
              <w:rPr>
                <w:b/>
                <w:lang w:val="mn-MN"/>
              </w:rPr>
              <w:t>Үзүүлэх үйлчилгээ эсвэл мэдээлэл</w:t>
            </w:r>
          </w:p>
        </w:tc>
      </w:tr>
      <w:tr w:rsidR="00380976" w:rsidTr="006F5C62">
        <w:tc>
          <w:tcPr>
            <w:tcW w:w="2520" w:type="dxa"/>
          </w:tcPr>
          <w:p w:rsidR="00380976" w:rsidRPr="0064069C" w:rsidRDefault="00380976" w:rsidP="006F5C62">
            <w:pPr>
              <w:spacing w:line="276" w:lineRule="auto"/>
              <w:rPr>
                <w:lang w:val="mn-MN"/>
              </w:rPr>
            </w:pPr>
            <w:r w:rsidRPr="00380976">
              <w:rPr>
                <w:lang w:val="mn-MN"/>
              </w:rPr>
              <w:t>Өгөгдөл цуглуулах болон шүүх</w:t>
            </w:r>
          </w:p>
        </w:tc>
        <w:tc>
          <w:tcPr>
            <w:tcW w:w="5935" w:type="dxa"/>
          </w:tcPr>
          <w:p w:rsidR="00380976" w:rsidRPr="00380976" w:rsidRDefault="00380976" w:rsidP="006F5C62">
            <w:pPr>
              <w:spacing w:line="276" w:lineRule="auto"/>
              <w:rPr>
                <w:lang w:val="mn-MN"/>
              </w:rPr>
            </w:pPr>
            <w:r w:rsidRPr="00707E77">
              <w:rPr>
                <w:lang w:val="mn-MN"/>
              </w:rPr>
              <w:t>Хэмжлийн тоног төхөөрөмж</w:t>
            </w:r>
            <w:r>
              <w:rPr>
                <w:lang w:val="mn-MN"/>
              </w:rPr>
              <w:t xml:space="preserve">өөс гүйдлийн </w:t>
            </w:r>
            <w:r>
              <w:t>(</w:t>
            </w:r>
            <w:r>
              <w:rPr>
                <w:lang w:val="mn-MN"/>
              </w:rPr>
              <w:t>мөн хүчдэлийн</w:t>
            </w:r>
            <w:r>
              <w:t>)</w:t>
            </w:r>
            <w:r>
              <w:rPr>
                <w:lang w:val="mn-MN"/>
              </w:rPr>
              <w:t xml:space="preserve"> өгөгдлийг цуглуулж, цуглуулсан өгөгдлийг шүүнэ.</w:t>
            </w:r>
          </w:p>
        </w:tc>
      </w:tr>
      <w:tr w:rsidR="00380976" w:rsidTr="006F5C62">
        <w:tc>
          <w:tcPr>
            <w:tcW w:w="2520" w:type="dxa"/>
          </w:tcPr>
          <w:p w:rsidR="00380976" w:rsidRPr="00905569" w:rsidRDefault="00380976" w:rsidP="006F5C62">
            <w:pPr>
              <w:spacing w:line="276" w:lineRule="auto"/>
              <w:rPr>
                <w:lang w:val="mn-MN"/>
              </w:rPr>
            </w:pPr>
            <w:r>
              <w:rPr>
                <w:lang w:val="mn-MN"/>
              </w:rPr>
              <w:t>Өгөгдөл илгээх</w:t>
            </w:r>
          </w:p>
        </w:tc>
        <w:tc>
          <w:tcPr>
            <w:tcW w:w="5935" w:type="dxa"/>
          </w:tcPr>
          <w:p w:rsidR="00380976" w:rsidRPr="00361F58" w:rsidRDefault="009E09C5" w:rsidP="006F5C62">
            <w:pPr>
              <w:spacing w:line="276" w:lineRule="auto"/>
              <w:rPr>
                <w:lang w:val="mn-MN"/>
              </w:rPr>
            </w:pPr>
            <w:r>
              <w:rPr>
                <w:rFonts w:eastAsia="Arial"/>
                <w:lang w:val="mn-MN"/>
              </w:rPr>
              <w:t xml:space="preserve">Шүүсэн, эгшин зуурын өгөгдлийг хадгална. Цуглуулсан өгөгдлийг </w:t>
            </w:r>
            <w:r w:rsidR="00380976">
              <w:rPr>
                <w:rFonts w:eastAsia="Arial"/>
              </w:rPr>
              <w:t xml:space="preserve">Comm. </w:t>
            </w:r>
            <w:r w:rsidR="00380976" w:rsidRPr="00A4135D">
              <w:rPr>
                <w:rFonts w:eastAsia="Arial"/>
                <w:lang w:val="mn-MN"/>
              </w:rPr>
              <w:t xml:space="preserve">I/F –S </w:t>
            </w:r>
            <w:r w:rsidR="00380976">
              <w:rPr>
                <w:rFonts w:eastAsia="Arial"/>
                <w:lang w:val="mn-MN"/>
              </w:rPr>
              <w:t xml:space="preserve">буюу </w:t>
            </w:r>
            <w:r w:rsidR="00380976">
              <w:rPr>
                <w:lang w:val="mn-MN"/>
              </w:rPr>
              <w:t>Өгөгдөл илгээх интерфейс</w:t>
            </w:r>
            <w:r w:rsidR="00380976">
              <w:rPr>
                <w:rFonts w:eastAsia="Arial"/>
                <w:lang w:val="mn-MN"/>
              </w:rPr>
              <w:t xml:space="preserve"> рүү</w:t>
            </w:r>
            <w:r w:rsidR="00380976">
              <w:rPr>
                <w:lang w:val="mn-MN"/>
              </w:rPr>
              <w:t xml:space="preserve"> илгээнэ </w:t>
            </w:r>
            <w:r w:rsidR="00380976" w:rsidRPr="00A4135D">
              <w:rPr>
                <w:rFonts w:eastAsia="Arial"/>
                <w:lang w:val="mn-MN"/>
              </w:rPr>
              <w:t>(</w:t>
            </w:r>
            <w:r w:rsidR="009E6A97">
              <w:rPr>
                <w:rFonts w:eastAsia="Arial"/>
                <w:lang w:val="mn-MN"/>
              </w:rPr>
              <w:t>алслагдсан</w:t>
            </w:r>
            <w:r w:rsidR="00380976" w:rsidRPr="00A4135D">
              <w:rPr>
                <w:rFonts w:eastAsia="Arial"/>
                <w:lang w:val="mn-MN"/>
              </w:rPr>
              <w:t xml:space="preserve"> төгсгөл)</w:t>
            </w:r>
            <w:r w:rsidR="00380976">
              <w:rPr>
                <w:lang w:val="mn-MN"/>
              </w:rPr>
              <w:t>.</w:t>
            </w:r>
          </w:p>
        </w:tc>
      </w:tr>
      <w:tr w:rsidR="00380976" w:rsidTr="006F5C62">
        <w:tc>
          <w:tcPr>
            <w:tcW w:w="2520" w:type="dxa"/>
          </w:tcPr>
          <w:p w:rsidR="00380976" w:rsidRPr="00905569" w:rsidRDefault="00380976" w:rsidP="006F5C62">
            <w:pPr>
              <w:spacing w:line="276" w:lineRule="auto"/>
              <w:rPr>
                <w:lang w:val="mn-MN"/>
              </w:rPr>
            </w:pPr>
            <w:r>
              <w:rPr>
                <w:lang w:val="mn-MN"/>
              </w:rPr>
              <w:t>Өгөгдөл хүлээн авах</w:t>
            </w:r>
          </w:p>
        </w:tc>
        <w:tc>
          <w:tcPr>
            <w:tcW w:w="5935" w:type="dxa"/>
          </w:tcPr>
          <w:p w:rsidR="00380976" w:rsidRPr="000C2E76" w:rsidRDefault="00380976" w:rsidP="006F5C62">
            <w:pPr>
              <w:spacing w:line="276" w:lineRule="auto"/>
              <w:rPr>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интерфейсээс </w:t>
            </w:r>
            <w:r w:rsidR="006F5C62">
              <w:rPr>
                <w:lang w:val="mn-MN"/>
              </w:rPr>
              <w:t>цуглуулсан, гүйдлийн өгөгдийг</w:t>
            </w:r>
            <w:r>
              <w:rPr>
                <w:lang w:val="mn-MN"/>
              </w:rPr>
              <w:t xml:space="preserve"> хүлээн авна.</w:t>
            </w:r>
          </w:p>
        </w:tc>
      </w:tr>
      <w:tr w:rsidR="00380976" w:rsidTr="006F5C62">
        <w:tc>
          <w:tcPr>
            <w:tcW w:w="2520" w:type="dxa"/>
          </w:tcPr>
          <w:p w:rsidR="00380976" w:rsidRPr="00905569" w:rsidRDefault="00380976" w:rsidP="006F5C62">
            <w:pPr>
              <w:spacing w:line="276" w:lineRule="auto"/>
              <w:rPr>
                <w:lang w:val="mn-MN"/>
              </w:rPr>
            </w:pPr>
            <w:r>
              <w:rPr>
                <w:lang w:val="mn-MN"/>
              </w:rPr>
              <w:t>Релений үйл ажиллагаа</w:t>
            </w:r>
          </w:p>
        </w:tc>
        <w:tc>
          <w:tcPr>
            <w:tcW w:w="5935" w:type="dxa"/>
          </w:tcPr>
          <w:p w:rsidR="00380976" w:rsidRPr="00905569" w:rsidRDefault="00467B1A" w:rsidP="006F5C62">
            <w:pPr>
              <w:spacing w:line="276" w:lineRule="auto"/>
              <w:rPr>
                <w:lang w:val="mn-MN"/>
              </w:rPr>
            </w:pPr>
            <w:r>
              <w:rPr>
                <w:lang w:val="mn-MN"/>
              </w:rPr>
              <w:t>Дифференциал гүйдэл зэрг</w:t>
            </w:r>
            <w:r w:rsidR="006F5C62">
              <w:rPr>
                <w:lang w:val="mn-MN"/>
              </w:rPr>
              <w:t>ийг тооцоо</w:t>
            </w:r>
            <w:r w:rsidR="009104A8">
              <w:rPr>
                <w:lang w:val="mn-MN"/>
              </w:rPr>
              <w:t xml:space="preserve">лно. Хамгаалагдсан шугамд </w:t>
            </w:r>
            <w:r w:rsidR="00F4537F">
              <w:rPr>
                <w:lang w:val="mn-MN"/>
              </w:rPr>
              <w:t>гэмтэл</w:t>
            </w:r>
            <w:r w:rsidR="006F5C62">
              <w:rPr>
                <w:lang w:val="mn-MN"/>
              </w:rPr>
              <w:t xml:space="preserve"> илрүүлсэн бол </w:t>
            </w:r>
            <w:r w:rsidR="00341EB2">
              <w:rPr>
                <w:lang w:val="mn-MN"/>
              </w:rPr>
              <w:t>таслах</w:t>
            </w:r>
            <w:r w:rsidR="006F5C62">
              <w:rPr>
                <w:lang w:val="mn-MN"/>
              </w:rPr>
              <w:t xml:space="preserve"> командыг </w:t>
            </w:r>
            <w:r w:rsidR="00456A51">
              <w:rPr>
                <w:lang w:val="mn-MN"/>
              </w:rPr>
              <w:t>таслуур</w:t>
            </w:r>
            <w:r w:rsidR="003B3159">
              <w:rPr>
                <w:lang w:val="mn-MN"/>
              </w:rPr>
              <w:t xml:space="preserve">т өгнө. </w:t>
            </w:r>
          </w:p>
        </w:tc>
      </w:tr>
    </w:tbl>
    <w:p w:rsidR="00380976" w:rsidRDefault="00380976" w:rsidP="00380976">
      <w:pPr>
        <w:spacing w:line="276" w:lineRule="auto"/>
        <w:rPr>
          <w:b/>
        </w:rPr>
      </w:pPr>
    </w:p>
    <w:p w:rsidR="00EA0664" w:rsidRPr="00EA0664" w:rsidRDefault="00EA0664" w:rsidP="00EA0664">
      <w:pPr>
        <w:spacing w:line="276" w:lineRule="auto"/>
        <w:rPr>
          <w:b/>
        </w:rPr>
      </w:pPr>
      <w:r w:rsidRPr="00EA0664">
        <w:rPr>
          <w:b/>
        </w:rPr>
        <w:lastRenderedPageBreak/>
        <w:t>Basic flow:</w:t>
      </w:r>
    </w:p>
    <w:p w:rsidR="00EA0664" w:rsidRPr="00CB5345" w:rsidRDefault="00EA0664" w:rsidP="00EA0664">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EA0664" w:rsidRPr="003629E6" w:rsidTr="00BC2CB0">
        <w:trPr>
          <w:trHeight w:val="229"/>
        </w:trPr>
        <w:tc>
          <w:tcPr>
            <w:tcW w:w="1800"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EA0664" w:rsidRPr="003629E6" w:rsidRDefault="00EA0664" w:rsidP="00BC2CB0">
            <w:pPr>
              <w:widowControl w:val="0"/>
              <w:autoSpaceDE w:val="0"/>
              <w:autoSpaceDN w:val="0"/>
              <w:spacing w:after="0" w:line="276" w:lineRule="auto"/>
              <w:ind w:left="107"/>
              <w:rPr>
                <w:rFonts w:eastAsia="Arial"/>
                <w:b/>
              </w:rPr>
            </w:pPr>
            <w:r w:rsidRPr="003629E6">
              <w:rPr>
                <w:rFonts w:eastAsia="Arial"/>
                <w:b/>
              </w:rPr>
              <w:t>Description</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1</w:t>
            </w:r>
          </w:p>
        </w:tc>
        <w:tc>
          <w:tcPr>
            <w:tcW w:w="6317" w:type="dxa"/>
          </w:tcPr>
          <w:p w:rsidR="00EA0664" w:rsidRPr="003629E6" w:rsidRDefault="00EA0664" w:rsidP="00EA0664">
            <w:pPr>
              <w:widowControl w:val="0"/>
              <w:autoSpaceDE w:val="0"/>
              <w:autoSpaceDN w:val="0"/>
              <w:spacing w:after="0" w:line="276" w:lineRule="auto"/>
              <w:ind w:left="107" w:right="236"/>
              <w:jc w:val="both"/>
              <w:rPr>
                <w:rFonts w:eastAsia="Arial"/>
              </w:rPr>
            </w:pPr>
            <w:r w:rsidRPr="00EA0664">
              <w:rPr>
                <w:rFonts w:eastAsia="Arial"/>
              </w:rPr>
              <w:t>Current (and voltage, when charging current compensation is</w:t>
            </w:r>
            <w:r>
              <w:rPr>
                <w:rFonts w:eastAsia="Arial"/>
              </w:rPr>
              <w:t xml:space="preserve"> </w:t>
            </w:r>
            <w:r w:rsidRPr="00EA0664">
              <w:rPr>
                <w:rFonts w:eastAsia="Arial"/>
              </w:rPr>
              <w:t>needed) are given to the current</w:t>
            </w:r>
            <w:r>
              <w:rPr>
                <w:rFonts w:eastAsia="Arial"/>
              </w:rPr>
              <w:t xml:space="preserve"> differential protection by the </w:t>
            </w:r>
            <w:r w:rsidRPr="00EA0664">
              <w:rPr>
                <w:rFonts w:eastAsia="Arial"/>
              </w:rPr>
              <w:t>measuring equipment</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sidRPr="003629E6">
              <w:rPr>
                <w:rFonts w:eastAsia="Arial"/>
              </w:rPr>
              <w:t>Step 2</w:t>
            </w:r>
          </w:p>
        </w:tc>
        <w:tc>
          <w:tcPr>
            <w:tcW w:w="6317" w:type="dxa"/>
          </w:tcPr>
          <w:p w:rsidR="00EA0664" w:rsidRPr="003629E6" w:rsidRDefault="00EA0664" w:rsidP="00EA0664">
            <w:pPr>
              <w:widowControl w:val="0"/>
              <w:autoSpaceDE w:val="0"/>
              <w:autoSpaceDN w:val="0"/>
              <w:spacing w:after="0" w:line="276" w:lineRule="auto"/>
              <w:ind w:left="107"/>
              <w:rPr>
                <w:rFonts w:eastAsia="Arial"/>
              </w:rPr>
            </w:pPr>
            <w:r w:rsidRPr="00EA0664">
              <w:rPr>
                <w:rFonts w:eastAsia="Arial"/>
              </w:rPr>
              <w:t>Current differential protectio</w:t>
            </w:r>
            <w:r>
              <w:rPr>
                <w:rFonts w:eastAsia="Arial"/>
              </w:rPr>
              <w:t xml:space="preserve">n samples an analogue value and </w:t>
            </w:r>
            <w:r w:rsidRPr="00EA0664">
              <w:rPr>
                <w:rFonts w:eastAsia="Arial"/>
              </w:rPr>
              <w:t>converts it to digital data</w:t>
            </w:r>
          </w:p>
        </w:tc>
      </w:tr>
      <w:tr w:rsidR="00EA0664" w:rsidRPr="003629E6" w:rsidTr="00BC2CB0">
        <w:trPr>
          <w:trHeight w:val="460"/>
        </w:trPr>
        <w:tc>
          <w:tcPr>
            <w:tcW w:w="1800" w:type="dxa"/>
          </w:tcPr>
          <w:p w:rsidR="00EA0664" w:rsidRPr="003629E6" w:rsidRDefault="00EA0664" w:rsidP="00BC2CB0">
            <w:pPr>
              <w:widowControl w:val="0"/>
              <w:autoSpaceDE w:val="0"/>
              <w:autoSpaceDN w:val="0"/>
              <w:spacing w:after="0" w:line="276" w:lineRule="auto"/>
              <w:ind w:left="107"/>
              <w:rPr>
                <w:rFonts w:eastAsia="Arial"/>
              </w:rPr>
            </w:pPr>
            <w:r>
              <w:rPr>
                <w:rFonts w:eastAsia="Arial"/>
              </w:rPr>
              <w:t>Step 3</w:t>
            </w:r>
          </w:p>
        </w:tc>
        <w:tc>
          <w:tcPr>
            <w:tcW w:w="6317" w:type="dxa"/>
          </w:tcPr>
          <w:p w:rsidR="00EA0664" w:rsidRPr="00EA0664" w:rsidRDefault="00EA0664" w:rsidP="00EA0664">
            <w:pPr>
              <w:widowControl w:val="0"/>
              <w:autoSpaceDE w:val="0"/>
              <w:autoSpaceDN w:val="0"/>
              <w:spacing w:after="0" w:line="276" w:lineRule="auto"/>
              <w:ind w:left="107"/>
              <w:rPr>
                <w:rFonts w:eastAsia="Arial"/>
              </w:rPr>
            </w:pPr>
            <w:r w:rsidRPr="00EA0664">
              <w:rPr>
                <w:rFonts w:eastAsia="Arial"/>
              </w:rPr>
              <w:t>Current differential protection</w:t>
            </w:r>
            <w:r>
              <w:rPr>
                <w:rFonts w:eastAsia="Arial"/>
              </w:rPr>
              <w:t xml:space="preserve"> removes the unwanted frequency </w:t>
            </w:r>
            <w:r w:rsidRPr="00EA0664">
              <w:rPr>
                <w:rFonts w:eastAsia="Arial"/>
              </w:rPr>
              <w:t>components from the sampled data using a digital filter</w:t>
            </w:r>
          </w:p>
        </w:tc>
      </w:tr>
    </w:tbl>
    <w:p w:rsidR="00B21C8E" w:rsidRPr="00B21C8E" w:rsidRDefault="00B21C8E" w:rsidP="00380976">
      <w:pPr>
        <w:spacing w:line="276" w:lineRule="auto"/>
        <w:rPr>
          <w:b/>
          <w:lang w:val="mn-MN"/>
        </w:rPr>
      </w:pPr>
    </w:p>
    <w:p w:rsidR="00BC2CB0" w:rsidRDefault="00BC2CB0" w:rsidP="00BC2CB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681443" w:rsidRDefault="00681443" w:rsidP="00681443">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p w:rsidR="00BC2CB0" w:rsidRPr="00A173CD" w:rsidRDefault="00BC2CB0" w:rsidP="00BC2CB0">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BC2CB0" w:rsidTr="00BC2CB0">
        <w:tc>
          <w:tcPr>
            <w:tcW w:w="2160" w:type="dxa"/>
          </w:tcPr>
          <w:p w:rsidR="00BC2CB0" w:rsidRPr="0072099A" w:rsidRDefault="00BC2CB0" w:rsidP="00BC2CB0">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BC2CB0" w:rsidRPr="0072099A" w:rsidRDefault="00BC2CB0" w:rsidP="00BC2CB0">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C2CB0" w:rsidRPr="00A173CD" w:rsidRDefault="00BC2CB0" w:rsidP="00BC2CB0">
            <w:pPr>
              <w:widowControl w:val="0"/>
              <w:autoSpaceDE w:val="0"/>
              <w:autoSpaceDN w:val="0"/>
              <w:spacing w:before="9" w:line="276" w:lineRule="auto"/>
              <w:jc w:val="both"/>
              <w:rPr>
                <w:rFonts w:eastAsia="Arial"/>
                <w:lang w:val="mn-MN"/>
              </w:rPr>
            </w:pPr>
            <w:r>
              <w:rPr>
                <w:lang w:val="mn-MN"/>
              </w:rPr>
              <w:t xml:space="preserve">Хэмжлийн тоног төхөөрөмжөөр гүйдлийн дифференциал хамгаалалтад гүйдэл </w:t>
            </w:r>
            <w:r>
              <w:t>(</w:t>
            </w:r>
            <w:r>
              <w:rPr>
                <w:lang w:val="mn-MN"/>
              </w:rPr>
              <w:t>цэнэглэх гүйдлийн компенсацийг шаардсан үед хүчдэл</w:t>
            </w:r>
            <w:r>
              <w:t>)</w:t>
            </w:r>
            <w:r>
              <w:rPr>
                <w:lang w:val="mn-MN"/>
              </w:rPr>
              <w:t xml:space="preserve"> өгнө.</w:t>
            </w:r>
          </w:p>
        </w:tc>
      </w:tr>
      <w:tr w:rsidR="00BC2CB0" w:rsidTr="00BC2CB0">
        <w:tc>
          <w:tcPr>
            <w:tcW w:w="2160" w:type="dxa"/>
          </w:tcPr>
          <w:p w:rsidR="00BC2CB0" w:rsidRDefault="00BC2CB0" w:rsidP="00BC2CB0">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BC2CB0" w:rsidRDefault="004606F3" w:rsidP="00BC2CB0">
            <w:pPr>
              <w:widowControl w:val="0"/>
              <w:autoSpaceDE w:val="0"/>
              <w:autoSpaceDN w:val="0"/>
              <w:spacing w:before="9" w:line="276" w:lineRule="auto"/>
              <w:rPr>
                <w:rFonts w:eastAsia="Arial"/>
                <w:lang w:val="mn-MN"/>
              </w:rPr>
            </w:pPr>
            <w:r>
              <w:rPr>
                <w:lang w:val="mn-MN"/>
              </w:rPr>
              <w:t xml:space="preserve">Гүйдлийн дифференциал хамгаалалт </w:t>
            </w:r>
            <w:r w:rsidR="00E27CAD">
              <w:rPr>
                <w:lang w:val="mn-MN"/>
              </w:rPr>
              <w:t>аналог утгыг сонгож, сонгосон утгаа тоон өгөгдөлд хувиргана.</w:t>
            </w:r>
          </w:p>
        </w:tc>
      </w:tr>
      <w:tr w:rsidR="00E27CAD" w:rsidTr="00BC2CB0">
        <w:tc>
          <w:tcPr>
            <w:tcW w:w="2160" w:type="dxa"/>
          </w:tcPr>
          <w:p w:rsidR="00E27CAD" w:rsidRDefault="00E27CAD" w:rsidP="00BC2CB0">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E27CAD" w:rsidRDefault="00E27CAD" w:rsidP="00722A09">
            <w:pPr>
              <w:widowControl w:val="0"/>
              <w:autoSpaceDE w:val="0"/>
              <w:autoSpaceDN w:val="0"/>
              <w:spacing w:before="9" w:line="276" w:lineRule="auto"/>
              <w:rPr>
                <w:lang w:val="mn-MN"/>
              </w:rPr>
            </w:pPr>
            <w:r>
              <w:rPr>
                <w:lang w:val="mn-MN"/>
              </w:rPr>
              <w:t>Гүйдлийн дифференциа</w:t>
            </w:r>
            <w:r w:rsidR="00467B1A">
              <w:rPr>
                <w:lang w:val="mn-MN"/>
              </w:rPr>
              <w:t>л хамгаалалт нь тоон шүүлтүүр</w:t>
            </w:r>
            <w:r>
              <w:rPr>
                <w:lang w:val="mn-MN"/>
              </w:rPr>
              <w:t xml:space="preserve"> </w:t>
            </w:r>
            <w:r w:rsidR="00B97B8D">
              <w:rPr>
                <w:lang w:val="mn-MN"/>
              </w:rPr>
              <w:t>хэрэглэ</w:t>
            </w:r>
            <w:r>
              <w:rPr>
                <w:lang w:val="mn-MN"/>
              </w:rPr>
              <w:t xml:space="preserve">н, </w:t>
            </w:r>
            <w:r w:rsidR="005E62CD" w:rsidRPr="005E62CD">
              <w:rPr>
                <w:lang w:val="mn-MN"/>
              </w:rPr>
              <w:t xml:space="preserve">цуглуулсан өгөгдлөөс давтамжийн </w:t>
            </w:r>
            <w:r w:rsidR="00722A09" w:rsidRPr="005E62CD">
              <w:rPr>
                <w:lang w:val="mn-MN"/>
              </w:rPr>
              <w:t xml:space="preserve">шаардлагагүй </w:t>
            </w:r>
            <w:r w:rsidR="005E62CD" w:rsidRPr="005E62CD">
              <w:rPr>
                <w:lang w:val="mn-MN"/>
              </w:rPr>
              <w:t>бүрэлдэхүүнүүдийг хасна.</w:t>
            </w:r>
          </w:p>
        </w:tc>
      </w:tr>
    </w:tbl>
    <w:p w:rsidR="005E62CD" w:rsidRDefault="005E62CD" w:rsidP="005E62CD">
      <w:pPr>
        <w:widowControl w:val="0"/>
        <w:autoSpaceDE w:val="0"/>
        <w:autoSpaceDN w:val="0"/>
        <w:spacing w:after="4" w:line="276" w:lineRule="auto"/>
        <w:ind w:left="374"/>
        <w:rPr>
          <w:rFonts w:eastAsia="Arial"/>
          <w:lang w:val="mn-MN"/>
        </w:rPr>
      </w:pPr>
    </w:p>
    <w:p w:rsidR="005E62CD" w:rsidRPr="003629E6" w:rsidRDefault="005E62CD" w:rsidP="005E62CD">
      <w:pPr>
        <w:widowControl w:val="0"/>
        <w:autoSpaceDE w:val="0"/>
        <w:autoSpaceDN w:val="0"/>
        <w:spacing w:after="4" w:line="276" w:lineRule="auto"/>
        <w:ind w:left="374"/>
        <w:rPr>
          <w:rFonts w:eastAsia="Arial"/>
        </w:rPr>
      </w:pPr>
      <w:r w:rsidRPr="003629E6">
        <w:rPr>
          <w:rFonts w:eastAsia="Arial"/>
        </w:rPr>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E62CD" w:rsidRPr="003629E6" w:rsidRDefault="005E62CD" w:rsidP="00FC2D81">
            <w:pPr>
              <w:widowControl w:val="0"/>
              <w:autoSpaceDE w:val="0"/>
              <w:autoSpaceDN w:val="0"/>
              <w:spacing w:after="0" w:line="276" w:lineRule="auto"/>
              <w:ind w:left="107"/>
              <w:rPr>
                <w:rFonts w:eastAsia="Arial"/>
                <w:b/>
              </w:rPr>
            </w:pPr>
            <w:r w:rsidRPr="003629E6">
              <w:rPr>
                <w:rFonts w:eastAsia="Arial"/>
                <w:b/>
              </w:rPr>
              <w:t>Description</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5E62CD">
              <w:rPr>
                <w:rFonts w:eastAsia="Arial"/>
              </w:rPr>
              <w:t>Current differential protection st</w:t>
            </w:r>
            <w:r>
              <w:rPr>
                <w:rFonts w:eastAsia="Arial"/>
              </w:rPr>
              <w:t>ores the filtered instantaneous</w:t>
            </w:r>
            <w:r>
              <w:rPr>
                <w:rFonts w:eastAsia="Arial"/>
                <w:lang w:val="mn-MN"/>
              </w:rPr>
              <w:t xml:space="preserve"> </w:t>
            </w:r>
            <w:r w:rsidRPr="005E62CD">
              <w:rPr>
                <w:rFonts w:eastAsia="Arial"/>
              </w:rPr>
              <w:t>data</w:t>
            </w:r>
          </w:p>
        </w:tc>
      </w:tr>
      <w:tr w:rsidR="005E62CD" w:rsidRPr="003629E6" w:rsidTr="00FC2D81">
        <w:trPr>
          <w:trHeight w:val="46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5E62CD" w:rsidRPr="003629E6" w:rsidRDefault="005E62CD" w:rsidP="005E62CD">
            <w:pPr>
              <w:widowControl w:val="0"/>
              <w:autoSpaceDE w:val="0"/>
              <w:autoSpaceDN w:val="0"/>
              <w:spacing w:after="0" w:line="276" w:lineRule="auto"/>
              <w:ind w:left="107" w:right="513"/>
              <w:jc w:val="both"/>
              <w:rPr>
                <w:rFonts w:eastAsia="Arial"/>
              </w:rPr>
            </w:pPr>
            <w:r w:rsidRPr="005E62CD">
              <w:rPr>
                <w:rFonts w:eastAsia="Arial"/>
              </w:rPr>
              <w:t xml:space="preserve">Current differential protection </w:t>
            </w:r>
            <w:r>
              <w:rPr>
                <w:rFonts w:eastAsia="Arial"/>
              </w:rPr>
              <w:t>puts the filtered instantaneous</w:t>
            </w:r>
            <w:r>
              <w:rPr>
                <w:rFonts w:eastAsia="Arial"/>
                <w:lang w:val="mn-MN"/>
              </w:rPr>
              <w:t xml:space="preserve"> </w:t>
            </w:r>
            <w:r w:rsidRPr="005E62CD">
              <w:rPr>
                <w:rFonts w:eastAsia="Arial"/>
              </w:rPr>
              <w:t>data to the sending data format with other information bits</w:t>
            </w:r>
          </w:p>
        </w:tc>
      </w:tr>
      <w:tr w:rsidR="005E62CD" w:rsidRPr="003629E6" w:rsidTr="00FC2D81">
        <w:trPr>
          <w:trHeight w:val="920"/>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3</w:t>
            </w:r>
          </w:p>
        </w:tc>
        <w:tc>
          <w:tcPr>
            <w:tcW w:w="6317" w:type="dxa"/>
          </w:tcPr>
          <w:p w:rsidR="005E62CD" w:rsidRPr="005E62CD" w:rsidRDefault="005E62CD" w:rsidP="005E62CD">
            <w:pPr>
              <w:widowControl w:val="0"/>
              <w:autoSpaceDE w:val="0"/>
              <w:autoSpaceDN w:val="0"/>
              <w:spacing w:before="3" w:after="0" w:line="276" w:lineRule="auto"/>
              <w:ind w:left="107" w:right="216"/>
              <w:jc w:val="both"/>
              <w:rPr>
                <w:rFonts w:eastAsia="Arial"/>
                <w:spacing w:val="6"/>
              </w:rPr>
            </w:pPr>
            <w:r w:rsidRPr="005E62CD">
              <w:rPr>
                <w:rFonts w:eastAsia="Arial"/>
                <w:spacing w:val="6"/>
              </w:rPr>
              <w:t>Current differential prote</w:t>
            </w:r>
            <w:r>
              <w:rPr>
                <w:rFonts w:eastAsia="Arial"/>
                <w:spacing w:val="6"/>
              </w:rPr>
              <w:t>ction gives the sending data to</w:t>
            </w:r>
            <w:r>
              <w:rPr>
                <w:rFonts w:eastAsia="Arial"/>
                <w:spacing w:val="6"/>
                <w:lang w:val="mn-MN"/>
              </w:rPr>
              <w:t xml:space="preserve"> </w:t>
            </w:r>
            <w:r w:rsidRPr="005E62CD">
              <w:rPr>
                <w:rFonts w:eastAsia="Arial"/>
                <w:spacing w:val="6"/>
              </w:rPr>
              <w:t>Comm. I/F –S (in order to send the data to remote end relay)</w:t>
            </w:r>
          </w:p>
        </w:tc>
      </w:tr>
      <w:tr w:rsidR="005E62CD" w:rsidRPr="003629E6" w:rsidTr="00FC2D81">
        <w:trPr>
          <w:trHeight w:val="229"/>
        </w:trPr>
        <w:tc>
          <w:tcPr>
            <w:tcW w:w="1800" w:type="dxa"/>
          </w:tcPr>
          <w:p w:rsidR="005E62CD" w:rsidRPr="003629E6" w:rsidRDefault="005E62CD" w:rsidP="00FC2D81">
            <w:pPr>
              <w:widowControl w:val="0"/>
              <w:autoSpaceDE w:val="0"/>
              <w:autoSpaceDN w:val="0"/>
              <w:spacing w:after="0" w:line="276" w:lineRule="auto"/>
              <w:ind w:left="107"/>
              <w:rPr>
                <w:rFonts w:eastAsia="Arial"/>
              </w:rPr>
            </w:pPr>
            <w:r w:rsidRPr="003629E6">
              <w:rPr>
                <w:rFonts w:eastAsia="Arial"/>
              </w:rPr>
              <w:t>Step 4</w:t>
            </w:r>
          </w:p>
        </w:tc>
        <w:tc>
          <w:tcPr>
            <w:tcW w:w="6317" w:type="dxa"/>
          </w:tcPr>
          <w:p w:rsidR="005E62CD" w:rsidRPr="003629E6" w:rsidRDefault="005E62CD" w:rsidP="005E62CD">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5E62CD" w:rsidRDefault="005E62CD" w:rsidP="005E62CD">
      <w:pPr>
        <w:widowControl w:val="0"/>
        <w:autoSpaceDE w:val="0"/>
        <w:autoSpaceDN w:val="0"/>
        <w:spacing w:before="9" w:after="0" w:line="276" w:lineRule="auto"/>
        <w:rPr>
          <w:rFonts w:eastAsia="Arial"/>
        </w:rPr>
      </w:pPr>
    </w:p>
    <w:p w:rsidR="005E62CD" w:rsidRDefault="005E62CD" w:rsidP="005E62CD">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E62CD" w:rsidRDefault="005E62CD" w:rsidP="00FC2D81">
            <w:pPr>
              <w:widowControl w:val="0"/>
              <w:autoSpaceDE w:val="0"/>
              <w:autoSpaceDN w:val="0"/>
              <w:spacing w:before="9" w:line="276" w:lineRule="auto"/>
              <w:rPr>
                <w:rFonts w:eastAsia="Arial"/>
                <w:lang w:val="mn-MN"/>
              </w:rPr>
            </w:pPr>
            <w:r w:rsidRPr="0072099A">
              <w:rPr>
                <w:rFonts w:eastAsia="Arial"/>
                <w:b/>
                <w:lang w:val="mn-MN"/>
              </w:rPr>
              <w:t>Тайлбар</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нь </w:t>
            </w:r>
            <w:r>
              <w:rPr>
                <w:rFonts w:eastAsia="Arial"/>
                <w:lang w:val="mn-MN"/>
              </w:rPr>
              <w:t>шүүсэн, эгшин зуурын өгөгдлийг хадгална.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нь эгшин зуурын өгөгдлийг өөр</w:t>
            </w:r>
            <w:r w:rsidR="00DF3339">
              <w:rPr>
                <w:rFonts w:eastAsia="Arial"/>
                <w:lang w:val="mn-MN"/>
              </w:rPr>
              <w:t xml:space="preserve"> мэдээллийн биттэй, илгээх</w:t>
            </w:r>
            <w:r>
              <w:rPr>
                <w:rFonts w:eastAsia="Arial"/>
                <w:lang w:val="mn-MN"/>
              </w:rPr>
              <w:t xml:space="preserve"> </w:t>
            </w:r>
            <w:r w:rsidR="00ED2748">
              <w:rPr>
                <w:rFonts w:eastAsia="Arial"/>
                <w:lang w:val="mn-MN"/>
              </w:rPr>
              <w:t>өгөгдлийн</w:t>
            </w:r>
            <w:r>
              <w:rPr>
                <w:rFonts w:eastAsia="Arial"/>
                <w:lang w:val="mn-MN"/>
              </w:rPr>
              <w:t xml:space="preserve"> форматад хувиргана.</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E62CD" w:rsidRDefault="005E62CD" w:rsidP="00DF3339">
            <w:pPr>
              <w:widowControl w:val="0"/>
              <w:autoSpaceDE w:val="0"/>
              <w:autoSpaceDN w:val="0"/>
              <w:spacing w:before="9" w:line="276" w:lineRule="auto"/>
              <w:jc w:val="both"/>
              <w:rPr>
                <w:rFonts w:eastAsia="Arial"/>
                <w:lang w:val="mn-MN"/>
              </w:rPr>
            </w:pPr>
            <w:r>
              <w:rPr>
                <w:lang w:val="mn-MN"/>
              </w:rPr>
              <w:t xml:space="preserve">Гүйдлийн дифференциал хамгаалалт </w:t>
            </w:r>
            <w:r>
              <w:rPr>
                <w:rFonts w:eastAsia="Arial"/>
                <w:lang w:val="mn-MN"/>
              </w:rPr>
              <w:t xml:space="preserve">нь </w:t>
            </w:r>
            <w:r w:rsidR="00DF3339">
              <w:rPr>
                <w:rFonts w:eastAsia="Arial"/>
                <w:lang w:val="mn-MN"/>
              </w:rPr>
              <w:t xml:space="preserve">илгээх </w:t>
            </w:r>
            <w:r>
              <w:rPr>
                <w:rFonts w:eastAsia="Arial"/>
                <w:lang w:val="mn-MN"/>
              </w:rPr>
              <w:t xml:space="preserve">өгөгдлийг </w:t>
            </w:r>
            <w:r>
              <w:rPr>
                <w:rFonts w:eastAsia="Arial"/>
              </w:rPr>
              <w:t xml:space="preserve">Comm. </w:t>
            </w:r>
            <w:r w:rsidRPr="00A4135D">
              <w:rPr>
                <w:rFonts w:eastAsia="Arial"/>
                <w:lang w:val="mn-MN"/>
              </w:rPr>
              <w:t xml:space="preserve">I/F –S </w:t>
            </w:r>
            <w:r>
              <w:rPr>
                <w:rFonts w:eastAsia="Arial"/>
                <w:lang w:val="mn-MN"/>
              </w:rPr>
              <w:t xml:space="preserve">буюу </w:t>
            </w:r>
            <w:r>
              <w:rPr>
                <w:lang w:val="mn-MN"/>
              </w:rPr>
              <w:t xml:space="preserve">Өгөгдөл </w:t>
            </w:r>
            <w:r w:rsidR="005C035D">
              <w:rPr>
                <w:lang w:val="mn-MN"/>
              </w:rPr>
              <w:t>илгээх</w:t>
            </w:r>
            <w:r>
              <w:rPr>
                <w:lang w:val="mn-MN"/>
              </w:rPr>
              <w:t xml:space="preserve"> интерфейс </w:t>
            </w:r>
            <w:r w:rsidR="00DF3339">
              <w:rPr>
                <w:rFonts w:eastAsia="Arial"/>
                <w:lang w:val="mn-MN"/>
              </w:rPr>
              <w:t>рүү өгнө</w:t>
            </w:r>
            <w:r>
              <w:rPr>
                <w:rFonts w:eastAsia="Arial"/>
                <w:lang w:val="mn-MN"/>
              </w:rPr>
              <w:t xml:space="preserve"> </w:t>
            </w:r>
            <w:r w:rsidRPr="00A4135D">
              <w:rPr>
                <w:rFonts w:eastAsia="Arial"/>
                <w:lang w:val="mn-MN"/>
              </w:rPr>
              <w:t>(</w:t>
            </w:r>
            <w:r w:rsidR="009E6A97">
              <w:rPr>
                <w:rFonts w:eastAsia="Arial"/>
                <w:lang w:val="mn-MN"/>
              </w:rPr>
              <w:t>алслагдсан</w:t>
            </w:r>
            <w:r w:rsidRPr="00A4135D">
              <w:rPr>
                <w:rFonts w:eastAsia="Arial"/>
                <w:lang w:val="mn-MN"/>
              </w:rPr>
              <w:t xml:space="preserve"> төгсгөл</w:t>
            </w:r>
            <w:r>
              <w:rPr>
                <w:rFonts w:eastAsia="Arial"/>
                <w:lang w:val="mn-MN"/>
              </w:rPr>
              <w:t>ийн реленд өгөгдөл илгээхийн тулд</w:t>
            </w:r>
            <w:r w:rsidRPr="00A4135D">
              <w:rPr>
                <w:rFonts w:eastAsia="Arial"/>
                <w:lang w:val="mn-MN"/>
              </w:rPr>
              <w:t>).</w:t>
            </w:r>
          </w:p>
        </w:tc>
      </w:tr>
      <w:tr w:rsidR="005E62CD" w:rsidTr="00FC2D81">
        <w:tc>
          <w:tcPr>
            <w:tcW w:w="2160" w:type="dxa"/>
          </w:tcPr>
          <w:p w:rsidR="005E62CD" w:rsidRDefault="005E62CD" w:rsidP="00FC2D81">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E62CD" w:rsidRPr="0042610B" w:rsidRDefault="005E62CD" w:rsidP="00FC2D81">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380976" w:rsidRDefault="00380976" w:rsidP="00BC2CB0">
      <w:pPr>
        <w:spacing w:line="276" w:lineRule="auto"/>
        <w:jc w:val="both"/>
        <w:rPr>
          <w:lang w:val="mn-MN"/>
        </w:rPr>
      </w:pPr>
    </w:p>
    <w:p w:rsidR="003F4041" w:rsidRPr="003629E6" w:rsidRDefault="003F4041" w:rsidP="003F4041">
      <w:pPr>
        <w:widowControl w:val="0"/>
        <w:autoSpaceDE w:val="0"/>
        <w:autoSpaceDN w:val="0"/>
        <w:spacing w:after="0" w:line="276" w:lineRule="auto"/>
        <w:ind w:left="374"/>
        <w:rPr>
          <w:rFonts w:eastAsia="Arial"/>
        </w:rPr>
      </w:pPr>
      <w:r w:rsidRPr="003629E6">
        <w:rPr>
          <w:rFonts w:eastAsia="Arial"/>
          <w:spacing w:val="6"/>
        </w:rPr>
        <w:t>Data</w:t>
      </w:r>
      <w:r w:rsidRPr="003629E6">
        <w:rPr>
          <w:rFonts w:eastAsia="Arial"/>
          <w:spacing w:val="17"/>
        </w:rPr>
        <w:t xml:space="preserve"> </w:t>
      </w:r>
      <w:r w:rsidRPr="003629E6">
        <w:rPr>
          <w:rFonts w:eastAsia="Arial"/>
          <w:spacing w:val="7"/>
        </w:rPr>
        <w:t>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F4041" w:rsidRPr="003629E6" w:rsidTr="00FC2D81">
        <w:trPr>
          <w:trHeight w:val="232"/>
        </w:trPr>
        <w:tc>
          <w:tcPr>
            <w:tcW w:w="1800" w:type="dxa"/>
          </w:tcPr>
          <w:p w:rsidR="003F4041" w:rsidRPr="003629E6" w:rsidRDefault="003F4041" w:rsidP="00FC2D81">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F4041" w:rsidRPr="003629E6" w:rsidRDefault="003F4041" w:rsidP="006B3252">
            <w:pPr>
              <w:widowControl w:val="0"/>
              <w:autoSpaceDE w:val="0"/>
              <w:autoSpaceDN w:val="0"/>
              <w:spacing w:after="0" w:line="276" w:lineRule="auto"/>
              <w:ind w:left="107" w:right="146"/>
              <w:rPr>
                <w:rFonts w:eastAsia="Arial"/>
                <w:b/>
              </w:rPr>
            </w:pPr>
            <w:r w:rsidRPr="003629E6">
              <w:rPr>
                <w:rFonts w:eastAsia="Arial"/>
                <w:b/>
              </w:rPr>
              <w:t>Description</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3F4041" w:rsidRPr="003629E6" w:rsidRDefault="006B3252" w:rsidP="006B3252">
            <w:pPr>
              <w:widowControl w:val="0"/>
              <w:autoSpaceDE w:val="0"/>
              <w:autoSpaceDN w:val="0"/>
              <w:spacing w:after="0" w:line="276" w:lineRule="auto"/>
              <w:ind w:left="108" w:right="326"/>
              <w:jc w:val="both"/>
              <w:rPr>
                <w:rFonts w:eastAsia="Arial"/>
              </w:rPr>
            </w:pPr>
            <w:r w:rsidRPr="006B3252">
              <w:rPr>
                <w:rFonts w:eastAsia="Arial"/>
              </w:rPr>
              <w:t>Comm. I/F –R receives the data from the remote end</w:t>
            </w:r>
          </w:p>
        </w:tc>
      </w:tr>
      <w:tr w:rsidR="003F4041" w:rsidRPr="003629E6" w:rsidTr="00FC2D81">
        <w:trPr>
          <w:trHeight w:val="229"/>
        </w:trPr>
        <w:tc>
          <w:tcPr>
            <w:tcW w:w="1800" w:type="dxa"/>
          </w:tcPr>
          <w:p w:rsidR="003F4041" w:rsidRPr="003629E6" w:rsidRDefault="003F4041" w:rsidP="00FC2D81">
            <w:pPr>
              <w:widowControl w:val="0"/>
              <w:autoSpaceDE w:val="0"/>
              <w:autoSpaceDN w:val="0"/>
              <w:spacing w:after="0" w:line="276" w:lineRule="auto"/>
              <w:ind w:left="107"/>
              <w:rPr>
                <w:rFonts w:eastAsia="Arial"/>
              </w:rPr>
            </w:pPr>
            <w:r w:rsidRPr="003629E6">
              <w:rPr>
                <w:rFonts w:eastAsia="Arial"/>
              </w:rPr>
              <w:t>Step 2</w:t>
            </w:r>
          </w:p>
        </w:tc>
        <w:tc>
          <w:tcPr>
            <w:tcW w:w="6317" w:type="dxa"/>
          </w:tcPr>
          <w:p w:rsidR="003F4041" w:rsidRPr="003629E6" w:rsidRDefault="006B3252" w:rsidP="006B3252">
            <w:pPr>
              <w:widowControl w:val="0"/>
              <w:autoSpaceDE w:val="0"/>
              <w:autoSpaceDN w:val="0"/>
              <w:spacing w:after="0" w:line="276" w:lineRule="auto"/>
              <w:ind w:left="107" w:right="56"/>
              <w:jc w:val="both"/>
              <w:rPr>
                <w:rFonts w:eastAsia="Arial"/>
              </w:rPr>
            </w:pPr>
            <w:r w:rsidRPr="006B3252">
              <w:rPr>
                <w:rFonts w:eastAsia="Arial"/>
              </w:rPr>
              <w:t>Comm. I/F –R gives the received d</w:t>
            </w:r>
            <w:r>
              <w:rPr>
                <w:rFonts w:eastAsia="Arial"/>
              </w:rPr>
              <w:t>ata to the current differential</w:t>
            </w:r>
            <w:r>
              <w:rPr>
                <w:rFonts w:eastAsia="Arial"/>
                <w:lang w:val="mn-MN"/>
              </w:rPr>
              <w:t xml:space="preserve"> </w:t>
            </w:r>
            <w:r w:rsidRPr="006B3252">
              <w:rPr>
                <w:rFonts w:eastAsia="Arial"/>
              </w:rPr>
              <w:t>protection</w:t>
            </w:r>
          </w:p>
        </w:tc>
      </w:tr>
      <w:tr w:rsidR="003F4041" w:rsidRPr="003629E6" w:rsidTr="00FC2D81">
        <w:trPr>
          <w:trHeight w:val="229"/>
        </w:trPr>
        <w:tc>
          <w:tcPr>
            <w:tcW w:w="1800" w:type="dxa"/>
          </w:tcPr>
          <w:p w:rsidR="003F4041" w:rsidRPr="003F4041" w:rsidRDefault="003F4041" w:rsidP="00FC2D81">
            <w:pPr>
              <w:widowControl w:val="0"/>
              <w:autoSpaceDE w:val="0"/>
              <w:autoSpaceDN w:val="0"/>
              <w:spacing w:after="0" w:line="276" w:lineRule="auto"/>
              <w:ind w:left="107"/>
              <w:rPr>
                <w:rFonts w:eastAsia="Arial"/>
                <w:lang w:val="mn-MN"/>
              </w:rPr>
            </w:pPr>
            <w:r>
              <w:rPr>
                <w:rFonts w:eastAsia="Arial"/>
              </w:rPr>
              <w:t xml:space="preserve">Step </w:t>
            </w:r>
            <w:r>
              <w:rPr>
                <w:rFonts w:eastAsia="Arial"/>
                <w:lang w:val="mn-MN"/>
              </w:rPr>
              <w:t>3</w:t>
            </w:r>
          </w:p>
        </w:tc>
        <w:tc>
          <w:tcPr>
            <w:tcW w:w="6317" w:type="dxa"/>
          </w:tcPr>
          <w:p w:rsidR="003F4041" w:rsidRPr="001A098E" w:rsidRDefault="006B3252" w:rsidP="006B3252">
            <w:pPr>
              <w:widowControl w:val="0"/>
              <w:autoSpaceDE w:val="0"/>
              <w:autoSpaceDN w:val="0"/>
              <w:spacing w:after="0" w:line="276" w:lineRule="auto"/>
              <w:ind w:left="107" w:right="56"/>
              <w:jc w:val="both"/>
              <w:rPr>
                <w:rFonts w:eastAsia="Arial"/>
              </w:rPr>
            </w:pPr>
            <w:r w:rsidRPr="006B3252">
              <w:rPr>
                <w:rFonts w:eastAsia="Arial"/>
              </w:rPr>
              <w:t>Current differential</w:t>
            </w:r>
            <w:r>
              <w:rPr>
                <w:rFonts w:eastAsia="Arial"/>
              </w:rPr>
              <w:t xml:space="preserve"> protection stores the received</w:t>
            </w:r>
            <w:r>
              <w:rPr>
                <w:rFonts w:eastAsia="Arial"/>
                <w:lang w:val="mn-MN"/>
              </w:rPr>
              <w:t xml:space="preserve"> </w:t>
            </w:r>
            <w:r w:rsidRPr="006B3252">
              <w:rPr>
                <w:rFonts w:eastAsia="Arial"/>
              </w:rPr>
              <w:t>instantaneous data</w:t>
            </w:r>
          </w:p>
        </w:tc>
      </w:tr>
    </w:tbl>
    <w:p w:rsidR="003F4041" w:rsidRDefault="003F4041" w:rsidP="003F4041">
      <w:pPr>
        <w:widowControl w:val="0"/>
        <w:autoSpaceDE w:val="0"/>
        <w:autoSpaceDN w:val="0"/>
        <w:spacing w:before="9" w:after="0" w:line="276" w:lineRule="auto"/>
        <w:rPr>
          <w:rFonts w:eastAsia="Arial"/>
          <w:lang w:val="mn-MN"/>
        </w:rPr>
      </w:pPr>
    </w:p>
    <w:p w:rsidR="003F4041" w:rsidRDefault="003F4041" w:rsidP="003F4041">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3F4041" w:rsidRPr="0072099A" w:rsidTr="00FC2D81">
        <w:tc>
          <w:tcPr>
            <w:tcW w:w="2160" w:type="dxa"/>
          </w:tcPr>
          <w:p w:rsidR="003F4041" w:rsidRPr="0072099A" w:rsidRDefault="003F4041" w:rsidP="00FC2D81">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F4041" w:rsidRPr="0072099A" w:rsidRDefault="003F4041" w:rsidP="00FC2D81">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F4041" w:rsidRDefault="006B3252" w:rsidP="00FC2D81">
            <w:pPr>
              <w:widowControl w:val="0"/>
              <w:autoSpaceDE w:val="0"/>
              <w:autoSpaceDN w:val="0"/>
              <w:spacing w:before="9" w:line="276" w:lineRule="auto"/>
              <w:rPr>
                <w:rFonts w:eastAsia="Arial"/>
                <w:lang w:val="mn-MN"/>
              </w:rPr>
            </w:pPr>
            <w:r w:rsidRPr="006B3252">
              <w:rPr>
                <w:rFonts w:eastAsia="Arial"/>
                <w:lang w:val="mn-MN"/>
              </w:rPr>
              <w:t xml:space="preserve">Comm. I/F –R буюу Өгөгдөл хүлээн авах интерфейс нь </w:t>
            </w:r>
            <w:r w:rsidR="009E6A97">
              <w:rPr>
                <w:rFonts w:eastAsia="Arial"/>
                <w:lang w:val="mn-MN"/>
              </w:rPr>
              <w:t>алслагдсан</w:t>
            </w:r>
            <w:r w:rsidRPr="006B3252">
              <w:rPr>
                <w:rFonts w:eastAsia="Arial"/>
                <w:lang w:val="mn-MN"/>
              </w:rPr>
              <w:t xml:space="preserve"> төгсгөлөөс өгөгдөл хүлээн авна.</w:t>
            </w:r>
          </w:p>
        </w:tc>
      </w:tr>
      <w:tr w:rsidR="003F4041" w:rsidTr="00FC2D81">
        <w:tc>
          <w:tcPr>
            <w:tcW w:w="2160" w:type="dxa"/>
          </w:tcPr>
          <w:p w:rsidR="003F4041" w:rsidRDefault="003F4041" w:rsidP="00FC2D81">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F4041"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Comm. I/F –R буюу Өгөгдөл хүлээн авах интерфейс нь хүлээн авсан өгөгдлийг гүйдлийн дифференциал хамгаалалтад өгнө.</w:t>
            </w:r>
          </w:p>
        </w:tc>
      </w:tr>
      <w:tr w:rsidR="006B3252" w:rsidTr="00FC2D81">
        <w:tc>
          <w:tcPr>
            <w:tcW w:w="2160" w:type="dxa"/>
          </w:tcPr>
          <w:p w:rsidR="006B3252" w:rsidRDefault="006B3252" w:rsidP="00FC2D81">
            <w:pPr>
              <w:widowControl w:val="0"/>
              <w:autoSpaceDE w:val="0"/>
              <w:autoSpaceDN w:val="0"/>
              <w:spacing w:before="9" w:line="276" w:lineRule="auto"/>
              <w:rPr>
                <w:rFonts w:eastAsia="Arial"/>
                <w:lang w:val="mn-MN"/>
              </w:rPr>
            </w:pPr>
            <w:r>
              <w:rPr>
                <w:rFonts w:eastAsia="Arial"/>
                <w:lang w:val="mn-MN"/>
              </w:rPr>
              <w:t>3</w:t>
            </w:r>
            <w:r w:rsidRPr="006B3252">
              <w:rPr>
                <w:rFonts w:eastAsia="Arial"/>
                <w:lang w:val="mn-MN"/>
              </w:rPr>
              <w:t xml:space="preserve"> дугаар алхам</w:t>
            </w:r>
          </w:p>
        </w:tc>
        <w:tc>
          <w:tcPr>
            <w:tcW w:w="6295" w:type="dxa"/>
          </w:tcPr>
          <w:p w:rsidR="006B3252" w:rsidRPr="001A098E" w:rsidRDefault="006B3252" w:rsidP="00FC2D81">
            <w:pPr>
              <w:widowControl w:val="0"/>
              <w:autoSpaceDE w:val="0"/>
              <w:autoSpaceDN w:val="0"/>
              <w:spacing w:before="9" w:line="276" w:lineRule="auto"/>
              <w:rPr>
                <w:rFonts w:eastAsia="Arial"/>
                <w:lang w:val="mn-MN"/>
              </w:rPr>
            </w:pPr>
            <w:r w:rsidRPr="006B3252">
              <w:rPr>
                <w:rFonts w:eastAsia="Arial"/>
                <w:lang w:val="mn-MN"/>
              </w:rPr>
              <w:t>Гүйдлийн дифференциал хамгаалалт нь</w:t>
            </w:r>
            <w:r>
              <w:rPr>
                <w:rFonts w:eastAsia="Arial"/>
                <w:lang w:val="mn-MN"/>
              </w:rPr>
              <w:t xml:space="preserve"> хүлээн авсан, эгшин зуурын өгөгдлийг хадгална. </w:t>
            </w:r>
          </w:p>
        </w:tc>
      </w:tr>
    </w:tbl>
    <w:p w:rsidR="003F4041" w:rsidRDefault="003F4041" w:rsidP="00BC2CB0">
      <w:pPr>
        <w:spacing w:line="276" w:lineRule="auto"/>
        <w:jc w:val="both"/>
      </w:pPr>
    </w:p>
    <w:p w:rsidR="006B3252" w:rsidRPr="003629E6" w:rsidRDefault="006B3252" w:rsidP="006B3252">
      <w:pPr>
        <w:widowControl w:val="0"/>
        <w:autoSpaceDE w:val="0"/>
        <w:autoSpaceDN w:val="0"/>
        <w:spacing w:after="3" w:line="276" w:lineRule="auto"/>
        <w:ind w:left="374"/>
        <w:rPr>
          <w:rFonts w:eastAsia="Arial"/>
        </w:rPr>
      </w:pPr>
      <w:r w:rsidRPr="003629E6">
        <w:rPr>
          <w:rFonts w:eastAsia="Arial"/>
          <w:spacing w:val="7"/>
        </w:rPr>
        <w:t>Relay</w:t>
      </w:r>
      <w:r w:rsidRPr="003629E6">
        <w:rPr>
          <w:rFonts w:eastAsia="Arial"/>
          <w:spacing w:val="11"/>
        </w:rPr>
        <w:t xml:space="preserve"> </w:t>
      </w:r>
      <w:r w:rsidRPr="003629E6">
        <w:rPr>
          <w:rFonts w:eastAsia="Arial"/>
          <w:spacing w:val="7"/>
        </w:rPr>
        <w:t>decision</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6B3252" w:rsidRPr="003629E6" w:rsidTr="00FC2D81">
        <w:trPr>
          <w:trHeight w:val="229"/>
        </w:trPr>
        <w:tc>
          <w:tcPr>
            <w:tcW w:w="1800"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6B3252" w:rsidRPr="003629E6" w:rsidRDefault="006B3252" w:rsidP="00FC2D81">
            <w:pPr>
              <w:widowControl w:val="0"/>
              <w:autoSpaceDE w:val="0"/>
              <w:autoSpaceDN w:val="0"/>
              <w:spacing w:after="0" w:line="276" w:lineRule="auto"/>
              <w:ind w:left="107"/>
              <w:rPr>
                <w:rFonts w:eastAsia="Arial"/>
                <w:b/>
              </w:rPr>
            </w:pPr>
            <w:r w:rsidRPr="003629E6">
              <w:rPr>
                <w:rFonts w:eastAsia="Arial"/>
                <w:b/>
              </w:rPr>
              <w:t>Description</w:t>
            </w:r>
          </w:p>
        </w:tc>
      </w:tr>
      <w:tr w:rsidR="006B3252" w:rsidRPr="003629E6" w:rsidTr="00FC2D81">
        <w:trPr>
          <w:trHeight w:val="921"/>
        </w:trPr>
        <w:tc>
          <w:tcPr>
            <w:tcW w:w="1800" w:type="dxa"/>
          </w:tcPr>
          <w:p w:rsidR="006B3252" w:rsidRPr="003629E6" w:rsidRDefault="006B3252" w:rsidP="00FC2D81">
            <w:pPr>
              <w:widowControl w:val="0"/>
              <w:autoSpaceDE w:val="0"/>
              <w:autoSpaceDN w:val="0"/>
              <w:spacing w:after="0" w:line="276" w:lineRule="auto"/>
              <w:ind w:left="107"/>
              <w:rPr>
                <w:rFonts w:eastAsia="Arial"/>
              </w:rPr>
            </w:pPr>
            <w:r w:rsidRPr="003629E6">
              <w:rPr>
                <w:rFonts w:eastAsia="Arial"/>
              </w:rPr>
              <w:t>Step 1</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calculates the</w:t>
            </w:r>
            <w:r>
              <w:rPr>
                <w:rFonts w:eastAsia="Arial"/>
              </w:rPr>
              <w:t xml:space="preserve"> differential current </w:t>
            </w:r>
            <w:r w:rsidRPr="006B3252">
              <w:rPr>
                <w:rFonts w:eastAsia="Arial"/>
              </w:rPr>
              <w:t xml:space="preserve">and the restraining current, </w:t>
            </w:r>
            <w:r>
              <w:rPr>
                <w:rFonts w:eastAsia="Arial"/>
              </w:rPr>
              <w:t xml:space="preserve">using local data and remote end </w:t>
            </w:r>
            <w:r w:rsidRPr="006B3252">
              <w:rPr>
                <w:rFonts w:eastAsia="Arial"/>
              </w:rPr>
              <w:t>data which were sampled at the same time</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2</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Current differential protection j</w:t>
            </w:r>
            <w:r>
              <w:rPr>
                <w:rFonts w:eastAsia="Arial"/>
              </w:rPr>
              <w:t xml:space="preserve">udges whether a fault exists in </w:t>
            </w:r>
            <w:r w:rsidRPr="006B3252">
              <w:rPr>
                <w:rFonts w:eastAsia="Arial"/>
              </w:rPr>
              <w:t>the protected line or not by</w:t>
            </w:r>
            <w:r>
              <w:rPr>
                <w:rFonts w:eastAsia="Arial"/>
              </w:rPr>
              <w:t xml:space="preserve"> comparing the calculated value </w:t>
            </w:r>
            <w:r w:rsidRPr="006B3252">
              <w:rPr>
                <w:rFonts w:eastAsia="Arial"/>
              </w:rPr>
              <w:t>with a threshold</w:t>
            </w:r>
          </w:p>
        </w:tc>
      </w:tr>
      <w:tr w:rsidR="006B3252" w:rsidRPr="003629E6" w:rsidTr="00FC2D81">
        <w:trPr>
          <w:trHeight w:val="921"/>
        </w:trPr>
        <w:tc>
          <w:tcPr>
            <w:tcW w:w="1800" w:type="dxa"/>
          </w:tcPr>
          <w:p w:rsidR="006B3252" w:rsidRPr="003629E6" w:rsidRDefault="00C96D76" w:rsidP="00FC2D81">
            <w:pPr>
              <w:widowControl w:val="0"/>
              <w:autoSpaceDE w:val="0"/>
              <w:autoSpaceDN w:val="0"/>
              <w:spacing w:after="0" w:line="276" w:lineRule="auto"/>
              <w:ind w:left="107"/>
              <w:rPr>
                <w:rFonts w:eastAsia="Arial"/>
              </w:rPr>
            </w:pPr>
            <w:r>
              <w:rPr>
                <w:rFonts w:eastAsia="Arial"/>
              </w:rPr>
              <w:t>Step 3</w:t>
            </w:r>
          </w:p>
        </w:tc>
        <w:tc>
          <w:tcPr>
            <w:tcW w:w="6317" w:type="dxa"/>
          </w:tcPr>
          <w:p w:rsidR="006B3252" w:rsidRPr="003629E6" w:rsidRDefault="006B3252" w:rsidP="00621D49">
            <w:pPr>
              <w:widowControl w:val="0"/>
              <w:autoSpaceDE w:val="0"/>
              <w:autoSpaceDN w:val="0"/>
              <w:spacing w:after="0" w:line="276" w:lineRule="auto"/>
              <w:ind w:left="107" w:right="146"/>
              <w:jc w:val="both"/>
              <w:rPr>
                <w:rFonts w:eastAsia="Arial"/>
              </w:rPr>
            </w:pPr>
            <w:r w:rsidRPr="006B3252">
              <w:rPr>
                <w:rFonts w:eastAsia="Arial"/>
              </w:rPr>
              <w:t>When current differential protectio</w:t>
            </w:r>
            <w:r w:rsidR="00C96D76">
              <w:rPr>
                <w:rFonts w:eastAsia="Arial"/>
              </w:rPr>
              <w:t xml:space="preserve">n judges that a fault exists in </w:t>
            </w:r>
            <w:r w:rsidRPr="006B3252">
              <w:rPr>
                <w:rFonts w:eastAsia="Arial"/>
              </w:rPr>
              <w:t>the protected line, current differ</w:t>
            </w:r>
            <w:r w:rsidR="00C96D76">
              <w:rPr>
                <w:rFonts w:eastAsia="Arial"/>
              </w:rPr>
              <w:t xml:space="preserve">ential protection issues a trip </w:t>
            </w:r>
            <w:r w:rsidRPr="006B3252">
              <w:rPr>
                <w:rFonts w:eastAsia="Arial"/>
              </w:rPr>
              <w:t>command to the local CB</w:t>
            </w:r>
          </w:p>
        </w:tc>
      </w:tr>
    </w:tbl>
    <w:p w:rsidR="006B3252" w:rsidRPr="003629E6" w:rsidRDefault="006B3252" w:rsidP="006B3252">
      <w:pPr>
        <w:widowControl w:val="0"/>
        <w:autoSpaceDE w:val="0"/>
        <w:autoSpaceDN w:val="0"/>
        <w:spacing w:before="4" w:after="0" w:line="240" w:lineRule="auto"/>
        <w:rPr>
          <w:rFonts w:eastAsia="Arial"/>
          <w:sz w:val="19"/>
          <w:szCs w:val="20"/>
        </w:rPr>
      </w:pPr>
    </w:p>
    <w:p w:rsidR="006B3252" w:rsidRDefault="006B3252" w:rsidP="006B3252">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6B3252" w:rsidTr="00FC2D81">
        <w:tc>
          <w:tcPr>
            <w:tcW w:w="2250" w:type="dxa"/>
          </w:tcPr>
          <w:p w:rsidR="006B3252" w:rsidRDefault="006B3252" w:rsidP="00FC2D81">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6B3252" w:rsidRDefault="006B3252" w:rsidP="00FC2D81">
            <w:pPr>
              <w:spacing w:line="276" w:lineRule="auto"/>
              <w:rPr>
                <w:lang w:val="mn-MN"/>
              </w:rPr>
            </w:pPr>
            <w:r w:rsidRPr="0072099A">
              <w:rPr>
                <w:rFonts w:eastAsia="Arial"/>
                <w:b/>
                <w:lang w:val="mn-MN"/>
              </w:rPr>
              <w:t>Тайлбар</w:t>
            </w:r>
          </w:p>
        </w:tc>
      </w:tr>
      <w:tr w:rsidR="006B3252" w:rsidTr="00FC2D81">
        <w:tc>
          <w:tcPr>
            <w:tcW w:w="2250" w:type="dxa"/>
          </w:tcPr>
          <w:p w:rsidR="006B3252" w:rsidRDefault="006B3252" w:rsidP="00FC2D81">
            <w:pPr>
              <w:spacing w:line="276" w:lineRule="auto"/>
              <w:rPr>
                <w:lang w:val="mn-MN"/>
              </w:rPr>
            </w:pPr>
            <w:r>
              <w:rPr>
                <w:rFonts w:eastAsia="Arial"/>
                <w:lang w:val="mn-MN"/>
              </w:rPr>
              <w:t>1 дүгээр алхам</w:t>
            </w:r>
          </w:p>
        </w:tc>
        <w:tc>
          <w:tcPr>
            <w:tcW w:w="6295" w:type="dxa"/>
          </w:tcPr>
          <w:p w:rsidR="006B3252" w:rsidRPr="00621D49" w:rsidRDefault="00621D49" w:rsidP="00254A26">
            <w:pPr>
              <w:spacing w:line="276" w:lineRule="auto"/>
              <w:jc w:val="both"/>
              <w:rPr>
                <w:lang w:val="mn-MN"/>
              </w:rPr>
            </w:pPr>
            <w:r>
              <w:rPr>
                <w:lang w:val="mn-MN"/>
              </w:rPr>
              <w:t xml:space="preserve">Гүйдлийн дифференциал хамгаалалт </w:t>
            </w:r>
            <w:r>
              <w:rPr>
                <w:rFonts w:eastAsia="Arial"/>
                <w:lang w:val="mn-MN"/>
              </w:rPr>
              <w:t>нь</w:t>
            </w:r>
            <w:r>
              <w:rPr>
                <w:rFonts w:eastAsia="Arial"/>
              </w:rPr>
              <w:t xml:space="preserve"> </w:t>
            </w:r>
            <w:r>
              <w:rPr>
                <w:rFonts w:eastAsia="Arial"/>
                <w:lang w:val="mn-MN"/>
              </w:rPr>
              <w:t>нэгэн зэрэг цуглуулсан,</w:t>
            </w:r>
            <w:r>
              <w:rPr>
                <w:rFonts w:eastAsia="Arial"/>
              </w:rPr>
              <w:t xml:space="preserve"> </w:t>
            </w:r>
            <w:r w:rsidR="00EF0E21">
              <w:rPr>
                <w:rFonts w:eastAsia="Arial"/>
                <w:lang w:val="mn-MN"/>
              </w:rPr>
              <w:t>газар дээрх</w:t>
            </w:r>
            <w:r>
              <w:rPr>
                <w:rFonts w:eastAsia="Arial"/>
                <w:lang w:val="mn-MN"/>
              </w:rPr>
              <w:t xml:space="preserve"> өгөгдөл болон </w:t>
            </w:r>
            <w:r w:rsidR="009E6A97">
              <w:rPr>
                <w:rFonts w:eastAsia="Arial"/>
                <w:lang w:val="mn-MN"/>
              </w:rPr>
              <w:t>алслагдсан</w:t>
            </w:r>
            <w:r>
              <w:rPr>
                <w:rFonts w:eastAsia="Arial"/>
                <w:lang w:val="mn-MN"/>
              </w:rPr>
              <w:t xml:space="preserve"> төгсгөлийн өгөгдлийг хэрэглэн, дифференциал гүйдэл болон хязгаарлах гүйдлийг тооцоолно.</w:t>
            </w:r>
          </w:p>
        </w:tc>
      </w:tr>
      <w:tr w:rsidR="00C96D76" w:rsidTr="00FC2D81">
        <w:tc>
          <w:tcPr>
            <w:tcW w:w="2250" w:type="dxa"/>
          </w:tcPr>
          <w:p w:rsidR="00C96D76" w:rsidRDefault="00C96D76" w:rsidP="00FC2D81">
            <w:pPr>
              <w:spacing w:line="276" w:lineRule="auto"/>
              <w:rPr>
                <w:rFonts w:eastAsia="Arial"/>
                <w:lang w:val="mn-MN"/>
              </w:rPr>
            </w:pPr>
            <w:r>
              <w:rPr>
                <w:rFonts w:eastAsia="Arial"/>
                <w:lang w:val="mn-MN"/>
              </w:rPr>
              <w:t>2 дугаар алхам</w:t>
            </w:r>
          </w:p>
        </w:tc>
        <w:tc>
          <w:tcPr>
            <w:tcW w:w="6295" w:type="dxa"/>
          </w:tcPr>
          <w:p w:rsidR="00C96D76" w:rsidRPr="000915A2" w:rsidRDefault="00621D49" w:rsidP="00254A26">
            <w:pPr>
              <w:spacing w:line="276" w:lineRule="auto"/>
              <w:jc w:val="both"/>
            </w:pPr>
            <w:r>
              <w:rPr>
                <w:lang w:val="mn-MN"/>
              </w:rPr>
              <w:t xml:space="preserve">Гүйдлийн дифференциал хамгаалалт </w:t>
            </w:r>
            <w:r>
              <w:rPr>
                <w:rFonts w:eastAsia="Arial"/>
                <w:lang w:val="mn-MN"/>
              </w:rPr>
              <w:t xml:space="preserve">нь </w:t>
            </w:r>
            <w:r w:rsidR="00900DA0">
              <w:rPr>
                <w:rFonts w:eastAsia="Arial"/>
                <w:lang w:val="mn-MN"/>
              </w:rPr>
              <w:t xml:space="preserve">тооцоолсон утгыг босго утгатай харьцуулж, хамгаалагдсан шугамд </w:t>
            </w:r>
            <w:r w:rsidR="00F4537F">
              <w:rPr>
                <w:rFonts w:eastAsia="Arial"/>
                <w:lang w:val="mn-MN"/>
              </w:rPr>
              <w:t>гэмтэл</w:t>
            </w:r>
            <w:r w:rsidR="00900DA0">
              <w:rPr>
                <w:rFonts w:eastAsia="Arial"/>
                <w:lang w:val="mn-MN"/>
              </w:rPr>
              <w:t xml:space="preserve"> байгаа эсэхийг тодорхойлно. </w:t>
            </w:r>
          </w:p>
        </w:tc>
      </w:tr>
      <w:tr w:rsidR="00C96D76" w:rsidTr="00FC2D81">
        <w:tc>
          <w:tcPr>
            <w:tcW w:w="2250" w:type="dxa"/>
          </w:tcPr>
          <w:p w:rsidR="00C96D76" w:rsidRDefault="00C96D76" w:rsidP="00FC2D81">
            <w:pPr>
              <w:spacing w:line="276" w:lineRule="auto"/>
              <w:rPr>
                <w:rFonts w:eastAsia="Arial"/>
                <w:lang w:val="mn-MN"/>
              </w:rPr>
            </w:pPr>
            <w:r>
              <w:rPr>
                <w:rFonts w:eastAsia="Arial"/>
              </w:rPr>
              <w:t>3</w:t>
            </w:r>
            <w:r>
              <w:rPr>
                <w:rFonts w:eastAsia="Arial"/>
                <w:lang w:val="mn-MN"/>
              </w:rPr>
              <w:t xml:space="preserve"> дугаар алхам</w:t>
            </w:r>
          </w:p>
        </w:tc>
        <w:tc>
          <w:tcPr>
            <w:tcW w:w="6295" w:type="dxa"/>
          </w:tcPr>
          <w:p w:rsidR="00C96D76" w:rsidRPr="00254A26" w:rsidRDefault="00254A26" w:rsidP="009104A8">
            <w:pPr>
              <w:spacing w:line="276" w:lineRule="auto"/>
              <w:jc w:val="both"/>
              <w:rPr>
                <w:lang w:val="mn-MN"/>
              </w:rPr>
            </w:pPr>
            <w:r>
              <w:rPr>
                <w:lang w:val="mn-MN"/>
              </w:rPr>
              <w:t xml:space="preserve">Гүйдлийн дифференциал хамгаалалт нь хамгаалагдсан </w:t>
            </w:r>
            <w:r w:rsidR="001738E3">
              <w:rPr>
                <w:lang w:val="mn-MN"/>
              </w:rPr>
              <w:t xml:space="preserve">шугамд </w:t>
            </w:r>
            <w:r w:rsidR="00F4537F">
              <w:rPr>
                <w:lang w:val="mn-MN"/>
              </w:rPr>
              <w:t>гэмтэл</w:t>
            </w:r>
            <w:r w:rsidR="001738E3">
              <w:rPr>
                <w:lang w:val="mn-MN"/>
              </w:rPr>
              <w:t xml:space="preserve"> байгаа</w:t>
            </w:r>
            <w:r>
              <w:rPr>
                <w:lang w:val="mn-MN"/>
              </w:rPr>
              <w:t xml:space="preserve">г тодорхойлсон үед </w:t>
            </w:r>
            <w:r w:rsidR="001738E3">
              <w:rPr>
                <w:lang w:val="mn-MN"/>
              </w:rPr>
              <w:t>гүйдлийн дифференциал хамгаалалт</w:t>
            </w:r>
            <w:r w:rsidR="0073389B">
              <w:rPr>
                <w:lang w:val="mn-MN"/>
              </w:rPr>
              <w:t>аас</w:t>
            </w:r>
            <w:r w:rsidR="001738E3">
              <w:rPr>
                <w:lang w:val="mn-MN"/>
              </w:rPr>
              <w:t xml:space="preserve"> </w:t>
            </w:r>
            <w:r w:rsidR="00341EB2">
              <w:rPr>
                <w:lang w:val="mn-MN"/>
              </w:rPr>
              <w:t>таслах</w:t>
            </w:r>
            <w:r w:rsidR="0073389B">
              <w:rPr>
                <w:lang w:val="mn-MN"/>
              </w:rPr>
              <w:t xml:space="preserve"> сигналыг </w:t>
            </w:r>
            <w:r w:rsidR="00EF0E21">
              <w:rPr>
                <w:lang w:val="mn-MN"/>
              </w:rPr>
              <w:t>газар дээрх</w:t>
            </w:r>
            <w:r w:rsidR="0073389B">
              <w:rPr>
                <w:lang w:val="mn-MN"/>
              </w:rPr>
              <w:t xml:space="preserve"> </w:t>
            </w:r>
            <w:r w:rsidR="00456A51">
              <w:rPr>
                <w:lang w:val="mn-MN"/>
              </w:rPr>
              <w:t>таслуур</w:t>
            </w:r>
            <w:r w:rsidR="007F710A">
              <w:rPr>
                <w:lang w:val="mn-MN"/>
              </w:rPr>
              <w:t xml:space="preserve">т </w:t>
            </w:r>
            <w:r w:rsidR="0073389B">
              <w:rPr>
                <w:lang w:val="mn-MN"/>
              </w:rPr>
              <w:t xml:space="preserve">илгээнэ. </w:t>
            </w:r>
          </w:p>
        </w:tc>
      </w:tr>
    </w:tbl>
    <w:p w:rsidR="006B3252" w:rsidRDefault="006B3252" w:rsidP="00BC2CB0">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21C09" w:rsidTr="00021C09">
        <w:tc>
          <w:tcPr>
            <w:tcW w:w="4788" w:type="dxa"/>
          </w:tcPr>
          <w:p w:rsidR="00021C09" w:rsidRDefault="00021C09" w:rsidP="00021C09">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021C09" w:rsidRDefault="00021C09" w:rsidP="00021C09">
            <w:pPr>
              <w:spacing w:line="276" w:lineRule="auto"/>
              <w:rPr>
                <w:b/>
                <w:lang w:val="mn-MN"/>
              </w:rPr>
            </w:pPr>
            <w:r>
              <w:rPr>
                <w:b/>
                <w:lang w:val="mn-MN"/>
              </w:rPr>
              <w:t>Өмнөх</w:t>
            </w:r>
            <w:r w:rsidRPr="00C534B9">
              <w:rPr>
                <w:b/>
                <w:lang w:val="mn-MN"/>
              </w:rPr>
              <w:t xml:space="preserve"> нөхцөл: </w:t>
            </w:r>
          </w:p>
          <w:p w:rsidR="00021C09" w:rsidRDefault="00021C09" w:rsidP="00D55F13">
            <w:pPr>
              <w:spacing w:line="276" w:lineRule="auto"/>
              <w:jc w:val="both"/>
              <w:rPr>
                <w:lang w:val="mn-MN"/>
              </w:rPr>
            </w:pPr>
            <w:r>
              <w:rPr>
                <w:lang w:val="mn-MN"/>
              </w:rPr>
              <w:t xml:space="preserve">Гүйдлийн дифференциал </w:t>
            </w:r>
            <w:r w:rsidR="007C2F33">
              <w:rPr>
                <w:lang w:val="mn-MN"/>
              </w:rPr>
              <w:t xml:space="preserve">Реле хоорондын </w:t>
            </w:r>
            <w:r>
              <w:rPr>
                <w:lang w:val="mn-MN"/>
              </w:rPr>
              <w:t xml:space="preserve"> өгөгдлийн синхрончлолыг </w:t>
            </w:r>
            <w:r w:rsidR="00467B1A">
              <w:rPr>
                <w:lang w:val="mn-MN"/>
              </w:rPr>
              <w:t>тодорхойлсо</w:t>
            </w:r>
            <w:r>
              <w:rPr>
                <w:lang w:val="mn-MN"/>
              </w:rPr>
              <w:t xml:space="preserve">н байх ёстой. </w:t>
            </w:r>
          </w:p>
          <w:p w:rsidR="00021C09" w:rsidRPr="00C534B9" w:rsidRDefault="00021C09" w:rsidP="00021C09">
            <w:pPr>
              <w:spacing w:line="276" w:lineRule="auto"/>
              <w:rPr>
                <w:b/>
                <w:lang w:val="mn-MN"/>
              </w:rPr>
            </w:pPr>
            <w:r w:rsidRPr="00C534B9">
              <w:rPr>
                <w:b/>
                <w:lang w:val="mn-MN"/>
              </w:rPr>
              <w:t>Дараах нөхцөл:</w:t>
            </w:r>
          </w:p>
          <w:p w:rsidR="00021C09" w:rsidRDefault="004E6A8C" w:rsidP="00021C09">
            <w:pPr>
              <w:spacing w:line="276" w:lineRule="auto"/>
              <w:rPr>
                <w:lang w:val="mn-MN"/>
              </w:rPr>
            </w:pPr>
            <w:r>
              <w:rPr>
                <w:lang w:val="mn-MN"/>
              </w:rPr>
              <w:t>Байхгүй</w:t>
            </w:r>
            <w:r w:rsidR="00021C09">
              <w:rPr>
                <w:lang w:val="mn-MN"/>
              </w:rPr>
              <w:t>.</w:t>
            </w:r>
          </w:p>
          <w:p w:rsidR="00021C09" w:rsidRPr="00F47D70" w:rsidRDefault="00021C09" w:rsidP="00021C09">
            <w:pPr>
              <w:spacing w:line="276" w:lineRule="auto"/>
              <w:rPr>
                <w:b/>
                <w:lang w:val="mn-MN"/>
              </w:rPr>
            </w:pPr>
            <w:r w:rsidRPr="00F47D70">
              <w:rPr>
                <w:b/>
                <w:lang w:val="mn-MN"/>
              </w:rPr>
              <w:t>Эшлэл:</w:t>
            </w:r>
          </w:p>
          <w:p w:rsidR="00021C09" w:rsidRDefault="00021C09" w:rsidP="00BC2CB0">
            <w:pPr>
              <w:spacing w:line="276" w:lineRule="auto"/>
              <w:jc w:val="both"/>
              <w:rPr>
                <w:lang w:val="mn-MN"/>
              </w:rPr>
            </w:pPr>
            <w:r w:rsidRPr="00021C09">
              <w:rPr>
                <w:lang w:val="mn-MN"/>
              </w:rPr>
              <w:t>[1]</w:t>
            </w:r>
            <w:r w:rsidR="00382862">
              <w:rPr>
                <w:lang w:val="mn-MN"/>
              </w:rPr>
              <w:t xml:space="preserve"> </w:t>
            </w:r>
            <w:r w:rsidR="00F7786E">
              <w:rPr>
                <w:lang w:val="mn-MN"/>
              </w:rPr>
              <w:t xml:space="preserve">Цахилгаан </w:t>
            </w:r>
            <w:r>
              <w:rPr>
                <w:lang w:val="mn-MN"/>
              </w:rPr>
              <w:t>холбоог хэрэглэх хамгаалалт</w:t>
            </w:r>
          </w:p>
          <w:p w:rsidR="00865A91" w:rsidRPr="00AD1C66" w:rsidRDefault="00AD1C66" w:rsidP="00BC2CB0">
            <w:pPr>
              <w:spacing w:line="276" w:lineRule="auto"/>
              <w:jc w:val="both"/>
              <w:rPr>
                <w:b/>
                <w:lang w:val="mn-MN"/>
              </w:rPr>
            </w:pPr>
            <w:r>
              <w:rPr>
                <w:b/>
                <w:lang w:val="mn-MN"/>
              </w:rPr>
              <w:t xml:space="preserve">5.9 </w:t>
            </w:r>
            <w:r w:rsidR="00AE61A1" w:rsidRPr="00AD1C66">
              <w:rPr>
                <w:b/>
                <w:lang w:val="mn-MN"/>
              </w:rPr>
              <w:t xml:space="preserve">Фазын харьцуулалтын </w:t>
            </w:r>
            <w:r w:rsidR="00AE61A1" w:rsidRPr="00AD1C66">
              <w:rPr>
                <w:b/>
                <w:lang w:val="mn-MN"/>
              </w:rPr>
              <w:lastRenderedPageBreak/>
              <w:t>хамгаалалт</w:t>
            </w:r>
          </w:p>
          <w:p w:rsidR="00AE61A1" w:rsidRPr="00AD1C66" w:rsidRDefault="00554D2B" w:rsidP="00BC2CB0">
            <w:pPr>
              <w:spacing w:line="276" w:lineRule="auto"/>
              <w:jc w:val="both"/>
              <w:rPr>
                <w:b/>
                <w:lang w:val="mn-MN"/>
              </w:rPr>
            </w:pPr>
            <w:r>
              <w:rPr>
                <w:b/>
                <w:lang w:val="mn-MN"/>
              </w:rPr>
              <w:t>Хураангуй</w:t>
            </w:r>
            <w:r w:rsidR="00AE61A1" w:rsidRPr="00AD1C66">
              <w:rPr>
                <w:b/>
                <w:lang w:val="mn-MN"/>
              </w:rPr>
              <w:t xml:space="preserve">: </w:t>
            </w:r>
          </w:p>
          <w:p w:rsidR="00AE61A1" w:rsidRDefault="00A059BB" w:rsidP="00590D8F">
            <w:pPr>
              <w:spacing w:line="276" w:lineRule="auto"/>
              <w:jc w:val="both"/>
              <w:rPr>
                <w:lang w:val="mn-MN"/>
              </w:rPr>
            </w:pPr>
            <w:r w:rsidRPr="00A059BB">
              <w:rPr>
                <w:lang w:val="mn-MN"/>
              </w:rPr>
              <w:t>Фазын харьцуулалтын</w:t>
            </w:r>
            <w:r>
              <w:rPr>
                <w:lang w:val="mn-MN"/>
              </w:rPr>
              <w:t xml:space="preserve"> реле </w:t>
            </w:r>
            <w:r w:rsidR="000C0A05">
              <w:rPr>
                <w:lang w:val="mn-MN"/>
              </w:rPr>
              <w:t xml:space="preserve">тогтоосон босго гүйдлээс дээш эерэг гүйдлийг илрүүлсэн үед </w:t>
            </w:r>
            <w:r w:rsidR="008617CD">
              <w:rPr>
                <w:lang w:val="mn-MN"/>
              </w:rPr>
              <w:t xml:space="preserve">реле нь “асаасан” гэсэн сигналыг </w:t>
            </w:r>
            <w:r w:rsidR="009E6A97">
              <w:rPr>
                <w:lang w:val="mn-MN"/>
              </w:rPr>
              <w:t>алслагдсан</w:t>
            </w:r>
            <w:r w:rsidR="008617CD">
              <w:rPr>
                <w:lang w:val="mn-MN"/>
              </w:rPr>
              <w:t xml:space="preserve"> төгсгөлд илгээнэ. Реле нь </w:t>
            </w:r>
            <w:r w:rsidR="009E6A97">
              <w:rPr>
                <w:lang w:val="mn-MN"/>
              </w:rPr>
              <w:t>алслагдсан</w:t>
            </w:r>
            <w:r w:rsidR="008617CD">
              <w:rPr>
                <w:lang w:val="mn-MN"/>
              </w:rPr>
              <w:t xml:space="preserve"> төгсгөлөөс ирсэн сигналыг </w:t>
            </w:r>
            <w:r w:rsidR="00EF0E21">
              <w:rPr>
                <w:lang w:val="mn-MN"/>
              </w:rPr>
              <w:t>газар дээрх</w:t>
            </w:r>
            <w:r w:rsidR="008617CD">
              <w:rPr>
                <w:lang w:val="mn-MN"/>
              </w:rPr>
              <w:t xml:space="preserve"> өгөгдөлтэй харьцуулна. Хэрэв </w:t>
            </w:r>
            <w:r w:rsidR="00590D8F">
              <w:rPr>
                <w:lang w:val="mn-MN"/>
              </w:rPr>
              <w:t xml:space="preserve">хоёр сигналыг </w:t>
            </w:r>
            <w:r w:rsidR="00870FC1">
              <w:rPr>
                <w:lang w:val="mn-MN"/>
              </w:rPr>
              <w:t>“асаасан”</w:t>
            </w:r>
            <w:r w:rsidR="00590D8F">
              <w:rPr>
                <w:lang w:val="mn-MN"/>
              </w:rPr>
              <w:t xml:space="preserve"> хугацаа</w:t>
            </w:r>
            <w:r w:rsidR="00870FC1">
              <w:rPr>
                <w:lang w:val="mn-MN"/>
              </w:rPr>
              <w:t xml:space="preserve"> </w:t>
            </w:r>
            <w:r w:rsidR="00590D8F">
              <w:rPr>
                <w:lang w:val="mn-MN"/>
              </w:rPr>
              <w:t>маш богино байвал хоёр төгсгөлд илрүүлсэн гүйдлийн фазууд нь эсрэг байх бөгөөд реле хязгаарлана. Хэрэв дээрх хугацаа ханг</w:t>
            </w:r>
            <w:r w:rsidR="009104A8">
              <w:rPr>
                <w:lang w:val="mn-MN"/>
              </w:rPr>
              <w:t xml:space="preserve">алттай урт бол реле дотоод </w:t>
            </w:r>
            <w:r w:rsidR="00F4537F">
              <w:rPr>
                <w:lang w:val="mn-MN"/>
              </w:rPr>
              <w:t>гэмтэл</w:t>
            </w:r>
            <w:r w:rsidR="00590D8F">
              <w:rPr>
                <w:lang w:val="mn-MN"/>
              </w:rPr>
              <w:t xml:space="preserve">ийг </w:t>
            </w:r>
            <w:r w:rsidR="00601B07">
              <w:rPr>
                <w:lang w:val="mn-MN"/>
              </w:rPr>
              <w:t xml:space="preserve">илрүүлж, </w:t>
            </w:r>
            <w:r w:rsidR="00341EB2">
              <w:rPr>
                <w:lang w:val="mn-MN"/>
              </w:rPr>
              <w:t>таслах</w:t>
            </w:r>
            <w:r w:rsidR="00601B07">
              <w:rPr>
                <w:lang w:val="mn-MN"/>
              </w:rPr>
              <w:t xml:space="preserve"> сигналыг </w:t>
            </w:r>
            <w:r w:rsidR="00EF0E21">
              <w:rPr>
                <w:lang w:val="mn-MN"/>
              </w:rPr>
              <w:t>газар дээрх</w:t>
            </w:r>
            <w:r w:rsidR="00601B07">
              <w:rPr>
                <w:lang w:val="mn-MN"/>
              </w:rPr>
              <w:t xml:space="preserve"> </w:t>
            </w:r>
            <w:r w:rsidR="00456A51">
              <w:rPr>
                <w:lang w:val="mn-MN"/>
              </w:rPr>
              <w:t>таслуур</w:t>
            </w:r>
            <w:r w:rsidR="007F710A">
              <w:rPr>
                <w:lang w:val="mn-MN"/>
              </w:rPr>
              <w:t xml:space="preserve">т </w:t>
            </w:r>
            <w:r w:rsidR="00601B07">
              <w:rPr>
                <w:lang w:val="mn-MN"/>
              </w:rPr>
              <w:t>илгээнэ. 8-р зураг болон 9-р зургийг үзнэ үү.</w:t>
            </w:r>
          </w:p>
        </w:tc>
        <w:tc>
          <w:tcPr>
            <w:tcW w:w="4788" w:type="dxa"/>
          </w:tcPr>
          <w:p w:rsidR="00021C09" w:rsidRPr="00021C09" w:rsidRDefault="00021C09" w:rsidP="00021C09">
            <w:pPr>
              <w:spacing w:line="276" w:lineRule="auto"/>
              <w:jc w:val="both"/>
              <w:rPr>
                <w:b/>
                <w:lang w:val="mn-MN"/>
              </w:rPr>
            </w:pPr>
            <w:r w:rsidRPr="00021C09">
              <w:rPr>
                <w:b/>
                <w:lang w:val="mn-MN"/>
              </w:rPr>
              <w:lastRenderedPageBreak/>
              <w:t>Exceptions / Alternate flow:</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Pre-conditions:</w:t>
            </w:r>
          </w:p>
          <w:p w:rsidR="00021C09" w:rsidRPr="00021C09" w:rsidRDefault="00021C09" w:rsidP="00021C09">
            <w:pPr>
              <w:spacing w:line="276" w:lineRule="auto"/>
              <w:jc w:val="both"/>
              <w:rPr>
                <w:lang w:val="mn-MN"/>
              </w:rPr>
            </w:pPr>
            <w:r w:rsidRPr="00021C09">
              <w:rPr>
                <w:lang w:val="mn-MN"/>
              </w:rPr>
              <w:t>Synchronisation of the data between current differential relays must be established.</w:t>
            </w:r>
          </w:p>
          <w:p w:rsidR="00021C09" w:rsidRPr="00021C09" w:rsidRDefault="00021C09" w:rsidP="00021C09">
            <w:pPr>
              <w:spacing w:line="276" w:lineRule="auto"/>
              <w:jc w:val="both"/>
              <w:rPr>
                <w:b/>
                <w:lang w:val="mn-MN"/>
              </w:rPr>
            </w:pPr>
            <w:r w:rsidRPr="00021C09">
              <w:rPr>
                <w:b/>
                <w:lang w:val="mn-MN"/>
              </w:rPr>
              <w:t>Post-conditions:</w:t>
            </w:r>
          </w:p>
          <w:p w:rsidR="00021C09" w:rsidRPr="00021C09" w:rsidRDefault="00021C09" w:rsidP="00021C09">
            <w:pPr>
              <w:spacing w:line="276" w:lineRule="auto"/>
              <w:jc w:val="both"/>
              <w:rPr>
                <w:lang w:val="mn-MN"/>
              </w:rPr>
            </w:pPr>
            <w:r w:rsidRPr="00021C09">
              <w:rPr>
                <w:lang w:val="mn-MN"/>
              </w:rPr>
              <w:t>N.A.</w:t>
            </w:r>
          </w:p>
          <w:p w:rsidR="00021C09" w:rsidRPr="00021C09" w:rsidRDefault="00021C09" w:rsidP="00021C09">
            <w:pPr>
              <w:spacing w:line="276" w:lineRule="auto"/>
              <w:jc w:val="both"/>
              <w:rPr>
                <w:b/>
                <w:lang w:val="mn-MN"/>
              </w:rPr>
            </w:pPr>
            <w:r w:rsidRPr="00021C09">
              <w:rPr>
                <w:b/>
                <w:lang w:val="mn-MN"/>
              </w:rPr>
              <w:t>References:</w:t>
            </w:r>
          </w:p>
          <w:p w:rsidR="00021C09" w:rsidRPr="0073389B" w:rsidRDefault="00021C09" w:rsidP="00021C09">
            <w:pPr>
              <w:spacing w:line="276" w:lineRule="auto"/>
              <w:jc w:val="both"/>
              <w:rPr>
                <w:lang w:val="mn-MN"/>
              </w:rPr>
            </w:pPr>
            <w:r w:rsidRPr="00021C09">
              <w:rPr>
                <w:lang w:val="mn-MN"/>
              </w:rPr>
              <w:t>[1] Protection Using Telecommunication</w:t>
            </w:r>
          </w:p>
          <w:p w:rsidR="00021C09" w:rsidRDefault="00021C09" w:rsidP="00BC2CB0">
            <w:pPr>
              <w:spacing w:line="276" w:lineRule="auto"/>
              <w:jc w:val="both"/>
              <w:rPr>
                <w:lang w:val="mn-MN"/>
              </w:rPr>
            </w:pPr>
          </w:p>
          <w:p w:rsidR="00865A91" w:rsidRPr="00865A91" w:rsidRDefault="00865A91" w:rsidP="00865A91">
            <w:pPr>
              <w:spacing w:line="276" w:lineRule="auto"/>
              <w:jc w:val="both"/>
              <w:rPr>
                <w:b/>
                <w:lang w:val="mn-MN"/>
              </w:rPr>
            </w:pPr>
            <w:r w:rsidRPr="00865A91">
              <w:rPr>
                <w:b/>
                <w:lang w:val="mn-MN"/>
              </w:rPr>
              <w:t>5.9 Phase comparison protection</w:t>
            </w:r>
          </w:p>
          <w:p w:rsidR="00865A91" w:rsidRDefault="00865A91" w:rsidP="00865A91">
            <w:pPr>
              <w:spacing w:line="276" w:lineRule="auto"/>
              <w:jc w:val="both"/>
              <w:rPr>
                <w:b/>
                <w:lang w:val="mn-MN"/>
              </w:rPr>
            </w:pPr>
            <w:r w:rsidRPr="00865A91">
              <w:rPr>
                <w:b/>
                <w:lang w:val="mn-MN"/>
              </w:rPr>
              <w:lastRenderedPageBreak/>
              <w:t>Summary:</w:t>
            </w:r>
          </w:p>
          <w:p w:rsidR="00AD1C66" w:rsidRPr="00865A91" w:rsidRDefault="00AD1C66" w:rsidP="00865A91">
            <w:pPr>
              <w:spacing w:line="276" w:lineRule="auto"/>
              <w:jc w:val="both"/>
              <w:rPr>
                <w:b/>
                <w:lang w:val="mn-MN"/>
              </w:rPr>
            </w:pPr>
          </w:p>
          <w:p w:rsidR="00865A91" w:rsidRPr="00865A91" w:rsidRDefault="00865A91" w:rsidP="00865A91">
            <w:pPr>
              <w:spacing w:line="276" w:lineRule="auto"/>
              <w:jc w:val="both"/>
              <w:rPr>
                <w:lang w:val="mn-MN"/>
              </w:rPr>
            </w:pPr>
            <w:r w:rsidRPr="00865A91">
              <w:rPr>
                <w:lang w:val="mn-MN"/>
              </w:rPr>
              <w:t>When a phase comparison relay detects a positive current, above a set threshold, the</w:t>
            </w:r>
          </w:p>
          <w:p w:rsidR="00865A91" w:rsidRDefault="00865A91" w:rsidP="00865A91">
            <w:pPr>
              <w:spacing w:line="276" w:lineRule="auto"/>
              <w:jc w:val="both"/>
              <w:rPr>
                <w:lang w:val="mn-MN"/>
              </w:rPr>
            </w:pPr>
            <w:r w:rsidRPr="00865A91">
              <w:rPr>
                <w:lang w:val="mn-MN"/>
              </w:rPr>
              <w:t>relay sends an “on” signal to the remote end. The relay</w:t>
            </w:r>
            <w:r w:rsidR="00AD1C66">
              <w:rPr>
                <w:lang w:val="mn-MN"/>
              </w:rPr>
              <w:t xml:space="preserve"> compares the local data signal </w:t>
            </w:r>
            <w:r w:rsidRPr="00865A91">
              <w:rPr>
                <w:lang w:val="mn-MN"/>
              </w:rPr>
              <w:t xml:space="preserve">with that from the remote end. If the time that both signals are “on” is very </w:t>
            </w:r>
            <w:r w:rsidR="00AD1C66">
              <w:rPr>
                <w:lang w:val="mn-MN"/>
              </w:rPr>
              <w:t xml:space="preserve">short, the </w:t>
            </w:r>
            <w:r w:rsidRPr="00865A91">
              <w:rPr>
                <w:lang w:val="mn-MN"/>
              </w:rPr>
              <w:t>phases of the currents detected by both ends are opposi</w:t>
            </w:r>
            <w:r w:rsidR="00AD1C66">
              <w:rPr>
                <w:lang w:val="mn-MN"/>
              </w:rPr>
              <w:t xml:space="preserve">te and the relay restrained. If </w:t>
            </w:r>
            <w:r w:rsidRPr="00865A91">
              <w:rPr>
                <w:lang w:val="mn-MN"/>
              </w:rPr>
              <w:t>the time is sufficiently long, the relay recognises there i</w:t>
            </w:r>
            <w:r w:rsidR="00AD1C66">
              <w:rPr>
                <w:lang w:val="mn-MN"/>
              </w:rPr>
              <w:t xml:space="preserve">s an internal fault and sends a </w:t>
            </w:r>
            <w:r w:rsidRPr="00865A91">
              <w:rPr>
                <w:lang w:val="mn-MN"/>
              </w:rPr>
              <w:t>trip signal to the local CB. See Figure 8 and Figure 9.</w:t>
            </w:r>
          </w:p>
        </w:tc>
      </w:tr>
    </w:tbl>
    <w:p w:rsidR="00021C09" w:rsidRDefault="00021C09" w:rsidP="00BC2CB0">
      <w:pPr>
        <w:spacing w:line="276" w:lineRule="auto"/>
        <w:jc w:val="both"/>
        <w:rPr>
          <w:lang w:val="mn-MN"/>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A73D9E">
      <w:pPr>
        <w:spacing w:line="276" w:lineRule="auto"/>
        <w:jc w:val="center"/>
        <w:rPr>
          <w:b/>
        </w:rPr>
      </w:pPr>
    </w:p>
    <w:p w:rsidR="002529D9" w:rsidRDefault="002529D9" w:rsidP="00997A72">
      <w:pPr>
        <w:spacing w:line="276" w:lineRule="auto"/>
        <w:rPr>
          <w:b/>
        </w:rPr>
      </w:pPr>
    </w:p>
    <w:p w:rsidR="00A73D9E" w:rsidRPr="00A73D9E" w:rsidRDefault="00A73D9E" w:rsidP="00A73D9E">
      <w:pPr>
        <w:spacing w:line="276" w:lineRule="auto"/>
        <w:jc w:val="center"/>
        <w:rPr>
          <w:b/>
        </w:rPr>
      </w:pPr>
      <w:r w:rsidRPr="00A73D9E">
        <w:rPr>
          <w:b/>
        </w:rPr>
        <w:t>Figure 8 - Phase comparison protection</w:t>
      </w:r>
    </w:p>
    <w:p w:rsidR="002529D9" w:rsidRPr="000F7490" w:rsidRDefault="00A73D9E" w:rsidP="000F7490">
      <w:pPr>
        <w:spacing w:line="276" w:lineRule="auto"/>
        <w:jc w:val="center"/>
      </w:pPr>
      <w:r>
        <w:rPr>
          <w:noProof/>
        </w:rPr>
        <w:drawing>
          <wp:inline distT="0" distB="0" distL="0" distR="0" wp14:anchorId="5862B4C8" wp14:editId="5DBE451B">
            <wp:extent cx="5943600" cy="291338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8.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913380"/>
                    </a:xfrm>
                    <a:prstGeom prst="rect">
                      <a:avLst/>
                    </a:prstGeom>
                  </pic:spPr>
                </pic:pic>
              </a:graphicData>
            </a:graphic>
          </wp:inline>
        </w:drawing>
      </w:r>
    </w:p>
    <w:p w:rsidR="002529D9" w:rsidRDefault="002529D9" w:rsidP="00A73D9E">
      <w:pPr>
        <w:spacing w:line="276" w:lineRule="auto"/>
        <w:jc w:val="center"/>
        <w:rPr>
          <w:b/>
          <w:lang w:val="mn-MN"/>
        </w:rPr>
      </w:pPr>
    </w:p>
    <w:p w:rsidR="00865A91" w:rsidRDefault="00A73D9E" w:rsidP="00A73D9E">
      <w:pPr>
        <w:spacing w:line="276" w:lineRule="auto"/>
        <w:jc w:val="center"/>
        <w:rPr>
          <w:b/>
          <w:lang w:val="mn-MN"/>
        </w:rPr>
      </w:pPr>
      <w:r w:rsidRPr="00A73D9E">
        <w:rPr>
          <w:b/>
          <w:lang w:val="mn-MN"/>
        </w:rPr>
        <w:t>8-р зураг – Фазын харьцуулалтын хамгаалалт</w:t>
      </w:r>
    </w:p>
    <w:p w:rsidR="00A73D9E" w:rsidRPr="00A73D9E" w:rsidRDefault="008C5985" w:rsidP="00A73D9E">
      <w:pPr>
        <w:spacing w:line="276" w:lineRule="auto"/>
        <w:jc w:val="center"/>
        <w:rPr>
          <w:b/>
          <w:lang w:val="mn-MN"/>
        </w:rPr>
      </w:pPr>
      <w:r>
        <w:rPr>
          <w:b/>
          <w:noProof/>
        </w:rPr>
        <w:drawing>
          <wp:inline distT="0" distB="0" distL="0" distR="0">
            <wp:extent cx="6734226" cy="3228975"/>
            <wp:effectExtent l="0" t="0" r="9525"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8-р зураг.jpg"/>
                    <pic:cNvPicPr/>
                  </pic:nvPicPr>
                  <pic:blipFill>
                    <a:blip r:embed="rId41">
                      <a:extLst>
                        <a:ext uri="{28A0092B-C50C-407E-A947-70E740481C1C}">
                          <a14:useLocalDpi xmlns:a14="http://schemas.microsoft.com/office/drawing/2010/main" val="0"/>
                        </a:ext>
                      </a:extLst>
                    </a:blip>
                    <a:stretch>
                      <a:fillRect/>
                    </a:stretch>
                  </pic:blipFill>
                  <pic:spPr>
                    <a:xfrm>
                      <a:off x="0" y="0"/>
                      <a:ext cx="6750956" cy="3236997"/>
                    </a:xfrm>
                    <a:prstGeom prst="rect">
                      <a:avLst/>
                    </a:prstGeom>
                  </pic:spPr>
                </pic:pic>
              </a:graphicData>
            </a:graphic>
          </wp:inline>
        </w:drawing>
      </w:r>
    </w:p>
    <w:p w:rsidR="000F7490" w:rsidRDefault="000F7490" w:rsidP="00291D40">
      <w:pPr>
        <w:spacing w:line="276" w:lineRule="auto"/>
        <w:jc w:val="center"/>
        <w:rPr>
          <w:b/>
        </w:rPr>
      </w:pPr>
    </w:p>
    <w:p w:rsidR="000F7490" w:rsidRDefault="000F7490" w:rsidP="00291D40">
      <w:pPr>
        <w:spacing w:line="276" w:lineRule="auto"/>
        <w:jc w:val="center"/>
        <w:rPr>
          <w:b/>
        </w:rPr>
      </w:pPr>
    </w:p>
    <w:p w:rsidR="005E4475" w:rsidRPr="00791256" w:rsidRDefault="005E4475" w:rsidP="00F42299">
      <w:pPr>
        <w:spacing w:line="276" w:lineRule="auto"/>
        <w:rPr>
          <w:b/>
          <w:lang w:val="mn-MN"/>
        </w:rPr>
      </w:pPr>
    </w:p>
    <w:p w:rsidR="00DF3339" w:rsidRDefault="00291D40" w:rsidP="00291D40">
      <w:pPr>
        <w:spacing w:line="276" w:lineRule="auto"/>
        <w:jc w:val="center"/>
        <w:rPr>
          <w:b/>
        </w:rPr>
      </w:pPr>
      <w:r w:rsidRPr="00291D40">
        <w:rPr>
          <w:b/>
        </w:rPr>
        <w:t>Figure 9 – Principle to detect internal fault by phase comparison</w:t>
      </w:r>
    </w:p>
    <w:p w:rsidR="00291D40" w:rsidRDefault="00291D40" w:rsidP="00291D40">
      <w:pPr>
        <w:spacing w:line="276" w:lineRule="auto"/>
        <w:jc w:val="center"/>
        <w:rPr>
          <w:b/>
        </w:rPr>
      </w:pPr>
      <w:r>
        <w:rPr>
          <w:b/>
          <w:noProof/>
        </w:rPr>
        <w:lastRenderedPageBreak/>
        <w:drawing>
          <wp:inline distT="0" distB="0" distL="0" distR="0" wp14:anchorId="27459B9F" wp14:editId="346FF257">
            <wp:extent cx="5353050" cy="4420270"/>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PNG"/>
                    <pic:cNvPicPr/>
                  </pic:nvPicPr>
                  <pic:blipFill>
                    <a:blip r:embed="rId42">
                      <a:extLst>
                        <a:ext uri="{28A0092B-C50C-407E-A947-70E740481C1C}">
                          <a14:useLocalDpi xmlns:a14="http://schemas.microsoft.com/office/drawing/2010/main" val="0"/>
                        </a:ext>
                      </a:extLst>
                    </a:blip>
                    <a:stretch>
                      <a:fillRect/>
                    </a:stretch>
                  </pic:blipFill>
                  <pic:spPr>
                    <a:xfrm>
                      <a:off x="0" y="0"/>
                      <a:ext cx="5353050" cy="4420270"/>
                    </a:xfrm>
                    <a:prstGeom prst="rect">
                      <a:avLst/>
                    </a:prstGeom>
                  </pic:spPr>
                </pic:pic>
              </a:graphicData>
            </a:graphic>
          </wp:inline>
        </w:drawing>
      </w: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7A1804" w:rsidP="00291D40">
      <w:pPr>
        <w:spacing w:line="276" w:lineRule="auto"/>
        <w:jc w:val="center"/>
        <w:rPr>
          <w:b/>
        </w:rPr>
      </w:pPr>
    </w:p>
    <w:p w:rsidR="007A1804" w:rsidRDefault="00291D40" w:rsidP="00212D9E">
      <w:pPr>
        <w:spacing w:line="276" w:lineRule="auto"/>
        <w:jc w:val="center"/>
        <w:rPr>
          <w:b/>
          <w:lang w:val="mn-MN"/>
        </w:rPr>
      </w:pPr>
      <w:r>
        <w:rPr>
          <w:b/>
        </w:rPr>
        <w:t>9</w:t>
      </w:r>
      <w:r>
        <w:rPr>
          <w:b/>
          <w:lang w:val="mn-MN"/>
        </w:rPr>
        <w:t xml:space="preserve">-р зураг </w:t>
      </w:r>
      <w:r w:rsidR="00FB4D07">
        <w:rPr>
          <w:b/>
          <w:lang w:val="mn-MN"/>
        </w:rPr>
        <w:t>–</w:t>
      </w:r>
      <w:r w:rsidRPr="00FB4D07">
        <w:rPr>
          <w:b/>
          <w:lang w:val="mn-MN"/>
        </w:rPr>
        <w:t xml:space="preserve"> </w:t>
      </w:r>
      <w:r w:rsidR="00FB4D07" w:rsidRPr="00FB4D07">
        <w:rPr>
          <w:b/>
          <w:lang w:val="mn-MN"/>
        </w:rPr>
        <w:t xml:space="preserve">Фазын харьцуулалтын хамгаалалтаар </w:t>
      </w:r>
      <w:r w:rsidR="00FB4D07">
        <w:rPr>
          <w:b/>
          <w:lang w:val="mn-MN"/>
        </w:rPr>
        <w:t xml:space="preserve">                                              </w:t>
      </w:r>
      <w:r w:rsidR="00D5545B">
        <w:rPr>
          <w:b/>
          <w:lang w:val="mn-MN"/>
        </w:rPr>
        <w:t>дотоод гэмтлий</w:t>
      </w:r>
      <w:r w:rsidR="00FB4D07" w:rsidRPr="00FB4D07">
        <w:rPr>
          <w:b/>
          <w:lang w:val="mn-MN"/>
        </w:rPr>
        <w:t>г илрүүлэх зарчим</w:t>
      </w:r>
    </w:p>
    <w:p w:rsidR="00FB4D07" w:rsidRDefault="00212D9E" w:rsidP="00291D40">
      <w:pPr>
        <w:spacing w:line="276" w:lineRule="auto"/>
        <w:jc w:val="center"/>
        <w:rPr>
          <w:b/>
          <w:lang w:val="mn-MN"/>
        </w:rPr>
      </w:pPr>
      <w:r>
        <w:rPr>
          <w:b/>
          <w:noProof/>
        </w:rPr>
        <w:lastRenderedPageBreak/>
        <w:drawing>
          <wp:inline distT="0" distB="0" distL="0" distR="0">
            <wp:extent cx="5943600" cy="4805045"/>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9-р зураг.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80504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46C75" w:rsidTr="00D46C75">
        <w:tc>
          <w:tcPr>
            <w:tcW w:w="4788" w:type="dxa"/>
          </w:tcPr>
          <w:p w:rsidR="00D46C75" w:rsidRDefault="00AF602B" w:rsidP="00AF602B">
            <w:pPr>
              <w:spacing w:line="276" w:lineRule="auto"/>
              <w:jc w:val="both"/>
              <w:rPr>
                <w:b/>
                <w:lang w:val="mn-MN"/>
              </w:rPr>
            </w:pPr>
            <w:r w:rsidRPr="00AF602B">
              <w:rPr>
                <w:b/>
                <w:lang w:val="mn-MN"/>
              </w:rPr>
              <w:t>Хязгаарла</w:t>
            </w:r>
            <w:r w:rsidR="003C4F7C">
              <w:rPr>
                <w:b/>
                <w:lang w:val="mn-MN"/>
              </w:rPr>
              <w:t>лт</w:t>
            </w:r>
            <w:r w:rsidRPr="00AF602B">
              <w:rPr>
                <w:b/>
                <w:lang w:val="mn-MN"/>
              </w:rPr>
              <w:t>/ Таамаглал / Хийцийн талаар анхаарах зүйл:</w:t>
            </w:r>
          </w:p>
          <w:p w:rsidR="00AF602B" w:rsidRPr="00264062" w:rsidRDefault="00997A72" w:rsidP="001C4FEF">
            <w:pPr>
              <w:pStyle w:val="ListParagraph"/>
              <w:numPr>
                <w:ilvl w:val="0"/>
                <w:numId w:val="20"/>
              </w:numPr>
              <w:spacing w:line="276" w:lineRule="auto"/>
              <w:jc w:val="both"/>
              <w:rPr>
                <w:b/>
                <w:lang w:val="mn-MN"/>
              </w:rPr>
            </w:pPr>
            <w:r>
              <w:rPr>
                <w:lang w:val="mn-MN"/>
              </w:rPr>
              <w:t>“Асаасан” сигналын</w:t>
            </w:r>
            <w:r w:rsidR="001C4FEF">
              <w:rPr>
                <w:lang w:val="mn-MN"/>
              </w:rPr>
              <w:t xml:space="preserve"> хамгийн бага </w:t>
            </w:r>
            <w:r>
              <w:rPr>
                <w:lang w:val="mn-MN"/>
              </w:rPr>
              <w:t>хэмжээ 1 бит</w:t>
            </w:r>
            <w:r w:rsidR="001C4FEF">
              <w:rPr>
                <w:lang w:val="mn-MN"/>
              </w:rPr>
              <w:t xml:space="preserve"> байна. Хэрэв энэ нь фазад хуваагдсан сигнал бол 3 битийг </w:t>
            </w:r>
            <w:r w:rsidR="00206758">
              <w:rPr>
                <w:lang w:val="mn-MN"/>
              </w:rPr>
              <w:t xml:space="preserve">шаардана. Хэрэв үлдэгдэл гүйдлийн фазыг харьцуулсан бол энэ сигналд дахиад 1 бит шаардагдаж болно. </w:t>
            </w:r>
          </w:p>
          <w:p w:rsidR="00264062" w:rsidRPr="00264062" w:rsidRDefault="006F47F3" w:rsidP="00264062">
            <w:pPr>
              <w:pStyle w:val="ListParagraph"/>
              <w:numPr>
                <w:ilvl w:val="0"/>
                <w:numId w:val="20"/>
              </w:numPr>
              <w:spacing w:line="276" w:lineRule="auto"/>
              <w:jc w:val="both"/>
              <w:rPr>
                <w:b/>
                <w:lang w:val="mn-MN"/>
              </w:rPr>
            </w:pPr>
            <w:r>
              <w:rPr>
                <w:lang w:val="mn-MN"/>
              </w:rPr>
              <w:t>Гүйдлийг э</w:t>
            </w:r>
            <w:r w:rsidR="00264062">
              <w:rPr>
                <w:lang w:val="mn-MN"/>
              </w:rPr>
              <w:t>ерэг</w:t>
            </w:r>
            <w:r>
              <w:rPr>
                <w:lang w:val="mn-MN"/>
              </w:rPr>
              <w:t xml:space="preserve"> гэж</w:t>
            </w:r>
            <w:r w:rsidR="00264062">
              <w:rPr>
                <w:lang w:val="mn-MN"/>
              </w:rPr>
              <w:t xml:space="preserve"> илрүүлсэн үед “асаасан” сигналыг илгээнэ. </w:t>
            </w:r>
          </w:p>
          <w:p w:rsidR="00264062" w:rsidRPr="008A77AF" w:rsidRDefault="00A54D83" w:rsidP="00264062">
            <w:pPr>
              <w:pStyle w:val="ListParagraph"/>
              <w:numPr>
                <w:ilvl w:val="0"/>
                <w:numId w:val="20"/>
              </w:numPr>
              <w:spacing w:line="276" w:lineRule="auto"/>
              <w:jc w:val="both"/>
              <w:rPr>
                <w:b/>
                <w:lang w:val="mn-MN"/>
              </w:rPr>
            </w:pPr>
            <w:r>
              <w:rPr>
                <w:lang w:val="mn-MN"/>
              </w:rPr>
              <w:t>Харилцаа холбоо</w:t>
            </w:r>
            <w:r w:rsidR="00F54D42">
              <w:rPr>
                <w:lang w:val="mn-MN"/>
              </w:rPr>
              <w:t xml:space="preserve">ны сувгийн </w:t>
            </w:r>
            <w:r w:rsidR="00F4537F">
              <w:rPr>
                <w:lang w:val="mn-MN"/>
              </w:rPr>
              <w:t>гэмтэл</w:t>
            </w:r>
            <w:r w:rsidR="00F54D42">
              <w:rPr>
                <w:lang w:val="mn-MN"/>
              </w:rPr>
              <w:t xml:space="preserve"> нь дотоод фазын харьцуулалтын </w:t>
            </w:r>
            <w:r w:rsidR="00652057">
              <w:rPr>
                <w:lang w:val="mn-MN"/>
              </w:rPr>
              <w:t>функцэд</w:t>
            </w:r>
            <w:r w:rsidR="00F54D42">
              <w:rPr>
                <w:lang w:val="mn-MN"/>
              </w:rPr>
              <w:t xml:space="preserve"> “асаасан” сигналыг хүргэх үр дүнтэй байдаг.</w:t>
            </w:r>
          </w:p>
          <w:p w:rsidR="008A77AF" w:rsidRPr="008A77AF" w:rsidRDefault="008A77AF" w:rsidP="008A77AF">
            <w:pPr>
              <w:pStyle w:val="ListParagraph"/>
              <w:numPr>
                <w:ilvl w:val="0"/>
                <w:numId w:val="20"/>
              </w:numPr>
              <w:spacing w:line="276" w:lineRule="auto"/>
              <w:jc w:val="both"/>
              <w:rPr>
                <w:lang w:val="mn-MN"/>
              </w:rPr>
            </w:pPr>
            <w:r w:rsidRPr="008A77AF">
              <w:rPr>
                <w:lang w:val="mn-MN"/>
              </w:rPr>
              <w:lastRenderedPageBreak/>
              <w:t>Түргэн</w:t>
            </w:r>
            <w:r w:rsidR="006F47F3">
              <w:rPr>
                <w:lang w:val="mn-MN"/>
              </w:rPr>
              <w:t xml:space="preserve"> хугацаанд </w:t>
            </w:r>
            <w:r w:rsidR="00341EB2">
              <w:rPr>
                <w:lang w:val="mn-MN"/>
              </w:rPr>
              <w:t>таслах</w:t>
            </w:r>
            <w:r w:rsidR="006F47F3">
              <w:rPr>
                <w:lang w:val="mn-MN"/>
              </w:rPr>
              <w:t xml:space="preserve">ад зориулсан </w:t>
            </w:r>
            <w:r w:rsidR="00493852">
              <w:rPr>
                <w:lang w:val="mn-MN"/>
              </w:rPr>
              <w:t>тархалтын</w:t>
            </w:r>
            <w:r w:rsidRPr="008A77AF">
              <w:rPr>
                <w:lang w:val="mn-MN"/>
              </w:rPr>
              <w:t xml:space="preserve"> хоцролт нь бага хугацаатай байвал зохино (жишээ нь, 5 </w:t>
            </w:r>
            <w:r w:rsidR="006F47F3">
              <w:rPr>
                <w:lang w:val="mn-MN"/>
              </w:rPr>
              <w:t>мс</w:t>
            </w:r>
            <w:r w:rsidRPr="008A77AF">
              <w:rPr>
                <w:lang w:val="mn-MN"/>
              </w:rPr>
              <w:t>)</w:t>
            </w:r>
          </w:p>
          <w:p w:rsidR="008A77AF" w:rsidRPr="008A77AF" w:rsidRDefault="008A77AF" w:rsidP="008A77AF">
            <w:pPr>
              <w:pStyle w:val="ListParagraph"/>
              <w:numPr>
                <w:ilvl w:val="0"/>
                <w:numId w:val="20"/>
              </w:numPr>
              <w:spacing w:line="276" w:lineRule="auto"/>
              <w:jc w:val="both"/>
              <w:rPr>
                <w:lang w:val="mn-MN"/>
              </w:rPr>
            </w:pPr>
            <w:r w:rsidRPr="008A77AF">
              <w:rPr>
                <w:lang w:val="mn-MN"/>
              </w:rPr>
              <w:t>Дээд зэргийн найдвартай байдлыг шаардана (жишээ нь, Битээр авсан алдааны давтамж 10</w:t>
            </w:r>
            <w:r w:rsidRPr="008A77AF">
              <w:rPr>
                <w:vertAlign w:val="superscript"/>
                <w:lang w:val="mn-MN"/>
              </w:rPr>
              <w:t>-6</w:t>
            </w:r>
            <w:r w:rsidRPr="008A77AF">
              <w:rPr>
                <w:lang w:val="mn-MN"/>
              </w:rPr>
              <w:t xml:space="preserve"> хэмжээнээс бага, хоёр дахь зам, давхардуулсан).</w:t>
            </w:r>
          </w:p>
        </w:tc>
        <w:tc>
          <w:tcPr>
            <w:tcW w:w="4788" w:type="dxa"/>
          </w:tcPr>
          <w:p w:rsidR="00D46C75" w:rsidRPr="00D46C75" w:rsidRDefault="00D46C75" w:rsidP="00D46C75">
            <w:pPr>
              <w:spacing w:line="276" w:lineRule="auto"/>
              <w:jc w:val="both"/>
              <w:rPr>
                <w:b/>
                <w:lang w:val="mn-MN"/>
              </w:rPr>
            </w:pPr>
            <w:r w:rsidRPr="00D46C75">
              <w:rPr>
                <w:b/>
                <w:lang w:val="mn-MN"/>
              </w:rPr>
              <w:lastRenderedPageBreak/>
              <w:t>Constraints / Assumptions / Design considerations:</w:t>
            </w:r>
          </w:p>
          <w:p w:rsidR="00956190" w:rsidRDefault="00D46C75" w:rsidP="00D46C75">
            <w:pPr>
              <w:pStyle w:val="ListParagraph"/>
              <w:numPr>
                <w:ilvl w:val="0"/>
                <w:numId w:val="19"/>
              </w:numPr>
              <w:spacing w:line="276" w:lineRule="auto"/>
              <w:jc w:val="both"/>
              <w:rPr>
                <w:lang w:val="mn-MN"/>
              </w:rPr>
            </w:pPr>
            <w:r w:rsidRPr="00D46C75">
              <w:rPr>
                <w:lang w:val="mn-MN"/>
              </w:rPr>
              <w:t>The “on” signal is a minimum of 1 bit. If it is a phase segregated signal, it needs 3 bits. If the residual current phase comparison is an independent signal, it may need another 1 bit.</w:t>
            </w:r>
          </w:p>
          <w:p w:rsidR="00264062" w:rsidRPr="00264062" w:rsidRDefault="00264062" w:rsidP="00264062">
            <w:pPr>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t>The “on” signal is sent when the detected current is positive.</w:t>
            </w:r>
          </w:p>
          <w:p w:rsidR="00956190" w:rsidRDefault="00D46C75" w:rsidP="00D46C75">
            <w:pPr>
              <w:pStyle w:val="ListParagraph"/>
              <w:numPr>
                <w:ilvl w:val="0"/>
                <w:numId w:val="19"/>
              </w:numPr>
              <w:spacing w:line="276" w:lineRule="auto"/>
              <w:jc w:val="both"/>
              <w:rPr>
                <w:lang w:val="mn-MN"/>
              </w:rPr>
            </w:pPr>
            <w:r w:rsidRPr="00956190">
              <w:rPr>
                <w:lang w:val="mn-MN"/>
              </w:rPr>
              <w:t>Communication channel failure typically results in an “on” signal being delivered to</w:t>
            </w:r>
            <w:r w:rsidR="00956190">
              <w:rPr>
                <w:lang w:val="mn-MN"/>
              </w:rPr>
              <w:t xml:space="preserve"> </w:t>
            </w:r>
            <w:r w:rsidRPr="00956190">
              <w:rPr>
                <w:lang w:val="mn-MN"/>
              </w:rPr>
              <w:t>the local phase comparison function.</w:t>
            </w:r>
          </w:p>
          <w:p w:rsidR="008A77AF" w:rsidRDefault="008A77AF" w:rsidP="008A77AF">
            <w:pPr>
              <w:pStyle w:val="ListParagraph"/>
              <w:spacing w:line="276" w:lineRule="auto"/>
              <w:jc w:val="both"/>
              <w:rPr>
                <w:lang w:val="mn-MN"/>
              </w:rPr>
            </w:pPr>
          </w:p>
          <w:p w:rsidR="00956190" w:rsidRDefault="00D46C75" w:rsidP="00D46C75">
            <w:pPr>
              <w:pStyle w:val="ListParagraph"/>
              <w:numPr>
                <w:ilvl w:val="0"/>
                <w:numId w:val="19"/>
              </w:numPr>
              <w:spacing w:line="276" w:lineRule="auto"/>
              <w:jc w:val="both"/>
              <w:rPr>
                <w:lang w:val="mn-MN"/>
              </w:rPr>
            </w:pPr>
            <w:r w:rsidRPr="00956190">
              <w:rPr>
                <w:lang w:val="mn-MN"/>
              </w:rPr>
              <w:lastRenderedPageBreak/>
              <w:t>For fast tripping, the propagation delay shall be small (e.g. 5 ms).</w:t>
            </w:r>
          </w:p>
          <w:p w:rsidR="008A77AF" w:rsidRPr="008A77AF" w:rsidRDefault="008A77AF" w:rsidP="008A77AF">
            <w:pPr>
              <w:pStyle w:val="ListParagraph"/>
              <w:rPr>
                <w:lang w:val="mn-MN"/>
              </w:rPr>
            </w:pPr>
          </w:p>
          <w:p w:rsidR="008A77AF" w:rsidRDefault="008A77AF" w:rsidP="008A77AF">
            <w:pPr>
              <w:pStyle w:val="ListParagraph"/>
              <w:spacing w:line="276" w:lineRule="auto"/>
              <w:jc w:val="both"/>
              <w:rPr>
                <w:lang w:val="mn-MN"/>
              </w:rPr>
            </w:pPr>
          </w:p>
          <w:p w:rsidR="00D46C75" w:rsidRPr="00956190" w:rsidRDefault="00D46C75" w:rsidP="00D46C75">
            <w:pPr>
              <w:pStyle w:val="ListParagraph"/>
              <w:numPr>
                <w:ilvl w:val="0"/>
                <w:numId w:val="19"/>
              </w:numPr>
              <w:spacing w:line="276" w:lineRule="auto"/>
              <w:jc w:val="both"/>
              <w:rPr>
                <w:lang w:val="mn-MN"/>
              </w:rPr>
            </w:pPr>
            <w:r w:rsidRPr="00956190">
              <w:rPr>
                <w:lang w:val="mn-MN"/>
              </w:rPr>
              <w:t>A high reliability is needed (e.g. BER less than 10</w:t>
            </w:r>
            <w:r w:rsidRPr="00C26D0F">
              <w:rPr>
                <w:vertAlign w:val="superscript"/>
                <w:lang w:val="mn-MN"/>
              </w:rPr>
              <w:t>–6</w:t>
            </w:r>
            <w:r w:rsidRPr="00956190">
              <w:rPr>
                <w:lang w:val="mn-MN"/>
              </w:rPr>
              <w:t>, alternative route, duplicated).</w:t>
            </w:r>
          </w:p>
        </w:tc>
      </w:tr>
    </w:tbl>
    <w:p w:rsidR="00FB4D07" w:rsidRDefault="00FB4D07" w:rsidP="00E21D34">
      <w:pPr>
        <w:spacing w:line="276" w:lineRule="auto"/>
        <w:rPr>
          <w:b/>
        </w:rPr>
      </w:pPr>
    </w:p>
    <w:p w:rsidR="00691328" w:rsidRDefault="00691328" w:rsidP="00691328">
      <w:pPr>
        <w:spacing w:line="276" w:lineRule="auto"/>
        <w:jc w:val="both"/>
        <w:rPr>
          <w:b/>
        </w:rPr>
      </w:pPr>
      <w:r>
        <w:rPr>
          <w:b/>
        </w:rPr>
        <w:t xml:space="preserve">Use case diagram: </w:t>
      </w:r>
    </w:p>
    <w:p w:rsidR="00691328" w:rsidRDefault="00E23E27" w:rsidP="00691328">
      <w:pPr>
        <w:spacing w:line="276" w:lineRule="auto"/>
        <w:jc w:val="both"/>
        <w:rPr>
          <w:b/>
        </w:rPr>
      </w:pPr>
      <w:r>
        <w:rPr>
          <w:b/>
          <w:noProof/>
        </w:rPr>
        <w:drawing>
          <wp:inline distT="0" distB="0" distL="0" distR="0" wp14:anchorId="3F3D8B43" wp14:editId="37146B1F">
            <wp:extent cx="5268061" cy="3353268"/>
            <wp:effectExtent l="0" t="0" r="889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27.PNG"/>
                    <pic:cNvPicPr/>
                  </pic:nvPicPr>
                  <pic:blipFill>
                    <a:blip r:embed="rId44">
                      <a:extLst>
                        <a:ext uri="{28A0092B-C50C-407E-A947-70E740481C1C}">
                          <a14:useLocalDpi xmlns:a14="http://schemas.microsoft.com/office/drawing/2010/main" val="0"/>
                        </a:ext>
                      </a:extLst>
                    </a:blip>
                    <a:stretch>
                      <a:fillRect/>
                    </a:stretch>
                  </pic:blipFill>
                  <pic:spPr>
                    <a:xfrm>
                      <a:off x="0" y="0"/>
                      <a:ext cx="5268061" cy="3353268"/>
                    </a:xfrm>
                    <a:prstGeom prst="rect">
                      <a:avLst/>
                    </a:prstGeom>
                  </pic:spPr>
                </pic:pic>
              </a:graphicData>
            </a:graphic>
          </wp:inline>
        </w:drawing>
      </w:r>
    </w:p>
    <w:p w:rsidR="00E23E27" w:rsidRDefault="00E23E27" w:rsidP="00E23E27">
      <w:pPr>
        <w:spacing w:line="276" w:lineRule="auto"/>
        <w:rPr>
          <w:b/>
        </w:rPr>
      </w:pPr>
    </w:p>
    <w:p w:rsidR="007A1804" w:rsidRPr="00163C3B" w:rsidRDefault="007A1804" w:rsidP="00E23E27">
      <w:pPr>
        <w:spacing w:line="276" w:lineRule="auto"/>
        <w:rPr>
          <w:b/>
          <w:lang w:val="mn-MN"/>
        </w:rPr>
      </w:pPr>
    </w:p>
    <w:p w:rsidR="00E23E27" w:rsidRDefault="00E23E27" w:rsidP="00E23E27">
      <w:pPr>
        <w:spacing w:line="276" w:lineRule="auto"/>
        <w:rPr>
          <w:b/>
        </w:rPr>
      </w:pPr>
    </w:p>
    <w:p w:rsidR="00212D9E" w:rsidRDefault="00212D9E" w:rsidP="00E23E27">
      <w:pPr>
        <w:spacing w:line="276" w:lineRule="auto"/>
        <w:rPr>
          <w:b/>
        </w:rPr>
      </w:pPr>
    </w:p>
    <w:p w:rsidR="00212D9E" w:rsidRPr="009958E4" w:rsidRDefault="00212D9E" w:rsidP="00E23E27">
      <w:pPr>
        <w:spacing w:line="276" w:lineRule="auto"/>
        <w:rPr>
          <w:b/>
          <w:lang w:val="mn-MN"/>
        </w:rPr>
      </w:pPr>
    </w:p>
    <w:p w:rsidR="00E23E27" w:rsidRDefault="00E23E27" w:rsidP="00E23E27">
      <w:pPr>
        <w:spacing w:line="276" w:lineRule="auto"/>
        <w:rPr>
          <w:b/>
        </w:rPr>
      </w:pPr>
    </w:p>
    <w:p w:rsidR="00E23E27" w:rsidRDefault="00E23E27" w:rsidP="00E23E27">
      <w:pPr>
        <w:spacing w:line="276" w:lineRule="auto"/>
        <w:rPr>
          <w:b/>
        </w:rPr>
      </w:pPr>
      <w:r>
        <w:rPr>
          <w:b/>
          <w:lang w:val="mn-MN"/>
        </w:rPr>
        <w:t>Хэрэглэх нөхцөлийн</w:t>
      </w:r>
      <w:r w:rsidRPr="00880DB3">
        <w:rPr>
          <w:b/>
          <w:lang w:val="mn-MN"/>
        </w:rPr>
        <w:t xml:space="preserve"> диаграмм:</w:t>
      </w:r>
    </w:p>
    <w:p w:rsidR="00E23E27" w:rsidRDefault="00163C3B" w:rsidP="00E23E27">
      <w:pPr>
        <w:spacing w:line="276" w:lineRule="auto"/>
        <w:rPr>
          <w:b/>
        </w:rPr>
      </w:pPr>
      <w:r>
        <w:rPr>
          <w:b/>
          <w:noProof/>
        </w:rPr>
        <w:lastRenderedPageBreak/>
        <w:drawing>
          <wp:inline distT="0" distB="0" distL="0" distR="0" wp14:anchorId="255E5FAD" wp14:editId="30893A67">
            <wp:extent cx="5943600" cy="389509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диаграмм 6.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3895090"/>
                    </a:xfrm>
                    <a:prstGeom prst="rect">
                      <a:avLst/>
                    </a:prstGeom>
                  </pic:spPr>
                </pic:pic>
              </a:graphicData>
            </a:graphic>
          </wp:inline>
        </w:drawing>
      </w:r>
    </w:p>
    <w:p w:rsidR="00E23E27" w:rsidRDefault="00E23E27" w:rsidP="00E23E27">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23E27" w:rsidRPr="00F8574D" w:rsidRDefault="00E23E27" w:rsidP="00FC2D81">
            <w:pPr>
              <w:widowControl w:val="0"/>
              <w:autoSpaceDE w:val="0"/>
              <w:autoSpaceDN w:val="0"/>
              <w:spacing w:after="0" w:line="276" w:lineRule="auto"/>
              <w:ind w:left="107"/>
              <w:rPr>
                <w:rFonts w:eastAsia="Arial"/>
                <w:b/>
              </w:rPr>
            </w:pPr>
            <w:r w:rsidRPr="00F8574D">
              <w:rPr>
                <w:rFonts w:eastAsia="Arial"/>
                <w:b/>
              </w:rPr>
              <w:t>Role description</w:t>
            </w:r>
          </w:p>
        </w:tc>
      </w:tr>
      <w:tr w:rsidR="00E23E27" w:rsidRPr="00F8574D" w:rsidTr="00FC2D81">
        <w:trPr>
          <w:trHeight w:val="229"/>
        </w:trPr>
        <w:tc>
          <w:tcPr>
            <w:tcW w:w="2866" w:type="dxa"/>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23E27" w:rsidRPr="00F8574D" w:rsidRDefault="00E23E27" w:rsidP="00E23E27">
            <w:pPr>
              <w:widowControl w:val="0"/>
              <w:autoSpaceDE w:val="0"/>
              <w:autoSpaceDN w:val="0"/>
              <w:spacing w:after="0" w:line="276" w:lineRule="auto"/>
              <w:ind w:left="107"/>
              <w:jc w:val="both"/>
              <w:rPr>
                <w:rFonts w:eastAsia="Arial"/>
              </w:rPr>
            </w:pPr>
            <w:r>
              <w:rPr>
                <w:rFonts w:eastAsia="Arial"/>
              </w:rPr>
              <w:t>Measures current</w:t>
            </w:r>
            <w:r w:rsidRPr="00F8574D">
              <w:rPr>
                <w:rFonts w:eastAsia="Arial"/>
              </w:rPr>
              <w:t xml:space="preserve"> from protected line</w:t>
            </w:r>
          </w:p>
        </w:tc>
      </w:tr>
      <w:tr w:rsidR="00E23E27" w:rsidRPr="00F8574D" w:rsidTr="00FC2D81">
        <w:trPr>
          <w:trHeight w:val="460"/>
        </w:trPr>
        <w:tc>
          <w:tcPr>
            <w:tcW w:w="2866" w:type="dxa"/>
            <w:tcBorders>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23E27" w:rsidRPr="00F8574D" w:rsidRDefault="00E23E27" w:rsidP="00E23E27">
            <w:pPr>
              <w:widowControl w:val="0"/>
              <w:autoSpaceDE w:val="0"/>
              <w:autoSpaceDN w:val="0"/>
              <w:spacing w:after="0" w:line="276" w:lineRule="auto"/>
              <w:ind w:left="107" w:right="507"/>
              <w:jc w:val="both"/>
              <w:rPr>
                <w:rFonts w:eastAsia="Arial"/>
              </w:rPr>
            </w:pPr>
            <w:r w:rsidRPr="00F8574D">
              <w:rPr>
                <w:rFonts w:eastAsia="Arial"/>
              </w:rPr>
              <w:t>Receives data from the local relay and sends the data to the remote end</w:t>
            </w:r>
          </w:p>
        </w:tc>
      </w:tr>
      <w:tr w:rsidR="00E23E27" w:rsidRPr="00F8574D" w:rsidTr="00FC2D81">
        <w:trPr>
          <w:trHeight w:val="460"/>
        </w:trPr>
        <w:tc>
          <w:tcPr>
            <w:tcW w:w="2866" w:type="dxa"/>
            <w:tcBorders>
              <w:top w:val="single" w:sz="4" w:space="0" w:color="000000"/>
              <w:bottom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Receives data from the remote end and gives the data to the local relay</w:t>
            </w:r>
          </w:p>
        </w:tc>
      </w:tr>
      <w:tr w:rsidR="00E23E27" w:rsidRPr="00F8574D" w:rsidTr="00FC2D81">
        <w:trPr>
          <w:trHeight w:val="460"/>
        </w:trPr>
        <w:tc>
          <w:tcPr>
            <w:tcW w:w="2866" w:type="dxa"/>
            <w:tcBorders>
              <w:top w:val="single" w:sz="4" w:space="0" w:color="000000"/>
            </w:tcBorders>
          </w:tcPr>
          <w:p w:rsidR="00E23E27" w:rsidRPr="00F8574D" w:rsidRDefault="00E23E27" w:rsidP="00FC2D81">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23E27" w:rsidRPr="00F8574D" w:rsidRDefault="00E23E27" w:rsidP="00E23E27">
            <w:pPr>
              <w:widowControl w:val="0"/>
              <w:autoSpaceDE w:val="0"/>
              <w:autoSpaceDN w:val="0"/>
              <w:spacing w:after="0" w:line="276" w:lineRule="auto"/>
              <w:ind w:left="107" w:right="507" w:hanging="1"/>
              <w:jc w:val="both"/>
              <w:rPr>
                <w:rFonts w:eastAsia="Arial"/>
              </w:rPr>
            </w:pPr>
            <w:r w:rsidRPr="00F8574D">
              <w:rPr>
                <w:rFonts w:eastAsia="Arial"/>
              </w:rPr>
              <w:t>Disconnects the pro</w:t>
            </w:r>
            <w:r>
              <w:rPr>
                <w:rFonts w:eastAsia="Arial"/>
              </w:rPr>
              <w:t>tected line from other system (c</w:t>
            </w:r>
            <w:r w:rsidRPr="00F8574D">
              <w:rPr>
                <w:rFonts w:eastAsia="Arial"/>
              </w:rPr>
              <w:t>ircuit breaker)</w:t>
            </w:r>
          </w:p>
        </w:tc>
      </w:tr>
    </w:tbl>
    <w:p w:rsidR="00E23E27" w:rsidRPr="00E23E27" w:rsidRDefault="00E23E27" w:rsidP="00E23E27">
      <w:pPr>
        <w:spacing w:line="276" w:lineRule="auto"/>
        <w:rPr>
          <w:b/>
        </w:rPr>
      </w:pPr>
    </w:p>
    <w:p w:rsidR="00E23E27" w:rsidRDefault="00E23E27" w:rsidP="00E23E27">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23E27" w:rsidTr="00FC2D81">
        <w:tc>
          <w:tcPr>
            <w:tcW w:w="2880" w:type="dxa"/>
          </w:tcPr>
          <w:p w:rsidR="00E23E27" w:rsidRDefault="00E23E27" w:rsidP="00FC2D81">
            <w:pPr>
              <w:spacing w:line="276" w:lineRule="auto"/>
              <w:rPr>
                <w:b/>
                <w:lang w:val="mn-MN"/>
              </w:rPr>
            </w:pPr>
            <w:r>
              <w:rPr>
                <w:b/>
                <w:lang w:val="mn-MN"/>
              </w:rPr>
              <w:t xml:space="preserve">Нэр </w:t>
            </w:r>
          </w:p>
        </w:tc>
        <w:tc>
          <w:tcPr>
            <w:tcW w:w="5580" w:type="dxa"/>
          </w:tcPr>
          <w:p w:rsidR="00E23E27" w:rsidRDefault="00E23E27" w:rsidP="00FC2D81">
            <w:pPr>
              <w:spacing w:line="276" w:lineRule="auto"/>
              <w:rPr>
                <w:b/>
                <w:lang w:val="mn-MN"/>
              </w:rPr>
            </w:pPr>
            <w:r>
              <w:rPr>
                <w:b/>
                <w:lang w:val="mn-MN"/>
              </w:rPr>
              <w:t>Оролцох үүргийн тайлбар</w:t>
            </w:r>
          </w:p>
        </w:tc>
      </w:tr>
      <w:tr w:rsidR="00E23E27" w:rsidTr="00FC2D81">
        <w:tc>
          <w:tcPr>
            <w:tcW w:w="2880" w:type="dxa"/>
          </w:tcPr>
          <w:p w:rsidR="00E23E27" w:rsidRPr="00707E77" w:rsidRDefault="00E23E27" w:rsidP="00FC2D81">
            <w:pPr>
              <w:spacing w:line="276" w:lineRule="auto"/>
              <w:rPr>
                <w:lang w:val="mn-MN"/>
              </w:rPr>
            </w:pPr>
            <w:r w:rsidRPr="00707E77">
              <w:rPr>
                <w:lang w:val="mn-MN"/>
              </w:rPr>
              <w:t>Хэмжлийн тоног төхөөрөмж</w:t>
            </w:r>
          </w:p>
        </w:tc>
        <w:tc>
          <w:tcPr>
            <w:tcW w:w="5580" w:type="dxa"/>
          </w:tcPr>
          <w:p w:rsidR="00E23E27" w:rsidRPr="00707E77" w:rsidRDefault="00292DB6" w:rsidP="00E23E27">
            <w:pPr>
              <w:spacing w:line="276" w:lineRule="auto"/>
              <w:jc w:val="both"/>
              <w:rPr>
                <w:lang w:val="mn-MN"/>
              </w:rPr>
            </w:pPr>
            <w:r>
              <w:rPr>
                <w:lang w:val="mn-MN"/>
              </w:rPr>
              <w:t>Хамгаалагдсан шугамаас гүйдэл, хүчдэлийг</w:t>
            </w:r>
            <w:r w:rsidR="00E23E27">
              <w:rPr>
                <w:lang w:val="mn-MN"/>
              </w:rPr>
              <w:t xml:space="preserve"> хэмжинэ.</w:t>
            </w:r>
          </w:p>
        </w:tc>
      </w:tr>
      <w:tr w:rsidR="00E23E27" w:rsidTr="00FC2D81">
        <w:tc>
          <w:tcPr>
            <w:tcW w:w="2880" w:type="dxa"/>
          </w:tcPr>
          <w:p w:rsidR="00E23E27" w:rsidRPr="00707E77" w:rsidRDefault="00E23E27" w:rsidP="00FC2D81">
            <w:pPr>
              <w:spacing w:line="276" w:lineRule="auto"/>
              <w:rPr>
                <w:lang w:val="mn-MN"/>
              </w:rPr>
            </w:pPr>
            <w:r w:rsidRPr="00707E77">
              <w:rPr>
                <w:lang w:val="mn-MN"/>
              </w:rPr>
              <w:t>Comm. I/F –S</w:t>
            </w:r>
          </w:p>
        </w:tc>
        <w:tc>
          <w:tcPr>
            <w:tcW w:w="5580" w:type="dxa"/>
          </w:tcPr>
          <w:p w:rsidR="00E23E27" w:rsidRPr="00136D30" w:rsidRDefault="00EF0E21" w:rsidP="00E23E27">
            <w:pPr>
              <w:spacing w:line="276" w:lineRule="auto"/>
              <w:jc w:val="both"/>
              <w:rPr>
                <w:lang w:val="mn-MN"/>
              </w:rPr>
            </w:pPr>
            <w:r>
              <w:rPr>
                <w:lang w:val="mn-MN"/>
              </w:rPr>
              <w:t>Газар дээрх</w:t>
            </w:r>
            <w:r w:rsidR="00E23E27">
              <w:rPr>
                <w:lang w:val="mn-MN"/>
              </w:rPr>
              <w:t xml:space="preserve"> реленээс өгөгдөл хүлээн авах болон </w:t>
            </w:r>
            <w:r w:rsidR="009E6A97">
              <w:rPr>
                <w:lang w:val="mn-MN"/>
              </w:rPr>
              <w:t>алслагдсан</w:t>
            </w:r>
            <w:r w:rsidR="00E23E27">
              <w:rPr>
                <w:lang w:val="mn-MN"/>
              </w:rPr>
              <w:t xml:space="preserve"> төгсгөл рүү </w:t>
            </w:r>
            <w:r w:rsidR="006F47F3">
              <w:rPr>
                <w:lang w:val="mn-MN"/>
              </w:rPr>
              <w:t>энэ өгөгдлийг</w:t>
            </w:r>
            <w:r w:rsidR="00E23E27">
              <w:rPr>
                <w:lang w:val="mn-MN"/>
              </w:rPr>
              <w:t xml:space="preserve"> илгээнэ.</w:t>
            </w:r>
          </w:p>
        </w:tc>
      </w:tr>
      <w:tr w:rsidR="00E23E27" w:rsidTr="00FC2D81">
        <w:tc>
          <w:tcPr>
            <w:tcW w:w="2880" w:type="dxa"/>
          </w:tcPr>
          <w:p w:rsidR="00E23E27" w:rsidRPr="00707E77" w:rsidRDefault="00E23E27" w:rsidP="00FC2D81">
            <w:pPr>
              <w:spacing w:line="276" w:lineRule="auto"/>
            </w:pPr>
            <w:r w:rsidRPr="00707E77">
              <w:t>Comm. I/F –R</w:t>
            </w:r>
          </w:p>
        </w:tc>
        <w:tc>
          <w:tcPr>
            <w:tcW w:w="5580" w:type="dxa"/>
          </w:tcPr>
          <w:p w:rsidR="00E23E27" w:rsidRDefault="009E6A97" w:rsidP="00E23E27">
            <w:pPr>
              <w:spacing w:line="276" w:lineRule="auto"/>
              <w:jc w:val="both"/>
              <w:rPr>
                <w:b/>
                <w:lang w:val="mn-MN"/>
              </w:rPr>
            </w:pPr>
            <w:r>
              <w:rPr>
                <w:lang w:val="mn-MN"/>
              </w:rPr>
              <w:t>Алслагдсан</w:t>
            </w:r>
            <w:r w:rsidR="00E23E27">
              <w:rPr>
                <w:lang w:val="mn-MN"/>
              </w:rPr>
              <w:t xml:space="preserve"> төгсгөлөөс өгөгдөл хүлээн авах </w:t>
            </w:r>
            <w:r w:rsidR="00E23E27">
              <w:rPr>
                <w:lang w:val="mn-MN"/>
              </w:rPr>
              <w:lastRenderedPageBreak/>
              <w:t xml:space="preserve">болон </w:t>
            </w:r>
            <w:r w:rsidR="00EF0E21">
              <w:rPr>
                <w:lang w:val="mn-MN"/>
              </w:rPr>
              <w:t>газар дээрх</w:t>
            </w:r>
            <w:r w:rsidR="00E23E27">
              <w:rPr>
                <w:lang w:val="mn-MN"/>
              </w:rPr>
              <w:t xml:space="preserve"> реленд </w:t>
            </w:r>
            <w:r w:rsidR="006F47F3">
              <w:rPr>
                <w:lang w:val="mn-MN"/>
              </w:rPr>
              <w:t xml:space="preserve">энэ өгөгдлийг </w:t>
            </w:r>
            <w:r w:rsidR="00E23E27">
              <w:rPr>
                <w:lang w:val="mn-MN"/>
              </w:rPr>
              <w:t>явуулна.</w:t>
            </w:r>
          </w:p>
        </w:tc>
      </w:tr>
      <w:tr w:rsidR="00E23E27" w:rsidTr="00FC2D81">
        <w:tc>
          <w:tcPr>
            <w:tcW w:w="2880" w:type="dxa"/>
          </w:tcPr>
          <w:p w:rsidR="00E23E27" w:rsidRDefault="00E23E27" w:rsidP="00FC2D81">
            <w:pPr>
              <w:spacing w:line="276" w:lineRule="auto"/>
              <w:rPr>
                <w:b/>
                <w:lang w:val="mn-MN"/>
              </w:rPr>
            </w:pPr>
            <w:r w:rsidRPr="00707E77">
              <w:lastRenderedPageBreak/>
              <w:t>CB</w:t>
            </w:r>
          </w:p>
        </w:tc>
        <w:tc>
          <w:tcPr>
            <w:tcW w:w="5580" w:type="dxa"/>
          </w:tcPr>
          <w:p w:rsidR="00E23E27" w:rsidRPr="00136D30" w:rsidRDefault="00E23E27" w:rsidP="00E23E27">
            <w:pPr>
              <w:spacing w:line="276" w:lineRule="auto"/>
              <w:jc w:val="both"/>
            </w:pPr>
            <w:r>
              <w:rPr>
                <w:lang w:val="mn-MN"/>
              </w:rPr>
              <w:t xml:space="preserve">Хамгаалагдсан шугамыг бусад системээс </w:t>
            </w:r>
            <w:r w:rsidR="00456A51">
              <w:rPr>
                <w:lang w:val="mn-MN"/>
              </w:rPr>
              <w:t>тасална</w:t>
            </w:r>
            <w:r>
              <w:rPr>
                <w:lang w:val="mn-MN"/>
              </w:rPr>
              <w:t xml:space="preserve"> </w:t>
            </w:r>
            <w:r>
              <w:t>(</w:t>
            </w:r>
            <w:r w:rsidR="00456A51">
              <w:rPr>
                <w:lang w:val="mn-MN"/>
              </w:rPr>
              <w:t>Таслуур</w:t>
            </w:r>
            <w:r>
              <w:t>)</w:t>
            </w:r>
          </w:p>
        </w:tc>
      </w:tr>
    </w:tbl>
    <w:p w:rsidR="006F47F3" w:rsidRDefault="006F47F3" w:rsidP="00E23E27">
      <w:pPr>
        <w:spacing w:line="276" w:lineRule="auto"/>
        <w:rPr>
          <w:b/>
        </w:rPr>
      </w:pPr>
    </w:p>
    <w:p w:rsidR="00E23E27" w:rsidRDefault="00E23E27" w:rsidP="00E23E27">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C2D81" w:rsidRPr="00685EDA" w:rsidTr="00FC2D81">
        <w:trPr>
          <w:trHeight w:val="229"/>
        </w:trPr>
        <w:tc>
          <w:tcPr>
            <w:tcW w:w="2555"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C2D81" w:rsidRPr="00685EDA" w:rsidRDefault="00FC2D81" w:rsidP="00FC2D81">
            <w:pPr>
              <w:widowControl w:val="0"/>
              <w:autoSpaceDE w:val="0"/>
              <w:autoSpaceDN w:val="0"/>
              <w:spacing w:after="0" w:line="276" w:lineRule="auto"/>
              <w:ind w:left="107"/>
              <w:rPr>
                <w:rFonts w:eastAsia="Arial"/>
                <w:b/>
              </w:rPr>
            </w:pPr>
            <w:r w:rsidRPr="00685EDA">
              <w:rPr>
                <w:rFonts w:eastAsia="Arial"/>
                <w:b/>
              </w:rPr>
              <w:t>Services or information provided</w:t>
            </w:r>
          </w:p>
        </w:tc>
      </w:tr>
      <w:tr w:rsidR="00FC2D81" w:rsidRPr="00685EDA" w:rsidTr="00FC2D81">
        <w:trPr>
          <w:trHeight w:val="460"/>
        </w:trPr>
        <w:tc>
          <w:tcPr>
            <w:tcW w:w="2555" w:type="dxa"/>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C2D81" w:rsidRPr="00685EDA" w:rsidRDefault="00FC2D81" w:rsidP="00FC2D81">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from </w:t>
            </w:r>
            <w:r>
              <w:rPr>
                <w:rFonts w:eastAsia="Arial"/>
              </w:rPr>
              <w:t xml:space="preserve">the </w:t>
            </w:r>
            <w:r w:rsidRPr="00685EDA">
              <w:rPr>
                <w:rFonts w:eastAsia="Arial"/>
              </w:rPr>
              <w:t>measuring equipment and filters them</w:t>
            </w:r>
          </w:p>
        </w:tc>
      </w:tr>
      <w:tr w:rsidR="00FC2D81" w:rsidRPr="00685EDA" w:rsidTr="00FC2D81">
        <w:trPr>
          <w:trHeight w:val="918"/>
        </w:trPr>
        <w:tc>
          <w:tcPr>
            <w:tcW w:w="2555" w:type="dxa"/>
            <w:tcBorders>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Checks whether the current is positive or negative.</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When the current is positive, the phase comparison</w:t>
            </w:r>
          </w:p>
          <w:p w:rsidR="00FC2D81" w:rsidRPr="00FC2D81" w:rsidRDefault="00FC2D81" w:rsidP="00FC2D81">
            <w:pPr>
              <w:widowControl w:val="0"/>
              <w:autoSpaceDE w:val="0"/>
              <w:autoSpaceDN w:val="0"/>
              <w:spacing w:before="3" w:after="0" w:line="276" w:lineRule="auto"/>
              <w:ind w:left="107" w:right="150"/>
              <w:rPr>
                <w:rFonts w:eastAsia="Arial"/>
              </w:rPr>
            </w:pPr>
            <w:r w:rsidRPr="00FC2D81">
              <w:rPr>
                <w:rFonts w:eastAsia="Arial"/>
              </w:rPr>
              <w:t>relay sends the “on” signal to Comm. I/F –S (the</w:t>
            </w:r>
          </w:p>
          <w:p w:rsidR="00FC2D81" w:rsidRPr="00685EDA" w:rsidRDefault="00FC2D81" w:rsidP="00FC2D81">
            <w:pPr>
              <w:widowControl w:val="0"/>
              <w:autoSpaceDE w:val="0"/>
              <w:autoSpaceDN w:val="0"/>
              <w:spacing w:before="3" w:after="0" w:line="276" w:lineRule="auto"/>
              <w:ind w:left="107" w:right="150"/>
              <w:rPr>
                <w:rFonts w:eastAsia="Arial"/>
              </w:rPr>
            </w:pPr>
            <w:r w:rsidRPr="00FC2D81">
              <w:rPr>
                <w:rFonts w:eastAsia="Arial"/>
              </w:rPr>
              <w:t>remote end)</w:t>
            </w:r>
          </w:p>
        </w:tc>
      </w:tr>
      <w:tr w:rsidR="00FC2D81" w:rsidRPr="00685EDA" w:rsidTr="00FC2D81">
        <w:trPr>
          <w:trHeight w:val="460"/>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FC2D81" w:rsidRPr="00685EDA" w:rsidRDefault="00954E1B" w:rsidP="00954E1B">
            <w:pPr>
              <w:widowControl w:val="0"/>
              <w:autoSpaceDE w:val="0"/>
              <w:autoSpaceDN w:val="0"/>
              <w:spacing w:after="0" w:line="276" w:lineRule="auto"/>
              <w:ind w:left="106" w:right="507"/>
              <w:rPr>
                <w:rFonts w:eastAsia="Arial"/>
              </w:rPr>
            </w:pPr>
            <w:r>
              <w:rPr>
                <w:rFonts w:eastAsia="Arial"/>
              </w:rPr>
              <w:t>Receives</w:t>
            </w:r>
            <w:r w:rsidR="00FC2D81" w:rsidRPr="00685EDA">
              <w:rPr>
                <w:rFonts w:eastAsia="Arial"/>
              </w:rPr>
              <w:t xml:space="preserve"> signal from Comm. I/F –R (the remote end)</w:t>
            </w:r>
          </w:p>
        </w:tc>
      </w:tr>
      <w:tr w:rsidR="00FC2D81" w:rsidRPr="00685EDA" w:rsidTr="00FC2D81">
        <w:trPr>
          <w:trHeight w:val="921"/>
        </w:trPr>
        <w:tc>
          <w:tcPr>
            <w:tcW w:w="2555" w:type="dxa"/>
            <w:tcBorders>
              <w:top w:val="single" w:sz="4" w:space="0" w:color="000000"/>
              <w:bottom w:val="single" w:sz="4" w:space="0" w:color="000000"/>
            </w:tcBorders>
          </w:tcPr>
          <w:p w:rsidR="00FC2D81" w:rsidRPr="00685EDA" w:rsidRDefault="00FC2D81" w:rsidP="00FC2D81">
            <w:pPr>
              <w:widowControl w:val="0"/>
              <w:autoSpaceDE w:val="0"/>
              <w:autoSpaceDN w:val="0"/>
              <w:spacing w:after="0" w:line="276" w:lineRule="auto"/>
              <w:ind w:left="107"/>
              <w:rPr>
                <w:rFonts w:eastAsia="Arial"/>
              </w:rPr>
            </w:pPr>
            <w:r w:rsidRPr="00685EDA">
              <w:rPr>
                <w:rFonts w:eastAsia="Arial"/>
              </w:rPr>
              <w:t>Relay decision</w:t>
            </w:r>
          </w:p>
        </w:tc>
        <w:tc>
          <w:tcPr>
            <w:tcW w:w="5940" w:type="dxa"/>
            <w:tcBorders>
              <w:top w:val="single" w:sz="4" w:space="0" w:color="000000"/>
              <w:bottom w:val="single" w:sz="4" w:space="0" w:color="000000"/>
            </w:tcBorders>
          </w:tcPr>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The phase comparison relay compares the local</w:t>
            </w:r>
          </w:p>
          <w:p w:rsidR="00954E1B"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signal with the signal from the remote end. If the</w:t>
            </w:r>
          </w:p>
          <w:p w:rsidR="00FC2D81" w:rsidRPr="00954E1B" w:rsidRDefault="00954E1B" w:rsidP="00954E1B">
            <w:pPr>
              <w:widowControl w:val="0"/>
              <w:autoSpaceDE w:val="0"/>
              <w:autoSpaceDN w:val="0"/>
              <w:spacing w:after="0" w:line="276" w:lineRule="auto"/>
              <w:ind w:left="107" w:right="150"/>
              <w:rPr>
                <w:rFonts w:eastAsia="Arial"/>
                <w:spacing w:val="6"/>
              </w:rPr>
            </w:pPr>
            <w:r w:rsidRPr="00954E1B">
              <w:rPr>
                <w:rFonts w:eastAsia="Arial"/>
                <w:spacing w:val="6"/>
              </w:rPr>
              <w:t>time that both signals</w:t>
            </w:r>
            <w:r>
              <w:rPr>
                <w:rFonts w:eastAsia="Arial"/>
                <w:spacing w:val="6"/>
              </w:rPr>
              <w:t xml:space="preserve"> are on is not long enough, the </w:t>
            </w:r>
            <w:r w:rsidRPr="00954E1B">
              <w:rPr>
                <w:rFonts w:eastAsia="Arial"/>
                <w:spacing w:val="6"/>
              </w:rPr>
              <w:t>relay issues a trip command to the CB</w:t>
            </w:r>
          </w:p>
        </w:tc>
      </w:tr>
    </w:tbl>
    <w:p w:rsidR="006F47F3" w:rsidRDefault="006F47F3" w:rsidP="00FC2D81">
      <w:pPr>
        <w:spacing w:line="276" w:lineRule="auto"/>
        <w:rPr>
          <w:b/>
          <w:lang w:val="mn-MN"/>
        </w:rPr>
      </w:pPr>
    </w:p>
    <w:p w:rsidR="00FC2D81" w:rsidRDefault="00FC2D81" w:rsidP="00FC2D8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C2D81" w:rsidTr="00FC2D81">
        <w:tc>
          <w:tcPr>
            <w:tcW w:w="2520" w:type="dxa"/>
          </w:tcPr>
          <w:p w:rsidR="00FC2D81" w:rsidRPr="00105E64" w:rsidRDefault="00FC2D81" w:rsidP="00FC2D81">
            <w:pPr>
              <w:spacing w:line="276" w:lineRule="auto"/>
              <w:rPr>
                <w:b/>
                <w:lang w:val="mn-MN"/>
              </w:rPr>
            </w:pPr>
            <w:r>
              <w:rPr>
                <w:b/>
                <w:lang w:val="mn-MN"/>
              </w:rPr>
              <w:t xml:space="preserve">Нэр </w:t>
            </w:r>
          </w:p>
        </w:tc>
        <w:tc>
          <w:tcPr>
            <w:tcW w:w="5935" w:type="dxa"/>
          </w:tcPr>
          <w:p w:rsidR="00FC2D81" w:rsidRDefault="00FC2D81" w:rsidP="00FC2D81">
            <w:pPr>
              <w:spacing w:line="276" w:lineRule="auto"/>
              <w:rPr>
                <w:b/>
                <w:lang w:val="mn-MN"/>
              </w:rPr>
            </w:pPr>
            <w:r>
              <w:rPr>
                <w:b/>
                <w:lang w:val="mn-MN"/>
              </w:rPr>
              <w:t>Үзүүлэх үйлчилгээ эсвэл мэдээлэл</w:t>
            </w:r>
          </w:p>
        </w:tc>
      </w:tr>
      <w:tr w:rsidR="00FC2D81" w:rsidTr="00FC2D81">
        <w:tc>
          <w:tcPr>
            <w:tcW w:w="2520" w:type="dxa"/>
          </w:tcPr>
          <w:p w:rsidR="00FC2D81" w:rsidRPr="00905569" w:rsidRDefault="00FC2D81" w:rsidP="00FC2D81">
            <w:pPr>
              <w:spacing w:line="276" w:lineRule="auto"/>
              <w:rPr>
                <w:lang w:val="mn-MN"/>
              </w:rPr>
            </w:pPr>
            <w:r>
              <w:rPr>
                <w:lang w:val="mn-MN"/>
              </w:rPr>
              <w:t xml:space="preserve">Өгөгдөл цуглуулах болон шүүх </w:t>
            </w:r>
          </w:p>
        </w:tc>
        <w:tc>
          <w:tcPr>
            <w:tcW w:w="5935" w:type="dxa"/>
          </w:tcPr>
          <w:p w:rsidR="00FC2D81" w:rsidRPr="002A1448" w:rsidRDefault="00954E1B" w:rsidP="00FC2D81">
            <w:pPr>
              <w:spacing w:line="276" w:lineRule="auto"/>
              <w:rPr>
                <w:lang w:val="mn-MN"/>
              </w:rPr>
            </w:pPr>
            <w:r>
              <w:rPr>
                <w:lang w:val="mn-MN"/>
              </w:rPr>
              <w:t>Гүйд</w:t>
            </w:r>
            <w:r w:rsidR="00FC2D81">
              <w:rPr>
                <w:lang w:val="mn-MN"/>
              </w:rPr>
              <w:t>лийн өгөгдлийг хэмжлийн тоног төхөөрөмжөөс цуглуулж, цуглуулсан өгөгдлийг шүүнэ</w:t>
            </w:r>
            <w:r w:rsidR="002A1448">
              <w:rPr>
                <w:lang w:val="mn-MN"/>
              </w:rPr>
              <w:t>.</w:t>
            </w:r>
          </w:p>
        </w:tc>
      </w:tr>
      <w:tr w:rsidR="00FC2D81" w:rsidTr="00FC2D81">
        <w:tc>
          <w:tcPr>
            <w:tcW w:w="2520" w:type="dxa"/>
          </w:tcPr>
          <w:p w:rsidR="00FC2D81" w:rsidRPr="00905569" w:rsidRDefault="00FC2D81" w:rsidP="00FC2D81">
            <w:pPr>
              <w:spacing w:line="276" w:lineRule="auto"/>
              <w:rPr>
                <w:lang w:val="mn-MN"/>
              </w:rPr>
            </w:pPr>
            <w:r>
              <w:rPr>
                <w:lang w:val="mn-MN"/>
              </w:rPr>
              <w:t>Өгөгдөл илгээх</w:t>
            </w:r>
          </w:p>
        </w:tc>
        <w:tc>
          <w:tcPr>
            <w:tcW w:w="5935" w:type="dxa"/>
          </w:tcPr>
          <w:p w:rsidR="00FC2D81" w:rsidRPr="00361F58" w:rsidRDefault="00954E1B" w:rsidP="00FC2D81">
            <w:pPr>
              <w:spacing w:line="276" w:lineRule="auto"/>
              <w:rPr>
                <w:lang w:val="mn-MN"/>
              </w:rPr>
            </w:pPr>
            <w:r>
              <w:rPr>
                <w:lang w:val="mn-MN"/>
              </w:rPr>
              <w:t>Гүйдэл эерэг эсвэл сөрөг болохыг шалгана.</w:t>
            </w:r>
            <w:r w:rsidR="00FC2D81">
              <w:rPr>
                <w:lang w:val="mn-MN"/>
              </w:rPr>
              <w:t xml:space="preserve"> </w:t>
            </w:r>
            <w:r>
              <w:rPr>
                <w:lang w:val="mn-MN"/>
              </w:rPr>
              <w:t>Гүйдэл эерэг үед фазын харьцуулалтын реле “асаасан” сигналыг</w:t>
            </w:r>
            <w:r w:rsidR="00FC2D81">
              <w:rPr>
                <w:lang w:val="mn-MN"/>
              </w:rPr>
              <w:t xml:space="preserve"> </w:t>
            </w:r>
            <w:r w:rsidR="00FC2D81" w:rsidRPr="00685EDA">
              <w:rPr>
                <w:rFonts w:eastAsia="Arial"/>
                <w:spacing w:val="7"/>
              </w:rPr>
              <w:t xml:space="preserve">Comm. </w:t>
            </w:r>
            <w:r w:rsidR="00FC2D81" w:rsidRPr="00685EDA">
              <w:rPr>
                <w:rFonts w:eastAsia="Arial"/>
                <w:spacing w:val="5"/>
              </w:rPr>
              <w:t xml:space="preserve">I/F </w:t>
            </w:r>
            <w:r w:rsidR="00FC2D81" w:rsidRPr="00685EDA">
              <w:rPr>
                <w:rFonts w:eastAsia="Arial"/>
                <w:spacing w:val="4"/>
              </w:rPr>
              <w:t>–S</w:t>
            </w:r>
            <w:r w:rsidR="00FC2D81">
              <w:rPr>
                <w:rFonts w:eastAsia="Arial"/>
                <w:spacing w:val="4"/>
                <w:lang w:val="mn-MN"/>
              </w:rPr>
              <w:t xml:space="preserve"> буюу </w:t>
            </w:r>
            <w:r w:rsidR="00FC2D81">
              <w:rPr>
                <w:lang w:val="mn-MN"/>
              </w:rPr>
              <w:t xml:space="preserve">Өгөгдөл </w:t>
            </w:r>
            <w:r w:rsidR="005C035D">
              <w:rPr>
                <w:lang w:val="mn-MN"/>
              </w:rPr>
              <w:t>илгээх</w:t>
            </w:r>
            <w:r w:rsidR="00FC2D81">
              <w:rPr>
                <w:lang w:val="mn-MN"/>
              </w:rPr>
              <w:t xml:space="preserve"> интерфейс </w:t>
            </w:r>
            <w:r w:rsidR="00FC2D81">
              <w:rPr>
                <w:rFonts w:eastAsia="Arial"/>
                <w:spacing w:val="4"/>
              </w:rPr>
              <w:t>(</w:t>
            </w:r>
            <w:r w:rsidR="009E6A97">
              <w:rPr>
                <w:rFonts w:eastAsia="Arial"/>
                <w:spacing w:val="4"/>
                <w:lang w:val="mn-MN"/>
              </w:rPr>
              <w:t>алслагдсан</w:t>
            </w:r>
            <w:r w:rsidR="00FC2D81">
              <w:rPr>
                <w:rFonts w:eastAsia="Arial"/>
                <w:spacing w:val="4"/>
                <w:lang w:val="mn-MN"/>
              </w:rPr>
              <w:t xml:space="preserve"> төгсгөл</w:t>
            </w:r>
            <w:r w:rsidR="00FC2D81">
              <w:rPr>
                <w:rFonts w:eastAsia="Arial"/>
                <w:spacing w:val="4"/>
              </w:rPr>
              <w:t>)</w:t>
            </w:r>
            <w:r w:rsidR="00FC2D81">
              <w:rPr>
                <w:rFonts w:eastAsia="Arial"/>
                <w:spacing w:val="4"/>
                <w:lang w:val="mn-MN"/>
              </w:rPr>
              <w:t xml:space="preserve"> рүү илгээнэ.</w:t>
            </w:r>
          </w:p>
        </w:tc>
      </w:tr>
      <w:tr w:rsidR="00FC2D81" w:rsidTr="00FC2D81">
        <w:tc>
          <w:tcPr>
            <w:tcW w:w="2520" w:type="dxa"/>
          </w:tcPr>
          <w:p w:rsidR="00FC2D81" w:rsidRPr="00905569" w:rsidRDefault="00FC2D81" w:rsidP="00FC2D81">
            <w:pPr>
              <w:spacing w:line="276" w:lineRule="auto"/>
              <w:rPr>
                <w:lang w:val="mn-MN"/>
              </w:rPr>
            </w:pPr>
            <w:r>
              <w:rPr>
                <w:lang w:val="mn-MN"/>
              </w:rPr>
              <w:t>Өгөгдөл хүлээн авах</w:t>
            </w:r>
          </w:p>
        </w:tc>
        <w:tc>
          <w:tcPr>
            <w:tcW w:w="5935" w:type="dxa"/>
          </w:tcPr>
          <w:p w:rsidR="00FC2D81" w:rsidRPr="000C2E76" w:rsidRDefault="00FC2D81" w:rsidP="00FC2D81">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зөвшөөрөгдсөн сигналыг хүлээн авна.</w:t>
            </w:r>
          </w:p>
        </w:tc>
      </w:tr>
      <w:tr w:rsidR="00FC2D81" w:rsidTr="00FC2D81">
        <w:tc>
          <w:tcPr>
            <w:tcW w:w="2520" w:type="dxa"/>
          </w:tcPr>
          <w:p w:rsidR="00FC2D81" w:rsidRPr="00905569" w:rsidRDefault="00FC2D81" w:rsidP="00FC2D81">
            <w:pPr>
              <w:spacing w:line="276" w:lineRule="auto"/>
              <w:rPr>
                <w:lang w:val="mn-MN"/>
              </w:rPr>
            </w:pPr>
            <w:r>
              <w:rPr>
                <w:lang w:val="mn-MN"/>
              </w:rPr>
              <w:t>Релений үйл ажиллагаа</w:t>
            </w:r>
          </w:p>
        </w:tc>
        <w:tc>
          <w:tcPr>
            <w:tcW w:w="5935" w:type="dxa"/>
          </w:tcPr>
          <w:p w:rsidR="00FC2D81" w:rsidRPr="00905569" w:rsidRDefault="00954E1B" w:rsidP="00FC2D81">
            <w:pPr>
              <w:spacing w:line="276" w:lineRule="auto"/>
              <w:rPr>
                <w:lang w:val="mn-MN"/>
              </w:rPr>
            </w:pPr>
            <w:r w:rsidRPr="00A059BB">
              <w:rPr>
                <w:lang w:val="mn-MN"/>
              </w:rPr>
              <w:t>Фазын харьцуулалтын</w:t>
            </w:r>
            <w:r>
              <w:rPr>
                <w:lang w:val="mn-MN"/>
              </w:rPr>
              <w:t xml:space="preserve"> реле </w:t>
            </w:r>
            <w:r w:rsidR="00EF0E21">
              <w:rPr>
                <w:lang w:val="mn-MN"/>
              </w:rPr>
              <w:t>газар дээрх</w:t>
            </w:r>
            <w:r w:rsidR="007E2752">
              <w:rPr>
                <w:lang w:val="mn-MN"/>
              </w:rPr>
              <w:t xml:space="preserve"> сигналыг </w:t>
            </w:r>
            <w:r w:rsidR="009E6A97">
              <w:rPr>
                <w:lang w:val="mn-MN"/>
              </w:rPr>
              <w:t>алслагдсан</w:t>
            </w:r>
            <w:r w:rsidR="007E2752">
              <w:rPr>
                <w:lang w:val="mn-MN"/>
              </w:rPr>
              <w:t xml:space="preserve"> төгсгөлөөс ирсэн сигналтай харьцуулна. Хэрэв хоёр сигнал</w:t>
            </w:r>
            <w:r w:rsidR="00DF79AB">
              <w:rPr>
                <w:lang w:val="mn-MN"/>
              </w:rPr>
              <w:t>ын хугацаа</w:t>
            </w:r>
            <w:r w:rsidR="007E2752">
              <w:rPr>
                <w:lang w:val="mn-MN"/>
              </w:rPr>
              <w:t xml:space="preserve"> </w:t>
            </w:r>
            <w:r w:rsidR="0029117C">
              <w:rPr>
                <w:lang w:val="mn-MN"/>
              </w:rPr>
              <w:t>хангалттай урт биш</w:t>
            </w:r>
            <w:r w:rsidR="00DF79AB">
              <w:rPr>
                <w:lang w:val="mn-MN"/>
              </w:rPr>
              <w:t xml:space="preserve"> байвал реле </w:t>
            </w:r>
            <w:r w:rsidR="007E6401">
              <w:rPr>
                <w:lang w:val="mn-MN"/>
              </w:rPr>
              <w:t xml:space="preserve">нь </w:t>
            </w:r>
            <w:r w:rsidR="00341EB2">
              <w:rPr>
                <w:lang w:val="mn-MN"/>
              </w:rPr>
              <w:t>таслах</w:t>
            </w:r>
            <w:r w:rsidR="002A1448">
              <w:rPr>
                <w:lang w:val="mn-MN"/>
              </w:rPr>
              <w:t xml:space="preserve"> командыг </w:t>
            </w:r>
            <w:r w:rsidR="00456A51">
              <w:rPr>
                <w:lang w:val="mn-MN"/>
              </w:rPr>
              <w:t>таслуур</w:t>
            </w:r>
            <w:r w:rsidR="00DF79AB">
              <w:rPr>
                <w:lang w:val="mn-MN"/>
              </w:rPr>
              <w:t>т өгнө.</w:t>
            </w:r>
          </w:p>
        </w:tc>
      </w:tr>
    </w:tbl>
    <w:p w:rsidR="00FC2D81" w:rsidRDefault="00FC2D81" w:rsidP="00E23E27">
      <w:pPr>
        <w:spacing w:line="276" w:lineRule="auto"/>
        <w:rPr>
          <w:b/>
          <w:lang w:val="mn-MN"/>
        </w:rPr>
      </w:pPr>
    </w:p>
    <w:p w:rsidR="00CB5345" w:rsidRDefault="00CB5345" w:rsidP="00E23E27">
      <w:pPr>
        <w:spacing w:line="276" w:lineRule="auto"/>
        <w:rPr>
          <w:b/>
        </w:rPr>
      </w:pPr>
      <w:r>
        <w:rPr>
          <w:b/>
        </w:rPr>
        <w:t>Basic flow:</w:t>
      </w:r>
    </w:p>
    <w:p w:rsidR="00CB5345" w:rsidRPr="00CB5345" w:rsidRDefault="00CB5345" w:rsidP="00CB5345">
      <w:pPr>
        <w:spacing w:line="276" w:lineRule="auto"/>
      </w:pPr>
      <w:r w:rsidRPr="00CB5345">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B5345" w:rsidRPr="003629E6" w:rsidTr="0087379E">
        <w:trPr>
          <w:trHeight w:val="229"/>
        </w:trPr>
        <w:tc>
          <w:tcPr>
            <w:tcW w:w="1800"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B5345" w:rsidRPr="003629E6" w:rsidRDefault="00CB5345" w:rsidP="0087379E">
            <w:pPr>
              <w:widowControl w:val="0"/>
              <w:autoSpaceDE w:val="0"/>
              <w:autoSpaceDN w:val="0"/>
              <w:spacing w:after="0" w:line="276" w:lineRule="auto"/>
              <w:ind w:left="107"/>
              <w:rPr>
                <w:rFonts w:eastAsia="Arial"/>
                <w:b/>
              </w:rPr>
            </w:pPr>
            <w:r w:rsidRPr="003629E6">
              <w:rPr>
                <w:rFonts w:eastAsia="Arial"/>
                <w:b/>
              </w:rPr>
              <w:t>Description</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681443" w:rsidRPr="00681443" w:rsidRDefault="00681443" w:rsidP="00681443">
            <w:pPr>
              <w:widowControl w:val="0"/>
              <w:autoSpaceDE w:val="0"/>
              <w:autoSpaceDN w:val="0"/>
              <w:spacing w:after="0" w:line="276" w:lineRule="auto"/>
              <w:ind w:left="107" w:right="236"/>
              <w:jc w:val="both"/>
              <w:rPr>
                <w:rFonts w:eastAsia="Arial"/>
              </w:rPr>
            </w:pPr>
            <w:r w:rsidRPr="00681443">
              <w:rPr>
                <w:rFonts w:eastAsia="Arial"/>
              </w:rPr>
              <w:t>Current is given to the phase comparison relay by the</w:t>
            </w:r>
          </w:p>
          <w:p w:rsidR="00CB5345" w:rsidRPr="003629E6" w:rsidRDefault="00681443" w:rsidP="00681443">
            <w:pPr>
              <w:widowControl w:val="0"/>
              <w:autoSpaceDE w:val="0"/>
              <w:autoSpaceDN w:val="0"/>
              <w:spacing w:after="0" w:line="276" w:lineRule="auto"/>
              <w:ind w:left="107" w:right="236"/>
              <w:jc w:val="both"/>
              <w:rPr>
                <w:rFonts w:eastAsia="Arial"/>
              </w:rPr>
            </w:pPr>
            <w:r w:rsidRPr="00681443">
              <w:rPr>
                <w:rFonts w:eastAsia="Arial"/>
              </w:rPr>
              <w:t>measuring equipment</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CB5345" w:rsidRPr="003629E6" w:rsidRDefault="00681443" w:rsidP="00681443">
            <w:pPr>
              <w:widowControl w:val="0"/>
              <w:autoSpaceDE w:val="0"/>
              <w:autoSpaceDN w:val="0"/>
              <w:spacing w:after="0" w:line="276" w:lineRule="auto"/>
              <w:ind w:left="107"/>
              <w:rPr>
                <w:rFonts w:eastAsia="Arial"/>
              </w:rPr>
            </w:pPr>
            <w:r w:rsidRPr="00681443">
              <w:rPr>
                <w:rFonts w:eastAsia="Arial"/>
              </w:rPr>
              <w:t>The relay samples the analogue v</w:t>
            </w:r>
            <w:r>
              <w:rPr>
                <w:rFonts w:eastAsia="Arial"/>
              </w:rPr>
              <w:t xml:space="preserve">alue and converts it to digital </w:t>
            </w:r>
            <w:r w:rsidRPr="00681443">
              <w:rPr>
                <w:rFonts w:eastAsia="Arial"/>
              </w:rPr>
              <w:t>data</w:t>
            </w:r>
          </w:p>
        </w:tc>
      </w:tr>
      <w:tr w:rsidR="00CB5345" w:rsidRPr="003629E6" w:rsidTr="0087379E">
        <w:trPr>
          <w:trHeight w:val="460"/>
        </w:trPr>
        <w:tc>
          <w:tcPr>
            <w:tcW w:w="1800" w:type="dxa"/>
          </w:tcPr>
          <w:p w:rsidR="00CB5345" w:rsidRPr="003629E6" w:rsidRDefault="00CB5345" w:rsidP="0087379E">
            <w:pPr>
              <w:widowControl w:val="0"/>
              <w:autoSpaceDE w:val="0"/>
              <w:autoSpaceDN w:val="0"/>
              <w:spacing w:after="0" w:line="276" w:lineRule="auto"/>
              <w:ind w:left="107"/>
              <w:rPr>
                <w:rFonts w:eastAsia="Arial"/>
              </w:rPr>
            </w:pPr>
            <w:r>
              <w:rPr>
                <w:rFonts w:eastAsia="Arial"/>
              </w:rPr>
              <w:t>Step 3</w:t>
            </w:r>
          </w:p>
        </w:tc>
        <w:tc>
          <w:tcPr>
            <w:tcW w:w="6317" w:type="dxa"/>
          </w:tcPr>
          <w:p w:rsidR="00CB5345" w:rsidRPr="00EA0664" w:rsidRDefault="00681443" w:rsidP="00681443">
            <w:pPr>
              <w:widowControl w:val="0"/>
              <w:autoSpaceDE w:val="0"/>
              <w:autoSpaceDN w:val="0"/>
              <w:spacing w:after="0" w:line="276" w:lineRule="auto"/>
              <w:ind w:left="107"/>
              <w:rPr>
                <w:rFonts w:eastAsia="Arial"/>
              </w:rPr>
            </w:pPr>
            <w:r w:rsidRPr="00681443">
              <w:rPr>
                <w:rFonts w:eastAsia="Arial"/>
              </w:rPr>
              <w:t>The relay removes the unw</w:t>
            </w:r>
            <w:r>
              <w:rPr>
                <w:rFonts w:eastAsia="Arial"/>
              </w:rPr>
              <w:t xml:space="preserve">anted frequency components from </w:t>
            </w:r>
            <w:r w:rsidRPr="00681443">
              <w:rPr>
                <w:rFonts w:eastAsia="Arial"/>
              </w:rPr>
              <w:t>the sampled data using a digital filter</w:t>
            </w:r>
          </w:p>
        </w:tc>
      </w:tr>
    </w:tbl>
    <w:p w:rsidR="00CB5345" w:rsidRPr="00B21C8E" w:rsidRDefault="00CB5345" w:rsidP="00CB5345">
      <w:pPr>
        <w:spacing w:line="276" w:lineRule="auto"/>
        <w:rPr>
          <w:b/>
          <w:lang w:val="mn-MN"/>
        </w:rPr>
      </w:pPr>
    </w:p>
    <w:p w:rsidR="00CB5345" w:rsidRDefault="00CB5345" w:rsidP="00CB5345">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CB5345" w:rsidRDefault="00CB5345" w:rsidP="00CB5345">
      <w:pPr>
        <w:widowControl w:val="0"/>
        <w:autoSpaceDE w:val="0"/>
        <w:autoSpaceDN w:val="0"/>
        <w:spacing w:before="9" w:after="0" w:line="276" w:lineRule="auto"/>
        <w:rPr>
          <w:rFonts w:eastAsia="Arial"/>
          <w:lang w:val="mn-MN"/>
        </w:rPr>
      </w:pPr>
      <w:r>
        <w:rPr>
          <w:rFonts w:eastAsia="Arial"/>
          <w:lang w:val="mn-MN"/>
        </w:rPr>
        <w:t>Өгөгдөл илгээх</w:t>
      </w:r>
    </w:p>
    <w:p w:rsidR="00CB5345" w:rsidRPr="00A173CD" w:rsidRDefault="00CB5345" w:rsidP="00CB5345">
      <w:pPr>
        <w:widowControl w:val="0"/>
        <w:autoSpaceDE w:val="0"/>
        <w:autoSpaceDN w:val="0"/>
        <w:spacing w:before="9" w:after="0" w:line="276" w:lineRule="auto"/>
        <w:rPr>
          <w:rFonts w:eastAsia="Arial"/>
          <w:lang w:val="mn-MN"/>
        </w:rPr>
      </w:pPr>
    </w:p>
    <w:tbl>
      <w:tblPr>
        <w:tblStyle w:val="TableGrid"/>
        <w:tblW w:w="0" w:type="auto"/>
        <w:tblInd w:w="895" w:type="dxa"/>
        <w:tblLook w:val="04A0" w:firstRow="1" w:lastRow="0" w:firstColumn="1" w:lastColumn="0" w:noHBand="0" w:noVBand="1"/>
      </w:tblPr>
      <w:tblGrid>
        <w:gridCol w:w="2160"/>
        <w:gridCol w:w="6295"/>
      </w:tblGrid>
      <w:tr w:rsidR="00CB5345" w:rsidTr="0087379E">
        <w:tc>
          <w:tcPr>
            <w:tcW w:w="2160" w:type="dxa"/>
          </w:tcPr>
          <w:p w:rsidR="00CB5345" w:rsidRPr="0072099A" w:rsidRDefault="00CB5345"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B5345" w:rsidRPr="0072099A" w:rsidRDefault="00CB5345"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B5345" w:rsidRPr="00A173CD" w:rsidRDefault="00CB5345" w:rsidP="0087379E">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681443">
              <w:rPr>
                <w:lang w:val="mn-MN"/>
              </w:rPr>
              <w:t>фазын харьцуулалтын релед гүйдэл</w:t>
            </w:r>
            <w:r>
              <w:rPr>
                <w:lang w:val="mn-MN"/>
              </w:rPr>
              <w:t xml:space="preserve"> өгнө.</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B5345" w:rsidRDefault="00681443" w:rsidP="0087379E">
            <w:pPr>
              <w:widowControl w:val="0"/>
              <w:autoSpaceDE w:val="0"/>
              <w:autoSpaceDN w:val="0"/>
              <w:spacing w:before="9" w:line="276" w:lineRule="auto"/>
              <w:rPr>
                <w:rFonts w:eastAsia="Arial"/>
                <w:lang w:val="mn-MN"/>
              </w:rPr>
            </w:pPr>
            <w:r>
              <w:rPr>
                <w:lang w:val="mn-MN"/>
              </w:rPr>
              <w:t>Реле нь</w:t>
            </w:r>
            <w:r w:rsidR="00CB5345">
              <w:rPr>
                <w:lang w:val="mn-MN"/>
              </w:rPr>
              <w:t xml:space="preserve"> аналог утгыг сонгож, сонгосон утгаа тоон өгөгдөлд хувиргана.</w:t>
            </w:r>
          </w:p>
        </w:tc>
      </w:tr>
      <w:tr w:rsidR="00CB5345" w:rsidTr="0087379E">
        <w:tc>
          <w:tcPr>
            <w:tcW w:w="2160" w:type="dxa"/>
          </w:tcPr>
          <w:p w:rsidR="00CB5345" w:rsidRDefault="00CB5345"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CB5345" w:rsidRDefault="00681443" w:rsidP="00722A09">
            <w:pPr>
              <w:widowControl w:val="0"/>
              <w:autoSpaceDE w:val="0"/>
              <w:autoSpaceDN w:val="0"/>
              <w:spacing w:before="9" w:line="276" w:lineRule="auto"/>
              <w:rPr>
                <w:lang w:val="mn-MN"/>
              </w:rPr>
            </w:pPr>
            <w:r>
              <w:rPr>
                <w:lang w:val="mn-MN"/>
              </w:rPr>
              <w:t>Реле</w:t>
            </w:r>
            <w:r w:rsidR="00722A09">
              <w:rPr>
                <w:lang w:val="mn-MN"/>
              </w:rPr>
              <w:t xml:space="preserve"> нь тоон шүүлтүүр</w:t>
            </w:r>
            <w:r w:rsidR="00CB5345">
              <w:rPr>
                <w:lang w:val="mn-MN"/>
              </w:rPr>
              <w:t xml:space="preserve"> </w:t>
            </w:r>
            <w:r w:rsidR="00B97B8D">
              <w:rPr>
                <w:lang w:val="mn-MN"/>
              </w:rPr>
              <w:t>хэрэглэ</w:t>
            </w:r>
            <w:r w:rsidR="00CB5345">
              <w:rPr>
                <w:lang w:val="mn-MN"/>
              </w:rPr>
              <w:t xml:space="preserve">н, </w:t>
            </w:r>
            <w:r w:rsidR="00CB5345" w:rsidRPr="005E62CD">
              <w:rPr>
                <w:lang w:val="mn-MN"/>
              </w:rPr>
              <w:t>цуглуулсан өгөгдлөө</w:t>
            </w:r>
            <w:r>
              <w:rPr>
                <w:lang w:val="mn-MN"/>
              </w:rPr>
              <w:t xml:space="preserve">с давтамжийн </w:t>
            </w:r>
            <w:r w:rsidR="00722A09">
              <w:rPr>
                <w:lang w:val="mn-MN"/>
              </w:rPr>
              <w:t>шаардлагагүй</w:t>
            </w:r>
            <w:r w:rsidR="00722A09" w:rsidRPr="005E62CD">
              <w:rPr>
                <w:lang w:val="mn-MN"/>
              </w:rPr>
              <w:t xml:space="preserve"> </w:t>
            </w:r>
            <w:r w:rsidR="00CB5345" w:rsidRPr="005E62CD">
              <w:rPr>
                <w:lang w:val="mn-MN"/>
              </w:rPr>
              <w:t>бүрэлдэхүүнүүдийг хасна.</w:t>
            </w:r>
          </w:p>
        </w:tc>
      </w:tr>
    </w:tbl>
    <w:p w:rsidR="00CB5345" w:rsidRDefault="00CB5345" w:rsidP="00E23E27">
      <w:pPr>
        <w:spacing w:line="276" w:lineRule="auto"/>
        <w:rPr>
          <w:b/>
        </w:rPr>
      </w:pPr>
    </w:p>
    <w:p w:rsidR="00CB5345" w:rsidRPr="00D86734" w:rsidRDefault="005107BA" w:rsidP="00E23E27">
      <w:pPr>
        <w:spacing w:line="276" w:lineRule="auto"/>
      </w:pPr>
      <w:r w:rsidRPr="00D86734">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095C" w:rsidRPr="003629E6" w:rsidRDefault="0050095C" w:rsidP="0087379E">
            <w:pPr>
              <w:widowControl w:val="0"/>
              <w:autoSpaceDE w:val="0"/>
              <w:autoSpaceDN w:val="0"/>
              <w:spacing w:after="0" w:line="276" w:lineRule="auto"/>
              <w:ind w:left="107"/>
              <w:rPr>
                <w:rFonts w:eastAsia="Arial"/>
                <w:b/>
              </w:rPr>
            </w:pPr>
            <w:r w:rsidRPr="003629E6">
              <w:rPr>
                <w:rFonts w:eastAsia="Arial"/>
                <w:b/>
              </w:rPr>
              <w:t>Description</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Phase comparison relay</w:t>
            </w:r>
            <w:r>
              <w:rPr>
                <w:rFonts w:eastAsia="Arial"/>
              </w:rPr>
              <w:t xml:space="preserve"> </w:t>
            </w:r>
            <w:r w:rsidRPr="005E62CD">
              <w:rPr>
                <w:rFonts w:eastAsia="Arial"/>
              </w:rPr>
              <w:t>st</w:t>
            </w:r>
            <w:r>
              <w:rPr>
                <w:rFonts w:eastAsia="Arial"/>
              </w:rPr>
              <w:t>ores the filtered instantaneous</w:t>
            </w:r>
            <w:r>
              <w:rPr>
                <w:rFonts w:eastAsia="Arial"/>
                <w:lang w:val="mn-MN"/>
              </w:rPr>
              <w:t xml:space="preserve"> </w:t>
            </w:r>
            <w:r w:rsidRPr="005E62CD">
              <w:rPr>
                <w:rFonts w:eastAsia="Arial"/>
              </w:rPr>
              <w:t>data</w:t>
            </w:r>
          </w:p>
        </w:tc>
      </w:tr>
      <w:tr w:rsidR="0050095C" w:rsidRPr="003629E6" w:rsidTr="0087379E">
        <w:trPr>
          <w:trHeight w:val="46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The relay checks whether the current is positive or negative</w:t>
            </w:r>
          </w:p>
        </w:tc>
      </w:tr>
      <w:tr w:rsidR="0050095C" w:rsidRPr="003629E6" w:rsidTr="0087379E">
        <w:trPr>
          <w:trHeight w:val="920"/>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095C" w:rsidRPr="005E62CD" w:rsidRDefault="0050095C" w:rsidP="000C4076">
            <w:pPr>
              <w:widowControl w:val="0"/>
              <w:autoSpaceDE w:val="0"/>
              <w:autoSpaceDN w:val="0"/>
              <w:spacing w:before="3" w:after="0" w:line="276" w:lineRule="auto"/>
              <w:ind w:left="107" w:right="136"/>
              <w:jc w:val="both"/>
              <w:rPr>
                <w:rFonts w:eastAsia="Arial"/>
                <w:spacing w:val="6"/>
              </w:rPr>
            </w:pPr>
            <w:r w:rsidRPr="0050095C">
              <w:rPr>
                <w:rFonts w:eastAsia="Arial"/>
                <w:spacing w:val="6"/>
              </w:rPr>
              <w:t>When the relay detects that the cu</w:t>
            </w:r>
            <w:r>
              <w:rPr>
                <w:rFonts w:eastAsia="Arial"/>
                <w:spacing w:val="6"/>
              </w:rPr>
              <w:t xml:space="preserve">rrent is positive, it sends the </w:t>
            </w:r>
            <w:r w:rsidRPr="0050095C">
              <w:rPr>
                <w:rFonts w:eastAsia="Arial"/>
                <w:spacing w:val="6"/>
              </w:rPr>
              <w:t>“on” signal to Comm. I/F –S (i</w:t>
            </w:r>
            <w:r>
              <w:rPr>
                <w:rFonts w:eastAsia="Arial"/>
                <w:spacing w:val="6"/>
              </w:rPr>
              <w:t xml:space="preserve">n order to send the data to the </w:t>
            </w:r>
            <w:r w:rsidRPr="0050095C">
              <w:rPr>
                <w:rFonts w:eastAsia="Arial"/>
                <w:spacing w:val="6"/>
              </w:rPr>
              <w:t>remote end relay) and to th</w:t>
            </w:r>
            <w:r>
              <w:rPr>
                <w:rFonts w:eastAsia="Arial"/>
                <w:spacing w:val="6"/>
              </w:rPr>
              <w:t xml:space="preserve">e local time delay compensation </w:t>
            </w:r>
            <w:r w:rsidRPr="0050095C">
              <w:rPr>
                <w:rFonts w:eastAsia="Arial"/>
                <w:spacing w:val="6"/>
              </w:rPr>
              <w:t>circuit</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sidRPr="003629E6">
              <w:rPr>
                <w:rFonts w:eastAsia="Arial"/>
              </w:rPr>
              <w:t>Step 4</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3629E6">
              <w:rPr>
                <w:rFonts w:eastAsia="Arial"/>
              </w:rPr>
              <w:t>Comm. I/F –S send the information to remote end</w:t>
            </w:r>
          </w:p>
        </w:tc>
      </w:tr>
      <w:tr w:rsidR="0050095C" w:rsidRPr="003629E6" w:rsidTr="0087379E">
        <w:trPr>
          <w:trHeight w:val="229"/>
        </w:trPr>
        <w:tc>
          <w:tcPr>
            <w:tcW w:w="1800" w:type="dxa"/>
          </w:tcPr>
          <w:p w:rsidR="0050095C" w:rsidRPr="003629E6" w:rsidRDefault="0050095C" w:rsidP="0087379E">
            <w:pPr>
              <w:widowControl w:val="0"/>
              <w:autoSpaceDE w:val="0"/>
              <w:autoSpaceDN w:val="0"/>
              <w:spacing w:after="0" w:line="276" w:lineRule="auto"/>
              <w:ind w:left="107"/>
              <w:rPr>
                <w:rFonts w:eastAsia="Arial"/>
              </w:rPr>
            </w:pPr>
            <w:r>
              <w:rPr>
                <w:rFonts w:eastAsia="Arial"/>
              </w:rPr>
              <w:lastRenderedPageBreak/>
              <w:t>Step 5</w:t>
            </w:r>
          </w:p>
        </w:tc>
        <w:tc>
          <w:tcPr>
            <w:tcW w:w="6317" w:type="dxa"/>
          </w:tcPr>
          <w:p w:rsidR="0050095C" w:rsidRPr="003629E6" w:rsidRDefault="0050095C" w:rsidP="000C4076">
            <w:pPr>
              <w:widowControl w:val="0"/>
              <w:autoSpaceDE w:val="0"/>
              <w:autoSpaceDN w:val="0"/>
              <w:spacing w:after="0" w:line="276" w:lineRule="auto"/>
              <w:ind w:left="107" w:right="136"/>
              <w:jc w:val="both"/>
              <w:rPr>
                <w:rFonts w:eastAsia="Arial"/>
              </w:rPr>
            </w:pPr>
            <w:r w:rsidRPr="0050095C">
              <w:rPr>
                <w:rFonts w:eastAsia="Arial"/>
              </w:rPr>
              <w:t>A local time delay compe</w:t>
            </w:r>
            <w:r w:rsidR="00493852">
              <w:rPr>
                <w:rFonts w:eastAsia="Arial"/>
              </w:rPr>
              <w:t>nsation circuit compensates the</w:t>
            </w:r>
            <w:r w:rsidR="00493852">
              <w:rPr>
                <w:rFonts w:eastAsia="Arial"/>
                <w:lang w:val="mn-MN"/>
              </w:rPr>
              <w:t xml:space="preserve"> </w:t>
            </w:r>
            <w:r w:rsidRPr="0050095C">
              <w:rPr>
                <w:rFonts w:eastAsia="Arial"/>
              </w:rPr>
              <w:t>propagation delay according</w:t>
            </w:r>
            <w:r>
              <w:rPr>
                <w:rFonts w:eastAsia="Arial"/>
              </w:rPr>
              <w:t xml:space="preserve"> to a predetermined setting, to </w:t>
            </w:r>
            <w:r w:rsidRPr="0050095C">
              <w:rPr>
                <w:rFonts w:eastAsia="Arial"/>
              </w:rPr>
              <w:t>adjust the local data to the data</w:t>
            </w:r>
            <w:r>
              <w:rPr>
                <w:rFonts w:eastAsia="Arial"/>
              </w:rPr>
              <w:t xml:space="preserve"> from the remote end. It passes </w:t>
            </w:r>
            <w:r w:rsidRPr="0050095C">
              <w:rPr>
                <w:rFonts w:eastAsia="Arial"/>
              </w:rPr>
              <w:t>the data to the decision circuit</w:t>
            </w:r>
          </w:p>
        </w:tc>
      </w:tr>
    </w:tbl>
    <w:p w:rsidR="0050095C" w:rsidRDefault="0050095C" w:rsidP="0050095C">
      <w:pPr>
        <w:widowControl w:val="0"/>
        <w:autoSpaceDE w:val="0"/>
        <w:autoSpaceDN w:val="0"/>
        <w:spacing w:before="9" w:after="0" w:line="276" w:lineRule="auto"/>
        <w:rPr>
          <w:rFonts w:eastAsia="Arial"/>
        </w:rPr>
      </w:pPr>
    </w:p>
    <w:p w:rsidR="0050095C" w:rsidRDefault="0050095C" w:rsidP="0050095C">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095C" w:rsidRDefault="0050095C" w:rsidP="0087379E">
            <w:pPr>
              <w:widowControl w:val="0"/>
              <w:autoSpaceDE w:val="0"/>
              <w:autoSpaceDN w:val="0"/>
              <w:spacing w:before="9" w:line="276" w:lineRule="auto"/>
              <w:rPr>
                <w:rFonts w:eastAsia="Arial"/>
                <w:lang w:val="mn-MN"/>
              </w:rPr>
            </w:pPr>
            <w:r w:rsidRPr="0072099A">
              <w:rPr>
                <w:rFonts w:eastAsia="Arial"/>
                <w:b/>
                <w:lang w:val="mn-MN"/>
              </w:rPr>
              <w:t>Тайлбар</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sidRPr="00A059BB">
              <w:rPr>
                <w:lang w:val="mn-MN"/>
              </w:rPr>
              <w:t>Фазын харьцуулалтын</w:t>
            </w:r>
            <w:r>
              <w:rPr>
                <w:lang w:val="mn-MN"/>
              </w:rPr>
              <w:t xml:space="preserve"> реле </w:t>
            </w:r>
            <w:r w:rsidR="0050095C">
              <w:rPr>
                <w:lang w:val="mn-MN"/>
              </w:rPr>
              <w:t xml:space="preserve">нь </w:t>
            </w:r>
            <w:r w:rsidR="0050095C">
              <w:rPr>
                <w:rFonts w:eastAsia="Arial"/>
                <w:lang w:val="mn-MN"/>
              </w:rPr>
              <w:t>шүүсэн, эгшин зуурын өгөгдлийг хадгална.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095C" w:rsidRDefault="00D65919" w:rsidP="0087379E">
            <w:pPr>
              <w:widowControl w:val="0"/>
              <w:autoSpaceDE w:val="0"/>
              <w:autoSpaceDN w:val="0"/>
              <w:spacing w:before="9" w:line="276" w:lineRule="auto"/>
              <w:jc w:val="both"/>
              <w:rPr>
                <w:rFonts w:eastAsia="Arial"/>
                <w:lang w:val="mn-MN"/>
              </w:rPr>
            </w:pPr>
            <w:r>
              <w:rPr>
                <w:lang w:val="mn-MN"/>
              </w:rPr>
              <w:t>Реле нь гүйдэл эерэг эсвэл сөрөг болохыг шалгана.</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095C" w:rsidRDefault="008D7F35" w:rsidP="0054567E">
            <w:pPr>
              <w:widowControl w:val="0"/>
              <w:autoSpaceDE w:val="0"/>
              <w:autoSpaceDN w:val="0"/>
              <w:spacing w:before="9" w:line="276" w:lineRule="auto"/>
              <w:jc w:val="both"/>
              <w:rPr>
                <w:rFonts w:eastAsia="Arial"/>
                <w:lang w:val="mn-MN"/>
              </w:rPr>
            </w:pPr>
            <w:r>
              <w:rPr>
                <w:lang w:val="mn-MN"/>
              </w:rPr>
              <w:t>Реле нь гүйдлийг эерэг гэж илрүүлсэн үед “асаасан” сигналыг</w:t>
            </w:r>
            <w:r w:rsidR="0050095C">
              <w:rPr>
                <w:rFonts w:eastAsia="Arial"/>
                <w:lang w:val="mn-MN"/>
              </w:rPr>
              <w:t xml:space="preserve"> </w:t>
            </w:r>
            <w:r w:rsidR="0050095C">
              <w:rPr>
                <w:rFonts w:eastAsia="Arial"/>
              </w:rPr>
              <w:t xml:space="preserve">Comm. </w:t>
            </w:r>
            <w:r w:rsidR="0050095C" w:rsidRPr="00A4135D">
              <w:rPr>
                <w:rFonts w:eastAsia="Arial"/>
                <w:lang w:val="mn-MN"/>
              </w:rPr>
              <w:t xml:space="preserve">I/F –S </w:t>
            </w:r>
            <w:r w:rsidR="0050095C">
              <w:rPr>
                <w:rFonts w:eastAsia="Arial"/>
                <w:lang w:val="mn-MN"/>
              </w:rPr>
              <w:t xml:space="preserve">буюу </w:t>
            </w:r>
            <w:r w:rsidR="0050095C">
              <w:rPr>
                <w:lang w:val="mn-MN"/>
              </w:rPr>
              <w:t xml:space="preserve">Өгөгдөл </w:t>
            </w:r>
            <w:r w:rsidR="005C035D">
              <w:rPr>
                <w:lang w:val="mn-MN"/>
              </w:rPr>
              <w:t>илгээх</w:t>
            </w:r>
            <w:r w:rsidR="0050095C">
              <w:rPr>
                <w:lang w:val="mn-MN"/>
              </w:rPr>
              <w:t xml:space="preserve"> интерфейс</w:t>
            </w:r>
            <w:r>
              <w:rPr>
                <w:lang w:val="mn-MN"/>
              </w:rPr>
              <w:t xml:space="preserve"> </w:t>
            </w:r>
            <w:r w:rsidR="0050095C" w:rsidRPr="00A4135D">
              <w:rPr>
                <w:rFonts w:eastAsia="Arial"/>
                <w:lang w:val="mn-MN"/>
              </w:rPr>
              <w:t>(</w:t>
            </w:r>
            <w:r w:rsidR="009E6A97">
              <w:rPr>
                <w:rFonts w:eastAsia="Arial"/>
                <w:lang w:val="mn-MN"/>
              </w:rPr>
              <w:t>алслагдсан</w:t>
            </w:r>
            <w:r w:rsidR="0050095C" w:rsidRPr="00A4135D">
              <w:rPr>
                <w:rFonts w:eastAsia="Arial"/>
                <w:lang w:val="mn-MN"/>
              </w:rPr>
              <w:t xml:space="preserve"> төгсгөл</w:t>
            </w:r>
            <w:r w:rsidR="0050095C">
              <w:rPr>
                <w:rFonts w:eastAsia="Arial"/>
                <w:lang w:val="mn-MN"/>
              </w:rPr>
              <w:t>ийн реленд өгөгдөл илгээхийн тулд</w:t>
            </w:r>
            <w:r w:rsidR="002E3DB4">
              <w:rPr>
                <w:rFonts w:eastAsia="Arial"/>
                <w:lang w:val="mn-MN"/>
              </w:rPr>
              <w:t>)</w:t>
            </w:r>
            <w:r w:rsidR="002E3DB4">
              <w:rPr>
                <w:lang w:val="mn-MN"/>
              </w:rPr>
              <w:t xml:space="preserve"> болон </w:t>
            </w:r>
            <w:r w:rsidR="00EF0E21">
              <w:rPr>
                <w:lang w:val="mn-MN"/>
              </w:rPr>
              <w:t>газар дээрх</w:t>
            </w:r>
            <w:r w:rsidR="0054567E">
              <w:rPr>
                <w:lang w:val="mn-MN"/>
              </w:rPr>
              <w:t xml:space="preserve"> </w:t>
            </w:r>
            <w:r w:rsidR="002D0543">
              <w:rPr>
                <w:lang w:val="mn-MN"/>
              </w:rPr>
              <w:t xml:space="preserve">хугацааны </w:t>
            </w:r>
            <w:r w:rsidR="004B744C">
              <w:rPr>
                <w:lang w:val="mn-MN"/>
              </w:rPr>
              <w:t xml:space="preserve">хоцролын </w:t>
            </w:r>
            <w:r w:rsidR="002D0543">
              <w:rPr>
                <w:lang w:val="mn-MN"/>
              </w:rPr>
              <w:t xml:space="preserve">компенсацийн </w:t>
            </w:r>
            <w:r w:rsidR="004B744C">
              <w:rPr>
                <w:lang w:val="mn-MN"/>
              </w:rPr>
              <w:t xml:space="preserve">хэлхээ </w:t>
            </w:r>
            <w:r w:rsidR="002D0543">
              <w:rPr>
                <w:rFonts w:eastAsia="Arial"/>
                <w:lang w:val="mn-MN"/>
              </w:rPr>
              <w:t>р</w:t>
            </w:r>
            <w:r w:rsidR="004B744C">
              <w:rPr>
                <w:rFonts w:eastAsia="Arial"/>
                <w:lang w:val="mn-MN"/>
              </w:rPr>
              <w:t>үү</w:t>
            </w:r>
            <w:r w:rsidR="002E3DB4">
              <w:rPr>
                <w:rFonts w:eastAsia="Arial"/>
                <w:lang w:val="mn-MN"/>
              </w:rPr>
              <w:t xml:space="preserve"> өгнө</w:t>
            </w:r>
            <w:r w:rsidR="002D0543">
              <w:rPr>
                <w:rFonts w:eastAsia="Arial"/>
                <w:lang w:val="mn-MN"/>
              </w:rPr>
              <w:t>.</w:t>
            </w:r>
          </w:p>
        </w:tc>
      </w:tr>
      <w:tr w:rsidR="0050095C" w:rsidTr="0087379E">
        <w:tc>
          <w:tcPr>
            <w:tcW w:w="2160" w:type="dxa"/>
          </w:tcPr>
          <w:p w:rsidR="0050095C" w:rsidRDefault="0050095C" w:rsidP="0087379E">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50095C" w:rsidRPr="0042610B" w:rsidRDefault="0050095C" w:rsidP="0087379E">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r w:rsidR="004B744C" w:rsidTr="0087379E">
        <w:tc>
          <w:tcPr>
            <w:tcW w:w="2160" w:type="dxa"/>
          </w:tcPr>
          <w:p w:rsidR="004B744C" w:rsidRDefault="004B744C" w:rsidP="0087379E">
            <w:pPr>
              <w:widowControl w:val="0"/>
              <w:autoSpaceDE w:val="0"/>
              <w:autoSpaceDN w:val="0"/>
              <w:spacing w:before="9" w:line="276" w:lineRule="auto"/>
              <w:rPr>
                <w:rFonts w:eastAsia="Arial"/>
                <w:lang w:val="mn-MN"/>
              </w:rPr>
            </w:pPr>
            <w:r>
              <w:rPr>
                <w:rFonts w:eastAsia="Arial"/>
                <w:lang w:val="mn-MN"/>
              </w:rPr>
              <w:t>5 дугаар алхам</w:t>
            </w:r>
          </w:p>
        </w:tc>
        <w:tc>
          <w:tcPr>
            <w:tcW w:w="6295" w:type="dxa"/>
          </w:tcPr>
          <w:p w:rsidR="004B744C" w:rsidRDefault="00EF0E21" w:rsidP="0054567E">
            <w:pPr>
              <w:widowControl w:val="0"/>
              <w:autoSpaceDE w:val="0"/>
              <w:autoSpaceDN w:val="0"/>
              <w:spacing w:before="9" w:line="276" w:lineRule="auto"/>
              <w:rPr>
                <w:rFonts w:eastAsia="Arial"/>
              </w:rPr>
            </w:pPr>
            <w:r>
              <w:rPr>
                <w:lang w:val="mn-MN"/>
              </w:rPr>
              <w:t>Газар дээрх</w:t>
            </w:r>
            <w:r w:rsidR="0054567E">
              <w:rPr>
                <w:lang w:val="mn-MN"/>
              </w:rPr>
              <w:t xml:space="preserve"> хугацааны хоцролын компенсацийн хэлхээ нь </w:t>
            </w:r>
            <w:r>
              <w:rPr>
                <w:lang w:val="mn-MN"/>
              </w:rPr>
              <w:t>газар дээрх</w:t>
            </w:r>
            <w:r w:rsidR="0054567E">
              <w:rPr>
                <w:lang w:val="mn-MN"/>
              </w:rPr>
              <w:t xml:space="preserve"> өгөгдлийг </w:t>
            </w:r>
            <w:r w:rsidR="009E6A97">
              <w:rPr>
                <w:lang w:val="mn-MN"/>
              </w:rPr>
              <w:t>алслагдсан</w:t>
            </w:r>
            <w:r w:rsidR="00493852">
              <w:rPr>
                <w:lang w:val="mn-MN"/>
              </w:rPr>
              <w:t xml:space="preserve"> төгсгөлөөс ирсэн өгөгдөлтэй тааруулахын тулд урьдчилан тодорхойлсон тохиргооны дагуу тархалтын хоцролтыг тэнцүүлнэ.</w:t>
            </w:r>
          </w:p>
        </w:tc>
      </w:tr>
    </w:tbl>
    <w:p w:rsidR="005107BA" w:rsidRDefault="005107BA" w:rsidP="00E23E27">
      <w:pPr>
        <w:spacing w:line="276" w:lineRule="auto"/>
        <w:rPr>
          <w:b/>
          <w:lang w:val="mn-MN"/>
        </w:rPr>
      </w:pPr>
    </w:p>
    <w:p w:rsidR="006E2396" w:rsidRPr="00D834B2" w:rsidRDefault="006E2396" w:rsidP="00E23E27">
      <w:pPr>
        <w:spacing w:line="276" w:lineRule="auto"/>
      </w:pPr>
      <w:r w:rsidRPr="00D834B2">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834B2" w:rsidRPr="003629E6" w:rsidTr="0087379E">
        <w:trPr>
          <w:trHeight w:val="232"/>
        </w:trPr>
        <w:tc>
          <w:tcPr>
            <w:tcW w:w="1800"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834B2" w:rsidRPr="003629E6" w:rsidRDefault="00D834B2" w:rsidP="0087379E">
            <w:pPr>
              <w:widowControl w:val="0"/>
              <w:autoSpaceDE w:val="0"/>
              <w:autoSpaceDN w:val="0"/>
              <w:spacing w:after="0" w:line="276" w:lineRule="auto"/>
              <w:ind w:left="107"/>
              <w:rPr>
                <w:rFonts w:eastAsia="Arial"/>
                <w:b/>
              </w:rPr>
            </w:pPr>
            <w:r w:rsidRPr="003629E6">
              <w:rPr>
                <w:rFonts w:eastAsia="Arial"/>
                <w:b/>
              </w:rPr>
              <w:t>Description</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1</w:t>
            </w:r>
          </w:p>
        </w:tc>
        <w:tc>
          <w:tcPr>
            <w:tcW w:w="6317" w:type="dxa"/>
          </w:tcPr>
          <w:p w:rsidR="00D834B2" w:rsidRPr="003629E6" w:rsidRDefault="00D834B2" w:rsidP="0087379E">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2</w:t>
            </w:r>
          </w:p>
        </w:tc>
        <w:tc>
          <w:tcPr>
            <w:tcW w:w="6317" w:type="dxa"/>
          </w:tcPr>
          <w:p w:rsidR="00D834B2" w:rsidRPr="003629E6" w:rsidRDefault="00D834B2" w:rsidP="00D834B2">
            <w:pPr>
              <w:widowControl w:val="0"/>
              <w:autoSpaceDE w:val="0"/>
              <w:autoSpaceDN w:val="0"/>
              <w:spacing w:after="0" w:line="276" w:lineRule="auto"/>
              <w:ind w:left="107"/>
              <w:rPr>
                <w:rFonts w:eastAsia="Arial"/>
              </w:rPr>
            </w:pPr>
            <w:r w:rsidRPr="003629E6">
              <w:rPr>
                <w:rFonts w:eastAsia="Arial"/>
              </w:rPr>
              <w:t xml:space="preserve">Comm. I/F –R gives the received data to </w:t>
            </w:r>
            <w:r>
              <w:rPr>
                <w:rFonts w:eastAsia="Arial"/>
              </w:rPr>
              <w:t xml:space="preserve">the phase comparison </w:t>
            </w:r>
            <w:r w:rsidRPr="00D834B2">
              <w:rPr>
                <w:rFonts w:eastAsia="Arial"/>
              </w:rPr>
              <w:t>relay</w:t>
            </w:r>
          </w:p>
        </w:tc>
      </w:tr>
      <w:tr w:rsidR="00D834B2" w:rsidRPr="003629E6" w:rsidTr="0087379E">
        <w:trPr>
          <w:trHeight w:val="229"/>
        </w:trPr>
        <w:tc>
          <w:tcPr>
            <w:tcW w:w="1800" w:type="dxa"/>
          </w:tcPr>
          <w:p w:rsidR="00D834B2" w:rsidRPr="003629E6" w:rsidRDefault="00D834B2" w:rsidP="0087379E">
            <w:pPr>
              <w:widowControl w:val="0"/>
              <w:autoSpaceDE w:val="0"/>
              <w:autoSpaceDN w:val="0"/>
              <w:spacing w:after="0" w:line="276" w:lineRule="auto"/>
              <w:ind w:left="107"/>
              <w:rPr>
                <w:rFonts w:eastAsia="Arial"/>
              </w:rPr>
            </w:pPr>
            <w:r w:rsidRPr="003629E6">
              <w:rPr>
                <w:rFonts w:eastAsia="Arial"/>
              </w:rPr>
              <w:t>Step 3</w:t>
            </w:r>
          </w:p>
        </w:tc>
        <w:tc>
          <w:tcPr>
            <w:tcW w:w="6317" w:type="dxa"/>
          </w:tcPr>
          <w:p w:rsidR="00D834B2" w:rsidRPr="003629E6" w:rsidRDefault="00D834B2" w:rsidP="0087379E">
            <w:pPr>
              <w:widowControl w:val="0"/>
              <w:autoSpaceDE w:val="0"/>
              <w:autoSpaceDN w:val="0"/>
              <w:spacing w:after="0" w:line="276" w:lineRule="auto"/>
              <w:ind w:left="107"/>
              <w:rPr>
                <w:rFonts w:eastAsia="Arial"/>
              </w:rPr>
            </w:pPr>
            <w:r w:rsidRPr="00D834B2">
              <w:rPr>
                <w:rFonts w:eastAsia="Arial"/>
              </w:rPr>
              <w:t>The phase comparison relay receives the data</w:t>
            </w:r>
          </w:p>
        </w:tc>
      </w:tr>
    </w:tbl>
    <w:p w:rsidR="00D834B2" w:rsidRPr="00097C5A" w:rsidRDefault="00D834B2" w:rsidP="00D834B2">
      <w:pPr>
        <w:widowControl w:val="0"/>
        <w:autoSpaceDE w:val="0"/>
        <w:autoSpaceDN w:val="0"/>
        <w:spacing w:before="9" w:after="0" w:line="276" w:lineRule="auto"/>
        <w:rPr>
          <w:rFonts w:eastAsia="Arial"/>
        </w:rPr>
      </w:pPr>
    </w:p>
    <w:p w:rsidR="00D834B2" w:rsidRDefault="00D834B2" w:rsidP="00D834B2">
      <w:pPr>
        <w:widowControl w:val="0"/>
        <w:autoSpaceDE w:val="0"/>
        <w:autoSpaceDN w:val="0"/>
        <w:spacing w:before="9" w:after="0" w:line="276" w:lineRule="auto"/>
        <w:rPr>
          <w:rFonts w:eastAsia="Arial"/>
          <w:lang w:val="mn-MN"/>
        </w:rPr>
      </w:pPr>
      <w:r>
        <w:rPr>
          <w:rFonts w:eastAsia="Arial"/>
          <w:lang w:val="mn-MN"/>
        </w:rPr>
        <w:t>Өгөгдөл хүлээн авах</w:t>
      </w:r>
    </w:p>
    <w:tbl>
      <w:tblPr>
        <w:tblStyle w:val="TableGrid"/>
        <w:tblW w:w="0" w:type="auto"/>
        <w:tblInd w:w="895" w:type="dxa"/>
        <w:tblLook w:val="04A0" w:firstRow="1" w:lastRow="0" w:firstColumn="1" w:lastColumn="0" w:noHBand="0" w:noVBand="1"/>
      </w:tblPr>
      <w:tblGrid>
        <w:gridCol w:w="2160"/>
        <w:gridCol w:w="6295"/>
      </w:tblGrid>
      <w:tr w:rsidR="00D834B2" w:rsidRPr="0072099A" w:rsidTr="0087379E">
        <w:tc>
          <w:tcPr>
            <w:tcW w:w="2160" w:type="dxa"/>
          </w:tcPr>
          <w:p w:rsidR="00D834B2" w:rsidRPr="0072099A" w:rsidRDefault="00D834B2" w:rsidP="0087379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D834B2" w:rsidRPr="0072099A" w:rsidRDefault="00D834B2" w:rsidP="0087379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w:t>
            </w:r>
            <w:r>
              <w:rPr>
                <w:lang w:val="mn-MN"/>
              </w:rPr>
              <w:t xml:space="preserve"> ф</w:t>
            </w:r>
            <w:r w:rsidRPr="00D834B2">
              <w:rPr>
                <w:lang w:val="mn-MN"/>
              </w:rPr>
              <w:t>азын харьцуулалтын реле</w:t>
            </w:r>
            <w:r>
              <w:rPr>
                <w:lang w:val="mn-MN"/>
              </w:rPr>
              <w:t>д</w:t>
            </w:r>
            <w:r w:rsidRPr="00D834B2">
              <w:rPr>
                <w:lang w:val="mn-MN"/>
              </w:rPr>
              <w:t xml:space="preserve"> </w:t>
            </w:r>
            <w:r>
              <w:rPr>
                <w:rFonts w:eastAsia="Arial"/>
                <w:lang w:val="mn-MN"/>
              </w:rPr>
              <w:t>өгнө.</w:t>
            </w:r>
          </w:p>
        </w:tc>
      </w:tr>
      <w:tr w:rsidR="00D834B2" w:rsidTr="0087379E">
        <w:tc>
          <w:tcPr>
            <w:tcW w:w="2160" w:type="dxa"/>
          </w:tcPr>
          <w:p w:rsidR="00D834B2" w:rsidRDefault="00D834B2" w:rsidP="0087379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834B2" w:rsidRDefault="00D834B2" w:rsidP="0087379E">
            <w:pPr>
              <w:widowControl w:val="0"/>
              <w:autoSpaceDE w:val="0"/>
              <w:autoSpaceDN w:val="0"/>
              <w:spacing w:before="9" w:line="276" w:lineRule="auto"/>
              <w:rPr>
                <w:rFonts w:eastAsia="Arial"/>
                <w:lang w:val="mn-MN"/>
              </w:rPr>
            </w:pPr>
            <w:r w:rsidRPr="00A059BB">
              <w:rPr>
                <w:lang w:val="mn-MN"/>
              </w:rPr>
              <w:t>Фазын харьцуулалтын</w:t>
            </w:r>
            <w:r>
              <w:rPr>
                <w:lang w:val="mn-MN"/>
              </w:rPr>
              <w:t xml:space="preserve"> реле </w:t>
            </w:r>
            <w:r>
              <w:rPr>
                <w:rFonts w:eastAsia="Arial"/>
                <w:lang w:val="mn-MN"/>
              </w:rPr>
              <w:t xml:space="preserve">нь </w:t>
            </w:r>
            <w:r w:rsidR="000C62DE">
              <w:rPr>
                <w:rFonts w:eastAsia="Arial"/>
                <w:lang w:val="mn-MN"/>
              </w:rPr>
              <w:t xml:space="preserve">энэ </w:t>
            </w:r>
            <w:r>
              <w:rPr>
                <w:rFonts w:eastAsia="Arial"/>
                <w:lang w:val="mn-MN"/>
              </w:rPr>
              <w:t>өгөгдлийг хүлээн авна.</w:t>
            </w:r>
          </w:p>
        </w:tc>
      </w:tr>
    </w:tbl>
    <w:p w:rsidR="004237AD" w:rsidRDefault="004237AD" w:rsidP="00E23E27">
      <w:pPr>
        <w:spacing w:line="276" w:lineRule="auto"/>
      </w:pPr>
    </w:p>
    <w:p w:rsidR="007E6401" w:rsidRPr="007E6401" w:rsidRDefault="007E6401" w:rsidP="00E23E27">
      <w:pPr>
        <w:spacing w:line="276" w:lineRule="auto"/>
      </w:pPr>
      <w:r w:rsidRPr="007E6401">
        <w:t>Relay decision</w:t>
      </w:r>
    </w:p>
    <w:tbl>
      <w:tblPr>
        <w:tblStyle w:val="TableGrid"/>
        <w:tblW w:w="0" w:type="auto"/>
        <w:tblInd w:w="918" w:type="dxa"/>
        <w:tblLook w:val="04A0" w:firstRow="1" w:lastRow="0" w:firstColumn="1" w:lastColumn="0" w:noHBand="0" w:noVBand="1"/>
      </w:tblPr>
      <w:tblGrid>
        <w:gridCol w:w="2160"/>
        <w:gridCol w:w="6498"/>
      </w:tblGrid>
      <w:tr w:rsidR="007E6401" w:rsidTr="007E6401">
        <w:tc>
          <w:tcPr>
            <w:tcW w:w="2160" w:type="dxa"/>
          </w:tcPr>
          <w:p w:rsidR="007E6401" w:rsidRPr="00537C00" w:rsidRDefault="007E6401" w:rsidP="0087379E">
            <w:pPr>
              <w:rPr>
                <w:b/>
              </w:rPr>
            </w:pPr>
            <w:r w:rsidRPr="00537C00">
              <w:rPr>
                <w:b/>
              </w:rPr>
              <w:t>Use case step</w:t>
            </w:r>
          </w:p>
        </w:tc>
        <w:tc>
          <w:tcPr>
            <w:tcW w:w="6498" w:type="dxa"/>
          </w:tcPr>
          <w:p w:rsidR="007E6401" w:rsidRPr="00537C00" w:rsidRDefault="007E6401" w:rsidP="0087379E">
            <w:pPr>
              <w:rPr>
                <w:b/>
              </w:rPr>
            </w:pPr>
            <w:r w:rsidRPr="00537C00">
              <w:rPr>
                <w:b/>
              </w:rPr>
              <w:t>Description</w:t>
            </w:r>
          </w:p>
        </w:tc>
      </w:tr>
      <w:tr w:rsidR="007E6401" w:rsidTr="007E6401">
        <w:tc>
          <w:tcPr>
            <w:tcW w:w="2160" w:type="dxa"/>
          </w:tcPr>
          <w:p w:rsidR="007E6401" w:rsidRDefault="007E6401" w:rsidP="0087379E">
            <w:pPr>
              <w:spacing w:line="276" w:lineRule="auto"/>
              <w:rPr>
                <w:b/>
              </w:rPr>
            </w:pPr>
            <w:r w:rsidRPr="003629E6">
              <w:rPr>
                <w:rFonts w:eastAsia="Arial"/>
              </w:rPr>
              <w:t>Step 1</w:t>
            </w:r>
          </w:p>
        </w:tc>
        <w:tc>
          <w:tcPr>
            <w:tcW w:w="6498" w:type="dxa"/>
          </w:tcPr>
          <w:p w:rsidR="007E6401" w:rsidRPr="007E6401" w:rsidRDefault="007E6401" w:rsidP="0087379E">
            <w:pPr>
              <w:spacing w:line="276" w:lineRule="auto"/>
            </w:pPr>
            <w:r w:rsidRPr="007E6401">
              <w:t>The phase comparison relay co</w:t>
            </w:r>
            <w:r>
              <w:t xml:space="preserve">mpares the local signal with the </w:t>
            </w:r>
            <w:r w:rsidRPr="007E6401">
              <w:t>signal from the remote end. If th</w:t>
            </w:r>
            <w:r>
              <w:t xml:space="preserve">e time that both signals are on </w:t>
            </w:r>
            <w:r w:rsidRPr="007E6401">
              <w:t>is long enough, the relay issues a trip command to the CB</w:t>
            </w:r>
          </w:p>
        </w:tc>
      </w:tr>
    </w:tbl>
    <w:p w:rsidR="007E6401" w:rsidRDefault="007E6401" w:rsidP="00E23E27">
      <w:pPr>
        <w:spacing w:line="276" w:lineRule="auto"/>
        <w:rPr>
          <w:b/>
        </w:rPr>
      </w:pPr>
    </w:p>
    <w:p w:rsidR="007E6401" w:rsidRDefault="007E6401" w:rsidP="007E6401">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7E6401" w:rsidTr="0087379E">
        <w:tc>
          <w:tcPr>
            <w:tcW w:w="2250" w:type="dxa"/>
          </w:tcPr>
          <w:p w:rsidR="007E6401" w:rsidRDefault="007E6401" w:rsidP="0087379E">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E6401" w:rsidRDefault="007E6401" w:rsidP="0087379E">
            <w:pPr>
              <w:spacing w:line="276" w:lineRule="auto"/>
              <w:rPr>
                <w:rFonts w:eastAsia="Arial"/>
                <w:b/>
                <w:lang w:val="mn-MN"/>
              </w:rPr>
            </w:pPr>
          </w:p>
          <w:p w:rsidR="007E6401" w:rsidRDefault="007E6401" w:rsidP="0087379E">
            <w:pPr>
              <w:spacing w:line="276" w:lineRule="auto"/>
              <w:rPr>
                <w:lang w:val="mn-MN"/>
              </w:rPr>
            </w:pPr>
            <w:r w:rsidRPr="0072099A">
              <w:rPr>
                <w:rFonts w:eastAsia="Arial"/>
                <w:b/>
                <w:lang w:val="mn-MN"/>
              </w:rPr>
              <w:t>Тайлбар</w:t>
            </w:r>
          </w:p>
        </w:tc>
      </w:tr>
      <w:tr w:rsidR="007E6401" w:rsidTr="0087379E">
        <w:tc>
          <w:tcPr>
            <w:tcW w:w="2250" w:type="dxa"/>
          </w:tcPr>
          <w:p w:rsidR="007E6401" w:rsidRDefault="007E6401" w:rsidP="0087379E">
            <w:pPr>
              <w:spacing w:line="276" w:lineRule="auto"/>
              <w:rPr>
                <w:lang w:val="mn-MN"/>
              </w:rPr>
            </w:pPr>
            <w:r>
              <w:rPr>
                <w:rFonts w:eastAsia="Arial"/>
                <w:lang w:val="mn-MN"/>
              </w:rPr>
              <w:t>1 дүгээр алхам</w:t>
            </w:r>
          </w:p>
        </w:tc>
        <w:tc>
          <w:tcPr>
            <w:tcW w:w="6295" w:type="dxa"/>
          </w:tcPr>
          <w:p w:rsidR="007E6401" w:rsidRPr="003865F7" w:rsidRDefault="007E6401" w:rsidP="0087379E">
            <w:pPr>
              <w:spacing w:line="276" w:lineRule="auto"/>
              <w:jc w:val="both"/>
            </w:pPr>
            <w:r w:rsidRPr="00A059BB">
              <w:rPr>
                <w:lang w:val="mn-MN"/>
              </w:rPr>
              <w:t>Фазын харьцуулалтын</w:t>
            </w:r>
            <w:r>
              <w:rPr>
                <w:lang w:val="mn-MN"/>
              </w:rPr>
              <w:t xml:space="preserve"> реле </w:t>
            </w:r>
            <w:r w:rsidR="00EF0E21">
              <w:rPr>
                <w:lang w:val="mn-MN"/>
              </w:rPr>
              <w:t>газар дээрх</w:t>
            </w:r>
            <w:r>
              <w:rPr>
                <w:lang w:val="mn-MN"/>
              </w:rPr>
              <w:t xml:space="preserve"> сигналыг </w:t>
            </w:r>
            <w:r w:rsidR="009E6A97">
              <w:rPr>
                <w:lang w:val="mn-MN"/>
              </w:rPr>
              <w:t>алслагдсан</w:t>
            </w:r>
            <w:r>
              <w:rPr>
                <w:lang w:val="mn-MN"/>
              </w:rPr>
              <w:t xml:space="preserve"> төгсгөлөөс ирсэн сигналтай харьцуулна. Хэрэв хоёр сигналын хугацаа хангалттай урт биш </w:t>
            </w:r>
            <w:r w:rsidR="000C62DE">
              <w:rPr>
                <w:lang w:val="mn-MN"/>
              </w:rPr>
              <w:t xml:space="preserve">байвал реле нь </w:t>
            </w:r>
            <w:r w:rsidR="00341EB2">
              <w:rPr>
                <w:lang w:val="mn-MN"/>
              </w:rPr>
              <w:t>таслах</w:t>
            </w:r>
            <w:r w:rsidR="000C62DE">
              <w:rPr>
                <w:lang w:val="mn-MN"/>
              </w:rPr>
              <w:t xml:space="preserve"> командыг </w:t>
            </w:r>
            <w:r w:rsidR="00456A51">
              <w:rPr>
                <w:lang w:val="mn-MN"/>
              </w:rPr>
              <w:t>таслуур</w:t>
            </w:r>
            <w:r>
              <w:rPr>
                <w:lang w:val="mn-MN"/>
              </w:rPr>
              <w:t>т өгнө.</w:t>
            </w:r>
          </w:p>
        </w:tc>
      </w:tr>
    </w:tbl>
    <w:p w:rsidR="007E6401" w:rsidRPr="006E2396" w:rsidRDefault="007E6401" w:rsidP="00E23E27">
      <w:pPr>
        <w:spacing w:line="276" w:lineRule="auto"/>
        <w:rPr>
          <w:b/>
        </w:rPr>
      </w:pPr>
    </w:p>
    <w:tbl>
      <w:tblPr>
        <w:tblStyle w:val="TableGrid"/>
        <w:tblW w:w="0" w:type="auto"/>
        <w:tblLook w:val="04A0" w:firstRow="1" w:lastRow="0" w:firstColumn="1" w:lastColumn="0" w:noHBand="0" w:noVBand="1"/>
      </w:tblPr>
      <w:tblGrid>
        <w:gridCol w:w="4788"/>
        <w:gridCol w:w="4788"/>
      </w:tblGrid>
      <w:tr w:rsidR="0087379E" w:rsidTr="0087379E">
        <w:tc>
          <w:tcPr>
            <w:tcW w:w="4788" w:type="dxa"/>
          </w:tcPr>
          <w:p w:rsidR="0087379E" w:rsidRDefault="0087379E" w:rsidP="0087379E">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87379E" w:rsidRDefault="0087379E" w:rsidP="0087379E">
            <w:pPr>
              <w:spacing w:line="276" w:lineRule="auto"/>
              <w:rPr>
                <w:b/>
                <w:lang w:val="mn-MN"/>
              </w:rPr>
            </w:pPr>
            <w:r>
              <w:rPr>
                <w:b/>
                <w:lang w:val="mn-MN"/>
              </w:rPr>
              <w:t>Өмнөх</w:t>
            </w:r>
            <w:r w:rsidRPr="00C534B9">
              <w:rPr>
                <w:b/>
                <w:lang w:val="mn-MN"/>
              </w:rPr>
              <w:t xml:space="preserve"> нөхцөл: </w:t>
            </w:r>
          </w:p>
          <w:p w:rsidR="0087379E" w:rsidRDefault="004E6A8C" w:rsidP="0087379E">
            <w:pPr>
              <w:spacing w:line="276" w:lineRule="auto"/>
              <w:rPr>
                <w:lang w:val="mn-MN"/>
              </w:rPr>
            </w:pPr>
            <w:r>
              <w:rPr>
                <w:lang w:val="mn-MN"/>
              </w:rPr>
              <w:t>Байхгүй</w:t>
            </w:r>
            <w:r w:rsidR="0087379E">
              <w:rPr>
                <w:lang w:val="mn-MN"/>
              </w:rPr>
              <w:t>.</w:t>
            </w:r>
          </w:p>
          <w:p w:rsidR="0087379E" w:rsidRPr="00C534B9" w:rsidRDefault="0087379E" w:rsidP="0087379E">
            <w:pPr>
              <w:spacing w:line="276" w:lineRule="auto"/>
              <w:rPr>
                <w:b/>
                <w:lang w:val="mn-MN"/>
              </w:rPr>
            </w:pPr>
            <w:r w:rsidRPr="00C534B9">
              <w:rPr>
                <w:b/>
                <w:lang w:val="mn-MN"/>
              </w:rPr>
              <w:t>Дараах нөхцөл:</w:t>
            </w:r>
          </w:p>
          <w:p w:rsidR="0087379E" w:rsidRDefault="004E6A8C" w:rsidP="0087379E">
            <w:pPr>
              <w:spacing w:line="276" w:lineRule="auto"/>
              <w:rPr>
                <w:lang w:val="mn-MN"/>
              </w:rPr>
            </w:pPr>
            <w:r>
              <w:rPr>
                <w:lang w:val="mn-MN"/>
              </w:rPr>
              <w:t>Байхгүй</w:t>
            </w:r>
            <w:r w:rsidR="0087379E">
              <w:rPr>
                <w:lang w:val="mn-MN"/>
              </w:rPr>
              <w:t>.</w:t>
            </w:r>
          </w:p>
          <w:p w:rsidR="0087379E" w:rsidRPr="0087379E" w:rsidRDefault="0087379E" w:rsidP="0087379E">
            <w:pPr>
              <w:spacing w:line="276" w:lineRule="auto"/>
              <w:rPr>
                <w:b/>
                <w:lang w:val="mn-MN"/>
              </w:rPr>
            </w:pPr>
            <w:r w:rsidRPr="0087379E">
              <w:rPr>
                <w:b/>
                <w:lang w:val="mn-MN"/>
              </w:rPr>
              <w:t>Эшлэл:</w:t>
            </w:r>
          </w:p>
          <w:p w:rsidR="0087379E" w:rsidRDefault="0087379E" w:rsidP="0087379E">
            <w:pPr>
              <w:spacing w:line="276" w:lineRule="auto"/>
              <w:rPr>
                <w:lang w:val="mn-MN"/>
              </w:rPr>
            </w:pPr>
            <w:r>
              <w:t xml:space="preserve">[1] </w:t>
            </w:r>
            <w:r w:rsidR="00F7786E">
              <w:rPr>
                <w:lang w:val="mn-MN"/>
              </w:rPr>
              <w:t xml:space="preserve">Цахилгаан </w:t>
            </w:r>
            <w:r>
              <w:rPr>
                <w:lang w:val="mn-MN"/>
              </w:rPr>
              <w:t>холбоог хэрэглэх хамгаалалт</w:t>
            </w:r>
          </w:p>
          <w:p w:rsidR="0087379E" w:rsidRDefault="00BD65C3" w:rsidP="00E23E27">
            <w:pPr>
              <w:spacing w:line="276" w:lineRule="auto"/>
              <w:rPr>
                <w:b/>
                <w:lang w:val="mn-MN"/>
              </w:rPr>
            </w:pPr>
            <w:r>
              <w:rPr>
                <w:b/>
              </w:rPr>
              <w:t xml:space="preserve">5.10 </w:t>
            </w:r>
            <w:r>
              <w:rPr>
                <w:b/>
                <w:lang w:val="mn-MN"/>
              </w:rPr>
              <w:t>Бусад хэрэглээ</w:t>
            </w:r>
          </w:p>
          <w:p w:rsidR="00BD65C3" w:rsidRDefault="00BD65C3" w:rsidP="00E23E27">
            <w:pPr>
              <w:spacing w:line="276" w:lineRule="auto"/>
              <w:rPr>
                <w:b/>
                <w:lang w:val="mn-MN"/>
              </w:rPr>
            </w:pPr>
            <w:r>
              <w:rPr>
                <w:b/>
                <w:lang w:val="mn-MN"/>
              </w:rPr>
              <w:t>5.10.1 Ерөнхий зүйл</w:t>
            </w:r>
          </w:p>
          <w:p w:rsidR="00BD65C3" w:rsidRDefault="00A54D83" w:rsidP="005820D8">
            <w:pPr>
              <w:spacing w:line="276" w:lineRule="auto"/>
              <w:jc w:val="both"/>
              <w:rPr>
                <w:lang w:val="mn-MN"/>
              </w:rPr>
            </w:pPr>
            <w:r>
              <w:rPr>
                <w:lang w:val="mn-MN"/>
              </w:rPr>
              <w:t>Харилцаа холбоо</w:t>
            </w:r>
            <w:r w:rsidR="008760F3">
              <w:rPr>
                <w:lang w:val="mn-MN"/>
              </w:rPr>
              <w:t xml:space="preserve">нд тавих шаардлага нь гүйдлийн дифференциал хамгаалалтад тавих шаардлагатай бараг адилхан өөр хэрэглээ байдаг. </w:t>
            </w:r>
            <w:r w:rsidR="005820D8">
              <w:rPr>
                <w:lang w:val="mn-MN"/>
              </w:rPr>
              <w:t xml:space="preserve">Хэрэглээний жишээг бичсэн. Үүнд: </w:t>
            </w:r>
          </w:p>
          <w:p w:rsidR="005820D8" w:rsidRDefault="006306DC" w:rsidP="005820D8">
            <w:pPr>
              <w:pStyle w:val="ListParagraph"/>
              <w:numPr>
                <w:ilvl w:val="0"/>
                <w:numId w:val="22"/>
              </w:numPr>
              <w:spacing w:line="276" w:lineRule="auto"/>
              <w:jc w:val="both"/>
              <w:rPr>
                <w:lang w:val="mn-MN"/>
              </w:rPr>
            </w:pPr>
            <w:r>
              <w:rPr>
                <w:lang w:val="mn-MN"/>
              </w:rPr>
              <w:lastRenderedPageBreak/>
              <w:t>гэмтэл</w:t>
            </w:r>
            <w:r w:rsidR="005820D8" w:rsidRPr="005820D8">
              <w:rPr>
                <w:lang w:val="mn-MN"/>
              </w:rPr>
              <w:t xml:space="preserve"> хайгч систем (</w:t>
            </w:r>
            <w:r w:rsidR="005820D8">
              <w:rPr>
                <w:lang w:val="mn-MN"/>
              </w:rPr>
              <w:t>ихэнхдээ 2-р эсвэл</w:t>
            </w:r>
            <w:r w:rsidR="005820D8" w:rsidRPr="005820D8">
              <w:rPr>
                <w:lang w:val="mn-MN"/>
              </w:rPr>
              <w:t xml:space="preserve"> 3</w:t>
            </w:r>
            <w:r w:rsidR="005820D8">
              <w:rPr>
                <w:lang w:val="mn-MN"/>
              </w:rPr>
              <w:t>-р</w:t>
            </w:r>
            <w:r w:rsidR="005820D8" w:rsidRPr="005820D8">
              <w:rPr>
                <w:lang w:val="mn-MN"/>
              </w:rPr>
              <w:t xml:space="preserve"> гаргалга)</w:t>
            </w:r>
            <w:r w:rsidR="005820D8">
              <w:t>;</w:t>
            </w:r>
          </w:p>
          <w:p w:rsidR="005820D8" w:rsidRPr="005820D8" w:rsidRDefault="005820D8" w:rsidP="005820D8">
            <w:pPr>
              <w:pStyle w:val="ListParagraph"/>
              <w:numPr>
                <w:ilvl w:val="0"/>
                <w:numId w:val="22"/>
              </w:numPr>
              <w:spacing w:line="276" w:lineRule="auto"/>
              <w:jc w:val="both"/>
              <w:rPr>
                <w:lang w:val="mn-MN"/>
              </w:rPr>
            </w:pPr>
            <w:r>
              <w:rPr>
                <w:lang w:val="mn-MN"/>
              </w:rPr>
              <w:t>с</w:t>
            </w:r>
            <w:r w:rsidRPr="005820D8">
              <w:rPr>
                <w:lang w:val="mn-MN"/>
              </w:rPr>
              <w:t xml:space="preserve">истемийн </w:t>
            </w:r>
            <w:r w:rsidR="00101B8F">
              <w:rPr>
                <w:lang w:val="mn-MN"/>
              </w:rPr>
              <w:t>бүрэн бүтэн байд</w:t>
            </w:r>
            <w:r w:rsidRPr="005820D8">
              <w:rPr>
                <w:lang w:val="mn-MN"/>
              </w:rPr>
              <w:t>лыг хамгаалах схем (SIPS)</w:t>
            </w:r>
            <w:r>
              <w:t>;</w:t>
            </w:r>
          </w:p>
          <w:p w:rsidR="005820D8" w:rsidRDefault="005820D8" w:rsidP="005820D8">
            <w:pPr>
              <w:pStyle w:val="ListParagraph"/>
              <w:numPr>
                <w:ilvl w:val="0"/>
                <w:numId w:val="22"/>
              </w:numPr>
              <w:spacing w:line="276" w:lineRule="auto"/>
              <w:jc w:val="both"/>
              <w:rPr>
                <w:lang w:val="mn-MN"/>
              </w:rPr>
            </w:pPr>
            <w:r>
              <w:rPr>
                <w:lang w:val="mn-MN"/>
              </w:rPr>
              <w:t>б</w:t>
            </w:r>
            <w:r w:rsidRPr="005820D8">
              <w:t xml:space="preserve">одит хугацааны таамаглалаар </w:t>
            </w:r>
            <w:r w:rsidR="00194A31">
              <w:t>генератор зогсоох</w:t>
            </w:r>
            <w:r w:rsidRPr="005820D8">
              <w:t xml:space="preserve"> систем</w:t>
            </w:r>
            <w:r>
              <w:t>;</w:t>
            </w:r>
          </w:p>
          <w:p w:rsidR="005820D8" w:rsidRPr="005820D8" w:rsidRDefault="005820D8" w:rsidP="005820D8">
            <w:pPr>
              <w:pStyle w:val="ListParagraph"/>
              <w:numPr>
                <w:ilvl w:val="0"/>
                <w:numId w:val="22"/>
              </w:numPr>
              <w:spacing w:line="276" w:lineRule="auto"/>
              <w:jc w:val="both"/>
              <w:rPr>
                <w:lang w:val="mn-MN"/>
              </w:rPr>
            </w:pPr>
            <w:r>
              <w:rPr>
                <w:lang w:val="mn-MN"/>
              </w:rPr>
              <w:t>а</w:t>
            </w:r>
            <w:r w:rsidRPr="005820D8">
              <w:rPr>
                <w:lang w:val="mn-MN"/>
              </w:rPr>
              <w:t>синхрон явалтыг илрүүлэх</w:t>
            </w:r>
            <w:r>
              <w:t>;</w:t>
            </w:r>
          </w:p>
          <w:p w:rsidR="005820D8" w:rsidRPr="005820D8" w:rsidRDefault="005820D8" w:rsidP="005820D8">
            <w:pPr>
              <w:pStyle w:val="ListParagraph"/>
              <w:numPr>
                <w:ilvl w:val="0"/>
                <w:numId w:val="22"/>
              </w:numPr>
              <w:spacing w:line="276" w:lineRule="auto"/>
              <w:jc w:val="both"/>
              <w:rPr>
                <w:lang w:val="mn-MN"/>
              </w:rPr>
            </w:pPr>
            <w:r>
              <w:rPr>
                <w:lang w:val="mn-MN"/>
              </w:rPr>
              <w:t>з</w:t>
            </w:r>
            <w:r w:rsidRPr="005820D8">
              <w:rPr>
                <w:lang w:val="mn-MN"/>
              </w:rPr>
              <w:t>алруулах арга хэмжээний схем</w:t>
            </w:r>
            <w:r>
              <w:t xml:space="preserve"> (RAS);</w:t>
            </w:r>
          </w:p>
          <w:p w:rsidR="005820D8" w:rsidRDefault="00AC0986" w:rsidP="00AC0986">
            <w:pPr>
              <w:pStyle w:val="ListParagraph"/>
              <w:numPr>
                <w:ilvl w:val="0"/>
                <w:numId w:val="22"/>
              </w:numPr>
              <w:spacing w:line="276" w:lineRule="auto"/>
              <w:jc w:val="both"/>
              <w:rPr>
                <w:lang w:val="mn-MN"/>
              </w:rPr>
            </w:pPr>
            <w:r>
              <w:rPr>
                <w:lang w:val="mn-MN"/>
              </w:rPr>
              <w:t>в</w:t>
            </w:r>
            <w:r w:rsidRPr="00AC0986">
              <w:t xml:space="preserve">ектор хэмжлийн </w:t>
            </w:r>
            <w:r w:rsidR="001778D5">
              <w:t>төхөөрөмж</w:t>
            </w:r>
            <w:r w:rsidR="00FA1E1E">
              <w:rPr>
                <w:lang w:val="mn-MN"/>
              </w:rPr>
              <w:t>ээс ирсэн</w:t>
            </w:r>
            <w:r>
              <w:rPr>
                <w:lang w:val="mn-MN"/>
              </w:rPr>
              <w:t xml:space="preserve"> синхрофазор </w:t>
            </w:r>
            <w:r>
              <w:t>(PMUs).</w:t>
            </w:r>
          </w:p>
          <w:p w:rsidR="00AC0986" w:rsidRDefault="00AC0986" w:rsidP="00AC0986">
            <w:pPr>
              <w:spacing w:line="276" w:lineRule="auto"/>
              <w:jc w:val="both"/>
              <w:rPr>
                <w:lang w:val="mn-MN"/>
              </w:rPr>
            </w:pPr>
            <w:r>
              <w:rPr>
                <w:lang w:val="mn-MN"/>
              </w:rPr>
              <w:t xml:space="preserve">Эдгээр хэрэглээнд тавих ердийн шаардлага нь: </w:t>
            </w:r>
          </w:p>
          <w:p w:rsidR="001F2F24" w:rsidRPr="001F2F24" w:rsidRDefault="008A22FB" w:rsidP="001F2F24">
            <w:pPr>
              <w:pStyle w:val="ListParagraph"/>
              <w:numPr>
                <w:ilvl w:val="0"/>
                <w:numId w:val="23"/>
              </w:numPr>
              <w:jc w:val="both"/>
              <w:rPr>
                <w:lang w:val="mn-MN"/>
              </w:rPr>
            </w:pPr>
            <w:r>
              <w:rPr>
                <w:lang w:val="mn-MN"/>
              </w:rPr>
              <w:t>х</w:t>
            </w:r>
            <w:r w:rsidRPr="008A22FB">
              <w:rPr>
                <w:lang w:val="mn-MN"/>
              </w:rPr>
              <w:t xml:space="preserve">эмжсэн </w:t>
            </w:r>
            <w:r w:rsidR="00C7158E">
              <w:rPr>
                <w:lang w:val="mn-MN"/>
              </w:rPr>
              <w:t>гүйдэл</w:t>
            </w:r>
            <w:r w:rsidRPr="008A22FB">
              <w:rPr>
                <w:lang w:val="mn-MN"/>
              </w:rPr>
              <w:t xml:space="preserve"> болон</w:t>
            </w:r>
            <w:r>
              <w:rPr>
                <w:lang w:val="mn-MN"/>
              </w:rPr>
              <w:t>/ эсвэл</w:t>
            </w:r>
            <w:r w:rsidR="001F2F24">
              <w:rPr>
                <w:lang w:val="mn-MN"/>
              </w:rPr>
              <w:t xml:space="preserve"> </w:t>
            </w:r>
            <w:r w:rsidR="00C7158E">
              <w:rPr>
                <w:lang w:val="mn-MN"/>
              </w:rPr>
              <w:t>хүчдэл</w:t>
            </w:r>
            <w:r w:rsidR="001F2F24">
              <w:rPr>
                <w:lang w:val="mn-MN"/>
              </w:rPr>
              <w:t xml:space="preserve"> мөн</w:t>
            </w:r>
            <w:r w:rsidRPr="008A22FB">
              <w:rPr>
                <w:lang w:val="mn-MN"/>
              </w:rPr>
              <w:t xml:space="preserve"> нэм</w:t>
            </w:r>
            <w:r w:rsidR="001F2F24">
              <w:rPr>
                <w:lang w:val="mn-MN"/>
              </w:rPr>
              <w:t>элт аливаа мэдээллийг харуулна</w:t>
            </w:r>
            <w:r w:rsidR="001F2F24">
              <w:t>;</w:t>
            </w:r>
          </w:p>
          <w:p w:rsidR="001F2F24" w:rsidRPr="001F2F24" w:rsidRDefault="001F2F24" w:rsidP="001F2F24">
            <w:pPr>
              <w:pStyle w:val="ListParagraph"/>
              <w:numPr>
                <w:ilvl w:val="0"/>
                <w:numId w:val="23"/>
              </w:numPr>
              <w:spacing w:line="276" w:lineRule="auto"/>
              <w:jc w:val="both"/>
              <w:rPr>
                <w:lang w:val="mn-MN"/>
              </w:rPr>
            </w:pPr>
            <w:r>
              <w:rPr>
                <w:lang w:val="mn-MN"/>
              </w:rPr>
              <w:t xml:space="preserve">дэд </w:t>
            </w:r>
            <w:r w:rsidR="008F25B6">
              <w:rPr>
                <w:lang w:val="mn-MN"/>
              </w:rPr>
              <w:t>станц</w:t>
            </w:r>
            <w:r>
              <w:rPr>
                <w:lang w:val="mn-MN"/>
              </w:rPr>
              <w:t xml:space="preserve">  хооронд өгөгдлийг синхрончилсон байх ёстой</w:t>
            </w:r>
            <w:r>
              <w:t xml:space="preserve"> (</w:t>
            </w:r>
            <w:r>
              <w:rPr>
                <w:lang w:val="mn-MN"/>
              </w:rPr>
              <w:t>жишээ нь, 0,1 мс-ээс бага</w:t>
            </w:r>
            <w:r>
              <w:t>);</w:t>
            </w:r>
          </w:p>
          <w:p w:rsidR="001F2F24" w:rsidRPr="001F2F24" w:rsidRDefault="001F2F24" w:rsidP="001F2F24">
            <w:pPr>
              <w:pStyle w:val="ListParagraph"/>
              <w:numPr>
                <w:ilvl w:val="0"/>
                <w:numId w:val="23"/>
              </w:numPr>
              <w:spacing w:line="276" w:lineRule="auto"/>
              <w:jc w:val="both"/>
            </w:pPr>
            <w:r>
              <w:rPr>
                <w:lang w:val="mn-MN"/>
              </w:rPr>
              <w:t>г</w:t>
            </w:r>
            <w:r>
              <w:t>урван фазын гүйд</w:t>
            </w:r>
            <w:r>
              <w:rPr>
                <w:lang w:val="mn-MN"/>
              </w:rPr>
              <w:t>эл болон/ эсвэл хүчдэлийн</w:t>
            </w:r>
            <w:r w:rsidRPr="001F2F24">
              <w:t xml:space="preserve"> өгөгдөл, нэ</w:t>
            </w:r>
            <w:r w:rsidR="006306DC">
              <w:t>мэлт мэдээл</w:t>
            </w:r>
            <w:r w:rsidRPr="001F2F24">
              <w:t xml:space="preserve">лийг дамжуулахын тулд өгөгдлийн зурвасын </w:t>
            </w:r>
            <w:r w:rsidR="006E3DE9" w:rsidRPr="001F2F24">
              <w:t xml:space="preserve">өргөн </w:t>
            </w:r>
            <w:r w:rsidRPr="001F2F24">
              <w:t xml:space="preserve">хангалттай </w:t>
            </w:r>
            <w:r>
              <w:t>(жишээ нь, 64 кбит/с) байна;</w:t>
            </w:r>
          </w:p>
          <w:p w:rsidR="001F2F24" w:rsidRDefault="00A54D83" w:rsidP="005853CC">
            <w:pPr>
              <w:pStyle w:val="ListParagraph"/>
              <w:numPr>
                <w:ilvl w:val="0"/>
                <w:numId w:val="23"/>
              </w:numPr>
              <w:spacing w:line="276" w:lineRule="auto"/>
              <w:jc w:val="both"/>
            </w:pPr>
            <w:r>
              <w:rPr>
                <w:lang w:val="mn-MN"/>
              </w:rPr>
              <w:t>харилцаа холбоо</w:t>
            </w:r>
            <w:r w:rsidR="005853CC" w:rsidRPr="005853CC">
              <w:t xml:space="preserve">ны сувгийн </w:t>
            </w:r>
            <w:r w:rsidR="00F4537F">
              <w:t>гэмтэл</w:t>
            </w:r>
            <w:r w:rsidR="005853CC" w:rsidRPr="005853CC">
              <w:t xml:space="preserve"> гарсан тохиолдолд өөр үйл ажиллагааг авч үзэх ёстой</w:t>
            </w:r>
            <w:r w:rsidR="005853CC">
              <w:t>;</w:t>
            </w:r>
          </w:p>
          <w:p w:rsidR="005853CC" w:rsidRPr="00D3016E" w:rsidRDefault="00D3016E" w:rsidP="005853CC">
            <w:pPr>
              <w:pStyle w:val="ListParagraph"/>
              <w:numPr>
                <w:ilvl w:val="0"/>
                <w:numId w:val="23"/>
              </w:numPr>
              <w:spacing w:line="276" w:lineRule="auto"/>
              <w:jc w:val="both"/>
            </w:pPr>
            <w:r>
              <w:rPr>
                <w:lang w:val="mn-MN"/>
              </w:rPr>
              <w:t>хэрэглээнээс шалтгаалсан тархалтын</w:t>
            </w:r>
            <w:r w:rsidRPr="008A77AF">
              <w:rPr>
                <w:lang w:val="mn-MN"/>
              </w:rPr>
              <w:t xml:space="preserve"> хоцролт</w:t>
            </w:r>
            <w:r w:rsidR="006306DC">
              <w:rPr>
                <w:lang w:val="mn-MN"/>
              </w:rPr>
              <w:t xml:space="preserve"> жишээ нь 5 мс </w:t>
            </w:r>
            <w:r w:rsidR="00FA3C22">
              <w:rPr>
                <w:lang w:val="mn-MN"/>
              </w:rPr>
              <w:t xml:space="preserve">байх нь </w:t>
            </w:r>
            <w:r w:rsidR="006306DC">
              <w:rPr>
                <w:lang w:val="mn-MN"/>
              </w:rPr>
              <w:t>үндсэндээ асуудалтай байдаг</w:t>
            </w:r>
            <w:r w:rsidR="006306DC">
              <w:t>;</w:t>
            </w:r>
          </w:p>
          <w:p w:rsidR="00D3016E" w:rsidRPr="00F00452" w:rsidRDefault="00F00452" w:rsidP="00F00452">
            <w:pPr>
              <w:pStyle w:val="ListParagraph"/>
              <w:numPr>
                <w:ilvl w:val="0"/>
                <w:numId w:val="23"/>
              </w:numPr>
              <w:spacing w:line="276" w:lineRule="auto"/>
              <w:jc w:val="both"/>
            </w:pPr>
            <w:r>
              <w:rPr>
                <w:lang w:val="mn-MN"/>
              </w:rPr>
              <w:t>д</w:t>
            </w:r>
            <w:r w:rsidRPr="00F00452">
              <w:t>ээд зэргийн найдвартай байдлыг шаардана (жишээ нь, Битээр авсан алдааны давтамж 10</w:t>
            </w:r>
            <w:r w:rsidRPr="00C26D0F">
              <w:rPr>
                <w:vertAlign w:val="superscript"/>
              </w:rPr>
              <w:t>-6</w:t>
            </w:r>
            <w:r w:rsidRPr="00F00452">
              <w:t xml:space="preserve"> хэмжээнээс бага, хоёр дахь зам, давхардуулсан)</w:t>
            </w:r>
            <w:r>
              <w:rPr>
                <w:lang w:val="mn-MN"/>
              </w:rPr>
              <w:t>.</w:t>
            </w:r>
          </w:p>
          <w:p w:rsidR="00F00452" w:rsidRDefault="00F00452" w:rsidP="00F00452">
            <w:pPr>
              <w:spacing w:line="276" w:lineRule="auto"/>
              <w:jc w:val="both"/>
              <w:rPr>
                <w:lang w:val="mn-MN"/>
              </w:rPr>
            </w:pPr>
            <w:r>
              <w:rPr>
                <w:lang w:val="mn-MN"/>
              </w:rPr>
              <w:t xml:space="preserve">Хэрэглээ бүрийн тухай нарийвчилсан мэдээллийг дараагийн дэд зүйлсэд тайлбарласан. </w:t>
            </w:r>
          </w:p>
          <w:p w:rsidR="00F00452" w:rsidRPr="00F00452" w:rsidRDefault="00D5545B" w:rsidP="00F00452">
            <w:pPr>
              <w:spacing w:line="276" w:lineRule="auto"/>
              <w:jc w:val="both"/>
              <w:rPr>
                <w:b/>
              </w:rPr>
            </w:pPr>
            <w:r>
              <w:rPr>
                <w:b/>
                <w:lang w:val="mn-MN"/>
              </w:rPr>
              <w:lastRenderedPageBreak/>
              <w:t>5.10.2 Гэмтэл</w:t>
            </w:r>
            <w:r w:rsidR="00F00452" w:rsidRPr="00F00452">
              <w:rPr>
                <w:b/>
                <w:lang w:val="mn-MN"/>
              </w:rPr>
              <w:t xml:space="preserve"> хайгч систем </w:t>
            </w:r>
            <w:r w:rsidR="00F00452" w:rsidRPr="00F00452">
              <w:rPr>
                <w:b/>
              </w:rPr>
              <w:t>(</w:t>
            </w:r>
            <w:r w:rsidR="00F00452" w:rsidRPr="00F00452">
              <w:rPr>
                <w:b/>
                <w:lang w:val="mn-MN"/>
              </w:rPr>
              <w:t>2, 3-р гаргалга</w:t>
            </w:r>
            <w:r w:rsidR="00F00452" w:rsidRPr="00F00452">
              <w:rPr>
                <w:b/>
              </w:rPr>
              <w:t>)</w:t>
            </w:r>
          </w:p>
          <w:p w:rsidR="00F00452" w:rsidRPr="00F00452" w:rsidRDefault="00554D2B" w:rsidP="00F00452">
            <w:pPr>
              <w:spacing w:line="276" w:lineRule="auto"/>
              <w:jc w:val="both"/>
              <w:rPr>
                <w:b/>
                <w:lang w:val="mn-MN"/>
              </w:rPr>
            </w:pPr>
            <w:r>
              <w:rPr>
                <w:b/>
                <w:lang w:val="mn-MN"/>
              </w:rPr>
              <w:t>Хураангуй</w:t>
            </w:r>
            <w:r w:rsidR="00F00452" w:rsidRPr="00F00452">
              <w:rPr>
                <w:b/>
                <w:lang w:val="mn-MN"/>
              </w:rPr>
              <w:t xml:space="preserve">: </w:t>
            </w:r>
          </w:p>
          <w:p w:rsidR="00F00452" w:rsidRPr="00F00452" w:rsidRDefault="00526451" w:rsidP="00F00452">
            <w:pPr>
              <w:spacing w:line="276" w:lineRule="auto"/>
              <w:jc w:val="both"/>
              <w:rPr>
                <w:lang w:val="mn-MN"/>
              </w:rPr>
            </w:pPr>
            <w:r>
              <w:rPr>
                <w:lang w:val="mn-MN"/>
              </w:rPr>
              <w:t>Бүх гаргалгын мэдээллийг хэрэглэснээр</w:t>
            </w:r>
            <w:r w:rsidR="009104A8">
              <w:rPr>
                <w:lang w:val="mn-MN"/>
              </w:rPr>
              <w:t xml:space="preserve"> </w:t>
            </w:r>
            <w:r w:rsidR="00F4537F">
              <w:rPr>
                <w:lang w:val="mn-MN"/>
              </w:rPr>
              <w:t>гэмтэл</w:t>
            </w:r>
            <w:r w:rsidR="009104A8">
              <w:rPr>
                <w:lang w:val="mn-MN"/>
              </w:rPr>
              <w:t>ийн</w:t>
            </w:r>
            <w:r>
              <w:rPr>
                <w:lang w:val="mn-MN"/>
              </w:rPr>
              <w:t xml:space="preserve"> байрлалыг нарийв</w:t>
            </w:r>
            <w:r w:rsidR="004846BD">
              <w:rPr>
                <w:lang w:val="mn-MN"/>
              </w:rPr>
              <w:t>члан тодорхойлох боломжийг бүрдүүлнэ</w:t>
            </w:r>
            <w:r>
              <w:rPr>
                <w:lang w:val="mn-MN"/>
              </w:rPr>
              <w:t xml:space="preserve">. Бүх төгсгөлийн </w:t>
            </w:r>
            <w:r w:rsidR="00C7158E">
              <w:rPr>
                <w:lang w:val="mn-MN"/>
              </w:rPr>
              <w:t>хүчдэл</w:t>
            </w:r>
            <w:r>
              <w:rPr>
                <w:lang w:val="mn-MN"/>
              </w:rPr>
              <w:t xml:space="preserve"> болон </w:t>
            </w:r>
            <w:r w:rsidR="00C7158E">
              <w:rPr>
                <w:lang w:val="mn-MN"/>
              </w:rPr>
              <w:t>гүйдэл</w:t>
            </w:r>
            <w:r>
              <w:rPr>
                <w:lang w:val="mn-MN"/>
              </w:rPr>
              <w:t xml:space="preserve"> шаардлагатай. 10-р зургийг үзнэ үү.</w:t>
            </w:r>
          </w:p>
        </w:tc>
        <w:tc>
          <w:tcPr>
            <w:tcW w:w="4788" w:type="dxa"/>
          </w:tcPr>
          <w:p w:rsidR="0087379E" w:rsidRDefault="0087379E" w:rsidP="0087379E">
            <w:pPr>
              <w:spacing w:line="276" w:lineRule="auto"/>
              <w:jc w:val="both"/>
              <w:rPr>
                <w:b/>
              </w:rPr>
            </w:pPr>
            <w:r>
              <w:rPr>
                <w:b/>
              </w:rPr>
              <w:lastRenderedPageBreak/>
              <w:t xml:space="preserve">Exceptions </w:t>
            </w:r>
            <w:r w:rsidRPr="000915A2">
              <w:rPr>
                <w:b/>
              </w:rPr>
              <w:t xml:space="preserve">/ Alternate flow: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pPr>
            <w:r w:rsidRPr="000915A2">
              <w:rPr>
                <w:b/>
              </w:rPr>
              <w:t>Pre-conditions</w:t>
            </w:r>
            <w:r w:rsidRPr="000915A2">
              <w:t xml:space="preserve">: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Post-conditions: </w:t>
            </w:r>
          </w:p>
          <w:p w:rsidR="0087379E" w:rsidRPr="000915A2" w:rsidRDefault="0087379E" w:rsidP="0087379E">
            <w:pPr>
              <w:spacing w:line="276" w:lineRule="auto"/>
              <w:jc w:val="both"/>
            </w:pPr>
            <w:r w:rsidRPr="000915A2">
              <w:t xml:space="preserve">N.A. </w:t>
            </w:r>
          </w:p>
          <w:p w:rsidR="0087379E" w:rsidRDefault="0087379E" w:rsidP="0087379E">
            <w:pPr>
              <w:spacing w:line="276" w:lineRule="auto"/>
              <w:jc w:val="both"/>
              <w:rPr>
                <w:b/>
              </w:rPr>
            </w:pPr>
            <w:r w:rsidRPr="000915A2">
              <w:rPr>
                <w:b/>
              </w:rPr>
              <w:t xml:space="preserve">References: </w:t>
            </w:r>
          </w:p>
          <w:p w:rsidR="0087379E" w:rsidRDefault="0087379E" w:rsidP="0087379E">
            <w:pPr>
              <w:spacing w:line="276" w:lineRule="auto"/>
            </w:pPr>
            <w:r w:rsidRPr="000915A2">
              <w:t>[1]</w:t>
            </w:r>
            <w:r w:rsidRPr="000915A2">
              <w:rPr>
                <w:lang w:val="mn-MN"/>
              </w:rPr>
              <w:t xml:space="preserve"> </w:t>
            </w:r>
            <w:r w:rsidRPr="000915A2">
              <w:t>Protection</w:t>
            </w:r>
            <w:r w:rsidRPr="000915A2">
              <w:rPr>
                <w:lang w:val="mn-MN"/>
              </w:rPr>
              <w:t xml:space="preserve"> </w:t>
            </w:r>
            <w:r>
              <w:t>Using Telecommunication</w:t>
            </w:r>
          </w:p>
          <w:p w:rsidR="002E314D" w:rsidRDefault="002E314D" w:rsidP="0087379E">
            <w:pPr>
              <w:spacing w:line="276" w:lineRule="auto"/>
            </w:pPr>
          </w:p>
          <w:p w:rsidR="007312AC" w:rsidRPr="007312AC" w:rsidRDefault="007312AC" w:rsidP="007312AC">
            <w:pPr>
              <w:spacing w:line="276" w:lineRule="auto"/>
              <w:rPr>
                <w:b/>
              </w:rPr>
            </w:pPr>
            <w:r w:rsidRPr="007312AC">
              <w:rPr>
                <w:b/>
              </w:rPr>
              <w:t>5.10 Other applications</w:t>
            </w:r>
          </w:p>
          <w:p w:rsidR="007312AC" w:rsidRPr="007312AC" w:rsidRDefault="007312AC" w:rsidP="007312AC">
            <w:pPr>
              <w:spacing w:line="276" w:lineRule="auto"/>
              <w:rPr>
                <w:b/>
              </w:rPr>
            </w:pPr>
            <w:r w:rsidRPr="007312AC">
              <w:rPr>
                <w:b/>
              </w:rPr>
              <w:t>5.10.1 General</w:t>
            </w:r>
          </w:p>
          <w:p w:rsidR="002E314D" w:rsidRDefault="007312AC" w:rsidP="007312AC">
            <w:pPr>
              <w:spacing w:line="276" w:lineRule="auto"/>
              <w:jc w:val="both"/>
            </w:pPr>
            <w:r w:rsidRPr="007312AC">
              <w:t>There are other applications of which the requirement for communication is almost the same</w:t>
            </w:r>
            <w:r>
              <w:t xml:space="preserve"> </w:t>
            </w:r>
            <w:r w:rsidRPr="007312AC">
              <w:t>as the requirement for current differential protection. Exam</w:t>
            </w:r>
            <w:r>
              <w:t xml:space="preserve">ples of the applications are as </w:t>
            </w:r>
            <w:r w:rsidRPr="007312AC">
              <w:t>follows.</w:t>
            </w:r>
          </w:p>
          <w:p w:rsidR="007312AC" w:rsidRDefault="007312AC" w:rsidP="007312AC">
            <w:pPr>
              <w:pStyle w:val="ListParagraph"/>
              <w:numPr>
                <w:ilvl w:val="0"/>
                <w:numId w:val="21"/>
              </w:numPr>
              <w:spacing w:line="276" w:lineRule="auto"/>
              <w:jc w:val="both"/>
            </w:pPr>
            <w:r w:rsidRPr="007312AC">
              <w:lastRenderedPageBreak/>
              <w:t>fault locator system (typically 2 or 3 terminals);</w:t>
            </w:r>
          </w:p>
          <w:p w:rsidR="007312AC" w:rsidRDefault="007312AC" w:rsidP="007312AC">
            <w:pPr>
              <w:pStyle w:val="ListParagraph"/>
              <w:numPr>
                <w:ilvl w:val="0"/>
                <w:numId w:val="21"/>
              </w:numPr>
              <w:spacing w:line="276" w:lineRule="auto"/>
              <w:jc w:val="both"/>
            </w:pPr>
            <w:r>
              <w:t>system integrity protection schemes (SIPS);</w:t>
            </w:r>
          </w:p>
          <w:p w:rsidR="007312AC" w:rsidRDefault="007312AC" w:rsidP="007312AC">
            <w:pPr>
              <w:pStyle w:val="ListParagraph"/>
              <w:numPr>
                <w:ilvl w:val="0"/>
                <w:numId w:val="21"/>
              </w:numPr>
              <w:spacing w:line="276" w:lineRule="auto"/>
              <w:jc w:val="both"/>
            </w:pPr>
            <w:r>
              <w:t>real time predictive type generator shedding;</w:t>
            </w:r>
          </w:p>
          <w:p w:rsidR="007312AC" w:rsidRDefault="007312AC" w:rsidP="007312AC">
            <w:pPr>
              <w:pStyle w:val="ListParagraph"/>
              <w:numPr>
                <w:ilvl w:val="0"/>
                <w:numId w:val="21"/>
              </w:numPr>
              <w:spacing w:line="276" w:lineRule="auto"/>
              <w:jc w:val="both"/>
            </w:pPr>
            <w:r>
              <w:t>out-of-step detection;</w:t>
            </w:r>
          </w:p>
          <w:p w:rsidR="007312AC" w:rsidRPr="005820D8" w:rsidRDefault="007312AC" w:rsidP="007312AC">
            <w:pPr>
              <w:pStyle w:val="ListParagraph"/>
              <w:numPr>
                <w:ilvl w:val="0"/>
                <w:numId w:val="21"/>
              </w:numPr>
              <w:spacing w:line="276" w:lineRule="auto"/>
              <w:jc w:val="both"/>
            </w:pPr>
            <w:r>
              <w:t>remedial action schemes (RAS);</w:t>
            </w:r>
          </w:p>
          <w:p w:rsidR="005820D8" w:rsidRDefault="005820D8" w:rsidP="005820D8">
            <w:pPr>
              <w:pStyle w:val="ListParagraph"/>
              <w:spacing w:line="276" w:lineRule="auto"/>
              <w:jc w:val="both"/>
            </w:pPr>
          </w:p>
          <w:p w:rsidR="007312AC" w:rsidRPr="00AC0986" w:rsidRDefault="007312AC" w:rsidP="007312AC">
            <w:pPr>
              <w:pStyle w:val="ListParagraph"/>
              <w:numPr>
                <w:ilvl w:val="0"/>
                <w:numId w:val="21"/>
              </w:numPr>
              <w:spacing w:line="276" w:lineRule="auto"/>
              <w:jc w:val="both"/>
            </w:pPr>
            <w:r>
              <w:t>synchrophasors from phasor measurement units (PMUs).</w:t>
            </w:r>
          </w:p>
          <w:p w:rsidR="00AC0986" w:rsidRDefault="00AC0986" w:rsidP="001F2F24">
            <w:pPr>
              <w:spacing w:line="276" w:lineRule="auto"/>
              <w:jc w:val="both"/>
            </w:pPr>
          </w:p>
          <w:p w:rsidR="007312AC" w:rsidRDefault="007312AC" w:rsidP="007312AC">
            <w:pPr>
              <w:spacing w:line="276" w:lineRule="auto"/>
              <w:jc w:val="both"/>
            </w:pPr>
            <w:r>
              <w:t>The typical requirements for these applications are:</w:t>
            </w:r>
          </w:p>
          <w:p w:rsidR="007312AC" w:rsidRDefault="007312AC" w:rsidP="007312AC">
            <w:pPr>
              <w:pStyle w:val="ListParagraph"/>
              <w:numPr>
                <w:ilvl w:val="0"/>
                <w:numId w:val="21"/>
              </w:numPr>
              <w:spacing w:line="276" w:lineRule="auto"/>
              <w:jc w:val="both"/>
            </w:pPr>
            <w:r>
              <w:t>representation of measured currents and/or voltages and any additional information;</w:t>
            </w:r>
          </w:p>
          <w:p w:rsidR="007312AC" w:rsidRDefault="007312AC" w:rsidP="007312AC">
            <w:pPr>
              <w:pStyle w:val="ListParagraph"/>
              <w:numPr>
                <w:ilvl w:val="0"/>
                <w:numId w:val="21"/>
              </w:numPr>
              <w:spacing w:line="276" w:lineRule="auto"/>
              <w:jc w:val="both"/>
            </w:pPr>
            <w:r>
              <w:t>data must be synchronised between substations (e.g. less than 0,1 ms);</w:t>
            </w:r>
          </w:p>
          <w:p w:rsidR="001F2F24" w:rsidRDefault="001F2F24" w:rsidP="001F2F24">
            <w:pPr>
              <w:pStyle w:val="ListParagraph"/>
              <w:spacing w:line="276" w:lineRule="auto"/>
              <w:jc w:val="both"/>
            </w:pPr>
          </w:p>
          <w:p w:rsidR="007312AC" w:rsidRPr="001F2F24" w:rsidRDefault="007312AC" w:rsidP="001F2F24">
            <w:pPr>
              <w:pStyle w:val="ListParagraph"/>
              <w:numPr>
                <w:ilvl w:val="0"/>
                <w:numId w:val="21"/>
              </w:numPr>
              <w:spacing w:line="276" w:lineRule="auto"/>
              <w:jc w:val="both"/>
            </w:pPr>
            <w:r>
              <w:t>enough data bandwidth to transmit three phase current and/or voltage data and</w:t>
            </w:r>
            <w:r w:rsidR="001F2F24">
              <w:rPr>
                <w:lang w:val="mn-MN"/>
              </w:rPr>
              <w:t xml:space="preserve"> </w:t>
            </w:r>
            <w:r>
              <w:t>additional information (e.g. 64 kbps);</w:t>
            </w:r>
          </w:p>
          <w:p w:rsidR="001F2F24" w:rsidRDefault="001F2F24" w:rsidP="001F2F24">
            <w:pPr>
              <w:spacing w:line="276" w:lineRule="auto"/>
              <w:jc w:val="both"/>
              <w:rPr>
                <w:lang w:val="mn-MN"/>
              </w:rPr>
            </w:pPr>
          </w:p>
          <w:p w:rsidR="001F2F24" w:rsidRPr="001F2F24" w:rsidRDefault="001F2F24" w:rsidP="001F2F24">
            <w:pPr>
              <w:spacing w:line="276" w:lineRule="auto"/>
              <w:jc w:val="both"/>
              <w:rPr>
                <w:lang w:val="mn-MN"/>
              </w:rPr>
            </w:pPr>
          </w:p>
          <w:p w:rsidR="007312AC" w:rsidRDefault="007312AC" w:rsidP="007312AC">
            <w:pPr>
              <w:pStyle w:val="ListParagraph"/>
              <w:numPr>
                <w:ilvl w:val="0"/>
                <w:numId w:val="21"/>
              </w:numPr>
              <w:spacing w:line="276" w:lineRule="auto"/>
              <w:jc w:val="both"/>
            </w:pPr>
            <w:r>
              <w:t>for communication channel failure, alternative actions must be considered;</w:t>
            </w:r>
          </w:p>
          <w:p w:rsidR="007312AC" w:rsidRPr="00D3016E" w:rsidRDefault="007312AC" w:rsidP="007312AC">
            <w:pPr>
              <w:pStyle w:val="ListParagraph"/>
              <w:numPr>
                <w:ilvl w:val="0"/>
                <w:numId w:val="21"/>
              </w:numPr>
              <w:spacing w:line="276" w:lineRule="auto"/>
              <w:jc w:val="both"/>
            </w:pPr>
            <w:r>
              <w:t>propagation delay depending on the application, mostly critical, e.g. 5 ms;</w:t>
            </w:r>
          </w:p>
          <w:p w:rsidR="00D3016E" w:rsidRDefault="00D3016E" w:rsidP="00D3016E">
            <w:pPr>
              <w:pStyle w:val="ListParagraph"/>
              <w:spacing w:line="276" w:lineRule="auto"/>
              <w:jc w:val="both"/>
            </w:pPr>
          </w:p>
          <w:p w:rsidR="007312AC" w:rsidRPr="00F00452" w:rsidRDefault="007312AC" w:rsidP="007312AC">
            <w:pPr>
              <w:pStyle w:val="ListParagraph"/>
              <w:numPr>
                <w:ilvl w:val="0"/>
                <w:numId w:val="21"/>
              </w:numPr>
              <w:spacing w:line="276" w:lineRule="auto"/>
              <w:jc w:val="both"/>
            </w:pPr>
            <w:r>
              <w:t>high reliability is needed (e.g. BER less than 10</w:t>
            </w:r>
            <w:r w:rsidRPr="00C26D0F">
              <w:rPr>
                <w:vertAlign w:val="superscript"/>
              </w:rPr>
              <w:t>–6</w:t>
            </w:r>
            <w:r>
              <w:t>, alternative route, duplicated).</w:t>
            </w:r>
          </w:p>
          <w:p w:rsidR="00F00452" w:rsidRDefault="00F00452" w:rsidP="004237AD">
            <w:pPr>
              <w:spacing w:line="276" w:lineRule="auto"/>
              <w:jc w:val="both"/>
            </w:pPr>
          </w:p>
          <w:p w:rsidR="00FA3C22" w:rsidRDefault="00FA3C22" w:rsidP="004237AD">
            <w:pPr>
              <w:spacing w:line="276" w:lineRule="auto"/>
              <w:jc w:val="both"/>
            </w:pPr>
          </w:p>
          <w:p w:rsidR="007312AC" w:rsidRDefault="007312AC" w:rsidP="007312AC">
            <w:pPr>
              <w:spacing w:line="276" w:lineRule="auto"/>
              <w:jc w:val="both"/>
              <w:rPr>
                <w:lang w:val="mn-MN"/>
              </w:rPr>
            </w:pPr>
            <w:r>
              <w:t>Details of each application are explained in the following subclauses.</w:t>
            </w:r>
          </w:p>
          <w:p w:rsidR="00F00452" w:rsidRPr="00F00452" w:rsidRDefault="00F00452" w:rsidP="007312AC">
            <w:pPr>
              <w:spacing w:line="276" w:lineRule="auto"/>
              <w:jc w:val="both"/>
              <w:rPr>
                <w:lang w:val="mn-MN"/>
              </w:rPr>
            </w:pPr>
          </w:p>
          <w:p w:rsidR="007312AC" w:rsidRPr="007312AC" w:rsidRDefault="007312AC" w:rsidP="007312AC">
            <w:pPr>
              <w:spacing w:line="276" w:lineRule="auto"/>
              <w:jc w:val="both"/>
              <w:rPr>
                <w:b/>
              </w:rPr>
            </w:pPr>
            <w:r w:rsidRPr="007312AC">
              <w:rPr>
                <w:b/>
              </w:rPr>
              <w:t>5.10.2 Fault locator system (2, 3 terminals)</w:t>
            </w:r>
          </w:p>
          <w:p w:rsidR="007312AC" w:rsidRPr="007312AC" w:rsidRDefault="007312AC" w:rsidP="007312AC">
            <w:pPr>
              <w:spacing w:line="276" w:lineRule="auto"/>
              <w:jc w:val="both"/>
              <w:rPr>
                <w:b/>
              </w:rPr>
            </w:pPr>
            <w:r w:rsidRPr="007312AC">
              <w:rPr>
                <w:b/>
              </w:rPr>
              <w:t>Summary:</w:t>
            </w:r>
          </w:p>
          <w:p w:rsidR="007312AC" w:rsidRPr="007312AC" w:rsidRDefault="007312AC" w:rsidP="007312AC">
            <w:pPr>
              <w:spacing w:line="276" w:lineRule="auto"/>
              <w:jc w:val="both"/>
            </w:pPr>
            <w:r>
              <w:t>By using all terminal information, precise estimation of the fault location is possible. The voltages and currents of all ends are necessary. See Figure 10.</w:t>
            </w:r>
          </w:p>
        </w:tc>
      </w:tr>
    </w:tbl>
    <w:p w:rsidR="00E23E27" w:rsidRDefault="00E23E27" w:rsidP="00691328">
      <w:pPr>
        <w:spacing w:line="276" w:lineRule="auto"/>
        <w:jc w:val="both"/>
        <w:rPr>
          <w:b/>
          <w:lang w:val="mn-MN"/>
        </w:rPr>
      </w:pPr>
    </w:p>
    <w:p w:rsidR="00526451" w:rsidRDefault="00526451" w:rsidP="00526451">
      <w:pPr>
        <w:spacing w:line="276" w:lineRule="auto"/>
        <w:jc w:val="center"/>
        <w:rPr>
          <w:b/>
        </w:rPr>
      </w:pPr>
      <w:r>
        <w:rPr>
          <w:b/>
        </w:rPr>
        <w:t>Figure 10 –</w:t>
      </w:r>
      <w:r w:rsidRPr="00526451">
        <w:rPr>
          <w:b/>
        </w:rPr>
        <w:t xml:space="preserve"> Fault locator system (2, 3 terminals)</w:t>
      </w:r>
    </w:p>
    <w:p w:rsidR="00526451" w:rsidRDefault="00526451" w:rsidP="00526451">
      <w:pPr>
        <w:spacing w:line="276" w:lineRule="auto"/>
        <w:jc w:val="center"/>
        <w:rPr>
          <w:b/>
        </w:rPr>
      </w:pPr>
      <w:r>
        <w:rPr>
          <w:b/>
          <w:noProof/>
        </w:rPr>
        <w:drawing>
          <wp:inline distT="0" distB="0" distL="0" distR="0" wp14:anchorId="799F882B" wp14:editId="7837C6B7">
            <wp:extent cx="3362686" cy="18859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0.PNG"/>
                    <pic:cNvPicPr/>
                  </pic:nvPicPr>
                  <pic:blipFill>
                    <a:blip r:embed="rId46">
                      <a:extLst>
                        <a:ext uri="{28A0092B-C50C-407E-A947-70E740481C1C}">
                          <a14:useLocalDpi xmlns:a14="http://schemas.microsoft.com/office/drawing/2010/main" val="0"/>
                        </a:ext>
                      </a:extLst>
                    </a:blip>
                    <a:stretch>
                      <a:fillRect/>
                    </a:stretch>
                  </pic:blipFill>
                  <pic:spPr>
                    <a:xfrm>
                      <a:off x="0" y="0"/>
                      <a:ext cx="3395074" cy="1904115"/>
                    </a:xfrm>
                    <a:prstGeom prst="rect">
                      <a:avLst/>
                    </a:prstGeom>
                  </pic:spPr>
                </pic:pic>
              </a:graphicData>
            </a:graphic>
          </wp:inline>
        </w:drawing>
      </w:r>
    </w:p>
    <w:p w:rsidR="00526451" w:rsidRPr="00131232" w:rsidRDefault="00131232" w:rsidP="00526451">
      <w:pPr>
        <w:spacing w:line="276" w:lineRule="auto"/>
        <w:rPr>
          <w:sz w:val="20"/>
          <w:szCs w:val="20"/>
        </w:rPr>
      </w:pPr>
      <w:r w:rsidRPr="00131232">
        <w:rPr>
          <w:sz w:val="20"/>
          <w:szCs w:val="20"/>
        </w:rPr>
        <w:t>FL Fault locator</w:t>
      </w:r>
    </w:p>
    <w:p w:rsidR="00131232" w:rsidRPr="00131232" w:rsidRDefault="00131232" w:rsidP="00526451">
      <w:pPr>
        <w:spacing w:line="276" w:lineRule="auto"/>
        <w:rPr>
          <w:sz w:val="20"/>
          <w:szCs w:val="20"/>
        </w:rPr>
      </w:pPr>
      <w:r w:rsidRPr="00131232">
        <w:rPr>
          <w:sz w:val="20"/>
          <w:szCs w:val="20"/>
        </w:rPr>
        <w:t>HMI Human machine interface</w:t>
      </w:r>
    </w:p>
    <w:p w:rsidR="00131232" w:rsidRDefault="00131232" w:rsidP="00131232">
      <w:pPr>
        <w:spacing w:line="276" w:lineRule="auto"/>
        <w:jc w:val="center"/>
        <w:rPr>
          <w:b/>
          <w:lang w:val="mn-MN"/>
        </w:rPr>
      </w:pPr>
      <w:r w:rsidRPr="00131232">
        <w:rPr>
          <w:b/>
        </w:rPr>
        <w:t>10-</w:t>
      </w:r>
      <w:r w:rsidR="00D5545B">
        <w:rPr>
          <w:b/>
          <w:lang w:val="mn-MN"/>
        </w:rPr>
        <w:t>р зураг – Гэмтэл</w:t>
      </w:r>
      <w:r w:rsidRPr="00131232">
        <w:rPr>
          <w:b/>
          <w:lang w:val="mn-MN"/>
        </w:rPr>
        <w:t xml:space="preserve"> хайгч систем (2, 3-р гаргалга)</w:t>
      </w:r>
    </w:p>
    <w:p w:rsidR="00131232" w:rsidRPr="00131232" w:rsidRDefault="004846BD" w:rsidP="00131232">
      <w:pPr>
        <w:spacing w:line="276" w:lineRule="auto"/>
        <w:jc w:val="center"/>
        <w:rPr>
          <w:b/>
          <w:lang w:val="mn-MN"/>
        </w:rPr>
      </w:pPr>
      <w:r>
        <w:rPr>
          <w:b/>
          <w:noProof/>
        </w:rPr>
        <w:drawing>
          <wp:inline distT="0" distB="0" distL="0" distR="0">
            <wp:extent cx="5410200" cy="2433409"/>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0-р зураг.jpg"/>
                    <pic:cNvPicPr/>
                  </pic:nvPicPr>
                  <pic:blipFill>
                    <a:blip r:embed="rId47">
                      <a:extLst>
                        <a:ext uri="{28A0092B-C50C-407E-A947-70E740481C1C}">
                          <a14:useLocalDpi xmlns:a14="http://schemas.microsoft.com/office/drawing/2010/main" val="0"/>
                        </a:ext>
                      </a:extLst>
                    </a:blip>
                    <a:stretch>
                      <a:fillRect/>
                    </a:stretch>
                  </pic:blipFill>
                  <pic:spPr>
                    <a:xfrm>
                      <a:off x="0" y="0"/>
                      <a:ext cx="5437541" cy="2445706"/>
                    </a:xfrm>
                    <a:prstGeom prst="rect">
                      <a:avLst/>
                    </a:prstGeom>
                  </pic:spPr>
                </pic:pic>
              </a:graphicData>
            </a:graphic>
          </wp:inline>
        </w:drawing>
      </w:r>
    </w:p>
    <w:p w:rsidR="00131232" w:rsidRPr="004846BD" w:rsidRDefault="004846BD" w:rsidP="00131232">
      <w:pPr>
        <w:spacing w:line="276" w:lineRule="auto"/>
        <w:rPr>
          <w:sz w:val="20"/>
          <w:szCs w:val="20"/>
          <w:lang w:val="mn-MN"/>
        </w:rPr>
      </w:pPr>
      <w:r>
        <w:rPr>
          <w:sz w:val="20"/>
          <w:szCs w:val="20"/>
        </w:rPr>
        <w:t xml:space="preserve">FL – </w:t>
      </w:r>
      <w:r>
        <w:rPr>
          <w:sz w:val="20"/>
          <w:szCs w:val="20"/>
          <w:lang w:val="mn-MN"/>
        </w:rPr>
        <w:t>Гэмтэл хайгч</w:t>
      </w:r>
    </w:p>
    <w:p w:rsidR="004846BD" w:rsidRPr="004846BD" w:rsidRDefault="004846BD" w:rsidP="00131232">
      <w:pPr>
        <w:spacing w:line="276" w:lineRule="auto"/>
        <w:rPr>
          <w:sz w:val="20"/>
          <w:szCs w:val="20"/>
          <w:lang w:val="mn-MN"/>
        </w:rPr>
      </w:pPr>
      <w:r>
        <w:rPr>
          <w:sz w:val="20"/>
          <w:szCs w:val="20"/>
        </w:rPr>
        <w:t xml:space="preserve">HMI </w:t>
      </w:r>
      <w:r>
        <w:rPr>
          <w:sz w:val="20"/>
          <w:szCs w:val="20"/>
          <w:lang w:val="mn-MN"/>
        </w:rPr>
        <w:t>– Хүн машины интерфейс</w:t>
      </w:r>
    </w:p>
    <w:tbl>
      <w:tblPr>
        <w:tblStyle w:val="TableGrid"/>
        <w:tblW w:w="0" w:type="auto"/>
        <w:tblLook w:val="04A0" w:firstRow="1" w:lastRow="0" w:firstColumn="1" w:lastColumn="0" w:noHBand="0" w:noVBand="1"/>
      </w:tblPr>
      <w:tblGrid>
        <w:gridCol w:w="4788"/>
        <w:gridCol w:w="4788"/>
      </w:tblGrid>
      <w:tr w:rsidR="00131232" w:rsidTr="00131232">
        <w:tc>
          <w:tcPr>
            <w:tcW w:w="4788" w:type="dxa"/>
          </w:tcPr>
          <w:p w:rsidR="00131232" w:rsidRDefault="00131232" w:rsidP="00131232">
            <w:pPr>
              <w:spacing w:line="276" w:lineRule="auto"/>
            </w:pPr>
            <w:r>
              <w:rPr>
                <w:b/>
                <w:lang w:val="mn-MN"/>
              </w:rPr>
              <w:lastRenderedPageBreak/>
              <w:t>Хязгаарла</w:t>
            </w:r>
            <w:r w:rsidR="00C7158E">
              <w:rPr>
                <w:b/>
                <w:lang w:val="mn-MN"/>
              </w:rPr>
              <w:t>лт</w:t>
            </w:r>
            <w:r>
              <w:rPr>
                <w:b/>
                <w:lang w:val="mn-MN"/>
              </w:rPr>
              <w:t>/ Таамаглал / Хийцийн талаар анхаарах зүйл:</w:t>
            </w:r>
          </w:p>
          <w:p w:rsidR="00131232" w:rsidRDefault="00131232" w:rsidP="00131232">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Pr>
                <w:lang w:val="mn-MN"/>
              </w:rPr>
              <w:t xml:space="preserve">, </w:t>
            </w:r>
            <w:r w:rsidR="00C7158E">
              <w:rPr>
                <w:lang w:val="mn-MN"/>
              </w:rPr>
              <w:t>хүчдэл</w:t>
            </w:r>
            <w:r>
              <w:rPr>
                <w:lang w:val="mn-MN"/>
              </w:rPr>
              <w:t xml:space="preserve"> болон нэмэлт аливаа мэдээллийг харуулна. </w:t>
            </w:r>
          </w:p>
          <w:p w:rsidR="00131232" w:rsidRDefault="00D5545B" w:rsidP="00131232">
            <w:pPr>
              <w:pStyle w:val="ListParagraph"/>
              <w:numPr>
                <w:ilvl w:val="0"/>
                <w:numId w:val="18"/>
              </w:numPr>
              <w:spacing w:line="276" w:lineRule="auto"/>
              <w:jc w:val="both"/>
              <w:rPr>
                <w:lang w:val="mn-MN"/>
              </w:rPr>
            </w:pPr>
            <w:r>
              <w:rPr>
                <w:lang w:val="mn-MN"/>
              </w:rPr>
              <w:t>Гэмтэл</w:t>
            </w:r>
            <w:r w:rsidR="00131232">
              <w:rPr>
                <w:lang w:val="mn-MN"/>
              </w:rPr>
              <w:t xml:space="preserve"> хайгчийн тооцооллын хувьд тархалтын</w:t>
            </w:r>
            <w:r w:rsidR="00131232" w:rsidRPr="008A77AF">
              <w:rPr>
                <w:lang w:val="mn-MN"/>
              </w:rPr>
              <w:t xml:space="preserve"> хоцролт</w:t>
            </w:r>
            <w:r w:rsidR="00131232">
              <w:rPr>
                <w:lang w:val="mn-MN"/>
              </w:rPr>
              <w:t xml:space="preserve"> асуудалгүй байна.</w:t>
            </w:r>
          </w:p>
          <w:p w:rsidR="00131232" w:rsidRDefault="00A54D83" w:rsidP="00131232">
            <w:pPr>
              <w:pStyle w:val="ListParagraph"/>
              <w:numPr>
                <w:ilvl w:val="0"/>
                <w:numId w:val="18"/>
              </w:numPr>
              <w:spacing w:line="276" w:lineRule="auto"/>
              <w:jc w:val="both"/>
              <w:rPr>
                <w:lang w:val="mn-MN"/>
              </w:rPr>
            </w:pPr>
            <w:r>
              <w:rPr>
                <w:lang w:val="mn-MN"/>
              </w:rPr>
              <w:t>Харилцаа холбоо</w:t>
            </w:r>
            <w:r w:rsidR="004D4177">
              <w:rPr>
                <w:lang w:val="mn-MN"/>
              </w:rPr>
              <w:t xml:space="preserve">ны сувгийн </w:t>
            </w:r>
            <w:r w:rsidR="00F4537F">
              <w:rPr>
                <w:lang w:val="mn-MN"/>
              </w:rPr>
              <w:t>гэмтэл</w:t>
            </w:r>
            <w:r w:rsidR="004D4177">
              <w:rPr>
                <w:lang w:val="mn-MN"/>
              </w:rPr>
              <w:t xml:space="preserve"> нь </w:t>
            </w:r>
            <w:r w:rsidR="000E1873">
              <w:rPr>
                <w:lang w:val="mn-MN"/>
              </w:rPr>
              <w:t xml:space="preserve">зөвхөн </w:t>
            </w:r>
            <w:r w:rsidR="00EF0E21">
              <w:rPr>
                <w:lang w:val="mn-MN"/>
              </w:rPr>
              <w:t>газар дээрх</w:t>
            </w:r>
            <w:r w:rsidR="000E1873">
              <w:rPr>
                <w:lang w:val="mn-MN"/>
              </w:rPr>
              <w:t xml:space="preserve"> шугамын тө</w:t>
            </w:r>
            <w:r w:rsidR="00D5545B">
              <w:rPr>
                <w:lang w:val="mn-MN"/>
              </w:rPr>
              <w:t>гсгөлөөс ирсэн өгөгдөлтэй, гэмтэл</w:t>
            </w:r>
            <w:r w:rsidR="000E1873">
              <w:rPr>
                <w:lang w:val="mn-MN"/>
              </w:rPr>
              <w:t xml:space="preserve"> хайгчийн тооцоололд хүргэж болно.</w:t>
            </w:r>
          </w:p>
          <w:p w:rsidR="00131232" w:rsidRPr="000E1873" w:rsidRDefault="0029584D" w:rsidP="00131232">
            <w:pPr>
              <w:pStyle w:val="ListParagraph"/>
              <w:numPr>
                <w:ilvl w:val="0"/>
                <w:numId w:val="18"/>
              </w:numPr>
              <w:spacing w:line="276" w:lineRule="auto"/>
              <w:jc w:val="both"/>
              <w:rPr>
                <w:lang w:val="mn-MN"/>
              </w:rPr>
            </w:pPr>
            <w:r>
              <w:rPr>
                <w:lang w:val="mn-MN"/>
              </w:rPr>
              <w:t>Бусад хязгаарлалтын талаар</w:t>
            </w:r>
            <w:r w:rsidR="000E1873">
              <w:rPr>
                <w:lang w:val="mn-MN"/>
              </w:rPr>
              <w:t xml:space="preserve"> 5.10.1-ээс үзнэ үү.</w:t>
            </w:r>
          </w:p>
        </w:tc>
        <w:tc>
          <w:tcPr>
            <w:tcW w:w="4788" w:type="dxa"/>
          </w:tcPr>
          <w:p w:rsidR="00131232" w:rsidRDefault="00131232" w:rsidP="00131232">
            <w:pPr>
              <w:spacing w:line="276" w:lineRule="auto"/>
              <w:rPr>
                <w:b/>
              </w:rPr>
            </w:pPr>
            <w:r w:rsidRPr="00131232">
              <w:rPr>
                <w:b/>
              </w:rPr>
              <w:t>Constraints</w:t>
            </w:r>
            <w:r w:rsidRPr="00131232">
              <w:t xml:space="preserve"> </w:t>
            </w:r>
            <w:r w:rsidRPr="00173CBC">
              <w:rPr>
                <w:b/>
                <w:lang w:val="mn-MN"/>
              </w:rPr>
              <w:t>/ Assumptions / Design considerations:</w:t>
            </w:r>
          </w:p>
          <w:p w:rsidR="00131232" w:rsidRDefault="00131232" w:rsidP="00131232">
            <w:pPr>
              <w:pStyle w:val="ListParagraph"/>
              <w:numPr>
                <w:ilvl w:val="0"/>
                <w:numId w:val="24"/>
              </w:numPr>
              <w:spacing w:line="276" w:lineRule="auto"/>
              <w:jc w:val="both"/>
            </w:pPr>
            <w:r>
              <w:t>Representation of measured currents and voltages and any additional information.</w:t>
            </w:r>
          </w:p>
          <w:p w:rsidR="00131232" w:rsidRPr="00131232" w:rsidRDefault="00131232" w:rsidP="00131232">
            <w:pPr>
              <w:pStyle w:val="ListParagraph"/>
              <w:numPr>
                <w:ilvl w:val="0"/>
                <w:numId w:val="24"/>
              </w:numPr>
              <w:spacing w:line="276" w:lineRule="auto"/>
              <w:jc w:val="both"/>
            </w:pPr>
            <w:r>
              <w:t>The propagation delay is not critical for fault locator calculation.</w:t>
            </w:r>
          </w:p>
          <w:p w:rsidR="00131232" w:rsidRDefault="00131232" w:rsidP="00131232">
            <w:pPr>
              <w:pStyle w:val="ListParagraph"/>
              <w:spacing w:line="276" w:lineRule="auto"/>
              <w:jc w:val="both"/>
            </w:pPr>
          </w:p>
          <w:p w:rsidR="00131232" w:rsidRPr="000E1873" w:rsidRDefault="00131232" w:rsidP="00131232">
            <w:pPr>
              <w:pStyle w:val="ListParagraph"/>
              <w:numPr>
                <w:ilvl w:val="0"/>
                <w:numId w:val="24"/>
              </w:numPr>
              <w:spacing w:line="276" w:lineRule="auto"/>
              <w:jc w:val="both"/>
            </w:pPr>
            <w:r>
              <w:t xml:space="preserve">Communication channel failure may result in the fault locator calculation with data only from the local line end. </w:t>
            </w:r>
          </w:p>
          <w:p w:rsidR="000E1873" w:rsidRPr="000E1873" w:rsidRDefault="000E1873" w:rsidP="000E1873">
            <w:pPr>
              <w:spacing w:line="276" w:lineRule="auto"/>
              <w:jc w:val="both"/>
              <w:rPr>
                <w:lang w:val="mn-MN"/>
              </w:rPr>
            </w:pPr>
          </w:p>
          <w:p w:rsidR="00131232" w:rsidRDefault="00131232" w:rsidP="00131232">
            <w:pPr>
              <w:pStyle w:val="ListParagraph"/>
              <w:numPr>
                <w:ilvl w:val="0"/>
                <w:numId w:val="24"/>
              </w:numPr>
              <w:spacing w:line="276" w:lineRule="auto"/>
              <w:jc w:val="both"/>
            </w:pPr>
            <w:r>
              <w:t>Other constraints, see 5.10.1.</w:t>
            </w:r>
          </w:p>
          <w:p w:rsidR="00131232" w:rsidRPr="00131232" w:rsidRDefault="00131232" w:rsidP="00131232">
            <w:pPr>
              <w:spacing w:line="276" w:lineRule="auto"/>
              <w:jc w:val="both"/>
            </w:pPr>
          </w:p>
        </w:tc>
      </w:tr>
    </w:tbl>
    <w:p w:rsidR="00526451" w:rsidRDefault="00AE76EA">
      <w:pPr>
        <w:spacing w:line="276" w:lineRule="auto"/>
        <w:jc w:val="both"/>
        <w:rPr>
          <w:b/>
        </w:rPr>
      </w:pPr>
      <w:r>
        <w:rPr>
          <w:b/>
        </w:rPr>
        <w:t>Use case diagram:</w:t>
      </w:r>
    </w:p>
    <w:p w:rsidR="00AE76EA" w:rsidRDefault="009958E4">
      <w:pPr>
        <w:spacing w:line="276" w:lineRule="auto"/>
        <w:jc w:val="both"/>
        <w:rPr>
          <w:b/>
        </w:rPr>
      </w:pPr>
      <w:r>
        <w:rPr>
          <w:b/>
          <w:noProof/>
        </w:rPr>
        <w:drawing>
          <wp:inline distT="0" distB="0" distL="0" distR="0" wp14:anchorId="5FC34CD7">
            <wp:extent cx="5353050" cy="2914015"/>
            <wp:effectExtent l="0" t="0" r="0" b="63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53050" cy="2914015"/>
                    </a:xfrm>
                    <a:prstGeom prst="rect">
                      <a:avLst/>
                    </a:prstGeom>
                    <a:noFill/>
                  </pic:spPr>
                </pic:pic>
              </a:graphicData>
            </a:graphic>
          </wp:inline>
        </w:drawing>
      </w:r>
    </w:p>
    <w:p w:rsidR="004237AD" w:rsidRDefault="004237AD" w:rsidP="00AE76EA">
      <w:pPr>
        <w:spacing w:line="276" w:lineRule="auto"/>
        <w:rPr>
          <w:b/>
          <w:lang w:val="mn-MN"/>
        </w:rPr>
      </w:pPr>
    </w:p>
    <w:p w:rsidR="004237AD" w:rsidRDefault="004237AD" w:rsidP="00AE76EA">
      <w:pPr>
        <w:spacing w:line="276" w:lineRule="auto"/>
        <w:rPr>
          <w:b/>
          <w:lang w:val="mn-MN"/>
        </w:rPr>
      </w:pPr>
    </w:p>
    <w:p w:rsidR="004237AD" w:rsidRDefault="004237AD" w:rsidP="00AE76EA">
      <w:pPr>
        <w:spacing w:line="276" w:lineRule="auto"/>
        <w:rPr>
          <w:b/>
          <w:lang w:val="mn-MN"/>
        </w:rPr>
      </w:pPr>
    </w:p>
    <w:p w:rsidR="004237AD" w:rsidRDefault="004237AD" w:rsidP="00AE76EA">
      <w:pPr>
        <w:spacing w:line="276" w:lineRule="auto"/>
        <w:rPr>
          <w:b/>
          <w:lang w:val="mn-MN"/>
        </w:rPr>
      </w:pPr>
    </w:p>
    <w:p w:rsidR="00AE76EA" w:rsidRDefault="00AE76EA" w:rsidP="00AE76EA">
      <w:pPr>
        <w:spacing w:line="276" w:lineRule="auto"/>
        <w:rPr>
          <w:b/>
          <w:lang w:val="mn-MN"/>
        </w:rPr>
      </w:pPr>
      <w:r>
        <w:rPr>
          <w:b/>
          <w:lang w:val="mn-MN"/>
        </w:rPr>
        <w:t>Хэрэглэх нөхцөлийн</w:t>
      </w:r>
      <w:r w:rsidRPr="00880DB3">
        <w:rPr>
          <w:b/>
          <w:lang w:val="mn-MN"/>
        </w:rPr>
        <w:t xml:space="preserve"> диаграмм:</w:t>
      </w:r>
    </w:p>
    <w:p w:rsidR="00AE76EA" w:rsidRDefault="00A2284A" w:rsidP="00AE76EA">
      <w:pPr>
        <w:spacing w:line="276" w:lineRule="auto"/>
        <w:rPr>
          <w:b/>
          <w:lang w:val="mn-MN"/>
        </w:rPr>
      </w:pPr>
      <w:r>
        <w:rPr>
          <w:b/>
          <w:noProof/>
        </w:rPr>
        <w:lastRenderedPageBreak/>
        <w:drawing>
          <wp:inline distT="0" distB="0" distL="0" distR="0">
            <wp:extent cx="5724525" cy="3138092"/>
            <wp:effectExtent l="0" t="0" r="0" b="571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диаграмм 7.jpg"/>
                    <pic:cNvPicPr/>
                  </pic:nvPicPr>
                  <pic:blipFill>
                    <a:blip r:embed="rId49">
                      <a:extLst>
                        <a:ext uri="{28A0092B-C50C-407E-A947-70E740481C1C}">
                          <a14:useLocalDpi xmlns:a14="http://schemas.microsoft.com/office/drawing/2010/main" val="0"/>
                        </a:ext>
                      </a:extLst>
                    </a:blip>
                    <a:stretch>
                      <a:fillRect/>
                    </a:stretch>
                  </pic:blipFill>
                  <pic:spPr>
                    <a:xfrm>
                      <a:off x="0" y="0"/>
                      <a:ext cx="5736545" cy="3144681"/>
                    </a:xfrm>
                    <a:prstGeom prst="rect">
                      <a:avLst/>
                    </a:prstGeom>
                  </pic:spPr>
                </pic:pic>
              </a:graphicData>
            </a:graphic>
          </wp:inline>
        </w:drawing>
      </w:r>
    </w:p>
    <w:p w:rsidR="00AE76EA" w:rsidRDefault="00D30853" w:rsidP="00AE76EA">
      <w:pPr>
        <w:spacing w:line="276" w:lineRule="auto"/>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A29A4" w:rsidRPr="00F8574D" w:rsidRDefault="00EA29A4" w:rsidP="00810BCB">
            <w:pPr>
              <w:widowControl w:val="0"/>
              <w:autoSpaceDE w:val="0"/>
              <w:autoSpaceDN w:val="0"/>
              <w:spacing w:after="0" w:line="276" w:lineRule="auto"/>
              <w:ind w:left="107"/>
              <w:rPr>
                <w:rFonts w:eastAsia="Arial"/>
                <w:b/>
              </w:rPr>
            </w:pPr>
            <w:r w:rsidRPr="00F8574D">
              <w:rPr>
                <w:rFonts w:eastAsia="Arial"/>
                <w:b/>
              </w:rPr>
              <w:t>Role description</w:t>
            </w:r>
          </w:p>
        </w:tc>
      </w:tr>
      <w:tr w:rsidR="00EA29A4" w:rsidRPr="00F8574D" w:rsidTr="00810BCB">
        <w:trPr>
          <w:trHeight w:val="229"/>
        </w:trPr>
        <w:tc>
          <w:tcPr>
            <w:tcW w:w="2866"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 xml:space="preserve">Measures current </w:t>
            </w:r>
            <w:r>
              <w:rPr>
                <w:rFonts w:eastAsia="Arial"/>
              </w:rPr>
              <w:t>(</w:t>
            </w:r>
            <w:r w:rsidRPr="00F8574D">
              <w:rPr>
                <w:rFonts w:eastAsia="Arial"/>
              </w:rPr>
              <w:t>and voltage</w:t>
            </w:r>
            <w:r>
              <w:rPr>
                <w:rFonts w:eastAsia="Arial"/>
              </w:rPr>
              <w:t>) from the</w:t>
            </w:r>
            <w:r w:rsidRPr="00F8574D">
              <w:rPr>
                <w:rFonts w:eastAsia="Arial"/>
              </w:rPr>
              <w:t xml:space="preserve"> line</w:t>
            </w:r>
          </w:p>
        </w:tc>
      </w:tr>
      <w:tr w:rsidR="00EA29A4" w:rsidRPr="00F8574D" w:rsidTr="00810BCB">
        <w:trPr>
          <w:trHeight w:val="460"/>
        </w:trPr>
        <w:tc>
          <w:tcPr>
            <w:tcW w:w="2866" w:type="dxa"/>
            <w:tcBorders>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A29A4" w:rsidRPr="00F8574D" w:rsidRDefault="00EA29A4" w:rsidP="00810BC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A29A4" w:rsidRPr="00F8574D" w:rsidTr="00810BCB">
        <w:trPr>
          <w:trHeight w:val="460"/>
        </w:trPr>
        <w:tc>
          <w:tcPr>
            <w:tcW w:w="2866"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A29A4" w:rsidRPr="00F8574D" w:rsidRDefault="00EA29A4" w:rsidP="00810BC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bl>
    <w:p w:rsidR="00EA29A4" w:rsidRDefault="00EA29A4" w:rsidP="00EA29A4">
      <w:pPr>
        <w:spacing w:line="276" w:lineRule="auto"/>
        <w:jc w:val="center"/>
      </w:pPr>
    </w:p>
    <w:p w:rsidR="00EA29A4" w:rsidRDefault="00EA29A4" w:rsidP="00EA29A4">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A29A4" w:rsidTr="00810BCB">
        <w:tc>
          <w:tcPr>
            <w:tcW w:w="2880" w:type="dxa"/>
          </w:tcPr>
          <w:p w:rsidR="00EA29A4" w:rsidRDefault="00EA29A4" w:rsidP="00810BCB">
            <w:pPr>
              <w:spacing w:line="276" w:lineRule="auto"/>
              <w:rPr>
                <w:b/>
                <w:lang w:val="mn-MN"/>
              </w:rPr>
            </w:pPr>
            <w:r>
              <w:rPr>
                <w:b/>
                <w:lang w:val="mn-MN"/>
              </w:rPr>
              <w:t xml:space="preserve">Нэр </w:t>
            </w:r>
          </w:p>
        </w:tc>
        <w:tc>
          <w:tcPr>
            <w:tcW w:w="5580" w:type="dxa"/>
          </w:tcPr>
          <w:p w:rsidR="00EA29A4" w:rsidRDefault="00EA29A4" w:rsidP="00810BCB">
            <w:pPr>
              <w:spacing w:line="276" w:lineRule="auto"/>
              <w:rPr>
                <w:b/>
                <w:lang w:val="mn-MN"/>
              </w:rPr>
            </w:pPr>
            <w:r>
              <w:rPr>
                <w:b/>
                <w:lang w:val="mn-MN"/>
              </w:rPr>
              <w:t>Оролцох үүргийн тайлбар</w:t>
            </w:r>
          </w:p>
        </w:tc>
      </w:tr>
      <w:tr w:rsidR="00EA29A4" w:rsidTr="00810BCB">
        <w:tc>
          <w:tcPr>
            <w:tcW w:w="2880" w:type="dxa"/>
          </w:tcPr>
          <w:p w:rsidR="00EA29A4" w:rsidRPr="00707E77" w:rsidRDefault="00EA29A4" w:rsidP="00810BCB">
            <w:pPr>
              <w:spacing w:line="276" w:lineRule="auto"/>
              <w:rPr>
                <w:lang w:val="mn-MN"/>
              </w:rPr>
            </w:pPr>
            <w:r w:rsidRPr="00707E77">
              <w:rPr>
                <w:lang w:val="mn-MN"/>
              </w:rPr>
              <w:t>Хэмжлийн тоног төхөөрөмж</w:t>
            </w:r>
          </w:p>
        </w:tc>
        <w:tc>
          <w:tcPr>
            <w:tcW w:w="5580" w:type="dxa"/>
          </w:tcPr>
          <w:p w:rsidR="00EA29A4" w:rsidRPr="00707E77" w:rsidRDefault="00EA29A4" w:rsidP="00810BCB">
            <w:pPr>
              <w:spacing w:line="276" w:lineRule="auto"/>
              <w:rPr>
                <w:lang w:val="mn-MN"/>
              </w:rPr>
            </w:pPr>
            <w:r>
              <w:rPr>
                <w:lang w:val="mn-MN"/>
              </w:rPr>
              <w:t>Шугамын гүйдэл, хүчдэлийг хэмжинэ.</w:t>
            </w:r>
          </w:p>
        </w:tc>
      </w:tr>
      <w:tr w:rsidR="00EA29A4" w:rsidTr="00810BCB">
        <w:tc>
          <w:tcPr>
            <w:tcW w:w="2880" w:type="dxa"/>
          </w:tcPr>
          <w:p w:rsidR="00EA29A4" w:rsidRPr="00707E77" w:rsidRDefault="00EA29A4" w:rsidP="00810BCB">
            <w:pPr>
              <w:spacing w:line="276" w:lineRule="auto"/>
              <w:rPr>
                <w:lang w:val="mn-MN"/>
              </w:rPr>
            </w:pPr>
            <w:r w:rsidRPr="00707E77">
              <w:rPr>
                <w:lang w:val="mn-MN"/>
              </w:rPr>
              <w:t>Comm. I/F –S</w:t>
            </w:r>
          </w:p>
        </w:tc>
        <w:tc>
          <w:tcPr>
            <w:tcW w:w="5580" w:type="dxa"/>
          </w:tcPr>
          <w:p w:rsidR="00EA29A4" w:rsidRPr="00136D30" w:rsidRDefault="00EF0E21" w:rsidP="00810BCB">
            <w:pPr>
              <w:spacing w:line="276" w:lineRule="auto"/>
              <w:rPr>
                <w:lang w:val="mn-MN"/>
              </w:rPr>
            </w:pPr>
            <w:r>
              <w:rPr>
                <w:lang w:val="mn-MN"/>
              </w:rPr>
              <w:t>Газар дээрх</w:t>
            </w:r>
            <w:r w:rsidR="00EA29A4">
              <w:rPr>
                <w:lang w:val="mn-MN"/>
              </w:rPr>
              <w:t xml:space="preserve"> реленээс өгөгдөл хүлээн авах болон </w:t>
            </w:r>
            <w:r w:rsidR="009E6A97">
              <w:rPr>
                <w:lang w:val="mn-MN"/>
              </w:rPr>
              <w:t>алслагдсан</w:t>
            </w:r>
            <w:r w:rsidR="00EA29A4">
              <w:rPr>
                <w:lang w:val="mn-MN"/>
              </w:rPr>
              <w:t xml:space="preserve"> төгсгөл рүү </w:t>
            </w:r>
            <w:r w:rsidR="00056EDF">
              <w:rPr>
                <w:lang w:val="mn-MN"/>
              </w:rPr>
              <w:t>энэ өгөгдлийг</w:t>
            </w:r>
            <w:r w:rsidR="00EA29A4">
              <w:rPr>
                <w:lang w:val="mn-MN"/>
              </w:rPr>
              <w:t xml:space="preserve"> илгээнэ.</w:t>
            </w:r>
          </w:p>
        </w:tc>
      </w:tr>
      <w:tr w:rsidR="00EA29A4" w:rsidTr="00810BCB">
        <w:tc>
          <w:tcPr>
            <w:tcW w:w="2880" w:type="dxa"/>
          </w:tcPr>
          <w:p w:rsidR="00EA29A4" w:rsidRPr="00707E77" w:rsidRDefault="00EA29A4" w:rsidP="00810BCB">
            <w:pPr>
              <w:spacing w:line="276" w:lineRule="auto"/>
            </w:pPr>
            <w:r w:rsidRPr="00707E77">
              <w:t>Comm. I/F –R</w:t>
            </w:r>
          </w:p>
        </w:tc>
        <w:tc>
          <w:tcPr>
            <w:tcW w:w="5580" w:type="dxa"/>
          </w:tcPr>
          <w:p w:rsidR="00EA29A4" w:rsidRDefault="009E6A97" w:rsidP="00056EDF">
            <w:pPr>
              <w:spacing w:line="276" w:lineRule="auto"/>
              <w:rPr>
                <w:b/>
                <w:lang w:val="mn-MN"/>
              </w:rPr>
            </w:pPr>
            <w:r>
              <w:rPr>
                <w:lang w:val="mn-MN"/>
              </w:rPr>
              <w:t>Алслагдсан</w:t>
            </w:r>
            <w:r w:rsidR="00EA29A4">
              <w:rPr>
                <w:lang w:val="mn-MN"/>
              </w:rPr>
              <w:t xml:space="preserve"> төгсгөлөөс өгөгдөл хүлээн авах болон </w:t>
            </w:r>
            <w:r w:rsidR="00056EDF">
              <w:rPr>
                <w:lang w:val="mn-MN"/>
              </w:rPr>
              <w:t xml:space="preserve">энэ өгөгдлийг </w:t>
            </w:r>
            <w:r w:rsidR="00EF0E21">
              <w:rPr>
                <w:lang w:val="mn-MN"/>
              </w:rPr>
              <w:t>газар дээрх</w:t>
            </w:r>
            <w:r w:rsidR="00EA29A4">
              <w:rPr>
                <w:lang w:val="mn-MN"/>
              </w:rPr>
              <w:t xml:space="preserve"> реленд явуулна.</w:t>
            </w:r>
          </w:p>
        </w:tc>
      </w:tr>
    </w:tbl>
    <w:p w:rsidR="00056EDF" w:rsidRDefault="00056EDF" w:rsidP="00AE76EA">
      <w:pPr>
        <w:spacing w:line="276" w:lineRule="auto"/>
        <w:rPr>
          <w:b/>
          <w:lang w:val="mn-MN"/>
        </w:rPr>
      </w:pPr>
    </w:p>
    <w:p w:rsidR="00EA29A4" w:rsidRDefault="00EA29A4" w:rsidP="00AE76EA">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8431B1" w:rsidRPr="00685EDA" w:rsidTr="00810BCB">
        <w:trPr>
          <w:trHeight w:val="229"/>
        </w:trPr>
        <w:tc>
          <w:tcPr>
            <w:tcW w:w="2555"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8431B1" w:rsidRPr="00685EDA" w:rsidRDefault="008431B1" w:rsidP="00810BCB">
            <w:pPr>
              <w:widowControl w:val="0"/>
              <w:autoSpaceDE w:val="0"/>
              <w:autoSpaceDN w:val="0"/>
              <w:spacing w:after="0" w:line="276" w:lineRule="auto"/>
              <w:ind w:left="107"/>
              <w:rPr>
                <w:rFonts w:eastAsia="Arial"/>
                <w:b/>
              </w:rPr>
            </w:pPr>
            <w:r w:rsidRPr="00685EDA">
              <w:rPr>
                <w:rFonts w:eastAsia="Arial"/>
                <w:b/>
              </w:rPr>
              <w:t>Services or information provided</w:t>
            </w:r>
          </w:p>
        </w:tc>
      </w:tr>
      <w:tr w:rsidR="008431B1" w:rsidRPr="00685EDA" w:rsidTr="00810BCB">
        <w:trPr>
          <w:trHeight w:val="460"/>
        </w:trPr>
        <w:tc>
          <w:tcPr>
            <w:tcW w:w="2555" w:type="dxa"/>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lastRenderedPageBreak/>
              <w:t>Data sampling and filtering</w:t>
            </w:r>
          </w:p>
        </w:tc>
        <w:tc>
          <w:tcPr>
            <w:tcW w:w="5940" w:type="dxa"/>
          </w:tcPr>
          <w:p w:rsidR="008431B1" w:rsidRPr="00685EDA" w:rsidRDefault="008431B1" w:rsidP="00810BCB">
            <w:pPr>
              <w:widowControl w:val="0"/>
              <w:autoSpaceDE w:val="0"/>
              <w:autoSpaceDN w:val="0"/>
              <w:spacing w:after="0" w:line="276" w:lineRule="auto"/>
              <w:ind w:left="107"/>
              <w:rPr>
                <w:rFonts w:eastAsia="Arial"/>
              </w:rPr>
            </w:pPr>
            <w:r>
              <w:rPr>
                <w:rFonts w:eastAsia="Arial"/>
              </w:rPr>
              <w:t>Samples current</w:t>
            </w:r>
            <w:r w:rsidRPr="00685EDA">
              <w:rPr>
                <w:rFonts w:eastAsia="Arial"/>
              </w:rPr>
              <w:t xml:space="preserve"> </w:t>
            </w:r>
            <w:r>
              <w:rPr>
                <w:rFonts w:eastAsia="Arial"/>
              </w:rPr>
              <w:t xml:space="preserve">and voltage data </w:t>
            </w:r>
            <w:r w:rsidRPr="00685EDA">
              <w:rPr>
                <w:rFonts w:eastAsia="Arial"/>
              </w:rPr>
              <w:t xml:space="preserve">from </w:t>
            </w:r>
            <w:r>
              <w:rPr>
                <w:rFonts w:eastAsia="Arial"/>
              </w:rPr>
              <w:t xml:space="preserve">the </w:t>
            </w:r>
            <w:r w:rsidRPr="00685EDA">
              <w:rPr>
                <w:rFonts w:eastAsia="Arial"/>
              </w:rPr>
              <w:t>measuring equipment and filters them</w:t>
            </w:r>
          </w:p>
        </w:tc>
      </w:tr>
      <w:tr w:rsidR="008431B1" w:rsidRPr="00685EDA" w:rsidTr="008431B1">
        <w:trPr>
          <w:trHeight w:val="750"/>
        </w:trPr>
        <w:tc>
          <w:tcPr>
            <w:tcW w:w="2555" w:type="dxa"/>
            <w:tcBorders>
              <w:bottom w:val="single" w:sz="4" w:space="0" w:color="000000"/>
            </w:tcBorders>
          </w:tcPr>
          <w:p w:rsidR="008431B1" w:rsidRPr="00685EDA" w:rsidRDefault="008431B1" w:rsidP="008431B1">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8431B1" w:rsidRPr="008431B1" w:rsidRDefault="008431B1" w:rsidP="008431B1">
            <w:pPr>
              <w:widowControl w:val="0"/>
              <w:autoSpaceDE w:val="0"/>
              <w:autoSpaceDN w:val="0"/>
              <w:spacing w:before="3" w:after="0" w:line="276" w:lineRule="auto"/>
              <w:ind w:left="107" w:right="150"/>
              <w:rPr>
                <w:rFonts w:eastAsia="Arial"/>
              </w:rPr>
            </w:pPr>
            <w:r w:rsidRPr="008431B1">
              <w:rPr>
                <w:rFonts w:eastAsia="Arial"/>
              </w:rPr>
              <w:t>Sends the sampled data to Comm. I/F –S (to the</w:t>
            </w:r>
          </w:p>
          <w:p w:rsidR="008431B1" w:rsidRPr="00685EDA" w:rsidRDefault="008431B1" w:rsidP="008431B1">
            <w:pPr>
              <w:widowControl w:val="0"/>
              <w:autoSpaceDE w:val="0"/>
              <w:autoSpaceDN w:val="0"/>
              <w:spacing w:before="3" w:after="0" w:line="276" w:lineRule="auto"/>
              <w:ind w:left="107" w:right="150"/>
              <w:rPr>
                <w:rFonts w:eastAsia="Arial"/>
              </w:rPr>
            </w:pPr>
            <w:r w:rsidRPr="008431B1">
              <w:rPr>
                <w:rFonts w:eastAsia="Arial"/>
              </w:rPr>
              <w:t>central computer)</w:t>
            </w:r>
          </w:p>
        </w:tc>
      </w:tr>
      <w:tr w:rsidR="008431B1" w:rsidRPr="00685EDA" w:rsidTr="00810BCB">
        <w:trPr>
          <w:trHeight w:val="460"/>
        </w:trPr>
        <w:tc>
          <w:tcPr>
            <w:tcW w:w="2555" w:type="dxa"/>
            <w:tcBorders>
              <w:top w:val="single" w:sz="4" w:space="0" w:color="000000"/>
              <w:bottom w:val="single" w:sz="4" w:space="0" w:color="000000"/>
            </w:tcBorders>
          </w:tcPr>
          <w:p w:rsidR="008431B1" w:rsidRPr="00685EDA" w:rsidRDefault="008431B1" w:rsidP="00810BC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8431B1" w:rsidRPr="008431B1" w:rsidRDefault="008431B1" w:rsidP="008431B1">
            <w:pPr>
              <w:widowControl w:val="0"/>
              <w:autoSpaceDE w:val="0"/>
              <w:autoSpaceDN w:val="0"/>
              <w:spacing w:after="0" w:line="276" w:lineRule="auto"/>
              <w:ind w:left="106" w:right="507"/>
              <w:rPr>
                <w:rFonts w:eastAsia="Arial"/>
              </w:rPr>
            </w:pPr>
            <w:r w:rsidRPr="008431B1">
              <w:rPr>
                <w:rFonts w:eastAsia="Arial"/>
              </w:rPr>
              <w:t>Receives the sampled data from Comm. I/F –R</w:t>
            </w:r>
          </w:p>
          <w:p w:rsidR="008431B1" w:rsidRPr="00685EDA" w:rsidRDefault="008431B1" w:rsidP="008431B1">
            <w:pPr>
              <w:widowControl w:val="0"/>
              <w:autoSpaceDE w:val="0"/>
              <w:autoSpaceDN w:val="0"/>
              <w:spacing w:after="0" w:line="276" w:lineRule="auto"/>
              <w:ind w:left="106" w:right="507"/>
              <w:rPr>
                <w:rFonts w:eastAsia="Arial"/>
              </w:rPr>
            </w:pPr>
            <w:r w:rsidRPr="008431B1">
              <w:rPr>
                <w:rFonts w:eastAsia="Arial"/>
              </w:rPr>
              <w:t>(from the network computing terminal)</w:t>
            </w:r>
          </w:p>
        </w:tc>
      </w:tr>
    </w:tbl>
    <w:p w:rsidR="008431B1" w:rsidRDefault="008431B1" w:rsidP="008431B1">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8431B1" w:rsidTr="00810BCB">
        <w:tc>
          <w:tcPr>
            <w:tcW w:w="2520" w:type="dxa"/>
          </w:tcPr>
          <w:p w:rsidR="008431B1" w:rsidRPr="00105E64" w:rsidRDefault="008431B1" w:rsidP="00810BCB">
            <w:pPr>
              <w:spacing w:line="276" w:lineRule="auto"/>
              <w:rPr>
                <w:b/>
                <w:lang w:val="mn-MN"/>
              </w:rPr>
            </w:pPr>
            <w:r>
              <w:rPr>
                <w:b/>
                <w:lang w:val="mn-MN"/>
              </w:rPr>
              <w:t xml:space="preserve">Нэр </w:t>
            </w:r>
          </w:p>
        </w:tc>
        <w:tc>
          <w:tcPr>
            <w:tcW w:w="5935" w:type="dxa"/>
          </w:tcPr>
          <w:p w:rsidR="008431B1" w:rsidRDefault="008431B1" w:rsidP="00810BCB">
            <w:pPr>
              <w:spacing w:line="276" w:lineRule="auto"/>
              <w:rPr>
                <w:b/>
                <w:lang w:val="mn-MN"/>
              </w:rPr>
            </w:pPr>
            <w:r>
              <w:rPr>
                <w:b/>
                <w:lang w:val="mn-MN"/>
              </w:rPr>
              <w:t>Үзүүлэх үйлчилгээ эсвэл мэдээлэл</w:t>
            </w:r>
          </w:p>
        </w:tc>
      </w:tr>
      <w:tr w:rsidR="008431B1" w:rsidTr="00810BCB">
        <w:tc>
          <w:tcPr>
            <w:tcW w:w="2520" w:type="dxa"/>
          </w:tcPr>
          <w:p w:rsidR="008431B1" w:rsidRPr="00905569" w:rsidRDefault="008431B1" w:rsidP="00810BCB">
            <w:pPr>
              <w:spacing w:line="276" w:lineRule="auto"/>
              <w:rPr>
                <w:lang w:val="mn-MN"/>
              </w:rPr>
            </w:pPr>
            <w:r>
              <w:rPr>
                <w:lang w:val="mn-MN"/>
              </w:rPr>
              <w:t xml:space="preserve">Өгөгдөл цуглуулах болон шүүх </w:t>
            </w:r>
          </w:p>
        </w:tc>
        <w:tc>
          <w:tcPr>
            <w:tcW w:w="5935" w:type="dxa"/>
          </w:tcPr>
          <w:p w:rsidR="008431B1" w:rsidRPr="00905569" w:rsidRDefault="008431B1" w:rsidP="00810BCB">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8431B1" w:rsidTr="00810BCB">
        <w:tc>
          <w:tcPr>
            <w:tcW w:w="2520" w:type="dxa"/>
          </w:tcPr>
          <w:p w:rsidR="008431B1" w:rsidRPr="00905569" w:rsidRDefault="008431B1" w:rsidP="00810BCB">
            <w:pPr>
              <w:spacing w:line="276" w:lineRule="auto"/>
              <w:rPr>
                <w:lang w:val="mn-MN"/>
              </w:rPr>
            </w:pPr>
            <w:r>
              <w:rPr>
                <w:lang w:val="mn-MN"/>
              </w:rPr>
              <w:t>Өгөгдөл илгээх</w:t>
            </w:r>
          </w:p>
        </w:tc>
        <w:tc>
          <w:tcPr>
            <w:tcW w:w="5935" w:type="dxa"/>
          </w:tcPr>
          <w:p w:rsidR="008431B1" w:rsidRPr="00361F58" w:rsidRDefault="008431B1" w:rsidP="00810BCB">
            <w:pPr>
              <w:spacing w:line="276" w:lineRule="auto"/>
              <w:rPr>
                <w:lang w:val="mn-MN"/>
              </w:rPr>
            </w:pPr>
            <w:r>
              <w:rPr>
                <w:lang w:val="mn-MN"/>
              </w:rPr>
              <w:t xml:space="preserve">Цуглуулсан өгөгдлийг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компьютер</w:t>
            </w:r>
            <w:r>
              <w:rPr>
                <w:rFonts w:eastAsia="Arial"/>
                <w:spacing w:val="4"/>
              </w:rPr>
              <w:t>)</w:t>
            </w:r>
            <w:r>
              <w:rPr>
                <w:rFonts w:eastAsia="Arial"/>
                <w:spacing w:val="4"/>
                <w:lang w:val="mn-MN"/>
              </w:rPr>
              <w:t xml:space="preserve"> рүү илгээнэ.</w:t>
            </w:r>
          </w:p>
        </w:tc>
      </w:tr>
      <w:tr w:rsidR="008431B1" w:rsidTr="00810BCB">
        <w:tc>
          <w:tcPr>
            <w:tcW w:w="2520" w:type="dxa"/>
          </w:tcPr>
          <w:p w:rsidR="008431B1" w:rsidRPr="00905569" w:rsidRDefault="008431B1" w:rsidP="00810BCB">
            <w:pPr>
              <w:spacing w:line="276" w:lineRule="auto"/>
              <w:rPr>
                <w:lang w:val="mn-MN"/>
              </w:rPr>
            </w:pPr>
            <w:r>
              <w:rPr>
                <w:lang w:val="mn-MN"/>
              </w:rPr>
              <w:t>Өгөгдөл хүлээн авах</w:t>
            </w:r>
          </w:p>
        </w:tc>
        <w:tc>
          <w:tcPr>
            <w:tcW w:w="5935" w:type="dxa"/>
          </w:tcPr>
          <w:p w:rsidR="008431B1" w:rsidRPr="000C2E76" w:rsidRDefault="008431B1" w:rsidP="00810BCB">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Pr>
                <w:rFonts w:eastAsia="Arial"/>
                <w:spacing w:val="4"/>
                <w:lang w:val="mn-MN"/>
              </w:rPr>
              <w:t>сүлжээний тооцооллын гаргалга</w:t>
            </w:r>
            <w:r>
              <w:rPr>
                <w:rFonts w:eastAsia="Arial"/>
                <w:spacing w:val="4"/>
              </w:rPr>
              <w:t>)</w:t>
            </w:r>
            <w:r>
              <w:rPr>
                <w:rFonts w:eastAsia="Arial"/>
                <w:spacing w:val="4"/>
                <w:lang w:val="mn-MN"/>
              </w:rPr>
              <w:t>-ээс цуглуулсан өгөгдлийг хүлээн авна.</w:t>
            </w:r>
          </w:p>
        </w:tc>
      </w:tr>
    </w:tbl>
    <w:p w:rsidR="00EA29A4" w:rsidRPr="00EA29A4" w:rsidRDefault="00EA29A4" w:rsidP="00AE76EA">
      <w:pPr>
        <w:spacing w:line="276" w:lineRule="auto"/>
        <w:rPr>
          <w:b/>
        </w:rPr>
      </w:pPr>
    </w:p>
    <w:p w:rsidR="00AE76EA" w:rsidRDefault="00464E88" w:rsidP="00AE76EA">
      <w:pPr>
        <w:spacing w:line="276" w:lineRule="auto"/>
        <w:jc w:val="both"/>
        <w:rPr>
          <w:b/>
        </w:rPr>
      </w:pPr>
      <w:r>
        <w:rPr>
          <w:b/>
        </w:rPr>
        <w:t>Basic flow:</w:t>
      </w:r>
    </w:p>
    <w:p w:rsidR="00464E88" w:rsidRDefault="00464E88" w:rsidP="00AE76EA">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4E88" w:rsidRPr="003629E6" w:rsidTr="00810BCB">
        <w:trPr>
          <w:trHeight w:val="229"/>
        </w:trPr>
        <w:tc>
          <w:tcPr>
            <w:tcW w:w="1800"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4E88" w:rsidRPr="003629E6" w:rsidRDefault="00464E88" w:rsidP="00810BCB">
            <w:pPr>
              <w:widowControl w:val="0"/>
              <w:autoSpaceDE w:val="0"/>
              <w:autoSpaceDN w:val="0"/>
              <w:spacing w:after="0" w:line="276" w:lineRule="auto"/>
              <w:ind w:left="107"/>
              <w:rPr>
                <w:rFonts w:eastAsia="Arial"/>
                <w:b/>
              </w:rPr>
            </w:pPr>
            <w:r w:rsidRPr="003629E6">
              <w:rPr>
                <w:rFonts w:eastAsia="Arial"/>
                <w:b/>
              </w:rPr>
              <w:t>Description</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4E88" w:rsidRPr="003629E6" w:rsidRDefault="00464E88" w:rsidP="00464E88">
            <w:pPr>
              <w:widowControl w:val="0"/>
              <w:autoSpaceDE w:val="0"/>
              <w:autoSpaceDN w:val="0"/>
              <w:spacing w:after="0" w:line="276" w:lineRule="auto"/>
              <w:ind w:left="107" w:right="236"/>
              <w:jc w:val="both"/>
              <w:rPr>
                <w:rFonts w:eastAsia="Arial"/>
              </w:rPr>
            </w:pPr>
            <w:r w:rsidRPr="00464E88">
              <w:rPr>
                <w:rFonts w:eastAsia="Arial"/>
              </w:rPr>
              <w:t>Currents and voltages are giv</w:t>
            </w:r>
            <w:r>
              <w:rPr>
                <w:rFonts w:eastAsia="Arial"/>
              </w:rPr>
              <w:t xml:space="preserve">en to the local terminal by the </w:t>
            </w:r>
            <w:r w:rsidRPr="00464E88">
              <w:rPr>
                <w:rFonts w:eastAsia="Arial"/>
              </w:rPr>
              <w:t>measuring equipment</w:t>
            </w:r>
          </w:p>
        </w:tc>
      </w:tr>
      <w:tr w:rsidR="00464E88" w:rsidRPr="003629E6" w:rsidTr="00810BCB">
        <w:trPr>
          <w:trHeight w:val="460"/>
        </w:trPr>
        <w:tc>
          <w:tcPr>
            <w:tcW w:w="1800" w:type="dxa"/>
          </w:tcPr>
          <w:p w:rsidR="00464E88" w:rsidRPr="003629E6" w:rsidRDefault="00464E88" w:rsidP="00810BC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4E88" w:rsidRPr="003629E6" w:rsidRDefault="00464E88" w:rsidP="00464E88">
            <w:pPr>
              <w:widowControl w:val="0"/>
              <w:autoSpaceDE w:val="0"/>
              <w:autoSpaceDN w:val="0"/>
              <w:spacing w:after="0" w:line="276" w:lineRule="auto"/>
              <w:ind w:left="107"/>
              <w:rPr>
                <w:rFonts w:eastAsia="Arial"/>
              </w:rPr>
            </w:pPr>
            <w:r w:rsidRPr="00464E88">
              <w:rPr>
                <w:rFonts w:eastAsia="Arial"/>
              </w:rPr>
              <w:t>A network computing termi</w:t>
            </w:r>
            <w:r>
              <w:rPr>
                <w:rFonts w:eastAsia="Arial"/>
              </w:rPr>
              <w:t xml:space="preserve">nal samples the analogue values </w:t>
            </w:r>
            <w:r w:rsidRPr="00464E88">
              <w:rPr>
                <w:rFonts w:eastAsia="Arial"/>
              </w:rPr>
              <w:t>and converts them to digital data</w:t>
            </w:r>
          </w:p>
        </w:tc>
      </w:tr>
    </w:tbl>
    <w:p w:rsidR="00464E88" w:rsidRPr="00B21C8E" w:rsidRDefault="00464E88" w:rsidP="00464E88">
      <w:pPr>
        <w:spacing w:line="276" w:lineRule="auto"/>
        <w:rPr>
          <w:b/>
          <w:lang w:val="mn-MN"/>
        </w:rPr>
      </w:pPr>
    </w:p>
    <w:p w:rsidR="00464E88" w:rsidRDefault="00464E88" w:rsidP="00464E88">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464E88" w:rsidRPr="00A173CD" w:rsidRDefault="00464E88" w:rsidP="00464E88">
      <w:pPr>
        <w:widowControl w:val="0"/>
        <w:autoSpaceDE w:val="0"/>
        <w:autoSpaceDN w:val="0"/>
        <w:spacing w:before="9" w:after="0" w:line="276" w:lineRule="auto"/>
        <w:rPr>
          <w:rFonts w:eastAsia="Arial"/>
          <w:lang w:val="mn-MN"/>
        </w:rPr>
      </w:pPr>
      <w:r>
        <w:rPr>
          <w:rFonts w:eastAsia="Arial"/>
          <w:lang w:val="mn-MN"/>
        </w:rPr>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464E88" w:rsidTr="00810BCB">
        <w:tc>
          <w:tcPr>
            <w:tcW w:w="2160" w:type="dxa"/>
          </w:tcPr>
          <w:p w:rsidR="00464E88" w:rsidRPr="0072099A" w:rsidRDefault="00464E88" w:rsidP="00810BC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64E88" w:rsidRPr="0072099A" w:rsidRDefault="00464E88" w:rsidP="00810BC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64E88" w:rsidRPr="00A173CD" w:rsidRDefault="00464E88" w:rsidP="00056EDF">
            <w:pPr>
              <w:widowControl w:val="0"/>
              <w:autoSpaceDE w:val="0"/>
              <w:autoSpaceDN w:val="0"/>
              <w:spacing w:before="9" w:line="276" w:lineRule="auto"/>
              <w:jc w:val="both"/>
              <w:rPr>
                <w:rFonts w:eastAsia="Arial"/>
                <w:lang w:val="mn-MN"/>
              </w:rPr>
            </w:pPr>
            <w:r>
              <w:rPr>
                <w:lang w:val="mn-MN"/>
              </w:rPr>
              <w:t xml:space="preserve">Хэмжлийн тоног төхөөрөмжөөр </w:t>
            </w:r>
            <w:r w:rsidR="00056EDF">
              <w:rPr>
                <w:lang w:val="mn-MN"/>
              </w:rPr>
              <w:t xml:space="preserve">гүйдэл болон хүчдэлийг </w:t>
            </w:r>
            <w:r w:rsidR="00EF0E21">
              <w:rPr>
                <w:lang w:val="mn-MN"/>
              </w:rPr>
              <w:t>газар дээрх</w:t>
            </w:r>
            <w:r>
              <w:rPr>
                <w:lang w:val="mn-MN"/>
              </w:rPr>
              <w:t xml:space="preserve"> гаргалгад өгнө.</w:t>
            </w:r>
          </w:p>
        </w:tc>
      </w:tr>
      <w:tr w:rsidR="00464E88" w:rsidTr="00810BCB">
        <w:tc>
          <w:tcPr>
            <w:tcW w:w="2160" w:type="dxa"/>
          </w:tcPr>
          <w:p w:rsidR="00464E88" w:rsidRDefault="00464E88"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64E88" w:rsidRDefault="00464E88" w:rsidP="00810BCB">
            <w:pPr>
              <w:widowControl w:val="0"/>
              <w:autoSpaceDE w:val="0"/>
              <w:autoSpaceDN w:val="0"/>
              <w:spacing w:before="9" w:line="276" w:lineRule="auto"/>
              <w:rPr>
                <w:rFonts w:eastAsia="Arial"/>
                <w:lang w:val="mn-MN"/>
              </w:rPr>
            </w:pPr>
            <w:r>
              <w:rPr>
                <w:rFonts w:eastAsia="Arial"/>
                <w:spacing w:val="4"/>
                <w:lang w:val="mn-MN"/>
              </w:rPr>
              <w:t>Сүлжээний тооцооллын гаргалга</w:t>
            </w:r>
            <w:r w:rsidRPr="00464E88">
              <w:rPr>
                <w:lang w:val="mn-MN"/>
              </w:rPr>
              <w:t xml:space="preserve"> нь аналог утгыг сонгож, сонгосон утгаа тоон өгөгдөлд хувиргана.</w:t>
            </w:r>
          </w:p>
        </w:tc>
      </w:tr>
    </w:tbl>
    <w:p w:rsidR="00056EDF" w:rsidRDefault="00056EDF" w:rsidP="00AE76EA">
      <w:pPr>
        <w:spacing w:line="276" w:lineRule="auto"/>
        <w:jc w:val="both"/>
      </w:pPr>
    </w:p>
    <w:p w:rsidR="00810BCB" w:rsidRDefault="00810BCB" w:rsidP="00AE76EA">
      <w:pPr>
        <w:spacing w:line="276" w:lineRule="auto"/>
        <w:jc w:val="both"/>
      </w:pPr>
      <w:r>
        <w:t xml:space="preserve">Data sending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810BCB" w:rsidRPr="003629E6" w:rsidRDefault="00810BCB" w:rsidP="00810BCB">
            <w:pPr>
              <w:widowControl w:val="0"/>
              <w:autoSpaceDE w:val="0"/>
              <w:autoSpaceDN w:val="0"/>
              <w:spacing w:after="0" w:line="276" w:lineRule="auto"/>
              <w:ind w:left="107"/>
              <w:rPr>
                <w:rFonts w:eastAsia="Arial"/>
                <w:b/>
              </w:rPr>
            </w:pPr>
            <w:r w:rsidRPr="003629E6">
              <w:rPr>
                <w:rFonts w:eastAsia="Arial"/>
                <w:b/>
              </w:rPr>
              <w:t>Description</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t>Step 1</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810BCB">
              <w:rPr>
                <w:rFonts w:eastAsia="Arial"/>
              </w:rPr>
              <w:t>When a fault occurs, the loc</w:t>
            </w:r>
            <w:r>
              <w:rPr>
                <w:rFonts w:eastAsia="Arial"/>
              </w:rPr>
              <w:t xml:space="preserve">al terminal freezes the sampled </w:t>
            </w:r>
            <w:r w:rsidRPr="00810BCB">
              <w:rPr>
                <w:rFonts w:eastAsia="Arial"/>
              </w:rPr>
              <w:t>data. Typically, the frozen dat</w:t>
            </w:r>
            <w:r>
              <w:rPr>
                <w:rFonts w:eastAsia="Arial"/>
              </w:rPr>
              <w:t xml:space="preserve">a is measured from a few cycles </w:t>
            </w:r>
            <w:r w:rsidRPr="00810BCB">
              <w:rPr>
                <w:rFonts w:eastAsia="Arial"/>
              </w:rPr>
              <w:t>before the fault until about 10 cycles after the fault</w:t>
            </w:r>
          </w:p>
        </w:tc>
      </w:tr>
      <w:tr w:rsidR="00810BCB" w:rsidRPr="003629E6" w:rsidTr="00810BCB">
        <w:trPr>
          <w:trHeight w:val="460"/>
        </w:trPr>
        <w:tc>
          <w:tcPr>
            <w:tcW w:w="1800" w:type="dxa"/>
          </w:tcPr>
          <w:p w:rsidR="00810BCB" w:rsidRPr="003629E6" w:rsidRDefault="00810BCB" w:rsidP="00810BCB">
            <w:pPr>
              <w:widowControl w:val="0"/>
              <w:autoSpaceDE w:val="0"/>
              <w:autoSpaceDN w:val="0"/>
              <w:spacing w:after="0" w:line="276" w:lineRule="auto"/>
              <w:ind w:left="107"/>
              <w:rPr>
                <w:rFonts w:eastAsia="Arial"/>
              </w:rPr>
            </w:pPr>
            <w:r w:rsidRPr="003629E6">
              <w:rPr>
                <w:rFonts w:eastAsia="Arial"/>
              </w:rPr>
              <w:t>Step 2</w:t>
            </w:r>
          </w:p>
        </w:tc>
        <w:tc>
          <w:tcPr>
            <w:tcW w:w="6317" w:type="dxa"/>
          </w:tcPr>
          <w:p w:rsidR="00810BCB" w:rsidRPr="003629E6" w:rsidRDefault="00810BCB" w:rsidP="00810BCB">
            <w:pPr>
              <w:widowControl w:val="0"/>
              <w:autoSpaceDE w:val="0"/>
              <w:autoSpaceDN w:val="0"/>
              <w:spacing w:after="0" w:line="276" w:lineRule="auto"/>
              <w:ind w:left="107" w:right="513"/>
              <w:jc w:val="both"/>
              <w:rPr>
                <w:rFonts w:eastAsia="Arial"/>
              </w:rPr>
            </w:pPr>
            <w:r w:rsidRPr="00810BCB">
              <w:rPr>
                <w:rFonts w:eastAsia="Arial"/>
              </w:rPr>
              <w:t xml:space="preserve">The local terminal sends the </w:t>
            </w:r>
            <w:r>
              <w:rPr>
                <w:rFonts w:eastAsia="Arial"/>
              </w:rPr>
              <w:t xml:space="preserve">frozen data to Comm. I/F –S (in </w:t>
            </w:r>
            <w:r w:rsidRPr="00810BCB">
              <w:rPr>
                <w:rFonts w:eastAsia="Arial"/>
              </w:rPr>
              <w:t>order to send the data to the remote end)</w:t>
            </w:r>
          </w:p>
        </w:tc>
      </w:tr>
      <w:tr w:rsidR="00810BCB" w:rsidRPr="003629E6" w:rsidTr="00810BCB">
        <w:trPr>
          <w:trHeight w:val="229"/>
        </w:trPr>
        <w:tc>
          <w:tcPr>
            <w:tcW w:w="1800" w:type="dxa"/>
          </w:tcPr>
          <w:p w:rsidR="00810BCB" w:rsidRPr="003629E6" w:rsidRDefault="00810BCB" w:rsidP="00810BCB">
            <w:pPr>
              <w:widowControl w:val="0"/>
              <w:autoSpaceDE w:val="0"/>
              <w:autoSpaceDN w:val="0"/>
              <w:spacing w:after="0" w:line="276" w:lineRule="auto"/>
              <w:ind w:left="107"/>
              <w:rPr>
                <w:rFonts w:eastAsia="Arial"/>
              </w:rPr>
            </w:pPr>
            <w:r>
              <w:rPr>
                <w:rFonts w:eastAsia="Arial"/>
              </w:rPr>
              <w:t>Step 3</w:t>
            </w:r>
          </w:p>
        </w:tc>
        <w:tc>
          <w:tcPr>
            <w:tcW w:w="6317" w:type="dxa"/>
          </w:tcPr>
          <w:p w:rsidR="00810BCB" w:rsidRPr="003629E6" w:rsidRDefault="00810BCB" w:rsidP="00810BCB">
            <w:pPr>
              <w:widowControl w:val="0"/>
              <w:autoSpaceDE w:val="0"/>
              <w:autoSpaceDN w:val="0"/>
              <w:spacing w:after="0" w:line="276" w:lineRule="auto"/>
              <w:ind w:left="107"/>
              <w:jc w:val="both"/>
              <w:rPr>
                <w:rFonts w:eastAsia="Arial"/>
              </w:rPr>
            </w:pPr>
            <w:r w:rsidRPr="003629E6">
              <w:rPr>
                <w:rFonts w:eastAsia="Arial"/>
              </w:rPr>
              <w:t>Comm. I/F –S send the information to remote end</w:t>
            </w:r>
          </w:p>
        </w:tc>
      </w:tr>
    </w:tbl>
    <w:p w:rsidR="00810BCB" w:rsidRDefault="00810BCB" w:rsidP="00810BCB">
      <w:pPr>
        <w:widowControl w:val="0"/>
        <w:autoSpaceDE w:val="0"/>
        <w:autoSpaceDN w:val="0"/>
        <w:spacing w:before="9" w:after="0" w:line="276" w:lineRule="auto"/>
        <w:rPr>
          <w:rFonts w:eastAsia="Arial"/>
        </w:rPr>
      </w:pPr>
    </w:p>
    <w:p w:rsidR="00810BCB" w:rsidRDefault="00810BCB" w:rsidP="00810BCB">
      <w:pPr>
        <w:widowControl w:val="0"/>
        <w:autoSpaceDE w:val="0"/>
        <w:autoSpaceDN w:val="0"/>
        <w:spacing w:before="9" w:after="0" w:line="276" w:lineRule="auto"/>
        <w:rPr>
          <w:rFonts w:eastAsia="Arial"/>
          <w:lang w:val="mn-MN"/>
        </w:rPr>
      </w:pPr>
      <w:r>
        <w:rPr>
          <w:rFonts w:eastAsia="Arial"/>
          <w:lang w:val="mn-MN"/>
        </w:rPr>
        <w:t>Өгөгдөл илгээх</w:t>
      </w:r>
    </w:p>
    <w:tbl>
      <w:tblPr>
        <w:tblStyle w:val="TableGrid"/>
        <w:tblW w:w="0" w:type="auto"/>
        <w:tblInd w:w="895" w:type="dxa"/>
        <w:tblLook w:val="04A0" w:firstRow="1" w:lastRow="0" w:firstColumn="1" w:lastColumn="0" w:noHBand="0" w:noVBand="1"/>
      </w:tblPr>
      <w:tblGrid>
        <w:gridCol w:w="2160"/>
        <w:gridCol w:w="6295"/>
      </w:tblGrid>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10BCB" w:rsidRDefault="00810BCB" w:rsidP="00810BCB">
            <w:pPr>
              <w:widowControl w:val="0"/>
              <w:autoSpaceDE w:val="0"/>
              <w:autoSpaceDN w:val="0"/>
              <w:spacing w:before="9" w:line="276" w:lineRule="auto"/>
              <w:rPr>
                <w:rFonts w:eastAsia="Arial"/>
                <w:lang w:val="mn-MN"/>
              </w:rPr>
            </w:pPr>
            <w:r w:rsidRPr="0072099A">
              <w:rPr>
                <w:rFonts w:eastAsia="Arial"/>
                <w:b/>
                <w:lang w:val="mn-MN"/>
              </w:rPr>
              <w:t>Тайлбар</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10BCB" w:rsidRDefault="00F4537F" w:rsidP="00810BCB">
            <w:pPr>
              <w:widowControl w:val="0"/>
              <w:autoSpaceDE w:val="0"/>
              <w:autoSpaceDN w:val="0"/>
              <w:spacing w:before="9" w:line="276" w:lineRule="auto"/>
              <w:jc w:val="both"/>
              <w:rPr>
                <w:rFonts w:eastAsia="Arial"/>
                <w:lang w:val="mn-MN"/>
              </w:rPr>
            </w:pPr>
            <w:r>
              <w:rPr>
                <w:lang w:val="mn-MN"/>
              </w:rPr>
              <w:t>Гэмтэл</w:t>
            </w:r>
            <w:r w:rsidR="009104A8">
              <w:rPr>
                <w:lang w:val="mn-MN"/>
              </w:rPr>
              <w:t xml:space="preserve"> гарсан үед </w:t>
            </w:r>
            <w:r w:rsidR="00EF0E21">
              <w:rPr>
                <w:lang w:val="mn-MN"/>
              </w:rPr>
              <w:t>газар дээрх</w:t>
            </w:r>
            <w:r w:rsidR="009104A8">
              <w:rPr>
                <w:lang w:val="mn-MN"/>
              </w:rPr>
              <w:t xml:space="preserve"> гаргалга</w:t>
            </w:r>
            <w:r w:rsidR="008F760F">
              <w:rPr>
                <w:lang w:val="mn-MN"/>
              </w:rPr>
              <w:t xml:space="preserve"> нь</w:t>
            </w:r>
            <w:r w:rsidR="009104A8">
              <w:rPr>
                <w:lang w:val="mn-MN"/>
              </w:rPr>
              <w:t xml:space="preserve"> цуглуулсан өгөгдлийг </w:t>
            </w:r>
            <w:r w:rsidR="001A6324">
              <w:rPr>
                <w:lang w:val="mn-MN"/>
              </w:rPr>
              <w:t>царцаана</w:t>
            </w:r>
            <w:r w:rsidR="008F760F">
              <w:rPr>
                <w:lang w:val="mn-MN"/>
              </w:rPr>
              <w:t xml:space="preserve">. </w:t>
            </w:r>
            <w:r>
              <w:rPr>
                <w:lang w:val="mn-MN"/>
              </w:rPr>
              <w:t>Гэмтэл</w:t>
            </w:r>
            <w:r w:rsidR="008F760F">
              <w:rPr>
                <w:lang w:val="mn-MN"/>
              </w:rPr>
              <w:t>ээс өмнө</w:t>
            </w:r>
            <w:r w:rsidR="001A6324">
              <w:rPr>
                <w:lang w:val="mn-MN"/>
              </w:rPr>
              <w:t xml:space="preserve"> хэдэн мөчлөг</w:t>
            </w:r>
            <w:r w:rsidR="008F760F">
              <w:rPr>
                <w:lang w:val="mn-MN"/>
              </w:rPr>
              <w:t xml:space="preserve"> </w:t>
            </w:r>
            <w:r w:rsidR="001A6324">
              <w:rPr>
                <w:lang w:val="mn-MN"/>
              </w:rPr>
              <w:t xml:space="preserve">болон </w:t>
            </w:r>
            <w:r>
              <w:rPr>
                <w:lang w:val="mn-MN"/>
              </w:rPr>
              <w:t>гэмтэл</w:t>
            </w:r>
            <w:r w:rsidR="001A6324">
              <w:rPr>
                <w:lang w:val="mn-MN"/>
              </w:rPr>
              <w:t xml:space="preserve">ийн </w:t>
            </w:r>
            <w:r w:rsidR="008F760F">
              <w:rPr>
                <w:lang w:val="mn-MN"/>
              </w:rPr>
              <w:t xml:space="preserve">дараа ойролцоогоор </w:t>
            </w:r>
            <w:r w:rsidR="001A6324">
              <w:rPr>
                <w:lang w:val="mn-MN"/>
              </w:rPr>
              <w:t xml:space="preserve">10 мөчлөг хүртэл царцаасан өгөгдлийг хэмжинэ.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10BCB" w:rsidRDefault="00EF0E21" w:rsidP="00810BCB">
            <w:pPr>
              <w:widowControl w:val="0"/>
              <w:autoSpaceDE w:val="0"/>
              <w:autoSpaceDN w:val="0"/>
              <w:spacing w:before="9" w:line="276" w:lineRule="auto"/>
              <w:jc w:val="both"/>
              <w:rPr>
                <w:rFonts w:eastAsia="Arial"/>
                <w:lang w:val="mn-MN"/>
              </w:rPr>
            </w:pPr>
            <w:r>
              <w:rPr>
                <w:lang w:val="mn-MN"/>
              </w:rPr>
              <w:t>Газар дээрх</w:t>
            </w:r>
            <w:r w:rsidR="001A6324">
              <w:rPr>
                <w:lang w:val="mn-MN"/>
              </w:rPr>
              <w:t xml:space="preserve"> гаргалга нь царцаасан</w:t>
            </w:r>
            <w:r w:rsidR="00810BCB">
              <w:rPr>
                <w:rFonts w:eastAsia="Arial"/>
                <w:lang w:val="mn-MN"/>
              </w:rPr>
              <w:t xml:space="preserve"> өгөгдлийг </w:t>
            </w:r>
            <w:r w:rsidR="001A6324">
              <w:rPr>
                <w:rFonts w:eastAsia="Arial"/>
              </w:rPr>
              <w:t xml:space="preserve">Comm. </w:t>
            </w:r>
            <w:r w:rsidR="001A6324" w:rsidRPr="00A4135D">
              <w:rPr>
                <w:rFonts w:eastAsia="Arial"/>
                <w:lang w:val="mn-MN"/>
              </w:rPr>
              <w:t>I/F –S</w:t>
            </w:r>
            <w:r w:rsidR="001A6324">
              <w:rPr>
                <w:rFonts w:eastAsia="Arial"/>
                <w:lang w:val="mn-MN"/>
              </w:rPr>
              <w:t xml:space="preserve"> буюу </w:t>
            </w:r>
            <w:r w:rsidR="001A6324">
              <w:rPr>
                <w:rFonts w:eastAsia="Arial"/>
              </w:rPr>
              <w:t xml:space="preserve"> </w:t>
            </w:r>
            <w:r w:rsidR="001A6324">
              <w:rPr>
                <w:lang w:val="mn-MN"/>
              </w:rPr>
              <w:t xml:space="preserve">Өгөгдөл </w:t>
            </w:r>
            <w:r w:rsidR="005C035D">
              <w:rPr>
                <w:lang w:val="mn-MN"/>
              </w:rPr>
              <w:t>илгээх</w:t>
            </w:r>
            <w:r w:rsidR="001A6324">
              <w:rPr>
                <w:lang w:val="mn-MN"/>
              </w:rPr>
              <w:t xml:space="preserve"> интерфейс рүү </w:t>
            </w:r>
            <w:r w:rsidR="001A6324">
              <w:t>(</w:t>
            </w:r>
            <w:r w:rsidR="001A6324">
              <w:rPr>
                <w:lang w:val="mn-MN"/>
              </w:rPr>
              <w:t xml:space="preserve">өгөгдлийг </w:t>
            </w:r>
            <w:r w:rsidR="009E6A97">
              <w:rPr>
                <w:lang w:val="mn-MN"/>
              </w:rPr>
              <w:t>алслагдсан</w:t>
            </w:r>
            <w:r w:rsidR="001A6324">
              <w:rPr>
                <w:lang w:val="mn-MN"/>
              </w:rPr>
              <w:t xml:space="preserve"> гаргалгад илгээхийн оронд</w:t>
            </w:r>
            <w:r w:rsidR="001A6324">
              <w:t xml:space="preserve">) </w:t>
            </w:r>
            <w:r w:rsidR="001A6324">
              <w:rPr>
                <w:lang w:val="mn-MN"/>
              </w:rPr>
              <w:t xml:space="preserve">илгээнэ. </w:t>
            </w:r>
          </w:p>
        </w:tc>
      </w:tr>
      <w:tr w:rsidR="00810BCB" w:rsidTr="00810BCB">
        <w:tc>
          <w:tcPr>
            <w:tcW w:w="2160" w:type="dxa"/>
          </w:tcPr>
          <w:p w:rsidR="00810BCB" w:rsidRDefault="00810BCB" w:rsidP="00810BCB">
            <w:pPr>
              <w:widowControl w:val="0"/>
              <w:autoSpaceDE w:val="0"/>
              <w:autoSpaceDN w:val="0"/>
              <w:spacing w:before="9" w:line="276" w:lineRule="auto"/>
              <w:rPr>
                <w:rFonts w:eastAsia="Arial"/>
                <w:lang w:val="mn-MN"/>
              </w:rPr>
            </w:pPr>
            <w:r>
              <w:rPr>
                <w:rFonts w:eastAsia="Arial"/>
                <w:lang w:val="mn-MN"/>
              </w:rPr>
              <w:t xml:space="preserve">3 дугаар алхам </w:t>
            </w:r>
          </w:p>
        </w:tc>
        <w:tc>
          <w:tcPr>
            <w:tcW w:w="6295" w:type="dxa"/>
          </w:tcPr>
          <w:p w:rsidR="00810BCB" w:rsidRPr="0042610B" w:rsidRDefault="00810BCB" w:rsidP="00810BCB">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мэдээллийг </w:t>
            </w:r>
            <w:r w:rsidR="009E6A97">
              <w:rPr>
                <w:rFonts w:eastAsia="Arial"/>
                <w:lang w:val="mn-MN"/>
              </w:rPr>
              <w:t>алслагдсан</w:t>
            </w:r>
            <w:r>
              <w:rPr>
                <w:rFonts w:eastAsia="Arial"/>
                <w:lang w:val="mn-MN"/>
              </w:rPr>
              <w:t xml:space="preserve"> төгсгөл рүү илгээнэ.</w:t>
            </w:r>
          </w:p>
        </w:tc>
      </w:tr>
    </w:tbl>
    <w:p w:rsidR="00810BCB" w:rsidRDefault="00810BCB" w:rsidP="00AE76EA">
      <w:pPr>
        <w:spacing w:line="276" w:lineRule="auto"/>
        <w:jc w:val="both"/>
        <w:rPr>
          <w:lang w:val="mn-MN"/>
        </w:rPr>
      </w:pPr>
    </w:p>
    <w:p w:rsidR="001A6324" w:rsidRDefault="001A6324" w:rsidP="00AE76EA">
      <w:pPr>
        <w:spacing w:line="276" w:lineRule="auto"/>
        <w:jc w:val="both"/>
        <w:rPr>
          <w:lang w:val="mn-MN"/>
        </w:rPr>
      </w:pPr>
      <w:r w:rsidRPr="001A6324">
        <w:rPr>
          <w:lang w:val="mn-MN"/>
        </w:rPr>
        <w:t>Data receiving and fault locating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A6324" w:rsidRPr="003629E6" w:rsidRDefault="001A6324" w:rsidP="009D5B0F">
            <w:pPr>
              <w:widowControl w:val="0"/>
              <w:autoSpaceDE w:val="0"/>
              <w:autoSpaceDN w:val="0"/>
              <w:spacing w:after="0" w:line="276" w:lineRule="auto"/>
              <w:ind w:left="107"/>
              <w:rPr>
                <w:rFonts w:eastAsia="Arial"/>
                <w:b/>
              </w:rPr>
            </w:pPr>
            <w:r w:rsidRPr="003629E6">
              <w:rPr>
                <w:rFonts w:eastAsia="Arial"/>
                <w:b/>
              </w:rPr>
              <w:t>Description</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1</w:t>
            </w:r>
          </w:p>
        </w:tc>
        <w:tc>
          <w:tcPr>
            <w:tcW w:w="6317" w:type="dxa"/>
          </w:tcPr>
          <w:p w:rsidR="001A6324" w:rsidRPr="003629E6" w:rsidRDefault="001A6324" w:rsidP="009D5B0F">
            <w:pPr>
              <w:widowControl w:val="0"/>
              <w:autoSpaceDE w:val="0"/>
              <w:autoSpaceDN w:val="0"/>
              <w:spacing w:after="0" w:line="276" w:lineRule="auto"/>
              <w:ind w:left="107"/>
              <w:jc w:val="both"/>
              <w:rPr>
                <w:rFonts w:eastAsia="Arial"/>
              </w:rPr>
            </w:pPr>
            <w:r w:rsidRPr="001A6324">
              <w:rPr>
                <w:rFonts w:eastAsia="Arial"/>
              </w:rPr>
              <w:t>Comm. I/F –R receives the data from the remote end</w:t>
            </w:r>
          </w:p>
        </w:tc>
      </w:tr>
      <w:tr w:rsidR="001A6324" w:rsidRPr="003629E6" w:rsidTr="009D5B0F">
        <w:trPr>
          <w:trHeight w:val="460"/>
        </w:trPr>
        <w:tc>
          <w:tcPr>
            <w:tcW w:w="1800" w:type="dxa"/>
          </w:tcPr>
          <w:p w:rsidR="001A6324" w:rsidRPr="003629E6" w:rsidRDefault="001A6324" w:rsidP="009D5B0F">
            <w:pPr>
              <w:widowControl w:val="0"/>
              <w:autoSpaceDE w:val="0"/>
              <w:autoSpaceDN w:val="0"/>
              <w:spacing w:after="0" w:line="276" w:lineRule="auto"/>
              <w:ind w:left="107"/>
              <w:rPr>
                <w:rFonts w:eastAsia="Arial"/>
              </w:rPr>
            </w:pPr>
            <w:r w:rsidRPr="003629E6">
              <w:rPr>
                <w:rFonts w:eastAsia="Arial"/>
              </w:rPr>
              <w:t>Step 2</w:t>
            </w:r>
          </w:p>
        </w:tc>
        <w:tc>
          <w:tcPr>
            <w:tcW w:w="6317" w:type="dxa"/>
          </w:tcPr>
          <w:p w:rsidR="001A6324" w:rsidRPr="003629E6" w:rsidRDefault="001A6324" w:rsidP="009D5B0F">
            <w:pPr>
              <w:widowControl w:val="0"/>
              <w:autoSpaceDE w:val="0"/>
              <w:autoSpaceDN w:val="0"/>
              <w:spacing w:after="0" w:line="276" w:lineRule="auto"/>
              <w:ind w:left="107" w:right="513"/>
              <w:jc w:val="both"/>
              <w:rPr>
                <w:rFonts w:eastAsia="Arial"/>
              </w:rPr>
            </w:pPr>
            <w:r w:rsidRPr="001A6324">
              <w:rPr>
                <w:rFonts w:eastAsia="Arial"/>
              </w:rPr>
              <w:t>Comm. I/F –R gives the received data to the local terminal</w:t>
            </w:r>
          </w:p>
        </w:tc>
      </w:tr>
      <w:tr w:rsidR="001A6324" w:rsidRPr="003629E6" w:rsidTr="009D5B0F">
        <w:trPr>
          <w:trHeight w:val="229"/>
        </w:trPr>
        <w:tc>
          <w:tcPr>
            <w:tcW w:w="1800" w:type="dxa"/>
          </w:tcPr>
          <w:p w:rsidR="001A6324" w:rsidRPr="003629E6" w:rsidRDefault="001A6324" w:rsidP="009D5B0F">
            <w:pPr>
              <w:widowControl w:val="0"/>
              <w:autoSpaceDE w:val="0"/>
              <w:autoSpaceDN w:val="0"/>
              <w:spacing w:after="0" w:line="276" w:lineRule="auto"/>
              <w:ind w:left="107"/>
              <w:rPr>
                <w:rFonts w:eastAsia="Arial"/>
              </w:rPr>
            </w:pPr>
            <w:r>
              <w:rPr>
                <w:rFonts w:eastAsia="Arial"/>
              </w:rPr>
              <w:t>Step 3</w:t>
            </w:r>
          </w:p>
        </w:tc>
        <w:tc>
          <w:tcPr>
            <w:tcW w:w="6317" w:type="dxa"/>
          </w:tcPr>
          <w:p w:rsidR="001A6324" w:rsidRPr="003629E6" w:rsidRDefault="001A6324" w:rsidP="001A6324">
            <w:pPr>
              <w:widowControl w:val="0"/>
              <w:autoSpaceDE w:val="0"/>
              <w:autoSpaceDN w:val="0"/>
              <w:spacing w:after="0" w:line="276" w:lineRule="auto"/>
              <w:ind w:left="107"/>
              <w:jc w:val="both"/>
              <w:rPr>
                <w:rFonts w:eastAsia="Arial"/>
              </w:rPr>
            </w:pPr>
            <w:r w:rsidRPr="001A6324">
              <w:rPr>
                <w:rFonts w:eastAsia="Arial"/>
              </w:rPr>
              <w:t>The local terminal estimates the l</w:t>
            </w:r>
            <w:r>
              <w:rPr>
                <w:rFonts w:eastAsia="Arial"/>
              </w:rPr>
              <w:t>ocation the fault. It shows and</w:t>
            </w:r>
            <w:r>
              <w:rPr>
                <w:rFonts w:eastAsia="Arial"/>
                <w:lang w:val="mn-MN"/>
              </w:rPr>
              <w:t xml:space="preserve"> </w:t>
            </w:r>
            <w:r w:rsidRPr="001A6324">
              <w:rPr>
                <w:rFonts w:eastAsia="Arial"/>
              </w:rPr>
              <w:t>stores the result</w:t>
            </w:r>
          </w:p>
        </w:tc>
      </w:tr>
    </w:tbl>
    <w:p w:rsidR="001A6324" w:rsidRDefault="001A6324" w:rsidP="00AE76EA">
      <w:pPr>
        <w:spacing w:line="276" w:lineRule="auto"/>
        <w:jc w:val="both"/>
        <w:rPr>
          <w:lang w:val="mn-MN"/>
        </w:rPr>
      </w:pPr>
    </w:p>
    <w:p w:rsidR="00FA369D" w:rsidRDefault="00FA369D" w:rsidP="00AE76EA">
      <w:pPr>
        <w:spacing w:line="276" w:lineRule="auto"/>
        <w:jc w:val="both"/>
        <w:rPr>
          <w:lang w:val="mn-MN"/>
        </w:rPr>
      </w:pPr>
      <w:r>
        <w:rPr>
          <w:lang w:val="mn-MN"/>
        </w:rPr>
        <w:t xml:space="preserve">Өгөгдөл хүлээн авах болон </w:t>
      </w:r>
      <w:r w:rsidR="00F4537F">
        <w:rPr>
          <w:lang w:val="mn-MN"/>
        </w:rPr>
        <w:t>гэмтэл</w:t>
      </w:r>
      <w:r>
        <w:rPr>
          <w:lang w:val="mn-MN"/>
        </w:rPr>
        <w:t>ийн байрлалыг илрүүлэх</w:t>
      </w:r>
    </w:p>
    <w:tbl>
      <w:tblPr>
        <w:tblStyle w:val="TableGrid"/>
        <w:tblW w:w="0" w:type="auto"/>
        <w:tblInd w:w="895" w:type="dxa"/>
        <w:tblLook w:val="04A0" w:firstRow="1" w:lastRow="0" w:firstColumn="1" w:lastColumn="0" w:noHBand="0" w:noVBand="1"/>
      </w:tblPr>
      <w:tblGrid>
        <w:gridCol w:w="2160"/>
        <w:gridCol w:w="6295"/>
      </w:tblGrid>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FA369D" w:rsidRDefault="00FA369D" w:rsidP="009D5B0F">
            <w:pPr>
              <w:widowControl w:val="0"/>
              <w:autoSpaceDE w:val="0"/>
              <w:autoSpaceDN w:val="0"/>
              <w:spacing w:before="9" w:line="276" w:lineRule="auto"/>
              <w:rPr>
                <w:rFonts w:eastAsia="Arial"/>
                <w:lang w:val="mn-MN"/>
              </w:rPr>
            </w:pPr>
            <w:r w:rsidRPr="0072099A">
              <w:rPr>
                <w:rFonts w:eastAsia="Arial"/>
                <w:b/>
                <w:lang w:val="mn-MN"/>
              </w:rPr>
              <w:t>Тайлбар</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FA369D" w:rsidRDefault="00FA369D" w:rsidP="00FA369D">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өгөгдлийг </w:t>
            </w:r>
            <w:r w:rsidR="009E6A97">
              <w:rPr>
                <w:lang w:val="mn-MN"/>
              </w:rPr>
              <w:t>алслагдсан</w:t>
            </w:r>
            <w:r>
              <w:rPr>
                <w:lang w:val="mn-MN"/>
              </w:rPr>
              <w:t xml:space="preserve"> төгсгөлөөс хүлээн авна.</w:t>
            </w:r>
          </w:p>
        </w:tc>
      </w:tr>
      <w:tr w:rsidR="00FA369D"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FA369D" w:rsidRDefault="00326720" w:rsidP="009D5B0F">
            <w:pPr>
              <w:widowControl w:val="0"/>
              <w:autoSpaceDE w:val="0"/>
              <w:autoSpaceDN w:val="0"/>
              <w:spacing w:before="9" w:line="276" w:lineRule="auto"/>
              <w:jc w:val="both"/>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хүлээн авсан өгөгдлийг </w:t>
            </w:r>
            <w:r w:rsidR="00EF0E21">
              <w:rPr>
                <w:lang w:val="mn-MN"/>
              </w:rPr>
              <w:t>газар дээрх</w:t>
            </w:r>
            <w:r>
              <w:rPr>
                <w:lang w:val="mn-MN"/>
              </w:rPr>
              <w:t xml:space="preserve"> гаргалгад өгнө.</w:t>
            </w:r>
          </w:p>
        </w:tc>
      </w:tr>
      <w:tr w:rsidR="00FA369D" w:rsidRPr="0042610B" w:rsidTr="009D5B0F">
        <w:tc>
          <w:tcPr>
            <w:tcW w:w="2160" w:type="dxa"/>
          </w:tcPr>
          <w:p w:rsidR="00FA369D" w:rsidRDefault="00FA369D" w:rsidP="009D5B0F">
            <w:pPr>
              <w:widowControl w:val="0"/>
              <w:autoSpaceDE w:val="0"/>
              <w:autoSpaceDN w:val="0"/>
              <w:spacing w:before="9" w:line="276" w:lineRule="auto"/>
              <w:rPr>
                <w:rFonts w:eastAsia="Arial"/>
                <w:lang w:val="mn-MN"/>
              </w:rPr>
            </w:pPr>
            <w:r>
              <w:rPr>
                <w:rFonts w:eastAsia="Arial"/>
                <w:lang w:val="mn-MN"/>
              </w:rPr>
              <w:t xml:space="preserve">3 дугаар алхам </w:t>
            </w:r>
          </w:p>
        </w:tc>
        <w:tc>
          <w:tcPr>
            <w:tcW w:w="6295" w:type="dxa"/>
          </w:tcPr>
          <w:p w:rsidR="00FA369D" w:rsidRPr="0042610B" w:rsidRDefault="00EF0E21" w:rsidP="0005562C">
            <w:pPr>
              <w:widowControl w:val="0"/>
              <w:autoSpaceDE w:val="0"/>
              <w:autoSpaceDN w:val="0"/>
              <w:spacing w:before="9" w:line="276" w:lineRule="auto"/>
              <w:rPr>
                <w:rFonts w:eastAsia="Arial"/>
                <w:lang w:val="mn-MN"/>
              </w:rPr>
            </w:pPr>
            <w:r>
              <w:rPr>
                <w:rFonts w:eastAsia="Arial"/>
                <w:lang w:val="mn-MN"/>
              </w:rPr>
              <w:t>Газар дээрх</w:t>
            </w:r>
            <w:r w:rsidR="00326720">
              <w:rPr>
                <w:rFonts w:eastAsia="Arial"/>
                <w:lang w:val="mn-MN"/>
              </w:rPr>
              <w:t xml:space="preserve"> гаргалга</w:t>
            </w:r>
            <w:r w:rsidR="00FA369D">
              <w:rPr>
                <w:lang w:val="mn-MN"/>
              </w:rPr>
              <w:t xml:space="preserve"> </w:t>
            </w:r>
            <w:r w:rsidR="00FA369D">
              <w:rPr>
                <w:rFonts w:eastAsia="Arial"/>
                <w:lang w:val="mn-MN"/>
              </w:rPr>
              <w:t xml:space="preserve">нь </w:t>
            </w:r>
            <w:r w:rsidR="00F4537F">
              <w:rPr>
                <w:rFonts w:eastAsia="Arial"/>
                <w:lang w:val="mn-MN"/>
              </w:rPr>
              <w:t>гэмтэл</w:t>
            </w:r>
            <w:r w:rsidR="0005562C">
              <w:rPr>
                <w:rFonts w:eastAsia="Arial"/>
                <w:lang w:val="mn-MN"/>
              </w:rPr>
              <w:t>ийн байрлалыг дүгнэх бөгөөд үр дүнг харуулж, хадгална.</w:t>
            </w:r>
          </w:p>
        </w:tc>
      </w:tr>
    </w:tbl>
    <w:p w:rsidR="00FA369D" w:rsidRDefault="00FA369D" w:rsidP="00AE76EA">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05562C" w:rsidTr="0005562C">
        <w:tc>
          <w:tcPr>
            <w:tcW w:w="4788" w:type="dxa"/>
          </w:tcPr>
          <w:p w:rsidR="0005562C" w:rsidRDefault="0005562C" w:rsidP="0005562C">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05562C" w:rsidRDefault="0005562C" w:rsidP="0005562C">
            <w:pPr>
              <w:spacing w:line="276" w:lineRule="auto"/>
              <w:rPr>
                <w:b/>
                <w:lang w:val="mn-MN"/>
              </w:rPr>
            </w:pPr>
            <w:r>
              <w:rPr>
                <w:b/>
                <w:lang w:val="mn-MN"/>
              </w:rPr>
              <w:t>Өмнөх</w:t>
            </w:r>
            <w:r w:rsidRPr="00C534B9">
              <w:rPr>
                <w:b/>
                <w:lang w:val="mn-MN"/>
              </w:rPr>
              <w:t xml:space="preserve"> нөхцөл: </w:t>
            </w:r>
          </w:p>
          <w:p w:rsidR="0005562C" w:rsidRDefault="007C2F33" w:rsidP="00822608">
            <w:pPr>
              <w:spacing w:line="276" w:lineRule="auto"/>
              <w:jc w:val="both"/>
              <w:rPr>
                <w:lang w:val="mn-MN"/>
              </w:rPr>
            </w:pPr>
            <w:r>
              <w:rPr>
                <w:lang w:val="mn-MN"/>
              </w:rPr>
              <w:t xml:space="preserve">Реле хоорондын </w:t>
            </w:r>
            <w:r w:rsidR="0005562C">
              <w:rPr>
                <w:lang w:val="mn-MN"/>
              </w:rPr>
              <w:t xml:space="preserve"> өгөгдлийн синхрончлолыг </w:t>
            </w:r>
            <w:r w:rsidR="00467B1A">
              <w:rPr>
                <w:lang w:val="mn-MN"/>
              </w:rPr>
              <w:t>тодорхойлсон</w:t>
            </w:r>
            <w:r w:rsidR="0005562C">
              <w:rPr>
                <w:lang w:val="mn-MN"/>
              </w:rPr>
              <w:t xml:space="preserve"> байх ёстой. </w:t>
            </w:r>
          </w:p>
          <w:p w:rsidR="0005562C" w:rsidRPr="00C534B9" w:rsidRDefault="0005562C" w:rsidP="0005562C">
            <w:pPr>
              <w:spacing w:line="276" w:lineRule="auto"/>
              <w:rPr>
                <w:b/>
                <w:lang w:val="mn-MN"/>
              </w:rPr>
            </w:pPr>
            <w:r w:rsidRPr="00C534B9">
              <w:rPr>
                <w:b/>
                <w:lang w:val="mn-MN"/>
              </w:rPr>
              <w:t>Дараах нөхцөл:</w:t>
            </w:r>
          </w:p>
          <w:p w:rsidR="0005562C" w:rsidRDefault="004E6A8C" w:rsidP="0005562C">
            <w:pPr>
              <w:spacing w:line="276" w:lineRule="auto"/>
              <w:rPr>
                <w:lang w:val="mn-MN"/>
              </w:rPr>
            </w:pPr>
            <w:r>
              <w:rPr>
                <w:lang w:val="mn-MN"/>
              </w:rPr>
              <w:t>Байхгүй</w:t>
            </w:r>
            <w:r w:rsidR="0005562C">
              <w:rPr>
                <w:lang w:val="mn-MN"/>
              </w:rPr>
              <w:t>.</w:t>
            </w:r>
          </w:p>
          <w:p w:rsidR="0005562C" w:rsidRPr="00F47D70" w:rsidRDefault="0005562C" w:rsidP="0005562C">
            <w:pPr>
              <w:spacing w:line="276" w:lineRule="auto"/>
              <w:rPr>
                <w:b/>
                <w:lang w:val="mn-MN"/>
              </w:rPr>
            </w:pPr>
            <w:r w:rsidRPr="00F47D70">
              <w:rPr>
                <w:b/>
                <w:lang w:val="mn-MN"/>
              </w:rPr>
              <w:t>Эшлэл:</w:t>
            </w:r>
          </w:p>
          <w:p w:rsidR="0005562C" w:rsidRDefault="0003516E" w:rsidP="00AE76EA">
            <w:pPr>
              <w:spacing w:line="276" w:lineRule="auto"/>
              <w:jc w:val="both"/>
              <w:rPr>
                <w:lang w:val="mn-MN"/>
              </w:rPr>
            </w:pPr>
            <w:r>
              <w:rPr>
                <w:lang w:val="mn-MN"/>
              </w:rPr>
              <w:t>Байхгүй</w:t>
            </w:r>
          </w:p>
          <w:p w:rsidR="00467D6D" w:rsidRDefault="00467D6D" w:rsidP="00AE76EA">
            <w:pPr>
              <w:spacing w:line="276" w:lineRule="auto"/>
              <w:jc w:val="both"/>
              <w:rPr>
                <w:b/>
              </w:rPr>
            </w:pPr>
            <w:r w:rsidRPr="00467D6D">
              <w:rPr>
                <w:b/>
                <w:lang w:val="mn-MN"/>
              </w:rPr>
              <w:t xml:space="preserve">5.10.3 Системийн </w:t>
            </w:r>
            <w:r w:rsidR="00101B8F">
              <w:rPr>
                <w:b/>
                <w:lang w:val="mn-MN"/>
              </w:rPr>
              <w:t>бүрэн бүтэн байд</w:t>
            </w:r>
            <w:r w:rsidRPr="00467D6D">
              <w:rPr>
                <w:b/>
                <w:lang w:val="mn-MN"/>
              </w:rPr>
              <w:t xml:space="preserve">лыг хамгаалах схем </w:t>
            </w:r>
            <w:r w:rsidRPr="00467D6D">
              <w:rPr>
                <w:b/>
              </w:rPr>
              <w:t>(SIPS)</w:t>
            </w:r>
          </w:p>
          <w:p w:rsidR="005D16CE" w:rsidRDefault="00554D2B" w:rsidP="00AE76EA">
            <w:pPr>
              <w:spacing w:line="276" w:lineRule="auto"/>
              <w:jc w:val="both"/>
              <w:rPr>
                <w:b/>
                <w:lang w:val="mn-MN"/>
              </w:rPr>
            </w:pPr>
            <w:r>
              <w:rPr>
                <w:b/>
                <w:lang w:val="mn-MN"/>
              </w:rPr>
              <w:t>Хураангуй</w:t>
            </w:r>
            <w:r w:rsidR="005D16CE">
              <w:rPr>
                <w:b/>
                <w:lang w:val="mn-MN"/>
              </w:rPr>
              <w:t>:</w:t>
            </w:r>
          </w:p>
          <w:p w:rsidR="005D16CE" w:rsidRPr="00082610" w:rsidRDefault="00082610" w:rsidP="00AE76EA">
            <w:pPr>
              <w:spacing w:line="276" w:lineRule="auto"/>
              <w:jc w:val="both"/>
              <w:rPr>
                <w:lang w:val="mn-MN"/>
              </w:rPr>
            </w:pPr>
            <w:r>
              <w:rPr>
                <w:lang w:val="mn-MN"/>
              </w:rPr>
              <w:t>Тайлбарлаж байгаа с</w:t>
            </w:r>
            <w:r w:rsidRPr="0064211A">
              <w:rPr>
                <w:lang w:val="mn-MN"/>
              </w:rPr>
              <w:t xml:space="preserve">истемийн </w:t>
            </w:r>
            <w:r w:rsidR="00101B8F">
              <w:rPr>
                <w:lang w:val="mn-MN"/>
              </w:rPr>
              <w:t>бүрэн бүтэн байд</w:t>
            </w:r>
            <w:r w:rsidRPr="0064211A">
              <w:rPr>
                <w:lang w:val="mn-MN"/>
              </w:rPr>
              <w:t>лыг хамгаалах</w:t>
            </w:r>
            <w:r>
              <w:rPr>
                <w:lang w:val="mn-MN"/>
              </w:rPr>
              <w:t xml:space="preserve"> схем нь </w:t>
            </w:r>
            <w:r w:rsidR="009E6A97">
              <w:rPr>
                <w:lang w:val="mn-MN"/>
              </w:rPr>
              <w:t>алслагдсан</w:t>
            </w:r>
            <w:r>
              <w:rPr>
                <w:lang w:val="mn-MN"/>
              </w:rPr>
              <w:t xml:space="preserve"> гаргалгын </w:t>
            </w:r>
            <w:r w:rsidR="001778D5">
              <w:rPr>
                <w:lang w:val="mn-MN"/>
              </w:rPr>
              <w:t>төхөөрөмж</w:t>
            </w:r>
            <w:r>
              <w:rPr>
                <w:lang w:val="mn-MN"/>
              </w:rPr>
              <w:t xml:space="preserve"> (RTU) болон Төв тоног төхөөрөмжийг </w:t>
            </w:r>
            <w:r w:rsidRPr="00822608">
              <w:rPr>
                <w:lang w:val="mn-MN"/>
              </w:rPr>
              <w:t>(CE)</w:t>
            </w:r>
            <w:r>
              <w:rPr>
                <w:lang w:val="mn-MN"/>
              </w:rPr>
              <w:t xml:space="preserve"> багтаана. </w:t>
            </w:r>
            <w:r w:rsidR="009E6A97">
              <w:rPr>
                <w:lang w:val="mn-MN"/>
              </w:rPr>
              <w:t>Алслагдсан</w:t>
            </w:r>
            <w:r>
              <w:rPr>
                <w:lang w:val="mn-MN"/>
              </w:rPr>
              <w:t xml:space="preserve"> гаргалгын </w:t>
            </w:r>
            <w:r w:rsidR="001778D5">
              <w:rPr>
                <w:lang w:val="mn-MN"/>
              </w:rPr>
              <w:t>төхөөрөмж</w:t>
            </w:r>
            <w:r w:rsidR="009D5B0F">
              <w:rPr>
                <w:lang w:val="mn-MN"/>
              </w:rPr>
              <w:t>ийг</w:t>
            </w:r>
            <w:r>
              <w:rPr>
                <w:lang w:val="mn-MN"/>
              </w:rPr>
              <w:t xml:space="preserve"> </w:t>
            </w:r>
            <w:r w:rsidR="009D5B0F">
              <w:rPr>
                <w:lang w:val="mn-MN"/>
              </w:rPr>
              <w:t xml:space="preserve">цахилгаан станцуудад байрлуулсан бөгөөд хүчдэлийг хэмждэг. </w:t>
            </w:r>
            <w:r w:rsidR="009E6A97">
              <w:rPr>
                <w:lang w:val="mn-MN"/>
              </w:rPr>
              <w:t>Алслагдсан</w:t>
            </w:r>
            <w:r w:rsidR="009D5B0F">
              <w:rPr>
                <w:lang w:val="mn-MN"/>
              </w:rPr>
              <w:t xml:space="preserve"> гаргалгын эдгээр төхөөрөмж нь хэмжсэн өгөгдлөө төв тоног төхөөрөмж рүү тогтмол хугацаанд илгээнэ. Төв тоног төхөөрөмж нь </w:t>
            </w:r>
            <w:r w:rsidR="00D55F13">
              <w:rPr>
                <w:lang w:val="mn-MN"/>
              </w:rPr>
              <w:t xml:space="preserve">баруун талын генераторууд болон бусад </w:t>
            </w:r>
            <w:r w:rsidR="00165FC2">
              <w:rPr>
                <w:lang w:val="mn-MN"/>
              </w:rPr>
              <w:t xml:space="preserve">талын </w:t>
            </w:r>
            <w:r w:rsidR="00D55F13">
              <w:rPr>
                <w:lang w:val="mn-MN"/>
              </w:rPr>
              <w:t xml:space="preserve">генераторын бүлгүүдийн </w:t>
            </w:r>
            <w:r w:rsidR="00D55F13">
              <w:t>(</w:t>
            </w:r>
            <w:r w:rsidR="00D55F13">
              <w:rPr>
                <w:lang w:val="mn-MN"/>
              </w:rPr>
              <w:t>хойд талын бүлэг, зүүн талын бүлэг болон зүүн өмнөд талын бүлэг</w:t>
            </w:r>
            <w:r w:rsidR="00D55F13">
              <w:t>)</w:t>
            </w:r>
            <w:r w:rsidR="009D5B0F">
              <w:rPr>
                <w:lang w:val="mn-MN"/>
              </w:rPr>
              <w:t xml:space="preserve"> хүчдэлийн өнцгүүдийн ялгааг </w:t>
            </w:r>
            <w:r w:rsidR="00D55F13">
              <w:rPr>
                <w:lang w:val="mn-MN"/>
              </w:rPr>
              <w:t xml:space="preserve">тооцоолохоос гадна өнцгүүдийн цаашдын ялгааг үнэлдэг. Хэрэв төв тоног төхөөрөмж нь генераторууд синхрончлолоо алдана гэж таамаглавал төв тоног төхөөрөмж </w:t>
            </w:r>
            <w:r w:rsidR="00341EB2">
              <w:rPr>
                <w:lang w:val="mn-MN"/>
              </w:rPr>
              <w:t>таслах</w:t>
            </w:r>
            <w:r w:rsidR="00D55F13">
              <w:rPr>
                <w:lang w:val="mn-MN"/>
              </w:rPr>
              <w:t xml:space="preserve"> сигналыг зангилаа шугамын автомат салгуурт илгээнэ. 11-р зургийг </w:t>
            </w:r>
            <w:r w:rsidR="00D55F13">
              <w:rPr>
                <w:lang w:val="mn-MN"/>
              </w:rPr>
              <w:lastRenderedPageBreak/>
              <w:t xml:space="preserve">үзнэ үү.  </w:t>
            </w:r>
          </w:p>
        </w:tc>
        <w:tc>
          <w:tcPr>
            <w:tcW w:w="4788" w:type="dxa"/>
          </w:tcPr>
          <w:p w:rsidR="0005562C" w:rsidRPr="00021C09" w:rsidRDefault="0005562C" w:rsidP="0005562C">
            <w:pPr>
              <w:spacing w:line="276" w:lineRule="auto"/>
              <w:jc w:val="both"/>
              <w:rPr>
                <w:b/>
                <w:lang w:val="mn-MN"/>
              </w:rPr>
            </w:pPr>
            <w:r w:rsidRPr="0005562C">
              <w:rPr>
                <w:b/>
              </w:rPr>
              <w:lastRenderedPageBreak/>
              <w:t>Exceptions</w:t>
            </w:r>
            <w:r>
              <w:t xml:space="preserve"> </w:t>
            </w:r>
            <w:r w:rsidRPr="00021C09">
              <w:rPr>
                <w:b/>
                <w:lang w:val="mn-MN"/>
              </w:rPr>
              <w:t>/ Alternate flow:</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Pre-conditions:</w:t>
            </w:r>
          </w:p>
          <w:p w:rsidR="00822608" w:rsidRDefault="00822608" w:rsidP="0005562C">
            <w:pPr>
              <w:spacing w:line="276" w:lineRule="auto"/>
              <w:jc w:val="both"/>
              <w:rPr>
                <w:lang w:val="mn-MN"/>
              </w:rPr>
            </w:pPr>
            <w:r w:rsidRPr="00822608">
              <w:rPr>
                <w:lang w:val="mn-MN"/>
              </w:rPr>
              <w:t>Synchronisation of the data between the relays must be established.</w:t>
            </w:r>
          </w:p>
          <w:p w:rsidR="00822608" w:rsidRDefault="00822608" w:rsidP="0005562C">
            <w:pPr>
              <w:spacing w:line="276" w:lineRule="auto"/>
              <w:jc w:val="both"/>
              <w:rPr>
                <w:lang w:val="mn-MN"/>
              </w:rPr>
            </w:pPr>
          </w:p>
          <w:p w:rsidR="0005562C" w:rsidRPr="00021C09" w:rsidRDefault="0005562C" w:rsidP="0005562C">
            <w:pPr>
              <w:spacing w:line="276" w:lineRule="auto"/>
              <w:jc w:val="both"/>
              <w:rPr>
                <w:b/>
                <w:lang w:val="mn-MN"/>
              </w:rPr>
            </w:pPr>
            <w:r w:rsidRPr="00021C09">
              <w:rPr>
                <w:b/>
                <w:lang w:val="mn-MN"/>
              </w:rPr>
              <w:t>Post-conditions:</w:t>
            </w:r>
          </w:p>
          <w:p w:rsidR="0005562C" w:rsidRPr="00021C09" w:rsidRDefault="0005562C" w:rsidP="0005562C">
            <w:pPr>
              <w:spacing w:line="276" w:lineRule="auto"/>
              <w:jc w:val="both"/>
              <w:rPr>
                <w:lang w:val="mn-MN"/>
              </w:rPr>
            </w:pPr>
            <w:r w:rsidRPr="00021C09">
              <w:rPr>
                <w:lang w:val="mn-MN"/>
              </w:rPr>
              <w:t>N.A.</w:t>
            </w:r>
          </w:p>
          <w:p w:rsidR="0005562C" w:rsidRPr="00021C09" w:rsidRDefault="0005562C" w:rsidP="0005562C">
            <w:pPr>
              <w:spacing w:line="276" w:lineRule="auto"/>
              <w:jc w:val="both"/>
              <w:rPr>
                <w:b/>
                <w:lang w:val="mn-MN"/>
              </w:rPr>
            </w:pPr>
            <w:r w:rsidRPr="00021C09">
              <w:rPr>
                <w:b/>
                <w:lang w:val="mn-MN"/>
              </w:rPr>
              <w:t>References:</w:t>
            </w:r>
          </w:p>
          <w:p w:rsidR="00822608" w:rsidRDefault="0005562C" w:rsidP="0005562C">
            <w:pPr>
              <w:spacing w:line="276" w:lineRule="auto"/>
              <w:jc w:val="both"/>
              <w:rPr>
                <w:lang w:val="mn-MN"/>
              </w:rPr>
            </w:pPr>
            <w:r>
              <w:t>N.A</w:t>
            </w:r>
          </w:p>
          <w:p w:rsidR="00822608" w:rsidRPr="00822608" w:rsidRDefault="00822608" w:rsidP="00822608">
            <w:pPr>
              <w:spacing w:line="276" w:lineRule="auto"/>
              <w:jc w:val="both"/>
              <w:rPr>
                <w:b/>
                <w:lang w:val="mn-MN"/>
              </w:rPr>
            </w:pPr>
            <w:r w:rsidRPr="00822608">
              <w:rPr>
                <w:b/>
                <w:lang w:val="mn-MN"/>
              </w:rPr>
              <w:t>5.10.3 System integrity protection schemes (SIPS)</w:t>
            </w:r>
          </w:p>
          <w:p w:rsidR="00822608" w:rsidRPr="00822608" w:rsidRDefault="00822608" w:rsidP="00822608">
            <w:pPr>
              <w:spacing w:line="276" w:lineRule="auto"/>
              <w:jc w:val="both"/>
              <w:rPr>
                <w:b/>
                <w:lang w:val="mn-MN"/>
              </w:rPr>
            </w:pPr>
            <w:r w:rsidRPr="00822608">
              <w:rPr>
                <w:b/>
                <w:lang w:val="mn-MN"/>
              </w:rPr>
              <w:t>Summary:</w:t>
            </w:r>
          </w:p>
          <w:p w:rsidR="00822608" w:rsidRPr="00822608" w:rsidRDefault="00822608" w:rsidP="00822608">
            <w:pPr>
              <w:spacing w:line="276" w:lineRule="auto"/>
              <w:jc w:val="both"/>
              <w:rPr>
                <w:lang w:val="mn-MN"/>
              </w:rPr>
            </w:pPr>
            <w:r w:rsidRPr="00822608">
              <w:rPr>
                <w:lang w:val="mn-MN"/>
              </w:rPr>
              <w:t>The described system integrity protection scheme compri</w:t>
            </w:r>
            <w:r>
              <w:rPr>
                <w:lang w:val="mn-MN"/>
              </w:rPr>
              <w:t xml:space="preserve">ses remote terminal units (RTU) </w:t>
            </w:r>
            <w:r w:rsidRPr="00822608">
              <w:rPr>
                <w:lang w:val="mn-MN"/>
              </w:rPr>
              <w:t>and central equipment (CE). Remote terminal units ar</w:t>
            </w:r>
            <w:r>
              <w:rPr>
                <w:lang w:val="mn-MN"/>
              </w:rPr>
              <w:t xml:space="preserve">e located at power stations and </w:t>
            </w:r>
            <w:r w:rsidRPr="00822608">
              <w:rPr>
                <w:lang w:val="mn-MN"/>
              </w:rPr>
              <w:t>measure voltage. These remote terminal units periodi</w:t>
            </w:r>
            <w:r>
              <w:rPr>
                <w:lang w:val="mn-MN"/>
              </w:rPr>
              <w:t xml:space="preserve">cally send measured data to the </w:t>
            </w:r>
            <w:r w:rsidRPr="00822608">
              <w:rPr>
                <w:lang w:val="mn-MN"/>
              </w:rPr>
              <w:t>central equipment. The central equipment calculates the di</w:t>
            </w:r>
            <w:r>
              <w:rPr>
                <w:lang w:val="mn-MN"/>
              </w:rPr>
              <w:t xml:space="preserve">fferences of the voltage angles </w:t>
            </w:r>
            <w:r w:rsidRPr="00822608">
              <w:rPr>
                <w:lang w:val="mn-MN"/>
              </w:rPr>
              <w:t xml:space="preserve">between the western generators and the other generator </w:t>
            </w:r>
            <w:r>
              <w:rPr>
                <w:lang w:val="mn-MN"/>
              </w:rPr>
              <w:t xml:space="preserve">groups (northern group, eastern </w:t>
            </w:r>
            <w:r w:rsidRPr="00822608">
              <w:rPr>
                <w:lang w:val="mn-MN"/>
              </w:rPr>
              <w:t>group and south-eastern group), and also estimates the f</w:t>
            </w:r>
            <w:r>
              <w:rPr>
                <w:lang w:val="mn-MN"/>
              </w:rPr>
              <w:t xml:space="preserve">uture angle differences. If the </w:t>
            </w:r>
            <w:r w:rsidRPr="00822608">
              <w:rPr>
                <w:lang w:val="mn-MN"/>
              </w:rPr>
              <w:t>central equipment predicts that the generators will lo</w:t>
            </w:r>
            <w:r>
              <w:rPr>
                <w:lang w:val="mn-MN"/>
              </w:rPr>
              <w:t xml:space="preserve">se synchronisation, the central </w:t>
            </w:r>
            <w:r w:rsidRPr="00822608">
              <w:rPr>
                <w:lang w:val="mn-MN"/>
              </w:rPr>
              <w:t>equipment sends a trip signal to the circuit breaker of the tie line. See Figure 11.</w:t>
            </w:r>
          </w:p>
        </w:tc>
      </w:tr>
    </w:tbl>
    <w:p w:rsidR="0005562C" w:rsidRDefault="0005562C" w:rsidP="00AE76EA">
      <w:pPr>
        <w:spacing w:line="276" w:lineRule="auto"/>
        <w:jc w:val="both"/>
        <w:rPr>
          <w:lang w:val="mn-MN"/>
        </w:rPr>
      </w:pPr>
    </w:p>
    <w:p w:rsidR="007D6BF6" w:rsidRDefault="007D6BF6" w:rsidP="007D6BF6">
      <w:pPr>
        <w:spacing w:line="276" w:lineRule="auto"/>
        <w:jc w:val="center"/>
        <w:rPr>
          <w:b/>
        </w:rPr>
      </w:pPr>
      <w:r w:rsidRPr="007D6BF6">
        <w:rPr>
          <w:b/>
        </w:rPr>
        <w:t>Figure 11 – Example of a system integrity protection scheme</w:t>
      </w:r>
    </w:p>
    <w:p w:rsidR="009958E4" w:rsidRPr="00AE4AD0" w:rsidRDefault="007D6BF6" w:rsidP="00AE4AD0">
      <w:pPr>
        <w:spacing w:line="276" w:lineRule="auto"/>
        <w:jc w:val="center"/>
        <w:rPr>
          <w:b/>
        </w:rPr>
      </w:pPr>
      <w:r>
        <w:rPr>
          <w:b/>
          <w:noProof/>
        </w:rPr>
        <w:drawing>
          <wp:inline distT="0" distB="0" distL="0" distR="0" wp14:anchorId="194F75FE" wp14:editId="186E5DEE">
            <wp:extent cx="2619375" cy="2484633"/>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50">
                      <a:extLst>
                        <a:ext uri="{28A0092B-C50C-407E-A947-70E740481C1C}">
                          <a14:useLocalDpi xmlns:a14="http://schemas.microsoft.com/office/drawing/2010/main" val="0"/>
                        </a:ext>
                      </a:extLst>
                    </a:blip>
                    <a:stretch>
                      <a:fillRect/>
                    </a:stretch>
                  </pic:blipFill>
                  <pic:spPr>
                    <a:xfrm>
                      <a:off x="0" y="0"/>
                      <a:ext cx="2631149" cy="2495801"/>
                    </a:xfrm>
                    <a:prstGeom prst="rect">
                      <a:avLst/>
                    </a:prstGeom>
                  </pic:spPr>
                </pic:pic>
              </a:graphicData>
            </a:graphic>
          </wp:inline>
        </w:drawing>
      </w:r>
    </w:p>
    <w:p w:rsidR="007D6BF6" w:rsidRDefault="005901F1" w:rsidP="007D6BF6">
      <w:pPr>
        <w:spacing w:line="276" w:lineRule="auto"/>
        <w:jc w:val="center"/>
        <w:rPr>
          <w:b/>
          <w:lang w:val="mn-MN"/>
        </w:rPr>
      </w:pPr>
      <w:r>
        <w:rPr>
          <w:b/>
          <w:lang w:val="mn-MN"/>
        </w:rPr>
        <w:t xml:space="preserve">11-р зураг – </w:t>
      </w:r>
      <w:r w:rsidRPr="005901F1">
        <w:rPr>
          <w:b/>
          <w:lang w:val="mn-MN"/>
        </w:rPr>
        <w:t xml:space="preserve">Системийн </w:t>
      </w:r>
      <w:r w:rsidR="00101B8F">
        <w:rPr>
          <w:b/>
          <w:lang w:val="mn-MN"/>
        </w:rPr>
        <w:t>бүрэн бүтэн байд</w:t>
      </w:r>
      <w:r w:rsidRPr="005901F1">
        <w:rPr>
          <w:b/>
          <w:lang w:val="mn-MN"/>
        </w:rPr>
        <w:t>лыг хамгаалах схемийн жишээ</w:t>
      </w:r>
    </w:p>
    <w:p w:rsidR="005901F1" w:rsidRDefault="00165FC2" w:rsidP="00165FC2">
      <w:pPr>
        <w:spacing w:line="276" w:lineRule="auto"/>
        <w:jc w:val="center"/>
        <w:rPr>
          <w:b/>
          <w:lang w:val="mn-MN"/>
        </w:rPr>
      </w:pPr>
      <w:r>
        <w:rPr>
          <w:b/>
          <w:noProof/>
        </w:rPr>
        <w:drawing>
          <wp:inline distT="0" distB="0" distL="0" distR="0">
            <wp:extent cx="4057650" cy="4032072"/>
            <wp:effectExtent l="0" t="0" r="0" b="698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1-р зураг.jpg"/>
                    <pic:cNvPicPr/>
                  </pic:nvPicPr>
                  <pic:blipFill>
                    <a:blip r:embed="rId51">
                      <a:extLst>
                        <a:ext uri="{28A0092B-C50C-407E-A947-70E740481C1C}">
                          <a14:useLocalDpi xmlns:a14="http://schemas.microsoft.com/office/drawing/2010/main" val="0"/>
                        </a:ext>
                      </a:extLst>
                    </a:blip>
                    <a:stretch>
                      <a:fillRect/>
                    </a:stretch>
                  </pic:blipFill>
                  <pic:spPr>
                    <a:xfrm>
                      <a:off x="0" y="0"/>
                      <a:ext cx="4080884" cy="4055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D6086F" w:rsidTr="00D6086F">
        <w:tc>
          <w:tcPr>
            <w:tcW w:w="4788" w:type="dxa"/>
          </w:tcPr>
          <w:p w:rsidR="00E55E24" w:rsidRDefault="007C2F33" w:rsidP="00E55E24">
            <w:pPr>
              <w:spacing w:line="276" w:lineRule="auto"/>
              <w:jc w:val="both"/>
              <w:rPr>
                <w:b/>
                <w:lang w:val="mn-MN"/>
              </w:rPr>
            </w:pPr>
            <w:r>
              <w:rPr>
                <w:b/>
                <w:lang w:val="mn-MN"/>
              </w:rPr>
              <w:t>Хязгаарлалт</w:t>
            </w:r>
            <w:r w:rsidR="00E55E24">
              <w:rPr>
                <w:b/>
                <w:lang w:val="mn-MN"/>
              </w:rPr>
              <w:t xml:space="preserve"> / Таамаглал / Хийцийн </w:t>
            </w:r>
            <w:r w:rsidR="00E55E24">
              <w:rPr>
                <w:b/>
                <w:lang w:val="mn-MN"/>
              </w:rPr>
              <w:lastRenderedPageBreak/>
              <w:t>талаар анхаарах зүйл:</w:t>
            </w:r>
          </w:p>
          <w:p w:rsidR="00E55E24" w:rsidRPr="00E26AC0" w:rsidRDefault="00E55E24" w:rsidP="00E55E24">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sidR="00E26AC0">
              <w:rPr>
                <w:lang w:val="mn-MN"/>
              </w:rPr>
              <w:t xml:space="preserve">, </w:t>
            </w:r>
            <w:r w:rsidR="00C7158E">
              <w:rPr>
                <w:lang w:val="mn-MN"/>
              </w:rPr>
              <w:t>хүчдэл</w:t>
            </w:r>
            <w:r>
              <w:rPr>
                <w:lang w:val="mn-MN"/>
              </w:rPr>
              <w:t xml:space="preserve"> болон нэмэлт аливаа мэдээллийг харуулна. </w:t>
            </w:r>
          </w:p>
          <w:p w:rsidR="00E55E24" w:rsidRPr="00E55E24" w:rsidRDefault="00E55E24" w:rsidP="00E55E24">
            <w:pPr>
              <w:pStyle w:val="ListParagraph"/>
              <w:numPr>
                <w:ilvl w:val="0"/>
                <w:numId w:val="18"/>
              </w:numPr>
              <w:spacing w:line="276" w:lineRule="auto"/>
              <w:jc w:val="both"/>
              <w:rPr>
                <w:lang w:val="mn-MN"/>
              </w:rPr>
            </w:pPr>
            <w:r w:rsidRPr="00E55E24">
              <w:rPr>
                <w:lang w:val="mn-MN"/>
              </w:rPr>
              <w:t xml:space="preserve">Түргэн хугацаанд </w:t>
            </w:r>
            <w:r w:rsidR="00341EB2">
              <w:rPr>
                <w:lang w:val="mn-MN"/>
              </w:rPr>
              <w:t>таслах</w:t>
            </w:r>
            <w:r w:rsidRPr="00E55E24">
              <w:rPr>
                <w:lang w:val="mn-MN"/>
              </w:rPr>
              <w:t xml:space="preserve">, тархалтын хоцролт нь бага хугацаатай байвал зохино (жишээ нь, 5 </w:t>
            </w:r>
            <w:r w:rsidR="00D32DCD">
              <w:rPr>
                <w:lang w:val="mn-MN"/>
              </w:rPr>
              <w:t>мс-ээс</w:t>
            </w:r>
            <w:r w:rsidRPr="00E55E24">
              <w:rPr>
                <w:lang w:val="mn-MN"/>
              </w:rPr>
              <w:t xml:space="preserve"> доош)</w:t>
            </w:r>
          </w:p>
          <w:p w:rsidR="00E55E24" w:rsidRDefault="00A54D83" w:rsidP="00E55E24">
            <w:pPr>
              <w:pStyle w:val="ListParagraph"/>
              <w:numPr>
                <w:ilvl w:val="0"/>
                <w:numId w:val="18"/>
              </w:numPr>
              <w:spacing w:line="276" w:lineRule="auto"/>
              <w:jc w:val="both"/>
              <w:rPr>
                <w:lang w:val="mn-MN"/>
              </w:rPr>
            </w:pPr>
            <w:r>
              <w:rPr>
                <w:lang w:val="mn-MN"/>
              </w:rPr>
              <w:t>Харилцаа холбоо</w:t>
            </w:r>
            <w:r w:rsidR="00E55E24">
              <w:rPr>
                <w:lang w:val="mn-MN"/>
              </w:rPr>
              <w:t xml:space="preserve">ны сувгийн </w:t>
            </w:r>
            <w:r w:rsidR="00F4537F">
              <w:rPr>
                <w:lang w:val="mn-MN"/>
              </w:rPr>
              <w:t>гэмтэл</w:t>
            </w:r>
            <w:r w:rsidR="00E55E24">
              <w:rPr>
                <w:lang w:val="mn-MN"/>
              </w:rPr>
              <w:t xml:space="preserve"> с</w:t>
            </w:r>
            <w:r w:rsidR="00E55E24" w:rsidRPr="0064211A">
              <w:rPr>
                <w:lang w:val="mn-MN"/>
              </w:rPr>
              <w:t xml:space="preserve">истемийн </w:t>
            </w:r>
            <w:r w:rsidR="00101B8F">
              <w:rPr>
                <w:lang w:val="mn-MN"/>
              </w:rPr>
              <w:t>бүрэн бүтэн байд</w:t>
            </w:r>
            <w:r w:rsidR="00E55E24" w:rsidRPr="0064211A">
              <w:rPr>
                <w:lang w:val="mn-MN"/>
              </w:rPr>
              <w:t>лыг хамгаалах</w:t>
            </w:r>
            <w:r w:rsidR="00E55E24">
              <w:rPr>
                <w:lang w:val="mn-MN"/>
              </w:rPr>
              <w:t xml:space="preserve"> схемийг хориглож болно.</w:t>
            </w:r>
          </w:p>
          <w:p w:rsidR="00D6086F" w:rsidRPr="00E26AC0" w:rsidRDefault="0029584D" w:rsidP="00E55E24">
            <w:pPr>
              <w:pStyle w:val="ListParagraph"/>
              <w:numPr>
                <w:ilvl w:val="0"/>
                <w:numId w:val="18"/>
              </w:numPr>
              <w:spacing w:line="276" w:lineRule="auto"/>
              <w:jc w:val="both"/>
              <w:rPr>
                <w:lang w:val="mn-MN"/>
              </w:rPr>
            </w:pPr>
            <w:r>
              <w:rPr>
                <w:lang w:val="mn-MN"/>
              </w:rPr>
              <w:t>Бусад хязгаарлалтын талаар</w:t>
            </w:r>
            <w:r w:rsidR="00E55E24">
              <w:rPr>
                <w:lang w:val="mn-MN"/>
              </w:rPr>
              <w:t xml:space="preserve"> 5.10.1-ээс үзнэ үү.</w:t>
            </w:r>
          </w:p>
        </w:tc>
        <w:tc>
          <w:tcPr>
            <w:tcW w:w="4788" w:type="dxa"/>
          </w:tcPr>
          <w:p w:rsidR="00E55E24" w:rsidRPr="003F1749" w:rsidRDefault="00E55E24" w:rsidP="00E55E24">
            <w:pPr>
              <w:spacing w:line="276" w:lineRule="auto"/>
              <w:jc w:val="both"/>
              <w:rPr>
                <w:b/>
                <w:lang w:val="mn-MN"/>
              </w:rPr>
            </w:pPr>
            <w:r>
              <w:rPr>
                <w:b/>
              </w:rPr>
              <w:lastRenderedPageBreak/>
              <w:t xml:space="preserve">Constraints </w:t>
            </w:r>
            <w:r w:rsidRPr="003F1749">
              <w:rPr>
                <w:b/>
                <w:lang w:val="mn-MN"/>
              </w:rPr>
              <w:t xml:space="preserve">/ Assumptions / Design </w:t>
            </w:r>
            <w:r w:rsidRPr="003F1749">
              <w:rPr>
                <w:b/>
                <w:lang w:val="mn-MN"/>
              </w:rPr>
              <w:lastRenderedPageBreak/>
              <w:t>considerations:</w:t>
            </w:r>
          </w:p>
          <w:p w:rsidR="00E55E24" w:rsidRDefault="00E55E24" w:rsidP="00E55E24">
            <w:pPr>
              <w:pStyle w:val="ListParagraph"/>
              <w:numPr>
                <w:ilvl w:val="0"/>
                <w:numId w:val="17"/>
              </w:numPr>
              <w:spacing w:line="276" w:lineRule="auto"/>
              <w:jc w:val="both"/>
              <w:rPr>
                <w:lang w:val="mn-MN"/>
              </w:rPr>
            </w:pPr>
            <w:r w:rsidRPr="00DB2E9D">
              <w:rPr>
                <w:lang w:val="mn-MN"/>
              </w:rPr>
              <w:t xml:space="preserve">Representation of measured currents and </w:t>
            </w:r>
            <w:r>
              <w:t xml:space="preserve">voltages and </w:t>
            </w:r>
            <w:r w:rsidRPr="00DB2E9D">
              <w:rPr>
                <w:lang w:val="mn-MN"/>
              </w:rPr>
              <w:t>any additional information.</w:t>
            </w:r>
          </w:p>
          <w:p w:rsidR="00E55E24" w:rsidRPr="00E55E24" w:rsidRDefault="00E55E24" w:rsidP="00E55E24">
            <w:pPr>
              <w:pStyle w:val="ListParagraph"/>
              <w:numPr>
                <w:ilvl w:val="0"/>
                <w:numId w:val="17"/>
              </w:numPr>
              <w:spacing w:line="276" w:lineRule="auto"/>
              <w:jc w:val="both"/>
              <w:rPr>
                <w:lang w:val="mn-MN"/>
              </w:rPr>
            </w:pPr>
            <w:r w:rsidRPr="00E55E24">
              <w:rPr>
                <w:lang w:val="mn-MN"/>
              </w:rPr>
              <w:t>For fast tripping, the propagation delay shall be small (e.g.: less than 5 ms).</w:t>
            </w:r>
          </w:p>
          <w:p w:rsidR="00E55E24" w:rsidRPr="002B5E53" w:rsidRDefault="00E55E24" w:rsidP="00E55E24">
            <w:pPr>
              <w:spacing w:line="276" w:lineRule="auto"/>
              <w:jc w:val="both"/>
              <w:rPr>
                <w:lang w:val="mn-MN"/>
              </w:rPr>
            </w:pPr>
          </w:p>
          <w:p w:rsidR="00E55E24" w:rsidRPr="00E55E24" w:rsidRDefault="00E55E24" w:rsidP="00E55E24">
            <w:pPr>
              <w:pStyle w:val="ListParagraph"/>
              <w:numPr>
                <w:ilvl w:val="0"/>
                <w:numId w:val="17"/>
              </w:numPr>
              <w:spacing w:line="276" w:lineRule="auto"/>
              <w:jc w:val="both"/>
              <w:rPr>
                <w:b/>
              </w:rPr>
            </w:pPr>
            <w:r w:rsidRPr="00E55E24">
              <w:rPr>
                <w:lang w:val="mn-MN"/>
              </w:rPr>
              <w:t>Communication channel failure may block the SIPS.</w:t>
            </w:r>
          </w:p>
          <w:p w:rsidR="00E55E24" w:rsidRPr="00E55E24" w:rsidRDefault="00E55E24" w:rsidP="00E55E24">
            <w:pPr>
              <w:spacing w:line="276" w:lineRule="auto"/>
              <w:jc w:val="both"/>
              <w:rPr>
                <w:b/>
                <w:lang w:val="mn-MN"/>
              </w:rPr>
            </w:pPr>
          </w:p>
          <w:p w:rsidR="00E55E24" w:rsidRPr="00E55E24" w:rsidRDefault="00E55E24" w:rsidP="00E55E24">
            <w:pPr>
              <w:pStyle w:val="ListParagraph"/>
              <w:rPr>
                <w:b/>
              </w:rPr>
            </w:pPr>
          </w:p>
          <w:p w:rsidR="00E55E24" w:rsidRPr="00E55E24" w:rsidRDefault="00E55E24" w:rsidP="00E55E24">
            <w:pPr>
              <w:pStyle w:val="ListParagraph"/>
              <w:numPr>
                <w:ilvl w:val="0"/>
                <w:numId w:val="17"/>
              </w:numPr>
              <w:spacing w:line="276" w:lineRule="auto"/>
              <w:jc w:val="both"/>
            </w:pPr>
            <w:r w:rsidRPr="00E55E24">
              <w:t>Other constraints, see 5.10.1.</w:t>
            </w:r>
          </w:p>
        </w:tc>
      </w:tr>
    </w:tbl>
    <w:p w:rsidR="0054320D" w:rsidRDefault="0054320D" w:rsidP="00521521">
      <w:pPr>
        <w:spacing w:line="276" w:lineRule="auto"/>
        <w:jc w:val="both"/>
        <w:rPr>
          <w:b/>
        </w:rPr>
      </w:pPr>
    </w:p>
    <w:p w:rsidR="00521521" w:rsidRDefault="00521521" w:rsidP="00521521">
      <w:pPr>
        <w:spacing w:line="276" w:lineRule="auto"/>
        <w:jc w:val="both"/>
        <w:rPr>
          <w:b/>
        </w:rPr>
      </w:pPr>
      <w:r>
        <w:rPr>
          <w:b/>
        </w:rPr>
        <w:t>Use case diagram:</w:t>
      </w:r>
    </w:p>
    <w:p w:rsidR="0054320D" w:rsidRDefault="00AB09C9" w:rsidP="00521521">
      <w:pPr>
        <w:spacing w:line="276" w:lineRule="auto"/>
        <w:jc w:val="both"/>
        <w:rPr>
          <w:b/>
          <w:lang w:val="mn-MN"/>
        </w:rPr>
      </w:pPr>
      <w:r>
        <w:rPr>
          <w:b/>
          <w:noProof/>
        </w:rPr>
        <w:drawing>
          <wp:inline distT="0" distB="0" distL="0" distR="0" wp14:anchorId="7473D77A" wp14:editId="1B1E5B6F">
            <wp:extent cx="4975411" cy="4143375"/>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4.PNG"/>
                    <pic:cNvPicPr/>
                  </pic:nvPicPr>
                  <pic:blipFill>
                    <a:blip r:embed="rId52">
                      <a:extLst>
                        <a:ext uri="{28A0092B-C50C-407E-A947-70E740481C1C}">
                          <a14:useLocalDpi xmlns:a14="http://schemas.microsoft.com/office/drawing/2010/main" val="0"/>
                        </a:ext>
                      </a:extLst>
                    </a:blip>
                    <a:stretch>
                      <a:fillRect/>
                    </a:stretch>
                  </pic:blipFill>
                  <pic:spPr>
                    <a:xfrm>
                      <a:off x="0" y="0"/>
                      <a:ext cx="5012251" cy="4174055"/>
                    </a:xfrm>
                    <a:prstGeom prst="rect">
                      <a:avLst/>
                    </a:prstGeom>
                  </pic:spPr>
                </pic:pic>
              </a:graphicData>
            </a:graphic>
          </wp:inline>
        </w:drawing>
      </w: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C27030" w:rsidRDefault="00C27030" w:rsidP="00521521">
      <w:pPr>
        <w:spacing w:line="276" w:lineRule="auto"/>
        <w:jc w:val="both"/>
        <w:rPr>
          <w:b/>
          <w:lang w:val="mn-MN"/>
        </w:rPr>
      </w:pPr>
    </w:p>
    <w:p w:rsidR="00AB09C9" w:rsidRDefault="00AB09C9" w:rsidP="00521521">
      <w:pPr>
        <w:spacing w:line="276" w:lineRule="auto"/>
        <w:jc w:val="both"/>
        <w:rPr>
          <w:b/>
          <w:lang w:val="mn-MN"/>
        </w:rPr>
      </w:pPr>
      <w:r>
        <w:rPr>
          <w:b/>
          <w:lang w:val="mn-MN"/>
        </w:rPr>
        <w:t>Хэрэглэх нөхцөлийн диаграмм:</w:t>
      </w:r>
    </w:p>
    <w:p w:rsidR="00AB09C9" w:rsidRDefault="00DD6106" w:rsidP="00521521">
      <w:pPr>
        <w:spacing w:line="276" w:lineRule="auto"/>
        <w:jc w:val="both"/>
        <w:rPr>
          <w:b/>
          <w:lang w:val="mn-MN"/>
        </w:rPr>
      </w:pPr>
      <w:r>
        <w:rPr>
          <w:b/>
          <w:noProof/>
        </w:rPr>
        <w:drawing>
          <wp:inline distT="0" distB="0" distL="0" distR="0">
            <wp:extent cx="5943600" cy="48037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диаграмм 11.jpg"/>
                    <pic:cNvPicPr/>
                  </pic:nvPicPr>
                  <pic:blipFill>
                    <a:blip r:embed="rId53">
                      <a:extLst>
                        <a:ext uri="{28A0092B-C50C-407E-A947-70E740481C1C}">
                          <a14:useLocalDpi xmlns:a14="http://schemas.microsoft.com/office/drawing/2010/main" val="0"/>
                        </a:ext>
                      </a:extLst>
                    </a:blip>
                    <a:stretch>
                      <a:fillRect/>
                    </a:stretch>
                  </pic:blipFill>
                  <pic:spPr>
                    <a:xfrm>
                      <a:off x="0" y="0"/>
                      <a:ext cx="5943600" cy="4803775"/>
                    </a:xfrm>
                    <a:prstGeom prst="rect">
                      <a:avLst/>
                    </a:prstGeom>
                  </pic:spPr>
                </pic:pic>
              </a:graphicData>
            </a:graphic>
          </wp:inline>
        </w:drawing>
      </w:r>
    </w:p>
    <w:p w:rsidR="008C24E1" w:rsidRDefault="008C24E1" w:rsidP="008C24E1">
      <w:pPr>
        <w:widowControl w:val="0"/>
        <w:autoSpaceDE w:val="0"/>
        <w:autoSpaceDN w:val="0"/>
        <w:spacing w:before="93" w:after="3" w:line="240" w:lineRule="auto"/>
        <w:ind w:left="218"/>
        <w:outlineLvl w:val="5"/>
        <w:rPr>
          <w:rFonts w:eastAsia="Arial"/>
          <w:b/>
          <w:bCs/>
        </w:rPr>
      </w:pPr>
      <w:r w:rsidRPr="00F8574D">
        <w:rPr>
          <w:rFonts w:eastAsia="Arial"/>
          <w:b/>
          <w:bCs/>
        </w:rPr>
        <w:t>Actor(s):</w:t>
      </w:r>
    </w:p>
    <w:p w:rsidR="008C24E1" w:rsidRPr="00F8574D" w:rsidRDefault="008C24E1" w:rsidP="008C24E1">
      <w:pPr>
        <w:widowControl w:val="0"/>
        <w:autoSpaceDE w:val="0"/>
        <w:autoSpaceDN w:val="0"/>
        <w:spacing w:before="93" w:after="3" w:line="240" w:lineRule="auto"/>
        <w:ind w:left="218"/>
        <w:outlineLvl w:val="5"/>
        <w:rPr>
          <w:rFonts w:eastAsia="Arial"/>
          <w:b/>
          <w:bCs/>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8C24E1" w:rsidRPr="00F8574D" w:rsidRDefault="008C24E1" w:rsidP="00FA03DD">
            <w:pPr>
              <w:widowControl w:val="0"/>
              <w:autoSpaceDE w:val="0"/>
              <w:autoSpaceDN w:val="0"/>
              <w:spacing w:after="0" w:line="276" w:lineRule="auto"/>
              <w:ind w:left="107"/>
              <w:rPr>
                <w:rFonts w:eastAsia="Arial"/>
                <w:b/>
              </w:rPr>
            </w:pPr>
            <w:r w:rsidRPr="00F8574D">
              <w:rPr>
                <w:rFonts w:eastAsia="Arial"/>
                <w:b/>
              </w:rPr>
              <w:t>Role description</w:t>
            </w:r>
          </w:p>
        </w:tc>
      </w:tr>
      <w:tr w:rsidR="008C24E1" w:rsidRPr="00F8574D" w:rsidTr="00FA03DD">
        <w:trPr>
          <w:trHeight w:val="229"/>
        </w:trPr>
        <w:tc>
          <w:tcPr>
            <w:tcW w:w="2866"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8C24E1" w:rsidRPr="00F8574D" w:rsidTr="00FA03DD">
        <w:trPr>
          <w:trHeight w:val="460"/>
        </w:trPr>
        <w:tc>
          <w:tcPr>
            <w:tcW w:w="2866" w:type="dxa"/>
            <w:tcBorders>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252" w:type="dxa"/>
            <w:tcBorders>
              <w:bottom w:val="single" w:sz="4" w:space="0" w:color="000000"/>
            </w:tcBorders>
          </w:tcPr>
          <w:p w:rsidR="008C24E1" w:rsidRPr="00F8574D" w:rsidRDefault="008C24E1" w:rsidP="00FA03DD">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252"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w:t>
            </w:r>
            <w:r>
              <w:rPr>
                <w:rFonts w:eastAsia="Arial"/>
              </w:rPr>
              <w:lastRenderedPageBreak/>
              <w:t xml:space="preserve">the command to the </w:t>
            </w:r>
            <w:r w:rsidRPr="00A46D53">
              <w:rPr>
                <w:rFonts w:eastAsia="Arial"/>
              </w:rPr>
              <w:t>remote terminal</w:t>
            </w:r>
          </w:p>
        </w:tc>
      </w:tr>
      <w:tr w:rsidR="008C24E1" w:rsidRPr="00F8574D" w:rsidTr="00FA03DD">
        <w:trPr>
          <w:trHeight w:val="460"/>
        </w:trPr>
        <w:tc>
          <w:tcPr>
            <w:tcW w:w="2866" w:type="dxa"/>
            <w:tcBorders>
              <w:top w:val="single" w:sz="4" w:space="0" w:color="000000"/>
              <w:bottom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A46D53">
              <w:rPr>
                <w:rFonts w:eastAsia="Arial"/>
              </w:rPr>
              <w:lastRenderedPageBreak/>
              <w:t>Comm. I/F –R-CE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8C24E1" w:rsidRPr="00F8574D" w:rsidTr="00FA03DD">
        <w:trPr>
          <w:trHeight w:val="460"/>
        </w:trPr>
        <w:tc>
          <w:tcPr>
            <w:tcW w:w="2866"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Pr>
                <w:rFonts w:eastAsia="Arial"/>
              </w:rPr>
            </w:pPr>
            <w:r w:rsidRPr="00A46D53">
              <w:rPr>
                <w:rFonts w:eastAsia="Arial"/>
              </w:rPr>
              <w:t>Comm. I/F –S-CE</w:t>
            </w:r>
          </w:p>
        </w:tc>
        <w:tc>
          <w:tcPr>
            <w:tcW w:w="5252" w:type="dxa"/>
            <w:tcBorders>
              <w:top w:val="single" w:sz="4" w:space="0" w:color="000000"/>
              <w:bottom w:val="single" w:sz="4" w:space="0" w:color="000000"/>
            </w:tcBorders>
          </w:tcPr>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8C24E1" w:rsidRPr="00A46D53"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remote </w:t>
            </w:r>
            <w:r w:rsidRPr="00A46D53">
              <w:rPr>
                <w:rFonts w:eastAsia="Arial"/>
              </w:rPr>
              <w:t>terminal</w:t>
            </w:r>
          </w:p>
        </w:tc>
      </w:tr>
      <w:tr w:rsidR="008C24E1" w:rsidRPr="00F8574D" w:rsidTr="00FA03DD">
        <w:trPr>
          <w:trHeight w:val="460"/>
        </w:trPr>
        <w:tc>
          <w:tcPr>
            <w:tcW w:w="2866" w:type="dxa"/>
            <w:tcBorders>
              <w:top w:val="single" w:sz="4" w:space="0" w:color="000000"/>
            </w:tcBorders>
          </w:tcPr>
          <w:p w:rsidR="008C24E1" w:rsidRPr="00F8574D" w:rsidRDefault="008C24E1" w:rsidP="00FA03DD">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8C24E1" w:rsidRPr="00F8574D" w:rsidRDefault="008C24E1" w:rsidP="00FA03DD">
            <w:pPr>
              <w:widowControl w:val="0"/>
              <w:autoSpaceDE w:val="0"/>
              <w:autoSpaceDN w:val="0"/>
              <w:spacing w:after="0" w:line="276" w:lineRule="auto"/>
              <w:ind w:left="107" w:right="507" w:hanging="1"/>
              <w:rPr>
                <w:rFonts w:eastAsia="Arial"/>
              </w:rPr>
            </w:pPr>
            <w:r w:rsidRPr="00A46D53">
              <w:rPr>
                <w:rFonts w:eastAsia="Arial"/>
              </w:rPr>
              <w:t xml:space="preserve">Disconnects the tie </w:t>
            </w:r>
            <w:r>
              <w:rPr>
                <w:rFonts w:eastAsia="Arial"/>
              </w:rPr>
              <w:t xml:space="preserve">line, which is connected to the western generators, with other generator groups </w:t>
            </w:r>
            <w:r w:rsidRPr="00A46D53">
              <w:rPr>
                <w:rFonts w:eastAsia="Arial"/>
              </w:rPr>
              <w:t>(circuit breaker)</w:t>
            </w:r>
          </w:p>
        </w:tc>
      </w:tr>
    </w:tbl>
    <w:p w:rsidR="008C24E1" w:rsidRDefault="008C24E1" w:rsidP="008C24E1">
      <w:pPr>
        <w:spacing w:line="276" w:lineRule="auto"/>
        <w:rPr>
          <w:b/>
          <w:lang w:val="mn-MN"/>
        </w:rPr>
      </w:pPr>
    </w:p>
    <w:p w:rsidR="008C24E1" w:rsidRDefault="008C24E1" w:rsidP="008C24E1">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8C24E1" w:rsidTr="00FA03DD">
        <w:tc>
          <w:tcPr>
            <w:tcW w:w="2880" w:type="dxa"/>
          </w:tcPr>
          <w:p w:rsidR="008C24E1" w:rsidRDefault="008C24E1" w:rsidP="00FA03DD">
            <w:pPr>
              <w:spacing w:line="276" w:lineRule="auto"/>
              <w:rPr>
                <w:b/>
                <w:lang w:val="mn-MN"/>
              </w:rPr>
            </w:pPr>
            <w:r>
              <w:rPr>
                <w:b/>
                <w:lang w:val="mn-MN"/>
              </w:rPr>
              <w:t xml:space="preserve">Нэр </w:t>
            </w:r>
          </w:p>
        </w:tc>
        <w:tc>
          <w:tcPr>
            <w:tcW w:w="5580" w:type="dxa"/>
          </w:tcPr>
          <w:p w:rsidR="008C24E1" w:rsidRDefault="008C24E1" w:rsidP="00FA03DD">
            <w:pPr>
              <w:spacing w:line="276" w:lineRule="auto"/>
              <w:rPr>
                <w:b/>
                <w:lang w:val="mn-MN"/>
              </w:rPr>
            </w:pPr>
            <w:r>
              <w:rPr>
                <w:b/>
                <w:lang w:val="mn-MN"/>
              </w:rPr>
              <w:t>Оролцох үүргийн тайлбар</w:t>
            </w:r>
          </w:p>
        </w:tc>
      </w:tr>
      <w:tr w:rsidR="008C24E1" w:rsidTr="00FA03DD">
        <w:tc>
          <w:tcPr>
            <w:tcW w:w="2880" w:type="dxa"/>
          </w:tcPr>
          <w:p w:rsidR="008C24E1" w:rsidRPr="00707E77" w:rsidRDefault="008C24E1" w:rsidP="00FA03DD">
            <w:pPr>
              <w:spacing w:line="276" w:lineRule="auto"/>
              <w:rPr>
                <w:lang w:val="mn-MN"/>
              </w:rPr>
            </w:pPr>
            <w:r w:rsidRPr="00707E77">
              <w:rPr>
                <w:lang w:val="mn-MN"/>
              </w:rPr>
              <w:t>Хэмжлийн тоног төхөөрөмж</w:t>
            </w:r>
          </w:p>
        </w:tc>
        <w:tc>
          <w:tcPr>
            <w:tcW w:w="5580" w:type="dxa"/>
          </w:tcPr>
          <w:p w:rsidR="008C24E1" w:rsidRPr="00707E77" w:rsidRDefault="00292DB6" w:rsidP="00FA03DD">
            <w:pPr>
              <w:spacing w:line="276" w:lineRule="auto"/>
              <w:rPr>
                <w:lang w:val="mn-MN"/>
              </w:rPr>
            </w:pPr>
            <w:r>
              <w:rPr>
                <w:lang w:val="mn-MN"/>
              </w:rPr>
              <w:t>Хамгаалагдсан шугамаас гүйдэл, хүчдэлийг</w:t>
            </w:r>
            <w:r w:rsidR="008C24E1">
              <w:rPr>
                <w:lang w:val="mn-MN"/>
              </w:rPr>
              <w:t xml:space="preserve"> хэмжинэ.</w:t>
            </w:r>
          </w:p>
        </w:tc>
      </w:tr>
      <w:tr w:rsidR="008C24E1" w:rsidTr="00FA03DD">
        <w:tc>
          <w:tcPr>
            <w:tcW w:w="2880" w:type="dxa"/>
          </w:tcPr>
          <w:p w:rsidR="008C24E1" w:rsidRPr="00707E77" w:rsidRDefault="008C24E1" w:rsidP="00FA03DD">
            <w:pPr>
              <w:spacing w:line="276" w:lineRule="auto"/>
              <w:rPr>
                <w:lang w:val="mn-MN"/>
              </w:rPr>
            </w:pPr>
            <w:r w:rsidRPr="00707E77">
              <w:rPr>
                <w:lang w:val="mn-MN"/>
              </w:rPr>
              <w:t>Comm. I/F –S</w:t>
            </w:r>
            <w:r>
              <w:rPr>
                <w:rFonts w:eastAsia="Arial"/>
              </w:rPr>
              <w:t>– RT</w:t>
            </w:r>
          </w:p>
        </w:tc>
        <w:tc>
          <w:tcPr>
            <w:tcW w:w="5580" w:type="dxa"/>
          </w:tcPr>
          <w:p w:rsidR="008C24E1" w:rsidRPr="00136D30" w:rsidRDefault="009E6A97" w:rsidP="00FA03DD">
            <w:pPr>
              <w:spacing w:line="276" w:lineRule="auto"/>
              <w:rPr>
                <w:lang w:val="mn-MN"/>
              </w:rPr>
            </w:pPr>
            <w:r>
              <w:rPr>
                <w:lang w:val="mn-MN"/>
              </w:rPr>
              <w:t>Алслагдсан</w:t>
            </w:r>
            <w:r w:rsidR="008C24E1">
              <w:rPr>
                <w:lang w:val="mn-MN"/>
              </w:rPr>
              <w:t xml:space="preserve"> гаргалгаас цуглуулсан өгөгдөл хүлээн авах болон төв тоног төхөөрөмж рүү </w:t>
            </w:r>
            <w:r w:rsidR="00AB4FA1">
              <w:rPr>
                <w:lang w:val="mn-MN"/>
              </w:rPr>
              <w:t>энэ өгөгдлийг</w:t>
            </w:r>
            <w:r w:rsidR="008C24E1">
              <w:rPr>
                <w:lang w:val="mn-MN"/>
              </w:rPr>
              <w:t xml:space="preserve"> илгээнэ.</w:t>
            </w:r>
          </w:p>
        </w:tc>
      </w:tr>
      <w:tr w:rsidR="008C24E1" w:rsidTr="00FA03DD">
        <w:tc>
          <w:tcPr>
            <w:tcW w:w="2880" w:type="dxa"/>
          </w:tcPr>
          <w:p w:rsidR="008C24E1" w:rsidRPr="00707E77" w:rsidRDefault="008C24E1" w:rsidP="00FA03DD">
            <w:pPr>
              <w:spacing w:line="276" w:lineRule="auto"/>
            </w:pPr>
            <w:r w:rsidRPr="00707E77">
              <w:t>Comm. I/F –R</w:t>
            </w:r>
            <w:r>
              <w:rPr>
                <w:rFonts w:eastAsia="Arial"/>
              </w:rPr>
              <w:t>– RT</w:t>
            </w:r>
          </w:p>
        </w:tc>
        <w:tc>
          <w:tcPr>
            <w:tcW w:w="5580" w:type="dxa"/>
          </w:tcPr>
          <w:p w:rsidR="008C24E1" w:rsidRPr="00A46D53" w:rsidRDefault="008C24E1" w:rsidP="00FA03DD">
            <w:pPr>
              <w:spacing w:line="276" w:lineRule="auto"/>
              <w:rPr>
                <w:lang w:val="mn-MN"/>
              </w:rPr>
            </w:pPr>
            <w:r>
              <w:rPr>
                <w:lang w:val="mn-MN"/>
              </w:rPr>
              <w:t>Comm. I/F –S-CE (төв тоног төхөөрөмж</w:t>
            </w:r>
            <w:r w:rsidRPr="00A46D53">
              <w:rPr>
                <w:lang w:val="mn-MN"/>
              </w:rPr>
              <w:t>)</w:t>
            </w:r>
            <w:r>
              <w:rPr>
                <w:lang w:val="mn-MN"/>
              </w:rPr>
              <w:t xml:space="preserve">-өөс </w:t>
            </w:r>
            <w:r w:rsidR="00341EB2">
              <w:rPr>
                <w:lang w:val="mn-MN"/>
              </w:rPr>
              <w:t>таслах</w:t>
            </w:r>
            <w:r>
              <w:rPr>
                <w:lang w:val="mn-MN"/>
              </w:rPr>
              <w:t xml:space="preserve"> команд хүлээн авах болон</w:t>
            </w:r>
            <w:r w:rsidR="00AB4FA1">
              <w:rPr>
                <w:lang w:val="mn-MN"/>
              </w:rPr>
              <w:t xml:space="preserve"> энэ</w:t>
            </w:r>
            <w:r>
              <w:rPr>
                <w:lang w:val="mn-MN"/>
              </w:rPr>
              <w:t xml:space="preserve"> командыг </w:t>
            </w:r>
            <w:r w:rsidR="009E6A97">
              <w:rPr>
                <w:lang w:val="mn-MN"/>
              </w:rPr>
              <w:t>алслагдсан</w:t>
            </w:r>
            <w:r>
              <w:rPr>
                <w:lang w:val="mn-MN"/>
              </w:rPr>
              <w:t xml:space="preserve"> гаргалга руу дамжуулна.</w:t>
            </w:r>
          </w:p>
        </w:tc>
      </w:tr>
      <w:tr w:rsidR="008C24E1" w:rsidTr="00FA03DD">
        <w:tc>
          <w:tcPr>
            <w:tcW w:w="2880" w:type="dxa"/>
          </w:tcPr>
          <w:p w:rsidR="008C24E1" w:rsidRPr="00707E77" w:rsidRDefault="008C24E1" w:rsidP="00FA03DD">
            <w:pPr>
              <w:spacing w:line="276" w:lineRule="auto"/>
            </w:pPr>
            <w:r w:rsidRPr="00A46D53">
              <w:t>Comm. I/F –R-CE</w:t>
            </w:r>
          </w:p>
        </w:tc>
        <w:tc>
          <w:tcPr>
            <w:tcW w:w="5580" w:type="dxa"/>
          </w:tcPr>
          <w:p w:rsidR="008C24E1" w:rsidRDefault="008C24E1" w:rsidP="00FA03DD">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AB4FA1">
              <w:rPr>
                <w:lang w:val="mn-MN"/>
              </w:rPr>
              <w:t xml:space="preserve">энэ </w:t>
            </w:r>
            <w:r>
              <w:rPr>
                <w:lang w:val="mn-MN"/>
              </w:rPr>
              <w:t>өгөгдлийг төв тоног төхөөрөмж рүү дамжуулна.</w:t>
            </w:r>
          </w:p>
        </w:tc>
      </w:tr>
      <w:tr w:rsidR="008C24E1" w:rsidTr="00FA03DD">
        <w:tc>
          <w:tcPr>
            <w:tcW w:w="2880" w:type="dxa"/>
          </w:tcPr>
          <w:p w:rsidR="008C24E1" w:rsidRPr="00A46D53" w:rsidRDefault="008C24E1" w:rsidP="00FA03DD">
            <w:pPr>
              <w:spacing w:line="276" w:lineRule="auto"/>
            </w:pPr>
            <w:r w:rsidRPr="00B73028">
              <w:t>Comm. I/F –S-CE</w:t>
            </w:r>
          </w:p>
        </w:tc>
        <w:tc>
          <w:tcPr>
            <w:tcW w:w="5580" w:type="dxa"/>
          </w:tcPr>
          <w:p w:rsidR="008C24E1" w:rsidRDefault="008C24E1" w:rsidP="00FA03DD">
            <w:pPr>
              <w:spacing w:line="276" w:lineRule="auto"/>
              <w:rPr>
                <w:lang w:val="mn-MN"/>
              </w:rPr>
            </w:pPr>
            <w:r>
              <w:rPr>
                <w:lang w:val="mn-MN"/>
              </w:rPr>
              <w:t xml:space="preserve">Төв тоног төхөөрөмжөөс </w:t>
            </w:r>
            <w:r w:rsidR="00341EB2">
              <w:rPr>
                <w:lang w:val="mn-MN"/>
              </w:rPr>
              <w:t>таслах</w:t>
            </w:r>
            <w:r>
              <w:rPr>
                <w:lang w:val="mn-MN"/>
              </w:rPr>
              <w:t xml:space="preserve"> команд хүлээн авах болон командыг </w:t>
            </w:r>
            <w:r w:rsidR="009E6A97">
              <w:rPr>
                <w:lang w:val="mn-MN"/>
              </w:rPr>
              <w:t>алслагдсан</w:t>
            </w:r>
            <w:r>
              <w:rPr>
                <w:lang w:val="mn-MN"/>
              </w:rPr>
              <w:t xml:space="preserve"> гаргалга руу илгээнэ.</w:t>
            </w:r>
          </w:p>
        </w:tc>
      </w:tr>
      <w:tr w:rsidR="008C24E1" w:rsidTr="00FA03DD">
        <w:tc>
          <w:tcPr>
            <w:tcW w:w="2880" w:type="dxa"/>
          </w:tcPr>
          <w:p w:rsidR="008C24E1" w:rsidRDefault="008C24E1" w:rsidP="00FA03DD">
            <w:pPr>
              <w:spacing w:line="276" w:lineRule="auto"/>
              <w:rPr>
                <w:b/>
                <w:lang w:val="mn-MN"/>
              </w:rPr>
            </w:pPr>
            <w:r w:rsidRPr="00707E77">
              <w:t>CB</w:t>
            </w:r>
          </w:p>
        </w:tc>
        <w:tc>
          <w:tcPr>
            <w:tcW w:w="5580" w:type="dxa"/>
          </w:tcPr>
          <w:p w:rsidR="008C24E1" w:rsidRPr="00AB4FA1" w:rsidRDefault="008C24E1" w:rsidP="00FA03DD">
            <w:pPr>
              <w:spacing w:line="276" w:lineRule="auto"/>
              <w:rPr>
                <w:lang w:val="mn-MN"/>
              </w:rPr>
            </w:pPr>
            <w:r>
              <w:rPr>
                <w:lang w:val="mn-MN"/>
              </w:rPr>
              <w:t xml:space="preserve">Баруун талын генераторуудад болон бусад генераторын бүлэгтэй холбогдсон зангилаа шугамыг </w:t>
            </w:r>
            <w:r w:rsidR="00456A51">
              <w:rPr>
                <w:lang w:val="mn-MN"/>
              </w:rPr>
              <w:t>тасална</w:t>
            </w:r>
            <w:r>
              <w:rPr>
                <w:lang w:val="mn-MN"/>
              </w:rPr>
              <w:t xml:space="preserve"> </w:t>
            </w:r>
            <w:r>
              <w:t>(</w:t>
            </w:r>
            <w:r w:rsidR="00456A51">
              <w:rPr>
                <w:lang w:val="mn-MN"/>
              </w:rPr>
              <w:t>таслуур</w:t>
            </w:r>
            <w:r>
              <w:t>)</w:t>
            </w:r>
            <w:r w:rsidR="00AB4FA1">
              <w:rPr>
                <w:lang w:val="mn-MN"/>
              </w:rPr>
              <w:t>.</w:t>
            </w:r>
          </w:p>
        </w:tc>
      </w:tr>
    </w:tbl>
    <w:p w:rsidR="008C24E1" w:rsidRDefault="008C24E1" w:rsidP="008C24E1">
      <w:pPr>
        <w:spacing w:line="276" w:lineRule="auto"/>
        <w:jc w:val="both"/>
        <w:rPr>
          <w:b/>
        </w:rPr>
      </w:pPr>
    </w:p>
    <w:p w:rsidR="00FA03DD" w:rsidRDefault="00FA03DD" w:rsidP="008C24E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FA03DD" w:rsidRPr="00685EDA" w:rsidTr="00FA03DD">
        <w:trPr>
          <w:trHeight w:val="229"/>
        </w:trPr>
        <w:tc>
          <w:tcPr>
            <w:tcW w:w="2555"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FA03DD" w:rsidRPr="00685EDA" w:rsidRDefault="00FA03DD" w:rsidP="00FA03DD">
            <w:pPr>
              <w:widowControl w:val="0"/>
              <w:autoSpaceDE w:val="0"/>
              <w:autoSpaceDN w:val="0"/>
              <w:spacing w:after="0" w:line="276" w:lineRule="auto"/>
              <w:ind w:left="107"/>
              <w:rPr>
                <w:rFonts w:eastAsia="Arial"/>
                <w:b/>
              </w:rPr>
            </w:pPr>
            <w:r w:rsidRPr="00685EDA">
              <w:rPr>
                <w:rFonts w:eastAsia="Arial"/>
                <w:b/>
              </w:rPr>
              <w:t>Services or information provided</w:t>
            </w:r>
          </w:p>
        </w:tc>
      </w:tr>
      <w:tr w:rsidR="00FA03DD" w:rsidRPr="00685EDA" w:rsidTr="00FA03DD">
        <w:trPr>
          <w:trHeight w:val="460"/>
        </w:trPr>
        <w:tc>
          <w:tcPr>
            <w:tcW w:w="2555" w:type="dxa"/>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Samples current and voltage data from the</w:t>
            </w:r>
          </w:p>
          <w:p w:rsidR="00FA03DD" w:rsidRPr="00685EDA" w:rsidRDefault="00FA03DD" w:rsidP="00FA03DD">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FA03DD" w:rsidRPr="00685EDA" w:rsidTr="00FA03DD">
        <w:trPr>
          <w:trHeight w:val="705"/>
        </w:trPr>
        <w:tc>
          <w:tcPr>
            <w:tcW w:w="2555" w:type="dxa"/>
            <w:tcBorders>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FA03DD" w:rsidRPr="00FA03DD" w:rsidRDefault="00FA03DD" w:rsidP="00FA03DD">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FA03DD" w:rsidRPr="00685EDA" w:rsidRDefault="00FA03DD" w:rsidP="00FA03DD">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FA03DD" w:rsidRPr="00685EDA" w:rsidTr="00FA03DD">
        <w:trPr>
          <w:trHeight w:val="460"/>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685EDA">
              <w:rPr>
                <w:rFonts w:eastAsia="Arial"/>
              </w:rPr>
              <w:lastRenderedPageBreak/>
              <w:t>Data receiving</w:t>
            </w:r>
            <w:r>
              <w:rPr>
                <w:rFonts w:eastAsia="Arial"/>
              </w:rPr>
              <w:t xml:space="preserve"> -CE</w:t>
            </w:r>
          </w:p>
        </w:tc>
        <w:tc>
          <w:tcPr>
            <w:tcW w:w="5940"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FA03DD" w:rsidRPr="00685EDA" w:rsidTr="00FA03DD">
        <w:trPr>
          <w:trHeight w:val="921"/>
        </w:trPr>
        <w:tc>
          <w:tcPr>
            <w:tcW w:w="2555" w:type="dxa"/>
            <w:tcBorders>
              <w:top w:val="single" w:sz="4" w:space="0" w:color="000000"/>
              <w:bottom w:val="single" w:sz="4" w:space="0" w:color="000000"/>
            </w:tcBorders>
          </w:tcPr>
          <w:p w:rsidR="00FA03DD" w:rsidRPr="00685EDA" w:rsidRDefault="00FA03DD" w:rsidP="00FA03DD">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FA03DD" w:rsidRPr="00954E1B"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Data receiving-RT</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FA03DD" w:rsidRPr="00685EDA" w:rsidTr="00FA03DD">
        <w:trPr>
          <w:trHeight w:val="710"/>
        </w:trPr>
        <w:tc>
          <w:tcPr>
            <w:tcW w:w="2555"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Pr>
                <w:rFonts w:eastAsia="Arial"/>
              </w:rPr>
            </w:pPr>
            <w:r w:rsidRPr="00FA03DD">
              <w:rPr>
                <w:rFonts w:eastAsia="Arial"/>
              </w:rPr>
              <w:t>Tripping</w:t>
            </w:r>
          </w:p>
        </w:tc>
        <w:tc>
          <w:tcPr>
            <w:tcW w:w="5940" w:type="dxa"/>
            <w:tcBorders>
              <w:top w:val="single" w:sz="4" w:space="0" w:color="000000"/>
              <w:bottom w:val="single" w:sz="4" w:space="0" w:color="000000"/>
            </w:tcBorders>
          </w:tcPr>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FA03DD" w:rsidRPr="00FA03DD" w:rsidRDefault="00FA03DD" w:rsidP="00FA03DD">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FA03DD" w:rsidRDefault="00FA03DD" w:rsidP="00FA03DD">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FA03DD" w:rsidTr="00FA03DD">
        <w:tc>
          <w:tcPr>
            <w:tcW w:w="2520" w:type="dxa"/>
          </w:tcPr>
          <w:p w:rsidR="00FA03DD" w:rsidRPr="00105E64" w:rsidRDefault="00FA03DD" w:rsidP="00FA03DD">
            <w:pPr>
              <w:spacing w:line="276" w:lineRule="auto"/>
              <w:rPr>
                <w:b/>
                <w:lang w:val="mn-MN"/>
              </w:rPr>
            </w:pPr>
            <w:r>
              <w:rPr>
                <w:b/>
                <w:lang w:val="mn-MN"/>
              </w:rPr>
              <w:t xml:space="preserve">Нэр </w:t>
            </w:r>
          </w:p>
        </w:tc>
        <w:tc>
          <w:tcPr>
            <w:tcW w:w="5935" w:type="dxa"/>
          </w:tcPr>
          <w:p w:rsidR="00FA03DD" w:rsidRDefault="00FA03DD" w:rsidP="00FA03DD">
            <w:pPr>
              <w:spacing w:line="276" w:lineRule="auto"/>
              <w:rPr>
                <w:b/>
                <w:lang w:val="mn-MN"/>
              </w:rPr>
            </w:pPr>
            <w:r>
              <w:rPr>
                <w:b/>
                <w:lang w:val="mn-MN"/>
              </w:rPr>
              <w:t>Үзүүлэх үйлчилгээ эсвэл мэдээлэл</w:t>
            </w:r>
          </w:p>
        </w:tc>
      </w:tr>
      <w:tr w:rsidR="00FA03DD" w:rsidTr="00FA03DD">
        <w:tc>
          <w:tcPr>
            <w:tcW w:w="2520" w:type="dxa"/>
          </w:tcPr>
          <w:p w:rsidR="00FA03DD" w:rsidRPr="00905569" w:rsidRDefault="00FA03DD" w:rsidP="00FA03DD">
            <w:pPr>
              <w:spacing w:line="276" w:lineRule="auto"/>
              <w:rPr>
                <w:lang w:val="mn-MN"/>
              </w:rPr>
            </w:pPr>
            <w:r>
              <w:rPr>
                <w:lang w:val="mn-MN"/>
              </w:rPr>
              <w:t xml:space="preserve">Өгөгдөл цуглуулах болон шүүх </w:t>
            </w:r>
          </w:p>
        </w:tc>
        <w:tc>
          <w:tcPr>
            <w:tcW w:w="5935" w:type="dxa"/>
          </w:tcPr>
          <w:p w:rsidR="00FA03DD" w:rsidRPr="00905569" w:rsidRDefault="00FA03DD" w:rsidP="00FA03DD">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r w:rsidR="00AB4FA1">
              <w:rPr>
                <w:lang w:val="mn-MN"/>
              </w:rPr>
              <w:t>.</w:t>
            </w:r>
          </w:p>
        </w:tc>
      </w:tr>
      <w:tr w:rsidR="00FA03DD" w:rsidTr="00FA03DD">
        <w:tc>
          <w:tcPr>
            <w:tcW w:w="2520" w:type="dxa"/>
          </w:tcPr>
          <w:p w:rsidR="00FA03DD" w:rsidRPr="00FA03DD" w:rsidRDefault="00FA03DD" w:rsidP="00FA03DD">
            <w:pPr>
              <w:spacing w:line="276" w:lineRule="auto"/>
            </w:pPr>
            <w:r>
              <w:rPr>
                <w:lang w:val="mn-MN"/>
              </w:rPr>
              <w:t xml:space="preserve">Өгөгдөл илгээх - </w:t>
            </w:r>
            <w:r>
              <w:t>RT</w:t>
            </w:r>
          </w:p>
        </w:tc>
        <w:tc>
          <w:tcPr>
            <w:tcW w:w="5935" w:type="dxa"/>
          </w:tcPr>
          <w:p w:rsidR="00FA03DD" w:rsidRPr="00361F58" w:rsidRDefault="00FA03DD" w:rsidP="00FA03DD">
            <w:pPr>
              <w:spacing w:line="276" w:lineRule="auto"/>
              <w:rPr>
                <w:lang w:val="mn-MN"/>
              </w:rPr>
            </w:pPr>
            <w:r>
              <w:rPr>
                <w:lang w:val="mn-MN"/>
              </w:rPr>
              <w:t>Цуглуулсан</w:t>
            </w:r>
            <w:r w:rsidR="00400D85">
              <w:rPr>
                <w:lang w:val="mn-MN"/>
              </w:rPr>
              <w:t xml:space="preserve"> өгөгдөл болон мэдээллийн бит</w:t>
            </w:r>
            <w:r>
              <w:rPr>
                <w:lang w:val="mn-MN"/>
              </w:rPr>
              <w:t xml:space="preserve">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FA03DD" w:rsidTr="00FA03DD">
        <w:tc>
          <w:tcPr>
            <w:tcW w:w="2520" w:type="dxa"/>
          </w:tcPr>
          <w:p w:rsidR="00FA03DD" w:rsidRPr="00905569" w:rsidRDefault="00FA03DD" w:rsidP="00FA03DD">
            <w:pPr>
              <w:spacing w:line="276" w:lineRule="auto"/>
              <w:rPr>
                <w:lang w:val="mn-MN"/>
              </w:rPr>
            </w:pPr>
            <w:r>
              <w:rPr>
                <w:lang w:val="mn-MN"/>
              </w:rPr>
              <w:t>Өгөгдөл хүлээн авах</w:t>
            </w:r>
            <w:r w:rsidR="00E65520">
              <w:t xml:space="preserve"> </w:t>
            </w:r>
            <w:r w:rsidR="00E65520" w:rsidRPr="00E65520">
              <w:rPr>
                <w:lang w:val="mn-MN"/>
              </w:rPr>
              <w:t>-</w:t>
            </w:r>
            <w:r w:rsidR="00E65520">
              <w:rPr>
                <w:lang w:val="mn-MN"/>
              </w:rPr>
              <w:t xml:space="preserve"> </w:t>
            </w:r>
            <w:r w:rsidR="00E65520" w:rsidRPr="00E65520">
              <w:rPr>
                <w:lang w:val="mn-MN"/>
              </w:rPr>
              <w:t>CE</w:t>
            </w:r>
          </w:p>
        </w:tc>
        <w:tc>
          <w:tcPr>
            <w:tcW w:w="5935" w:type="dxa"/>
          </w:tcPr>
          <w:p w:rsidR="00FA03DD" w:rsidRPr="000C2E76" w:rsidRDefault="00FA03DD" w:rsidP="00E65520">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 xml:space="preserve">-ээс </w:t>
            </w:r>
            <w:r w:rsidR="00E65520">
              <w:rPr>
                <w:rFonts w:eastAsia="Arial"/>
                <w:spacing w:val="4"/>
                <w:lang w:val="mn-MN"/>
              </w:rPr>
              <w:t>цуглуулсан</w:t>
            </w:r>
            <w:r w:rsidR="00400D85">
              <w:rPr>
                <w:rFonts w:eastAsia="Arial"/>
                <w:spacing w:val="4"/>
                <w:lang w:val="mn-MN"/>
              </w:rPr>
              <w:t xml:space="preserve"> өгөгдөл болон мэдээллийн бит</w:t>
            </w:r>
            <w:r w:rsidR="00E65520">
              <w:rPr>
                <w:rFonts w:eastAsia="Arial"/>
                <w:spacing w:val="4"/>
                <w:lang w:val="mn-MN"/>
              </w:rPr>
              <w:t>ийг</w:t>
            </w:r>
            <w:r>
              <w:rPr>
                <w:rFonts w:eastAsia="Arial"/>
                <w:spacing w:val="4"/>
                <w:lang w:val="mn-MN"/>
              </w:rPr>
              <w:t xml:space="preserve"> хүлээн авна.</w:t>
            </w:r>
          </w:p>
        </w:tc>
      </w:tr>
      <w:tr w:rsidR="00FA03DD" w:rsidTr="00FA03DD">
        <w:tc>
          <w:tcPr>
            <w:tcW w:w="2520" w:type="dxa"/>
          </w:tcPr>
          <w:p w:rsidR="00FA03DD" w:rsidRPr="00905569" w:rsidRDefault="00E65520" w:rsidP="00FA03DD">
            <w:pPr>
              <w:spacing w:line="276" w:lineRule="auto"/>
              <w:rPr>
                <w:lang w:val="mn-MN"/>
              </w:rPr>
            </w:pPr>
            <w:r>
              <w:rPr>
                <w:lang w:val="mn-MN"/>
              </w:rPr>
              <w:t xml:space="preserve">Өгөгдөл илгээх - </w:t>
            </w:r>
            <w:r w:rsidRPr="00E65520">
              <w:rPr>
                <w:lang w:val="mn-MN"/>
              </w:rPr>
              <w:t>CE</w:t>
            </w:r>
          </w:p>
        </w:tc>
        <w:tc>
          <w:tcPr>
            <w:tcW w:w="5935" w:type="dxa"/>
          </w:tcPr>
          <w:p w:rsidR="00FA03DD" w:rsidRPr="00905569" w:rsidRDefault="00BE788F" w:rsidP="00BE788F">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sidR="00735D21">
              <w:rPr>
                <w:rFonts w:eastAsia="Arial"/>
                <w:spacing w:val="4"/>
                <w:lang w:val="mn-MN"/>
              </w:rPr>
              <w:t xml:space="preserve"> мэдээллийг илгээнэ</w:t>
            </w:r>
            <w:r>
              <w:rPr>
                <w:rFonts w:eastAsia="Arial"/>
                <w:spacing w:val="4"/>
                <w:lang w:val="mn-MN"/>
              </w:rPr>
              <w:t xml:space="preserve"> (</w:t>
            </w:r>
            <w:r w:rsidR="009E6A97">
              <w:rPr>
                <w:rFonts w:eastAsia="Arial"/>
                <w:spacing w:val="4"/>
                <w:lang w:val="mn-MN"/>
              </w:rPr>
              <w:t>алслагдсан</w:t>
            </w:r>
            <w:r>
              <w:rPr>
                <w:rFonts w:eastAsia="Arial"/>
                <w:spacing w:val="4"/>
                <w:lang w:val="mn-MN"/>
              </w:rPr>
              <w:t xml:space="preserve"> төгсгөл</w:t>
            </w:r>
            <w:r w:rsidR="00735D21">
              <w:rPr>
                <w:rFonts w:eastAsia="Arial"/>
                <w:spacing w:val="4"/>
                <w:lang w:val="mn-MN"/>
              </w:rPr>
              <w:t xml:space="preserve"> рүү</w:t>
            </w:r>
            <w:r>
              <w:rPr>
                <w:rFonts w:eastAsia="Arial"/>
                <w:spacing w:val="4"/>
                <w:lang w:val="mn-MN"/>
              </w:rPr>
              <w:t>)</w:t>
            </w:r>
            <w:r w:rsidR="00735D21">
              <w:rPr>
                <w:rFonts w:eastAsia="Arial"/>
                <w:spacing w:val="4"/>
                <w:lang w:val="mn-MN"/>
              </w:rPr>
              <w:t>.</w:t>
            </w:r>
          </w:p>
        </w:tc>
      </w:tr>
      <w:tr w:rsidR="00735D21" w:rsidTr="00FA03DD">
        <w:tc>
          <w:tcPr>
            <w:tcW w:w="2520" w:type="dxa"/>
          </w:tcPr>
          <w:p w:rsidR="00735D21" w:rsidRDefault="00735D21" w:rsidP="00FA03DD">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735D21" w:rsidRPr="00685EDA" w:rsidRDefault="00A07F76" w:rsidP="00A07F76">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хүлээн авна (төв тоног төхөөрөмжөөс).</w:t>
            </w:r>
          </w:p>
        </w:tc>
      </w:tr>
      <w:tr w:rsidR="00A07F76" w:rsidTr="00FA03DD">
        <w:tc>
          <w:tcPr>
            <w:tcW w:w="2520" w:type="dxa"/>
          </w:tcPr>
          <w:p w:rsidR="00A07F76" w:rsidRDefault="00341EB2" w:rsidP="00FA03DD">
            <w:pPr>
              <w:spacing w:line="276" w:lineRule="auto"/>
              <w:rPr>
                <w:lang w:val="mn-MN"/>
              </w:rPr>
            </w:pPr>
            <w:r>
              <w:rPr>
                <w:lang w:val="mn-MN"/>
              </w:rPr>
              <w:t>Таслах</w:t>
            </w:r>
            <w:r w:rsidR="00A07F76">
              <w:rPr>
                <w:lang w:val="mn-MN"/>
              </w:rPr>
              <w:t xml:space="preserve"> </w:t>
            </w:r>
          </w:p>
        </w:tc>
        <w:tc>
          <w:tcPr>
            <w:tcW w:w="5935" w:type="dxa"/>
          </w:tcPr>
          <w:p w:rsidR="00A07F76" w:rsidRPr="006015F8" w:rsidRDefault="006015F8" w:rsidP="00A07F76">
            <w:pPr>
              <w:spacing w:line="276" w:lineRule="auto"/>
              <w:rPr>
                <w:rFonts w:eastAsia="Arial"/>
                <w:spacing w:val="7"/>
                <w:lang w:val="mn-MN"/>
              </w:rPr>
            </w:pPr>
            <w:r>
              <w:rPr>
                <w:rFonts w:eastAsia="Arial"/>
                <w:spacing w:val="7"/>
                <w:lang w:val="mn-MN"/>
              </w:rPr>
              <w:t xml:space="preserve">Төв тоног төхөөрөмжөөс </w:t>
            </w:r>
            <w:r w:rsidR="00EA4F04">
              <w:rPr>
                <w:rFonts w:eastAsia="Arial"/>
                <w:spacing w:val="7"/>
                <w:lang w:val="mn-MN"/>
              </w:rPr>
              <w:t xml:space="preserve">авсан </w:t>
            </w:r>
            <w:r w:rsidR="00341EB2">
              <w:rPr>
                <w:rFonts w:eastAsia="Arial"/>
                <w:spacing w:val="7"/>
                <w:lang w:val="mn-MN"/>
              </w:rPr>
              <w:t>таслах</w:t>
            </w:r>
            <w:r w:rsidR="00EA4F04">
              <w:rPr>
                <w:rFonts w:eastAsia="Arial"/>
                <w:spacing w:val="7"/>
                <w:lang w:val="mn-MN"/>
              </w:rPr>
              <w:t xml:space="preserve"> мэдээллийн дагуу </w:t>
            </w:r>
            <w:r w:rsidR="00187D23">
              <w:rPr>
                <w:rFonts w:eastAsia="Arial"/>
                <w:spacing w:val="7"/>
                <w:lang w:val="mn-MN"/>
              </w:rPr>
              <w:t xml:space="preserve">төв тоног төхөөрөмж болон/ эсвэл </w:t>
            </w:r>
            <w:r w:rsidR="009E6A97">
              <w:rPr>
                <w:rFonts w:eastAsia="Arial"/>
                <w:spacing w:val="7"/>
                <w:lang w:val="mn-MN"/>
              </w:rPr>
              <w:t>алслагдсан</w:t>
            </w:r>
            <w:r w:rsidR="00187D23">
              <w:rPr>
                <w:rFonts w:eastAsia="Arial"/>
                <w:spacing w:val="7"/>
                <w:lang w:val="mn-MN"/>
              </w:rPr>
              <w:t xml:space="preserve"> гаргалга нь </w:t>
            </w:r>
            <w:r w:rsidR="00341EB2">
              <w:rPr>
                <w:rFonts w:eastAsia="Arial"/>
                <w:spacing w:val="7"/>
                <w:lang w:val="mn-MN"/>
              </w:rPr>
              <w:t>таслах</w:t>
            </w:r>
            <w:r w:rsidR="00187D23">
              <w:rPr>
                <w:rFonts w:eastAsia="Arial"/>
                <w:spacing w:val="7"/>
                <w:lang w:val="mn-MN"/>
              </w:rPr>
              <w:t xml:space="preserve"> командыг </w:t>
            </w:r>
            <w:r w:rsidR="00456A51">
              <w:rPr>
                <w:rFonts w:eastAsia="Arial"/>
                <w:spacing w:val="7"/>
                <w:lang w:val="mn-MN"/>
              </w:rPr>
              <w:t>таслуур</w:t>
            </w:r>
            <w:r w:rsidR="00187D23">
              <w:rPr>
                <w:rFonts w:eastAsia="Arial"/>
                <w:spacing w:val="7"/>
                <w:lang w:val="mn-MN"/>
              </w:rPr>
              <w:t>т өгнө.</w:t>
            </w:r>
          </w:p>
        </w:tc>
      </w:tr>
    </w:tbl>
    <w:p w:rsidR="00FA03DD" w:rsidRPr="00FA03DD" w:rsidRDefault="00FA03DD" w:rsidP="008C24E1">
      <w:pPr>
        <w:spacing w:line="276" w:lineRule="auto"/>
        <w:jc w:val="both"/>
        <w:rPr>
          <w:b/>
        </w:rPr>
      </w:pPr>
    </w:p>
    <w:p w:rsidR="00AB09C9" w:rsidRDefault="00187D23" w:rsidP="00521521">
      <w:pPr>
        <w:spacing w:line="276" w:lineRule="auto"/>
        <w:jc w:val="both"/>
        <w:rPr>
          <w:b/>
        </w:rPr>
      </w:pPr>
      <w:r>
        <w:rPr>
          <w:b/>
        </w:rPr>
        <w:t>Basic flow:</w:t>
      </w:r>
    </w:p>
    <w:p w:rsidR="00187D23" w:rsidRDefault="00187D23"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8224AD" w:rsidRPr="003629E6" w:rsidTr="00FB6CA7">
        <w:trPr>
          <w:trHeight w:val="229"/>
        </w:trPr>
        <w:tc>
          <w:tcPr>
            <w:tcW w:w="1800"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8224AD" w:rsidRPr="003629E6" w:rsidRDefault="008224AD" w:rsidP="00FB6CA7">
            <w:pPr>
              <w:widowControl w:val="0"/>
              <w:autoSpaceDE w:val="0"/>
              <w:autoSpaceDN w:val="0"/>
              <w:spacing w:after="0" w:line="276" w:lineRule="auto"/>
              <w:ind w:left="107"/>
              <w:rPr>
                <w:rFonts w:eastAsia="Arial"/>
                <w:b/>
              </w:rPr>
            </w:pPr>
            <w:r w:rsidRPr="003629E6">
              <w:rPr>
                <w:rFonts w:eastAsia="Arial"/>
                <w:b/>
              </w:rPr>
              <w:t>Description</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8224AD" w:rsidRPr="003629E6" w:rsidRDefault="008224AD" w:rsidP="008224AD">
            <w:pPr>
              <w:widowControl w:val="0"/>
              <w:autoSpaceDE w:val="0"/>
              <w:autoSpaceDN w:val="0"/>
              <w:spacing w:after="0" w:line="276" w:lineRule="auto"/>
              <w:ind w:left="107" w:right="513"/>
              <w:rPr>
                <w:rFonts w:eastAsia="Arial"/>
              </w:rPr>
            </w:pPr>
            <w:r w:rsidRPr="008224AD">
              <w:rPr>
                <w:rFonts w:eastAsia="Arial"/>
              </w:rPr>
              <w:t>Voltage is given to remote t</w:t>
            </w:r>
            <w:r>
              <w:rPr>
                <w:rFonts w:eastAsia="Arial"/>
              </w:rPr>
              <w:t xml:space="preserve">erminals by measuring equipment </w:t>
            </w:r>
            <w:r w:rsidRPr="008224AD">
              <w:rPr>
                <w:rFonts w:eastAsia="Arial"/>
              </w:rPr>
              <w:t>current is given to central equipment by measuring equipment</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lastRenderedPageBreak/>
              <w:t>Step 2</w:t>
            </w:r>
          </w:p>
        </w:tc>
        <w:tc>
          <w:tcPr>
            <w:tcW w:w="6317" w:type="dxa"/>
          </w:tcPr>
          <w:p w:rsidR="008224AD" w:rsidRPr="003629E6" w:rsidRDefault="008224AD" w:rsidP="008224AD">
            <w:pPr>
              <w:widowControl w:val="0"/>
              <w:autoSpaceDE w:val="0"/>
              <w:autoSpaceDN w:val="0"/>
              <w:spacing w:after="0" w:line="276" w:lineRule="auto"/>
              <w:ind w:left="107"/>
              <w:rPr>
                <w:rFonts w:eastAsia="Arial"/>
              </w:rPr>
            </w:pPr>
            <w:r w:rsidRPr="008224AD">
              <w:rPr>
                <w:rFonts w:eastAsia="Arial"/>
              </w:rPr>
              <w:t>Remote terminal and centr</w:t>
            </w:r>
            <w:r>
              <w:rPr>
                <w:rFonts w:eastAsia="Arial"/>
              </w:rPr>
              <w:t xml:space="preserve">al terminal samples an analogue </w:t>
            </w:r>
            <w:r w:rsidRPr="008224AD">
              <w:rPr>
                <w:rFonts w:eastAsia="Arial"/>
              </w:rPr>
              <w:t>value and converts it to digital data</w:t>
            </w:r>
          </w:p>
        </w:tc>
      </w:tr>
      <w:tr w:rsidR="008224AD" w:rsidRPr="003629E6" w:rsidTr="00FB6CA7">
        <w:trPr>
          <w:trHeight w:val="460"/>
        </w:trPr>
        <w:tc>
          <w:tcPr>
            <w:tcW w:w="1800" w:type="dxa"/>
          </w:tcPr>
          <w:p w:rsidR="008224AD" w:rsidRPr="003629E6" w:rsidRDefault="008224AD"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8224AD" w:rsidRPr="003629E6" w:rsidRDefault="008224AD" w:rsidP="008224AD">
            <w:pPr>
              <w:widowControl w:val="0"/>
              <w:autoSpaceDE w:val="0"/>
              <w:autoSpaceDN w:val="0"/>
              <w:spacing w:after="0" w:line="276" w:lineRule="auto"/>
              <w:ind w:left="107" w:right="513" w:hanging="1"/>
              <w:rPr>
                <w:rFonts w:eastAsia="Arial"/>
              </w:rPr>
            </w:pPr>
            <w:r w:rsidRPr="008224AD">
              <w:rPr>
                <w:rFonts w:eastAsia="Arial"/>
              </w:rPr>
              <w:t xml:space="preserve">Remote terminal and central equipment removes the </w:t>
            </w:r>
            <w:r>
              <w:rPr>
                <w:rFonts w:eastAsia="Arial"/>
              </w:rPr>
              <w:t xml:space="preserve">unwanted </w:t>
            </w:r>
            <w:r w:rsidRPr="008224AD">
              <w:rPr>
                <w:rFonts w:eastAsia="Arial"/>
              </w:rPr>
              <w:t>frequency components from th</w:t>
            </w:r>
            <w:r>
              <w:rPr>
                <w:rFonts w:eastAsia="Arial"/>
              </w:rPr>
              <w:t>e sampled data, using</w:t>
            </w:r>
            <w:r w:rsidRPr="000C3A91">
              <w:rPr>
                <w:rFonts w:eastAsia="Arial"/>
              </w:rPr>
              <w:t xml:space="preserve"> a digital filter</w:t>
            </w:r>
          </w:p>
        </w:tc>
      </w:tr>
    </w:tbl>
    <w:p w:rsidR="008224AD" w:rsidRPr="003629E6" w:rsidRDefault="008224AD" w:rsidP="008224AD">
      <w:pPr>
        <w:widowControl w:val="0"/>
        <w:autoSpaceDE w:val="0"/>
        <w:autoSpaceDN w:val="0"/>
        <w:spacing w:after="0" w:line="276" w:lineRule="auto"/>
        <w:rPr>
          <w:rFonts w:eastAsia="Arial"/>
        </w:rPr>
      </w:pPr>
    </w:p>
    <w:p w:rsidR="008224AD" w:rsidRPr="00567111" w:rsidRDefault="008224AD" w:rsidP="008224AD">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8224AD" w:rsidRDefault="008224AD" w:rsidP="008224AD">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8224AD" w:rsidTr="00FB6CA7">
        <w:tc>
          <w:tcPr>
            <w:tcW w:w="2160" w:type="dxa"/>
          </w:tcPr>
          <w:p w:rsidR="008224AD" w:rsidRPr="0072099A" w:rsidRDefault="008224AD"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8224AD" w:rsidRPr="0072099A" w:rsidRDefault="008224AD"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8224AD" w:rsidRDefault="008224AD" w:rsidP="00EF3B6D">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хүчдэлийг</w:t>
            </w:r>
            <w:r>
              <w:rPr>
                <w:rFonts w:eastAsia="Arial"/>
              </w:rPr>
              <w:t xml:space="preserve"> </w:t>
            </w:r>
            <w:r w:rsidR="009E6A97">
              <w:rPr>
                <w:rFonts w:eastAsia="Arial"/>
                <w:lang w:val="mn-MN"/>
              </w:rPr>
              <w:t>алслагдсан</w:t>
            </w:r>
            <w:r>
              <w:rPr>
                <w:rFonts w:eastAsia="Arial"/>
                <w:lang w:val="mn-MN"/>
              </w:rPr>
              <w:t xml:space="preserve"> төгсгөл рүү өгөх бөгөөд хэмжлийн тоног төхөөрөмжөөр дамжуулан гүйдлийг  </w:t>
            </w:r>
            <w:r w:rsidR="00EF3B6D">
              <w:rPr>
                <w:rFonts w:eastAsia="Arial"/>
                <w:lang w:val="mn-MN"/>
              </w:rPr>
              <w:t xml:space="preserve">төв тоног төхөөрөмж </w:t>
            </w:r>
            <w:r>
              <w:rPr>
                <w:rFonts w:eastAsia="Arial"/>
                <w:lang w:val="mn-MN"/>
              </w:rPr>
              <w:t>рүү өгнө.</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8224AD" w:rsidRDefault="009E6A97" w:rsidP="00FB6CA7">
            <w:pPr>
              <w:widowControl w:val="0"/>
              <w:autoSpaceDE w:val="0"/>
              <w:autoSpaceDN w:val="0"/>
              <w:spacing w:before="9" w:line="276" w:lineRule="auto"/>
              <w:rPr>
                <w:rFonts w:eastAsia="Arial"/>
                <w:lang w:val="mn-MN"/>
              </w:rPr>
            </w:pPr>
            <w:r>
              <w:rPr>
                <w:rFonts w:eastAsia="Arial"/>
                <w:lang w:val="mn-MN"/>
              </w:rPr>
              <w:t>Алслагдсан</w:t>
            </w:r>
            <w:r w:rsidR="002A3B51">
              <w:rPr>
                <w:rFonts w:eastAsia="Arial"/>
                <w:lang w:val="mn-MN"/>
              </w:rPr>
              <w:t xml:space="preserve"> гаргалга болон төв тоног төхөөрөмж</w:t>
            </w:r>
            <w:r w:rsidR="008224AD">
              <w:rPr>
                <w:rFonts w:eastAsia="Arial"/>
                <w:lang w:val="mn-MN"/>
              </w:rPr>
              <w:t xml:space="preserve"> нь аналог утгыг түүвэрлэж, энэ утгыг тоон өгөгдөлд хувиргана.</w:t>
            </w:r>
          </w:p>
        </w:tc>
      </w:tr>
      <w:tr w:rsidR="008224AD" w:rsidTr="00FB6CA7">
        <w:tc>
          <w:tcPr>
            <w:tcW w:w="2160" w:type="dxa"/>
          </w:tcPr>
          <w:p w:rsidR="008224AD" w:rsidRDefault="008224AD"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8224AD"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400D85">
              <w:rPr>
                <w:rFonts w:eastAsia="Arial"/>
                <w:lang w:val="mn-MN"/>
              </w:rPr>
              <w:t xml:space="preserve"> гаргалга болон төв тоног төхөөрөмж </w:t>
            </w:r>
            <w:r w:rsidR="008224AD">
              <w:rPr>
                <w:rFonts w:eastAsia="Arial"/>
                <w:lang w:val="mn-MN"/>
              </w:rPr>
              <w:t xml:space="preserve">нь тоон шүүлтүүр хэрэглэн, цуглуулсан өгөгдлөөс давтамжийн </w:t>
            </w:r>
            <w:r w:rsidR="00722A09">
              <w:rPr>
                <w:rFonts w:eastAsia="Arial"/>
                <w:lang w:val="mn-MN"/>
              </w:rPr>
              <w:t xml:space="preserve">шаардлагагүй </w:t>
            </w:r>
            <w:r w:rsidR="008224AD">
              <w:rPr>
                <w:rFonts w:eastAsia="Arial"/>
                <w:lang w:val="mn-MN"/>
              </w:rPr>
              <w:t>бүрэлдэхүүнүүдийг хасна.</w:t>
            </w:r>
          </w:p>
        </w:tc>
      </w:tr>
    </w:tbl>
    <w:p w:rsidR="00187D23" w:rsidRPr="00400D85" w:rsidRDefault="00187D23" w:rsidP="00521521">
      <w:pPr>
        <w:spacing w:line="276" w:lineRule="auto"/>
        <w:jc w:val="both"/>
      </w:pPr>
    </w:p>
    <w:p w:rsidR="005901F1" w:rsidRDefault="00400D85" w:rsidP="00521521">
      <w:pPr>
        <w:spacing w:line="276" w:lineRule="auto"/>
        <w:jc w:val="both"/>
        <w:rPr>
          <w:lang w:val="mn-MN"/>
        </w:rPr>
      </w:pPr>
      <w:r w:rsidRPr="00400D85">
        <w:t xml:space="preserve">Data sending </w:t>
      </w:r>
      <w:r>
        <w:t>–</w:t>
      </w:r>
      <w:r w:rsidRPr="00400D85">
        <w:t>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00D85" w:rsidRPr="003629E6" w:rsidRDefault="00400D85" w:rsidP="00FB6CA7">
            <w:pPr>
              <w:widowControl w:val="0"/>
              <w:autoSpaceDE w:val="0"/>
              <w:autoSpaceDN w:val="0"/>
              <w:spacing w:after="0" w:line="276" w:lineRule="auto"/>
              <w:ind w:left="107"/>
              <w:rPr>
                <w:rFonts w:eastAsia="Arial"/>
                <w:b/>
              </w:rPr>
            </w:pPr>
            <w:r w:rsidRPr="003629E6">
              <w:rPr>
                <w:rFonts w:eastAsia="Arial"/>
                <w:b/>
              </w:rPr>
              <w:t>Description</w:t>
            </w:r>
          </w:p>
        </w:tc>
      </w:tr>
      <w:tr w:rsidR="00400D85" w:rsidRPr="003629E6" w:rsidTr="00FB6CA7">
        <w:trPr>
          <w:trHeight w:val="229"/>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400D85" w:rsidRPr="003629E6" w:rsidRDefault="00400D85" w:rsidP="00400D85">
            <w:pPr>
              <w:widowControl w:val="0"/>
              <w:autoSpaceDE w:val="0"/>
              <w:autoSpaceDN w:val="0"/>
              <w:spacing w:after="0" w:line="276" w:lineRule="auto"/>
              <w:ind w:left="107"/>
              <w:rPr>
                <w:rFonts w:eastAsia="Arial"/>
              </w:rPr>
            </w:pPr>
            <w:r w:rsidRPr="00400D85">
              <w:rPr>
                <w:rFonts w:eastAsia="Arial"/>
              </w:rPr>
              <w:t>Remote terminal put the sampl</w:t>
            </w:r>
            <w:r>
              <w:rPr>
                <w:rFonts w:eastAsia="Arial"/>
              </w:rPr>
              <w:t>ed voltage data to sending data</w:t>
            </w:r>
            <w:r>
              <w:rPr>
                <w:rFonts w:eastAsia="Arial"/>
                <w:lang w:val="mn-MN"/>
              </w:rPr>
              <w:t xml:space="preserve"> </w:t>
            </w:r>
            <w:r w:rsidRPr="00400D85">
              <w:rPr>
                <w:rFonts w:eastAsia="Arial"/>
              </w:rPr>
              <w:t>format with other information bits</w:t>
            </w:r>
          </w:p>
        </w:tc>
      </w:tr>
      <w:tr w:rsidR="00400D85" w:rsidRPr="003629E6" w:rsidTr="00FB6CA7">
        <w:trPr>
          <w:trHeight w:val="460"/>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400D85" w:rsidRPr="003629E6" w:rsidRDefault="00400D85" w:rsidP="00400D85">
            <w:pPr>
              <w:widowControl w:val="0"/>
              <w:autoSpaceDE w:val="0"/>
              <w:autoSpaceDN w:val="0"/>
              <w:spacing w:after="0" w:line="276" w:lineRule="auto"/>
              <w:ind w:left="107" w:right="513"/>
              <w:rPr>
                <w:rFonts w:eastAsia="Arial"/>
              </w:rPr>
            </w:pPr>
            <w:r w:rsidRPr="00400D85">
              <w:rPr>
                <w:rFonts w:eastAsia="Arial"/>
              </w:rPr>
              <w:t>Remote terminal sends the da</w:t>
            </w:r>
            <w:r>
              <w:rPr>
                <w:rFonts w:eastAsia="Arial"/>
              </w:rPr>
              <w:t>ta to Comm. I/F –S-RT (in order</w:t>
            </w:r>
            <w:r>
              <w:rPr>
                <w:rFonts w:eastAsia="Arial"/>
                <w:lang w:val="mn-MN"/>
              </w:rPr>
              <w:t xml:space="preserve"> </w:t>
            </w:r>
            <w:r w:rsidRPr="00400D85">
              <w:rPr>
                <w:rFonts w:eastAsia="Arial"/>
              </w:rPr>
              <w:t>to send the data to central equipment)</w:t>
            </w:r>
          </w:p>
        </w:tc>
      </w:tr>
      <w:tr w:rsidR="00400D85" w:rsidRPr="003629E6" w:rsidTr="00400D85">
        <w:trPr>
          <w:trHeight w:val="687"/>
        </w:trPr>
        <w:tc>
          <w:tcPr>
            <w:tcW w:w="1800" w:type="dxa"/>
          </w:tcPr>
          <w:p w:rsidR="00400D85" w:rsidRPr="003629E6" w:rsidRDefault="00400D85"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400D85" w:rsidRPr="00400D85" w:rsidRDefault="00400D85" w:rsidP="00400D85">
            <w:pPr>
              <w:widowControl w:val="0"/>
              <w:autoSpaceDE w:val="0"/>
              <w:autoSpaceDN w:val="0"/>
              <w:spacing w:after="0" w:line="276" w:lineRule="auto"/>
              <w:ind w:left="107"/>
              <w:rPr>
                <w:rFonts w:eastAsia="Arial"/>
                <w:spacing w:val="6"/>
              </w:rPr>
            </w:pPr>
            <w:r w:rsidRPr="00400D85">
              <w:rPr>
                <w:rFonts w:eastAsia="Arial"/>
                <w:spacing w:val="6"/>
              </w:rPr>
              <w:t>Comm. I/F –S-RT sends the information to the central</w:t>
            </w:r>
          </w:p>
          <w:p w:rsidR="00400D85" w:rsidRPr="003629E6" w:rsidRDefault="00400D85" w:rsidP="00400D85">
            <w:pPr>
              <w:widowControl w:val="0"/>
              <w:autoSpaceDE w:val="0"/>
              <w:autoSpaceDN w:val="0"/>
              <w:spacing w:before="3" w:after="0" w:line="276" w:lineRule="auto"/>
              <w:ind w:left="107" w:right="216"/>
              <w:rPr>
                <w:rFonts w:eastAsia="Arial"/>
              </w:rPr>
            </w:pPr>
            <w:r w:rsidRPr="00400D85">
              <w:rPr>
                <w:rFonts w:eastAsia="Arial"/>
                <w:spacing w:val="6"/>
              </w:rPr>
              <w:t>equipment</w:t>
            </w:r>
          </w:p>
        </w:tc>
      </w:tr>
    </w:tbl>
    <w:p w:rsidR="00400D85" w:rsidRDefault="00400D85" w:rsidP="00400D85">
      <w:pPr>
        <w:widowControl w:val="0"/>
        <w:autoSpaceDE w:val="0"/>
        <w:autoSpaceDN w:val="0"/>
        <w:spacing w:before="9" w:after="0" w:line="276" w:lineRule="auto"/>
        <w:rPr>
          <w:rFonts w:eastAsia="Arial"/>
        </w:rPr>
      </w:pPr>
    </w:p>
    <w:p w:rsidR="00400D85" w:rsidRPr="007B299D" w:rsidRDefault="00400D85" w:rsidP="00400D85">
      <w:pPr>
        <w:widowControl w:val="0"/>
        <w:autoSpaceDE w:val="0"/>
        <w:autoSpaceDN w:val="0"/>
        <w:spacing w:before="9" w:after="0" w:line="276" w:lineRule="auto"/>
        <w:rPr>
          <w:rFonts w:eastAsia="Arial"/>
        </w:rPr>
      </w:pPr>
      <w:r>
        <w:rPr>
          <w:rFonts w:eastAsia="Arial"/>
          <w:lang w:val="mn-MN"/>
        </w:rPr>
        <w:t>Өгөгдөл илгээх</w:t>
      </w:r>
      <w:r w:rsidR="007B299D">
        <w:rPr>
          <w:rFonts w:eastAsia="Arial"/>
        </w:rPr>
        <w:t xml:space="preserve"> - RT</w:t>
      </w:r>
    </w:p>
    <w:tbl>
      <w:tblPr>
        <w:tblStyle w:val="TableGrid"/>
        <w:tblW w:w="0" w:type="auto"/>
        <w:tblInd w:w="895" w:type="dxa"/>
        <w:tblLook w:val="04A0" w:firstRow="1" w:lastRow="0" w:firstColumn="1" w:lastColumn="0" w:noHBand="0" w:noVBand="1"/>
      </w:tblPr>
      <w:tblGrid>
        <w:gridCol w:w="2160"/>
        <w:gridCol w:w="6295"/>
      </w:tblGrid>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00D85" w:rsidRDefault="00400D85"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00D85" w:rsidRDefault="009E6A97" w:rsidP="00905693">
            <w:pPr>
              <w:widowControl w:val="0"/>
              <w:autoSpaceDE w:val="0"/>
              <w:autoSpaceDN w:val="0"/>
              <w:spacing w:before="9" w:line="276" w:lineRule="auto"/>
              <w:rPr>
                <w:rFonts w:eastAsia="Arial"/>
                <w:lang w:val="mn-MN"/>
              </w:rPr>
            </w:pPr>
            <w:r>
              <w:rPr>
                <w:rFonts w:eastAsia="Arial"/>
                <w:lang w:val="mn-MN"/>
              </w:rPr>
              <w:t>Алслагдсан</w:t>
            </w:r>
            <w:r w:rsidR="00905693">
              <w:rPr>
                <w:rFonts w:eastAsia="Arial"/>
                <w:lang w:val="mn-MN"/>
              </w:rPr>
              <w:t xml:space="preserve"> гаргалга нь цуглуулсан, хүчдэлийн өгөгдлийг өөр мэдээллийн биттэй, илгээх өгөгд</w:t>
            </w:r>
            <w:r w:rsidR="001D315E">
              <w:rPr>
                <w:rFonts w:eastAsia="Arial"/>
                <w:lang w:val="mn-MN"/>
              </w:rPr>
              <w:t>л</w:t>
            </w:r>
            <w:r w:rsidR="00905693">
              <w:rPr>
                <w:rFonts w:eastAsia="Arial"/>
                <w:lang w:val="mn-MN"/>
              </w:rPr>
              <w:t>ийн формат руу байрлуулна.</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lastRenderedPageBreak/>
              <w:t>2 дугаар алхам</w:t>
            </w:r>
          </w:p>
        </w:tc>
        <w:tc>
          <w:tcPr>
            <w:tcW w:w="6295" w:type="dxa"/>
          </w:tcPr>
          <w:p w:rsidR="00400D85" w:rsidRPr="00F657E5" w:rsidRDefault="009E6A97" w:rsidP="00FB6CA7">
            <w:pPr>
              <w:widowControl w:val="0"/>
              <w:autoSpaceDE w:val="0"/>
              <w:autoSpaceDN w:val="0"/>
              <w:spacing w:before="9" w:line="276" w:lineRule="auto"/>
              <w:rPr>
                <w:rFonts w:eastAsia="Arial"/>
              </w:rPr>
            </w:pPr>
            <w:r>
              <w:rPr>
                <w:rFonts w:eastAsia="Arial"/>
                <w:lang w:val="mn-MN"/>
              </w:rPr>
              <w:t>Алслагдсан</w:t>
            </w:r>
            <w:r w:rsidR="00905693">
              <w:rPr>
                <w:rFonts w:eastAsia="Arial"/>
                <w:lang w:val="mn-MN"/>
              </w:rPr>
              <w:t xml:space="preserve"> гаргалга нь өгөгдлийг</w:t>
            </w:r>
            <w:r w:rsidR="00F657E5">
              <w:t xml:space="preserve"> </w:t>
            </w:r>
            <w:r w:rsidR="00F657E5" w:rsidRPr="00F657E5">
              <w:rPr>
                <w:rFonts w:eastAsia="Arial"/>
                <w:lang w:val="mn-MN"/>
              </w:rPr>
              <w:t>Comm. I/F –S-RT</w:t>
            </w:r>
            <w:r w:rsidR="00F657E5">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sidR="00F657E5">
              <w:rPr>
                <w:rFonts w:eastAsia="Arial"/>
                <w:lang w:val="mn-MN"/>
              </w:rPr>
              <w:t xml:space="preserve">рүү илгээнэ </w:t>
            </w:r>
            <w:r w:rsidR="00F657E5">
              <w:rPr>
                <w:rFonts w:eastAsia="Arial"/>
              </w:rPr>
              <w:t>(</w:t>
            </w:r>
            <w:r w:rsidR="00F657E5">
              <w:rPr>
                <w:rFonts w:eastAsia="Arial"/>
                <w:lang w:val="mn-MN"/>
              </w:rPr>
              <w:t>төвийн тоног төхөөрөмж рүү өгөгдлийг илгээхийн оронд</w:t>
            </w:r>
            <w:r w:rsidR="00F657E5">
              <w:rPr>
                <w:rFonts w:eastAsia="Arial"/>
              </w:rPr>
              <w:t>)</w:t>
            </w:r>
          </w:p>
        </w:tc>
      </w:tr>
      <w:tr w:rsidR="00400D85" w:rsidTr="00FB6CA7">
        <w:tc>
          <w:tcPr>
            <w:tcW w:w="2160" w:type="dxa"/>
          </w:tcPr>
          <w:p w:rsidR="00400D85" w:rsidRDefault="00400D85"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400D85" w:rsidRDefault="006014FA" w:rsidP="00FB6CA7">
            <w:pPr>
              <w:widowControl w:val="0"/>
              <w:autoSpaceDE w:val="0"/>
              <w:autoSpaceDN w:val="0"/>
              <w:spacing w:before="9" w:line="276" w:lineRule="auto"/>
              <w:rPr>
                <w:rFonts w:eastAsia="Arial"/>
                <w:lang w:val="mn-MN"/>
              </w:rPr>
            </w:pPr>
            <w:r w:rsidRPr="006014FA">
              <w:rPr>
                <w:rFonts w:eastAsia="Arial"/>
                <w:lang w:val="mn-MN"/>
              </w:rPr>
              <w:t>Comm. I/F –S-RT</w:t>
            </w:r>
            <w:r>
              <w:rPr>
                <w:rFonts w:eastAsia="Arial"/>
                <w:lang w:val="mn-MN"/>
              </w:rPr>
              <w:t xml:space="preserve"> </w:t>
            </w:r>
            <w:r w:rsidR="00E51818">
              <w:rPr>
                <w:rFonts w:eastAsia="Arial"/>
                <w:spacing w:val="4"/>
                <w:lang w:val="mn-MN"/>
              </w:rPr>
              <w:t xml:space="preserve">буюу </w:t>
            </w:r>
            <w:r w:rsidR="00E51818">
              <w:rPr>
                <w:lang w:val="mn-MN"/>
              </w:rPr>
              <w:t xml:space="preserve">Өгөгдөл </w:t>
            </w:r>
            <w:r w:rsidR="005C035D">
              <w:rPr>
                <w:lang w:val="mn-MN"/>
              </w:rPr>
              <w:t>илгээх</w:t>
            </w:r>
            <w:r w:rsidR="00E51818">
              <w:rPr>
                <w:lang w:val="mn-MN"/>
              </w:rPr>
              <w:t xml:space="preserve"> интерфейс </w:t>
            </w:r>
            <w:r>
              <w:rPr>
                <w:rFonts w:eastAsia="Arial"/>
                <w:lang w:val="mn-MN"/>
              </w:rPr>
              <w:t xml:space="preserve">нь </w:t>
            </w:r>
            <w:r w:rsidR="001D315E">
              <w:rPr>
                <w:rFonts w:eastAsia="Arial"/>
                <w:lang w:val="mn-MN"/>
              </w:rPr>
              <w:t xml:space="preserve">энэ </w:t>
            </w:r>
            <w:r>
              <w:rPr>
                <w:rFonts w:eastAsia="Arial"/>
                <w:lang w:val="mn-MN"/>
              </w:rPr>
              <w:t>мэдээллийг төвийн тоног төхөөрөмж рүү илгээнэ.</w:t>
            </w:r>
          </w:p>
        </w:tc>
      </w:tr>
    </w:tbl>
    <w:p w:rsidR="001D315E" w:rsidRDefault="001D315E" w:rsidP="00521521">
      <w:pPr>
        <w:spacing w:line="276" w:lineRule="auto"/>
        <w:jc w:val="both"/>
      </w:pPr>
    </w:p>
    <w:p w:rsidR="00400D85" w:rsidRDefault="00F91A1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50758F" w:rsidRPr="003629E6" w:rsidTr="00FB6CA7">
        <w:trPr>
          <w:trHeight w:val="232"/>
        </w:trPr>
        <w:tc>
          <w:tcPr>
            <w:tcW w:w="1800"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50758F" w:rsidRPr="003629E6" w:rsidRDefault="0050758F" w:rsidP="00FB6CA7">
            <w:pPr>
              <w:widowControl w:val="0"/>
              <w:autoSpaceDE w:val="0"/>
              <w:autoSpaceDN w:val="0"/>
              <w:spacing w:after="0" w:line="276" w:lineRule="auto"/>
              <w:ind w:left="107"/>
              <w:rPr>
                <w:rFonts w:eastAsia="Arial"/>
                <w:b/>
              </w:rPr>
            </w:pPr>
            <w:r w:rsidRPr="003629E6">
              <w:rPr>
                <w:rFonts w:eastAsia="Arial"/>
                <w:b/>
              </w:rPr>
              <w:t>Description</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50758F" w:rsidRPr="003629E6" w:rsidRDefault="0050758F" w:rsidP="00FB6CA7">
            <w:pPr>
              <w:widowControl w:val="0"/>
              <w:autoSpaceDE w:val="0"/>
              <w:autoSpaceDN w:val="0"/>
              <w:spacing w:after="0" w:line="276" w:lineRule="auto"/>
              <w:ind w:left="108"/>
              <w:rPr>
                <w:rFonts w:eastAsia="Arial"/>
              </w:rPr>
            </w:pPr>
            <w:r w:rsidRPr="003629E6">
              <w:rPr>
                <w:rFonts w:eastAsia="Arial"/>
              </w:rPr>
              <w:t>Comm. I/F –R receives the data from the remote end</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50758F" w:rsidRPr="0050758F" w:rsidRDefault="0050758F" w:rsidP="0050758F">
            <w:pPr>
              <w:widowControl w:val="0"/>
              <w:autoSpaceDE w:val="0"/>
              <w:autoSpaceDN w:val="0"/>
              <w:spacing w:after="0" w:line="276" w:lineRule="auto"/>
              <w:ind w:left="107"/>
              <w:rPr>
                <w:rFonts w:eastAsia="Arial"/>
              </w:rPr>
            </w:pPr>
            <w:r w:rsidRPr="003629E6">
              <w:rPr>
                <w:rFonts w:eastAsia="Arial"/>
              </w:rPr>
              <w:t>Comm. I/F –R</w:t>
            </w:r>
            <w:r>
              <w:rPr>
                <w:rFonts w:eastAsia="Arial"/>
              </w:rPr>
              <w:t>-CE</w:t>
            </w:r>
            <w:r w:rsidRPr="003629E6">
              <w:rPr>
                <w:rFonts w:eastAsia="Arial"/>
              </w:rPr>
              <w:t xml:space="preserve"> gives the received data to </w:t>
            </w:r>
            <w:r w:rsidRPr="0050758F">
              <w:rPr>
                <w:rFonts w:eastAsia="Arial"/>
              </w:rPr>
              <w:t>the central</w:t>
            </w:r>
          </w:p>
          <w:p w:rsidR="0050758F" w:rsidRPr="003629E6" w:rsidRDefault="0050758F" w:rsidP="0050758F">
            <w:pPr>
              <w:widowControl w:val="0"/>
              <w:autoSpaceDE w:val="0"/>
              <w:autoSpaceDN w:val="0"/>
              <w:spacing w:after="0" w:line="276" w:lineRule="auto"/>
              <w:ind w:left="107"/>
              <w:rPr>
                <w:rFonts w:eastAsia="Arial"/>
              </w:rPr>
            </w:pPr>
            <w:r w:rsidRPr="0050758F">
              <w:rPr>
                <w:rFonts w:eastAsia="Arial"/>
              </w:rPr>
              <w:t>equipment</w:t>
            </w:r>
          </w:p>
        </w:tc>
      </w:tr>
      <w:tr w:rsidR="0050758F" w:rsidRPr="003629E6" w:rsidTr="00FB6CA7">
        <w:trPr>
          <w:trHeight w:val="229"/>
        </w:trPr>
        <w:tc>
          <w:tcPr>
            <w:tcW w:w="1800" w:type="dxa"/>
          </w:tcPr>
          <w:p w:rsidR="0050758F" w:rsidRPr="003629E6" w:rsidRDefault="0050758F"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50758F" w:rsidRPr="003629E6" w:rsidRDefault="0050758F" w:rsidP="0050758F">
            <w:pPr>
              <w:widowControl w:val="0"/>
              <w:autoSpaceDE w:val="0"/>
              <w:autoSpaceDN w:val="0"/>
              <w:spacing w:after="0" w:line="276" w:lineRule="auto"/>
              <w:ind w:left="107"/>
              <w:rPr>
                <w:rFonts w:eastAsia="Arial"/>
              </w:rPr>
            </w:pPr>
            <w:r>
              <w:rPr>
                <w:rFonts w:eastAsia="Arial"/>
              </w:rPr>
              <w:t xml:space="preserve">Central </w:t>
            </w:r>
            <w:r w:rsidRPr="0050758F">
              <w:rPr>
                <w:rFonts w:eastAsia="Arial"/>
              </w:rPr>
              <w:t>equipment</w:t>
            </w:r>
            <w:r>
              <w:rPr>
                <w:rFonts w:eastAsia="Arial"/>
              </w:rPr>
              <w:t xml:space="preserve"> </w:t>
            </w:r>
            <w:r w:rsidRPr="003629E6">
              <w:rPr>
                <w:rFonts w:eastAsia="Arial"/>
              </w:rPr>
              <w:t>receives the data</w:t>
            </w:r>
          </w:p>
        </w:tc>
      </w:tr>
    </w:tbl>
    <w:p w:rsidR="0050758F" w:rsidRPr="0050758F" w:rsidRDefault="0050758F" w:rsidP="0050758F">
      <w:pPr>
        <w:widowControl w:val="0"/>
        <w:autoSpaceDE w:val="0"/>
        <w:autoSpaceDN w:val="0"/>
        <w:spacing w:before="9" w:after="0" w:line="276" w:lineRule="auto"/>
        <w:rPr>
          <w:rFonts w:eastAsia="Arial"/>
        </w:rPr>
      </w:pPr>
    </w:p>
    <w:p w:rsidR="0050758F" w:rsidRPr="0050758F" w:rsidRDefault="0050758F" w:rsidP="0050758F">
      <w:pPr>
        <w:widowControl w:val="0"/>
        <w:autoSpaceDE w:val="0"/>
        <w:autoSpaceDN w:val="0"/>
        <w:spacing w:before="9" w:after="0" w:line="276" w:lineRule="auto"/>
        <w:rPr>
          <w:rFonts w:eastAsia="Arial"/>
        </w:rPr>
      </w:pPr>
      <w:r>
        <w:rPr>
          <w:rFonts w:eastAsia="Arial"/>
          <w:lang w:val="mn-MN"/>
        </w:rPr>
        <w:t>Өгөгдөл хүлээн авах</w:t>
      </w:r>
      <w:r>
        <w:rPr>
          <w:rFonts w:eastAsia="Arial"/>
        </w:rPr>
        <w:t xml:space="preserve"> - CE</w:t>
      </w:r>
    </w:p>
    <w:tbl>
      <w:tblPr>
        <w:tblStyle w:val="TableGrid"/>
        <w:tblW w:w="0" w:type="auto"/>
        <w:tblInd w:w="895" w:type="dxa"/>
        <w:tblLook w:val="04A0" w:firstRow="1" w:lastRow="0" w:firstColumn="1" w:lastColumn="0" w:noHBand="0" w:noVBand="1"/>
      </w:tblPr>
      <w:tblGrid>
        <w:gridCol w:w="2160"/>
        <w:gridCol w:w="6295"/>
      </w:tblGrid>
      <w:tr w:rsidR="0050758F" w:rsidRPr="0072099A" w:rsidTr="00FB6CA7">
        <w:tc>
          <w:tcPr>
            <w:tcW w:w="2160" w:type="dxa"/>
          </w:tcPr>
          <w:p w:rsidR="0050758F" w:rsidRPr="0072099A" w:rsidRDefault="0050758F" w:rsidP="00FB6CA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50758F" w:rsidRPr="0072099A" w:rsidRDefault="0050758F" w:rsidP="00FB6CA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 xml:space="preserve">Comm. I/F –R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sidRPr="003629E6">
              <w:rPr>
                <w:rFonts w:eastAsia="Arial"/>
              </w:rPr>
              <w:t>Comm. I/F –R</w:t>
            </w:r>
            <w:r>
              <w:rPr>
                <w:rFonts w:eastAsia="Arial"/>
              </w:rPr>
              <w:t>-CE</w:t>
            </w:r>
            <w:r w:rsidRPr="003629E6">
              <w:rPr>
                <w:rFonts w:eastAsia="Arial"/>
              </w:rPr>
              <w:t xml:space="preserve"> </w:t>
            </w:r>
            <w:r>
              <w:rPr>
                <w:rFonts w:eastAsia="Arial"/>
                <w:lang w:val="mn-MN"/>
              </w:rPr>
              <w:t xml:space="preserve">буюу </w:t>
            </w:r>
            <w:r>
              <w:rPr>
                <w:lang w:val="mn-MN"/>
              </w:rPr>
              <w:t xml:space="preserve">Өгөгдөл хүлээн авах интерфейс нь хүлээн авсан </w:t>
            </w:r>
            <w:r>
              <w:rPr>
                <w:rFonts w:eastAsia="Arial"/>
                <w:lang w:val="mn-MN"/>
              </w:rPr>
              <w:t>өгөгдлийг төв тоног төхөөрөмжид өгнө.</w:t>
            </w:r>
          </w:p>
        </w:tc>
      </w:tr>
      <w:tr w:rsidR="0050758F" w:rsidTr="00FB6CA7">
        <w:tc>
          <w:tcPr>
            <w:tcW w:w="2160"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50758F" w:rsidRDefault="0050758F"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w:t>
            </w:r>
            <w:r w:rsidR="001D315E">
              <w:rPr>
                <w:rFonts w:eastAsia="Arial"/>
                <w:lang w:val="mn-MN"/>
              </w:rPr>
              <w:t xml:space="preserve">энэ </w:t>
            </w:r>
            <w:r>
              <w:rPr>
                <w:rFonts w:eastAsia="Arial"/>
                <w:lang w:val="mn-MN"/>
              </w:rPr>
              <w:t>өгөгдлийг хүлээн авна.</w:t>
            </w:r>
          </w:p>
        </w:tc>
      </w:tr>
    </w:tbl>
    <w:p w:rsidR="00F91A1A" w:rsidRDefault="00F91A1A" w:rsidP="00521521">
      <w:pPr>
        <w:spacing w:line="276" w:lineRule="auto"/>
        <w:jc w:val="both"/>
      </w:pPr>
    </w:p>
    <w:p w:rsidR="00D12C64" w:rsidRDefault="00D12C64"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D12C64" w:rsidRPr="003629E6" w:rsidTr="00FB6CA7">
        <w:trPr>
          <w:trHeight w:val="232"/>
        </w:trPr>
        <w:tc>
          <w:tcPr>
            <w:tcW w:w="1800"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D12C64" w:rsidRPr="003629E6" w:rsidRDefault="00D12C64" w:rsidP="00FB6CA7">
            <w:pPr>
              <w:widowControl w:val="0"/>
              <w:autoSpaceDE w:val="0"/>
              <w:autoSpaceDN w:val="0"/>
              <w:spacing w:after="0" w:line="276" w:lineRule="auto"/>
              <w:ind w:left="107"/>
              <w:rPr>
                <w:rFonts w:eastAsia="Arial"/>
                <w:b/>
              </w:rPr>
            </w:pPr>
            <w:r w:rsidRPr="003629E6">
              <w:rPr>
                <w:rFonts w:eastAsia="Arial"/>
                <w:b/>
              </w:rPr>
              <w:t>Description</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1</w:t>
            </w:r>
          </w:p>
        </w:tc>
        <w:tc>
          <w:tcPr>
            <w:tcW w:w="6317" w:type="dxa"/>
          </w:tcPr>
          <w:p w:rsidR="00D12C64" w:rsidRPr="00D12C64" w:rsidRDefault="00D12C64" w:rsidP="00D12C64">
            <w:pPr>
              <w:widowControl w:val="0"/>
              <w:autoSpaceDE w:val="0"/>
              <w:autoSpaceDN w:val="0"/>
              <w:spacing w:after="0" w:line="276" w:lineRule="auto"/>
              <w:ind w:left="108"/>
              <w:rPr>
                <w:rFonts w:eastAsia="Arial"/>
              </w:rPr>
            </w:pPr>
            <w:r w:rsidRPr="00D12C64">
              <w:rPr>
                <w:rFonts w:eastAsia="Arial"/>
              </w:rPr>
              <w:t>Central equipment executes a calculation for the angle</w:t>
            </w:r>
          </w:p>
          <w:p w:rsidR="00D12C64" w:rsidRPr="003629E6" w:rsidRDefault="00D12C64" w:rsidP="00D12C64">
            <w:pPr>
              <w:widowControl w:val="0"/>
              <w:autoSpaceDE w:val="0"/>
              <w:autoSpaceDN w:val="0"/>
              <w:spacing w:after="0" w:line="276" w:lineRule="auto"/>
              <w:ind w:left="108"/>
              <w:rPr>
                <w:rFonts w:eastAsia="Arial"/>
              </w:rPr>
            </w:pPr>
            <w:r w:rsidRPr="00D12C64">
              <w:rPr>
                <w:rFonts w:eastAsia="Arial"/>
              </w:rPr>
              <w:t xml:space="preserve">difference prediction between </w:t>
            </w:r>
            <w:r>
              <w:rPr>
                <w:rFonts w:eastAsia="Arial"/>
              </w:rPr>
              <w:t xml:space="preserve">the western generator group and </w:t>
            </w:r>
            <w:r w:rsidRPr="00D12C64">
              <w:rPr>
                <w:rFonts w:eastAsia="Arial"/>
              </w:rPr>
              <w:t>the other generator groups</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2</w:t>
            </w:r>
          </w:p>
        </w:tc>
        <w:tc>
          <w:tcPr>
            <w:tcW w:w="6317" w:type="dxa"/>
          </w:tcPr>
          <w:p w:rsidR="00D12C64" w:rsidRPr="003629E6" w:rsidRDefault="00D12C64" w:rsidP="00D12C64">
            <w:pPr>
              <w:widowControl w:val="0"/>
              <w:autoSpaceDE w:val="0"/>
              <w:autoSpaceDN w:val="0"/>
              <w:spacing w:after="0" w:line="276" w:lineRule="auto"/>
              <w:ind w:left="107"/>
              <w:rPr>
                <w:rFonts w:eastAsia="Arial"/>
              </w:rPr>
            </w:pPr>
            <w:r w:rsidRPr="00D12C64">
              <w:rPr>
                <w:rFonts w:eastAsia="Arial"/>
              </w:rPr>
              <w:t>If the central equipment predicts</w:t>
            </w:r>
            <w:r>
              <w:rPr>
                <w:rFonts w:eastAsia="Arial"/>
              </w:rPr>
              <w:t xml:space="preserve"> that the generators will go to </w:t>
            </w:r>
            <w:r w:rsidRPr="00D12C64">
              <w:rPr>
                <w:rFonts w:eastAsia="Arial"/>
              </w:rPr>
              <w:t xml:space="preserve">out-of-step, the central equipment sends a trip </w:t>
            </w:r>
            <w:r>
              <w:rPr>
                <w:rFonts w:eastAsia="Arial"/>
              </w:rPr>
              <w:t xml:space="preserve">command to the </w:t>
            </w:r>
            <w:r w:rsidRPr="00D12C64">
              <w:rPr>
                <w:rFonts w:eastAsia="Arial"/>
              </w:rPr>
              <w:t>Comm. I/F –S-CE and/or the local CB</w:t>
            </w:r>
          </w:p>
        </w:tc>
      </w:tr>
      <w:tr w:rsidR="00D12C64" w:rsidRPr="003629E6" w:rsidTr="00FB6CA7">
        <w:trPr>
          <w:trHeight w:val="229"/>
        </w:trPr>
        <w:tc>
          <w:tcPr>
            <w:tcW w:w="1800" w:type="dxa"/>
          </w:tcPr>
          <w:p w:rsidR="00D12C64" w:rsidRPr="003629E6" w:rsidRDefault="00D12C64" w:rsidP="00FB6CA7">
            <w:pPr>
              <w:widowControl w:val="0"/>
              <w:autoSpaceDE w:val="0"/>
              <w:autoSpaceDN w:val="0"/>
              <w:spacing w:after="0" w:line="276" w:lineRule="auto"/>
              <w:ind w:left="107"/>
              <w:rPr>
                <w:rFonts w:eastAsia="Arial"/>
              </w:rPr>
            </w:pPr>
            <w:r w:rsidRPr="003629E6">
              <w:rPr>
                <w:rFonts w:eastAsia="Arial"/>
              </w:rPr>
              <w:t>Step 3</w:t>
            </w:r>
          </w:p>
        </w:tc>
        <w:tc>
          <w:tcPr>
            <w:tcW w:w="6317" w:type="dxa"/>
          </w:tcPr>
          <w:p w:rsidR="00D12C64" w:rsidRPr="003629E6" w:rsidRDefault="00D12C64" w:rsidP="00FB6CA7">
            <w:pPr>
              <w:widowControl w:val="0"/>
              <w:autoSpaceDE w:val="0"/>
              <w:autoSpaceDN w:val="0"/>
              <w:spacing w:after="0" w:line="276" w:lineRule="auto"/>
              <w:ind w:left="107"/>
              <w:rPr>
                <w:rFonts w:eastAsia="Arial"/>
              </w:rPr>
            </w:pPr>
            <w:r w:rsidRPr="00D12C64">
              <w:rPr>
                <w:rFonts w:eastAsia="Arial"/>
              </w:rPr>
              <w:t>Comm. I/F –S-CE sends the information to the remote terminal</w:t>
            </w:r>
          </w:p>
        </w:tc>
      </w:tr>
    </w:tbl>
    <w:p w:rsidR="00D12C64" w:rsidRDefault="00D12C64" w:rsidP="00521521">
      <w:pPr>
        <w:spacing w:line="276" w:lineRule="auto"/>
        <w:jc w:val="both"/>
      </w:pPr>
    </w:p>
    <w:p w:rsidR="00D12C64" w:rsidRDefault="00D12C64" w:rsidP="00D12C64">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r w:rsidR="004237AD">
        <w:rPr>
          <w:rFonts w:eastAsia="Arial"/>
        </w:rPr>
        <w:t>–</w:t>
      </w:r>
      <w:r>
        <w:rPr>
          <w:rFonts w:eastAsia="Arial"/>
        </w:rPr>
        <w:t xml:space="preserve"> CE</w:t>
      </w:r>
    </w:p>
    <w:p w:rsidR="004237AD" w:rsidRPr="00D12C64" w:rsidRDefault="004237AD" w:rsidP="00D12C64">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D12C64" w:rsidRDefault="00D12C64" w:rsidP="00FB6CA7">
            <w:pPr>
              <w:widowControl w:val="0"/>
              <w:autoSpaceDE w:val="0"/>
              <w:autoSpaceDN w:val="0"/>
              <w:spacing w:before="9" w:line="276" w:lineRule="auto"/>
              <w:rPr>
                <w:rFonts w:eastAsia="Arial"/>
                <w:lang w:val="mn-MN"/>
              </w:rPr>
            </w:pPr>
            <w:r w:rsidRPr="0072099A">
              <w:rPr>
                <w:rFonts w:eastAsia="Arial"/>
                <w:b/>
                <w:lang w:val="mn-MN"/>
              </w:rPr>
              <w:t>Тайлбар</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D12C64" w:rsidRDefault="00FB6CA7" w:rsidP="00FB6CA7">
            <w:pPr>
              <w:widowControl w:val="0"/>
              <w:autoSpaceDE w:val="0"/>
              <w:autoSpaceDN w:val="0"/>
              <w:spacing w:before="9" w:line="276" w:lineRule="auto"/>
              <w:rPr>
                <w:rFonts w:eastAsia="Arial"/>
                <w:lang w:val="mn-MN"/>
              </w:rPr>
            </w:pPr>
            <w:r>
              <w:rPr>
                <w:rFonts w:eastAsia="Arial"/>
                <w:lang w:val="mn-MN"/>
              </w:rPr>
              <w:t xml:space="preserve">Төв тоног төхөөрөмж нь баруун талын </w:t>
            </w:r>
            <w:r w:rsidR="00C60E01">
              <w:rPr>
                <w:rFonts w:eastAsia="Arial"/>
                <w:lang w:val="mn-MN"/>
              </w:rPr>
              <w:t>генераторын</w:t>
            </w:r>
            <w:r>
              <w:rPr>
                <w:rFonts w:eastAsia="Arial"/>
                <w:lang w:val="mn-MN"/>
              </w:rPr>
              <w:t xml:space="preserve"> бүлэг болон бусад </w:t>
            </w:r>
            <w:r w:rsidR="00C60E01">
              <w:rPr>
                <w:rFonts w:eastAsia="Arial"/>
                <w:lang w:val="mn-MN"/>
              </w:rPr>
              <w:t>генераторын</w:t>
            </w:r>
            <w:r w:rsidR="00C11149">
              <w:rPr>
                <w:rFonts w:eastAsia="Arial"/>
                <w:lang w:val="mn-MN"/>
              </w:rPr>
              <w:t xml:space="preserve"> бүлг</w:t>
            </w:r>
            <w:r>
              <w:rPr>
                <w:rFonts w:eastAsia="Arial"/>
                <w:lang w:val="mn-MN"/>
              </w:rPr>
              <w:t xml:space="preserve">ийн хоорондын өнцгийн ялгааг таамаглах тооцооллыг гүйцэтгэнэ. </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D12C64" w:rsidRPr="00C11149" w:rsidRDefault="00C11149" w:rsidP="00FB6CA7">
            <w:pPr>
              <w:widowControl w:val="0"/>
              <w:autoSpaceDE w:val="0"/>
              <w:autoSpaceDN w:val="0"/>
              <w:spacing w:before="9" w:line="276" w:lineRule="auto"/>
              <w:rPr>
                <w:rFonts w:eastAsia="Arial"/>
                <w:lang w:val="mn-MN"/>
              </w:rPr>
            </w:pPr>
            <w:r>
              <w:rPr>
                <w:rFonts w:eastAsia="Arial"/>
                <w:lang w:val="mn-MN"/>
              </w:rPr>
              <w:t xml:space="preserve">Хэрэв төв тоног төхөөрөмж нь </w:t>
            </w:r>
            <w:r w:rsidR="00C60E01">
              <w:rPr>
                <w:rFonts w:eastAsia="Arial"/>
                <w:lang w:val="mn-MN"/>
              </w:rPr>
              <w:t>генераторын</w:t>
            </w:r>
            <w:r>
              <w:rPr>
                <w:rFonts w:eastAsia="Arial"/>
                <w:lang w:val="mn-MN"/>
              </w:rPr>
              <w:t xml:space="preserve"> асинхрон явалтыг таамагласан бол төв тоног төхөөрөмж </w:t>
            </w:r>
            <w:r w:rsidRPr="00D12C64">
              <w:rPr>
                <w:rFonts w:eastAsia="Arial"/>
              </w:rPr>
              <w:t>Comm. I/F –S-CE</w:t>
            </w:r>
            <w:r>
              <w:rPr>
                <w:rFonts w:eastAsia="Arial"/>
                <w:lang w:val="mn-MN"/>
              </w:rPr>
              <w:t xml:space="preserv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болон/эсвэл </w:t>
            </w:r>
            <w:r w:rsidR="00EF0E21">
              <w:rPr>
                <w:rFonts w:eastAsia="Arial"/>
                <w:lang w:val="mn-MN"/>
              </w:rPr>
              <w:t>газар дээрх</w:t>
            </w:r>
            <w:r>
              <w:rPr>
                <w:rFonts w:eastAsia="Arial"/>
                <w:lang w:val="mn-MN"/>
              </w:rPr>
              <w:t xml:space="preserve"> </w:t>
            </w:r>
            <w:r w:rsidR="00456A51">
              <w:rPr>
                <w:lang w:val="mn-MN"/>
              </w:rPr>
              <w:t>таслуур</w:t>
            </w:r>
            <w:r w:rsidR="007F710A">
              <w:rPr>
                <w:lang w:val="mn-MN"/>
              </w:rPr>
              <w:t>т</w:t>
            </w:r>
            <w:r w:rsidR="00305BAB">
              <w:rPr>
                <w:lang w:val="mn-MN"/>
              </w:rPr>
              <w:t xml:space="preserve"> </w:t>
            </w:r>
            <w:r w:rsidR="00341EB2">
              <w:rPr>
                <w:rFonts w:eastAsia="Arial"/>
                <w:lang w:val="mn-MN"/>
              </w:rPr>
              <w:t>таслах</w:t>
            </w:r>
            <w:r>
              <w:rPr>
                <w:rFonts w:eastAsia="Arial"/>
                <w:lang w:val="mn-MN"/>
              </w:rPr>
              <w:t xml:space="preserve"> командыг илгээнэ.</w:t>
            </w:r>
          </w:p>
        </w:tc>
      </w:tr>
      <w:tr w:rsidR="00D12C64" w:rsidTr="00FB6CA7">
        <w:tc>
          <w:tcPr>
            <w:tcW w:w="2160" w:type="dxa"/>
          </w:tcPr>
          <w:p w:rsidR="00D12C64" w:rsidRDefault="00D12C64" w:rsidP="00FB6CA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D12C64" w:rsidRDefault="00C11149" w:rsidP="00FB6CA7">
            <w:pPr>
              <w:widowControl w:val="0"/>
              <w:autoSpaceDE w:val="0"/>
              <w:autoSpaceDN w:val="0"/>
              <w:spacing w:before="9" w:line="276" w:lineRule="auto"/>
              <w:rPr>
                <w:rFonts w:eastAsia="Arial"/>
                <w:lang w:val="mn-MN"/>
              </w:rPr>
            </w:pPr>
            <w:r w:rsidRPr="00D12C64">
              <w:rPr>
                <w:rFonts w:eastAsia="Arial"/>
              </w:rPr>
              <w:t xml:space="preserve">Comm. I/F –S-CE </w:t>
            </w:r>
            <w:r w:rsidR="001938DA">
              <w:rPr>
                <w:rFonts w:eastAsia="Arial"/>
                <w:spacing w:val="4"/>
                <w:lang w:val="mn-MN"/>
              </w:rPr>
              <w:t xml:space="preserve">буюу </w:t>
            </w:r>
            <w:r w:rsidR="001938DA">
              <w:rPr>
                <w:lang w:val="mn-MN"/>
              </w:rPr>
              <w:t xml:space="preserve">Өгөгдөл </w:t>
            </w:r>
            <w:r w:rsidR="005C035D">
              <w:rPr>
                <w:lang w:val="mn-MN"/>
              </w:rPr>
              <w:t>илгээх</w:t>
            </w:r>
            <w:r w:rsidR="001938DA">
              <w:rPr>
                <w:lang w:val="mn-MN"/>
              </w:rPr>
              <w:t xml:space="preserve"> интерфейс </w:t>
            </w:r>
            <w:r>
              <w:rPr>
                <w:rFonts w:eastAsia="Arial"/>
                <w:lang w:val="mn-MN"/>
              </w:rPr>
              <w:t xml:space="preserve">нь </w:t>
            </w:r>
            <w:r w:rsidR="001D315E">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D12C64">
              <w:rPr>
                <w:rFonts w:eastAsia="Arial"/>
                <w:lang w:val="mn-MN"/>
              </w:rPr>
              <w:t xml:space="preserve"> илгээнэ.</w:t>
            </w:r>
          </w:p>
        </w:tc>
      </w:tr>
    </w:tbl>
    <w:p w:rsidR="002E2690" w:rsidRDefault="002E2690" w:rsidP="00521521">
      <w:pPr>
        <w:spacing w:line="276" w:lineRule="auto"/>
        <w:jc w:val="both"/>
        <w:rPr>
          <w:lang w:val="mn-MN"/>
        </w:rPr>
      </w:pPr>
    </w:p>
    <w:p w:rsidR="00D12C64" w:rsidRDefault="000442BA"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0442BA" w:rsidRPr="003629E6" w:rsidTr="006055D3">
        <w:trPr>
          <w:trHeight w:val="232"/>
        </w:trPr>
        <w:tc>
          <w:tcPr>
            <w:tcW w:w="1800"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0442BA" w:rsidRPr="003629E6" w:rsidRDefault="000442BA" w:rsidP="006055D3">
            <w:pPr>
              <w:widowControl w:val="0"/>
              <w:autoSpaceDE w:val="0"/>
              <w:autoSpaceDN w:val="0"/>
              <w:spacing w:after="0" w:line="276" w:lineRule="auto"/>
              <w:ind w:left="107"/>
              <w:rPr>
                <w:rFonts w:eastAsia="Arial"/>
                <w:b/>
              </w:rPr>
            </w:pPr>
            <w:r w:rsidRPr="003629E6">
              <w:rPr>
                <w:rFonts w:eastAsia="Arial"/>
                <w:b/>
              </w:rPr>
              <w:t>Description</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0442BA" w:rsidRPr="003629E6" w:rsidRDefault="000442BA" w:rsidP="006055D3">
            <w:pPr>
              <w:widowControl w:val="0"/>
              <w:autoSpaceDE w:val="0"/>
              <w:autoSpaceDN w:val="0"/>
              <w:spacing w:after="0" w:line="276" w:lineRule="auto"/>
              <w:ind w:left="108"/>
              <w:rPr>
                <w:rFonts w:eastAsia="Arial"/>
              </w:rPr>
            </w:pPr>
            <w:r w:rsidRPr="000442BA">
              <w:rPr>
                <w:rFonts w:eastAsia="Arial"/>
              </w:rPr>
              <w:t>Comm. I/F –R-RT gives a trip command to the remote terminal</w:t>
            </w:r>
          </w:p>
        </w:tc>
      </w:tr>
      <w:tr w:rsidR="000442BA" w:rsidRPr="003629E6" w:rsidTr="006055D3">
        <w:trPr>
          <w:trHeight w:val="229"/>
        </w:trPr>
        <w:tc>
          <w:tcPr>
            <w:tcW w:w="1800" w:type="dxa"/>
          </w:tcPr>
          <w:p w:rsidR="000442BA" w:rsidRPr="003629E6" w:rsidRDefault="000442BA" w:rsidP="006055D3">
            <w:pPr>
              <w:widowControl w:val="0"/>
              <w:autoSpaceDE w:val="0"/>
              <w:autoSpaceDN w:val="0"/>
              <w:spacing w:after="0" w:line="276" w:lineRule="auto"/>
              <w:ind w:left="107"/>
              <w:rPr>
                <w:rFonts w:eastAsia="Arial"/>
              </w:rPr>
            </w:pPr>
            <w:r w:rsidRPr="003629E6">
              <w:rPr>
                <w:rFonts w:eastAsia="Arial"/>
              </w:rPr>
              <w:t>Step 2</w:t>
            </w:r>
          </w:p>
        </w:tc>
        <w:tc>
          <w:tcPr>
            <w:tcW w:w="6317" w:type="dxa"/>
          </w:tcPr>
          <w:p w:rsidR="000442BA" w:rsidRPr="003629E6" w:rsidRDefault="000442BA" w:rsidP="006055D3">
            <w:pPr>
              <w:widowControl w:val="0"/>
              <w:autoSpaceDE w:val="0"/>
              <w:autoSpaceDN w:val="0"/>
              <w:spacing w:after="0" w:line="276" w:lineRule="auto"/>
              <w:ind w:left="107"/>
              <w:rPr>
                <w:rFonts w:eastAsia="Arial"/>
              </w:rPr>
            </w:pPr>
            <w:r w:rsidRPr="000442BA">
              <w:rPr>
                <w:rFonts w:eastAsia="Arial"/>
              </w:rPr>
              <w:t>Remote terminal receives the data</w:t>
            </w:r>
          </w:p>
        </w:tc>
      </w:tr>
    </w:tbl>
    <w:p w:rsidR="000442BA" w:rsidRDefault="000442BA" w:rsidP="00521521">
      <w:pPr>
        <w:spacing w:line="276" w:lineRule="auto"/>
        <w:jc w:val="both"/>
      </w:pPr>
    </w:p>
    <w:p w:rsidR="000442BA" w:rsidRDefault="000442BA" w:rsidP="00521521">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E51818" w:rsidRPr="0072099A" w:rsidTr="006055D3">
        <w:tc>
          <w:tcPr>
            <w:tcW w:w="2160" w:type="dxa"/>
          </w:tcPr>
          <w:p w:rsidR="00E51818" w:rsidRPr="0072099A" w:rsidRDefault="00E51818"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E51818" w:rsidRPr="0072099A" w:rsidRDefault="00E51818"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E51818" w:rsidRDefault="00E51818" w:rsidP="006055D3">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w:t>
            </w:r>
            <w:r w:rsidR="00341EB2">
              <w:rPr>
                <w:lang w:val="mn-MN"/>
              </w:rPr>
              <w:t>таслах</w:t>
            </w:r>
            <w:r>
              <w:rPr>
                <w:lang w:val="mn-MN"/>
              </w:rPr>
              <w:t xml:space="preserve"> командыг </w:t>
            </w:r>
            <w:r w:rsidR="009E6A97">
              <w:rPr>
                <w:lang w:val="mn-MN"/>
              </w:rPr>
              <w:t>алслагдсан</w:t>
            </w:r>
            <w:r>
              <w:rPr>
                <w:lang w:val="mn-MN"/>
              </w:rPr>
              <w:t xml:space="preserve"> төгсгөлд өгнө.</w:t>
            </w:r>
          </w:p>
        </w:tc>
      </w:tr>
      <w:tr w:rsidR="00E51818" w:rsidTr="006055D3">
        <w:tc>
          <w:tcPr>
            <w:tcW w:w="2160" w:type="dxa"/>
          </w:tcPr>
          <w:p w:rsidR="00E51818" w:rsidRDefault="00E51818" w:rsidP="006055D3">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E51818" w:rsidRDefault="009E6A97" w:rsidP="006055D3">
            <w:pPr>
              <w:widowControl w:val="0"/>
              <w:autoSpaceDE w:val="0"/>
              <w:autoSpaceDN w:val="0"/>
              <w:spacing w:before="9" w:line="276" w:lineRule="auto"/>
              <w:rPr>
                <w:rFonts w:eastAsia="Arial"/>
                <w:lang w:val="mn-MN"/>
              </w:rPr>
            </w:pPr>
            <w:r>
              <w:rPr>
                <w:rFonts w:eastAsia="Arial"/>
                <w:lang w:val="mn-MN"/>
              </w:rPr>
              <w:t>Алслагдсан</w:t>
            </w:r>
            <w:r w:rsidR="00E51818">
              <w:rPr>
                <w:rFonts w:eastAsia="Arial"/>
                <w:lang w:val="mn-MN"/>
              </w:rPr>
              <w:t xml:space="preserve"> төгсгөл </w:t>
            </w:r>
            <w:r w:rsidR="001D315E">
              <w:rPr>
                <w:rFonts w:eastAsia="Arial"/>
                <w:lang w:val="mn-MN"/>
              </w:rPr>
              <w:t xml:space="preserve">энэ </w:t>
            </w:r>
            <w:r w:rsidR="00E51818">
              <w:rPr>
                <w:rFonts w:eastAsia="Arial"/>
                <w:lang w:val="mn-MN"/>
              </w:rPr>
              <w:t>өгөгдлийг хүлээн авна.</w:t>
            </w:r>
          </w:p>
        </w:tc>
      </w:tr>
    </w:tbl>
    <w:p w:rsidR="001938DA" w:rsidRDefault="001938DA" w:rsidP="00521521">
      <w:pPr>
        <w:spacing w:line="276" w:lineRule="auto"/>
        <w:jc w:val="both"/>
      </w:pPr>
      <w:r>
        <w:t xml:space="preserve">Tripping </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F68A3" w:rsidRPr="003629E6" w:rsidTr="006055D3">
        <w:trPr>
          <w:trHeight w:val="232"/>
        </w:trPr>
        <w:tc>
          <w:tcPr>
            <w:tcW w:w="1800"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7F68A3" w:rsidRPr="003629E6" w:rsidRDefault="007F68A3" w:rsidP="006055D3">
            <w:pPr>
              <w:widowControl w:val="0"/>
              <w:autoSpaceDE w:val="0"/>
              <w:autoSpaceDN w:val="0"/>
              <w:spacing w:after="0" w:line="276" w:lineRule="auto"/>
              <w:ind w:left="107"/>
              <w:rPr>
                <w:rFonts w:eastAsia="Arial"/>
                <w:b/>
              </w:rPr>
            </w:pPr>
            <w:r w:rsidRPr="003629E6">
              <w:rPr>
                <w:rFonts w:eastAsia="Arial"/>
                <w:b/>
              </w:rPr>
              <w:t>Description</w:t>
            </w:r>
          </w:p>
        </w:tc>
      </w:tr>
      <w:tr w:rsidR="007F68A3" w:rsidRPr="003629E6" w:rsidTr="006055D3">
        <w:trPr>
          <w:trHeight w:val="229"/>
        </w:trPr>
        <w:tc>
          <w:tcPr>
            <w:tcW w:w="1800" w:type="dxa"/>
          </w:tcPr>
          <w:p w:rsidR="007F68A3" w:rsidRPr="003629E6" w:rsidRDefault="007F68A3" w:rsidP="006055D3">
            <w:pPr>
              <w:widowControl w:val="0"/>
              <w:autoSpaceDE w:val="0"/>
              <w:autoSpaceDN w:val="0"/>
              <w:spacing w:after="0" w:line="276" w:lineRule="auto"/>
              <w:ind w:left="107"/>
              <w:rPr>
                <w:rFonts w:eastAsia="Arial"/>
              </w:rPr>
            </w:pPr>
            <w:r w:rsidRPr="003629E6">
              <w:rPr>
                <w:rFonts w:eastAsia="Arial"/>
              </w:rPr>
              <w:t>Step 1</w:t>
            </w:r>
          </w:p>
        </w:tc>
        <w:tc>
          <w:tcPr>
            <w:tcW w:w="6317" w:type="dxa"/>
          </w:tcPr>
          <w:p w:rsidR="007F68A3" w:rsidRPr="003629E6" w:rsidRDefault="007F68A3" w:rsidP="007F68A3">
            <w:pPr>
              <w:widowControl w:val="0"/>
              <w:autoSpaceDE w:val="0"/>
              <w:autoSpaceDN w:val="0"/>
              <w:spacing w:after="0" w:line="276" w:lineRule="auto"/>
              <w:ind w:left="108"/>
              <w:rPr>
                <w:rFonts w:eastAsia="Arial"/>
              </w:rPr>
            </w:pPr>
            <w:r w:rsidRPr="007F68A3">
              <w:rPr>
                <w:rFonts w:eastAsia="Arial"/>
              </w:rPr>
              <w:t>If the remote terminal B receives the trip comma</w:t>
            </w:r>
            <w:r>
              <w:rPr>
                <w:rFonts w:eastAsia="Arial"/>
              </w:rPr>
              <w:t xml:space="preserve">nd, it issues a </w:t>
            </w:r>
            <w:r w:rsidRPr="007F68A3">
              <w:rPr>
                <w:rFonts w:eastAsia="Arial"/>
              </w:rPr>
              <w:t>trip command to the CB</w:t>
            </w:r>
          </w:p>
        </w:tc>
      </w:tr>
    </w:tbl>
    <w:p w:rsidR="007F68A3" w:rsidRDefault="00341EB2" w:rsidP="00521521">
      <w:pPr>
        <w:spacing w:line="276" w:lineRule="auto"/>
        <w:jc w:val="both"/>
        <w:rPr>
          <w:lang w:val="mn-MN"/>
        </w:rPr>
      </w:pPr>
      <w:r>
        <w:rPr>
          <w:lang w:val="mn-MN"/>
        </w:rPr>
        <w:t>Таслах</w:t>
      </w:r>
      <w:r w:rsidR="007F68A3">
        <w:rPr>
          <w:lang w:val="mn-MN"/>
        </w:rPr>
        <w:t xml:space="preserve"> </w:t>
      </w:r>
    </w:p>
    <w:tbl>
      <w:tblPr>
        <w:tblStyle w:val="TableGrid"/>
        <w:tblW w:w="0" w:type="auto"/>
        <w:tblInd w:w="895" w:type="dxa"/>
        <w:tblLook w:val="04A0" w:firstRow="1" w:lastRow="0" w:firstColumn="1" w:lastColumn="0" w:noHBand="0" w:noVBand="1"/>
      </w:tblPr>
      <w:tblGrid>
        <w:gridCol w:w="2160"/>
        <w:gridCol w:w="6295"/>
      </w:tblGrid>
      <w:tr w:rsidR="007F68A3" w:rsidRPr="0072099A" w:rsidTr="006055D3">
        <w:tc>
          <w:tcPr>
            <w:tcW w:w="2160" w:type="dxa"/>
          </w:tcPr>
          <w:p w:rsidR="007F68A3" w:rsidRPr="0072099A" w:rsidRDefault="007F68A3" w:rsidP="006055D3">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F68A3" w:rsidRPr="0072099A" w:rsidRDefault="007F68A3" w:rsidP="006055D3">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7F68A3" w:rsidTr="006055D3">
        <w:tc>
          <w:tcPr>
            <w:tcW w:w="2160" w:type="dxa"/>
          </w:tcPr>
          <w:p w:rsidR="007F68A3" w:rsidRDefault="007F68A3" w:rsidP="006055D3">
            <w:pPr>
              <w:widowControl w:val="0"/>
              <w:autoSpaceDE w:val="0"/>
              <w:autoSpaceDN w:val="0"/>
              <w:spacing w:before="9" w:line="276" w:lineRule="auto"/>
              <w:rPr>
                <w:rFonts w:eastAsia="Arial"/>
                <w:lang w:val="mn-MN"/>
              </w:rPr>
            </w:pPr>
            <w:r>
              <w:rPr>
                <w:rFonts w:eastAsia="Arial"/>
                <w:lang w:val="mn-MN"/>
              </w:rPr>
              <w:lastRenderedPageBreak/>
              <w:t>1 дүгээр алхам</w:t>
            </w:r>
          </w:p>
        </w:tc>
        <w:tc>
          <w:tcPr>
            <w:tcW w:w="6295" w:type="dxa"/>
          </w:tcPr>
          <w:p w:rsidR="007F68A3" w:rsidRPr="00370156" w:rsidRDefault="00370156" w:rsidP="006055D3">
            <w:pPr>
              <w:widowControl w:val="0"/>
              <w:autoSpaceDE w:val="0"/>
              <w:autoSpaceDN w:val="0"/>
              <w:spacing w:before="9" w:line="276" w:lineRule="auto"/>
              <w:rPr>
                <w:rFonts w:eastAsia="Arial"/>
                <w:lang w:val="mn-MN"/>
              </w:rPr>
            </w:pPr>
            <w:r>
              <w:rPr>
                <w:rFonts w:eastAsia="Arial"/>
                <w:lang w:val="mn-MN"/>
              </w:rPr>
              <w:t xml:space="preserve">Хэрэв </w:t>
            </w:r>
            <w:r w:rsidR="009E6A97">
              <w:rPr>
                <w:rFonts w:eastAsia="Arial"/>
                <w:lang w:val="mn-MN"/>
              </w:rPr>
              <w:t>алслагдсан</w:t>
            </w:r>
            <w:r>
              <w:rPr>
                <w:rFonts w:eastAsia="Arial"/>
                <w:lang w:val="mn-MN"/>
              </w:rPr>
              <w:t xml:space="preserve"> гаргалга</w:t>
            </w:r>
            <w:r w:rsidR="002461C1">
              <w:rPr>
                <w:rFonts w:eastAsia="Arial"/>
                <w:lang w:val="mn-MN"/>
              </w:rPr>
              <w:t xml:space="preserve"> </w:t>
            </w:r>
            <w:r w:rsidR="002461C1">
              <w:rPr>
                <w:rFonts w:eastAsia="Arial"/>
              </w:rPr>
              <w:t>B</w:t>
            </w:r>
            <w:r>
              <w:rPr>
                <w:rFonts w:eastAsia="Arial"/>
                <w:lang w:val="mn-MN"/>
              </w:rPr>
              <w:t xml:space="preserve"> нь </w:t>
            </w:r>
            <w:r w:rsidR="00341EB2">
              <w:rPr>
                <w:rFonts w:eastAsia="Arial"/>
                <w:lang w:val="mn-MN"/>
              </w:rPr>
              <w:t>таслах</w:t>
            </w:r>
            <w:r>
              <w:rPr>
                <w:rFonts w:eastAsia="Arial"/>
                <w:lang w:val="mn-MN"/>
              </w:rPr>
              <w:t xml:space="preserve"> команд хүлээн авсан бол </w:t>
            </w:r>
            <w:r w:rsidR="00341EB2">
              <w:rPr>
                <w:rFonts w:eastAsia="Arial"/>
                <w:lang w:val="mn-MN"/>
              </w:rPr>
              <w:t>таслах</w:t>
            </w:r>
            <w:r>
              <w:rPr>
                <w:rFonts w:eastAsia="Arial"/>
                <w:lang w:val="mn-MN"/>
              </w:rPr>
              <w:t xml:space="preserve"> командыг </w:t>
            </w:r>
            <w:r w:rsidR="00456A51">
              <w:rPr>
                <w:rFonts w:eastAsia="Arial"/>
                <w:lang w:val="mn-MN"/>
              </w:rPr>
              <w:t>таслуур</w:t>
            </w:r>
            <w:r>
              <w:rPr>
                <w:rFonts w:eastAsia="Arial"/>
                <w:lang w:val="mn-MN"/>
              </w:rPr>
              <w:t xml:space="preserve">т </w:t>
            </w:r>
            <w:r>
              <w:rPr>
                <w:rFonts w:eastAsia="Arial"/>
              </w:rPr>
              <w:t>(CB)</w:t>
            </w:r>
            <w:r>
              <w:rPr>
                <w:rFonts w:eastAsia="Arial"/>
                <w:lang w:val="mn-MN"/>
              </w:rPr>
              <w:t xml:space="preserve"> өгнө. </w:t>
            </w:r>
          </w:p>
        </w:tc>
      </w:tr>
    </w:tbl>
    <w:p w:rsidR="007F68A3" w:rsidRDefault="007F68A3"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3C50F6" w:rsidTr="003C50F6">
        <w:tc>
          <w:tcPr>
            <w:tcW w:w="4788" w:type="dxa"/>
          </w:tcPr>
          <w:p w:rsidR="006B30C2" w:rsidRDefault="006B30C2" w:rsidP="006B30C2">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6B30C2" w:rsidRDefault="006B30C2" w:rsidP="006B30C2">
            <w:pPr>
              <w:spacing w:line="276" w:lineRule="auto"/>
              <w:rPr>
                <w:b/>
                <w:lang w:val="mn-MN"/>
              </w:rPr>
            </w:pPr>
            <w:r>
              <w:rPr>
                <w:b/>
                <w:lang w:val="mn-MN"/>
              </w:rPr>
              <w:t>Өмнөх</w:t>
            </w:r>
            <w:r w:rsidRPr="00C534B9">
              <w:rPr>
                <w:b/>
                <w:lang w:val="mn-MN"/>
              </w:rPr>
              <w:t xml:space="preserve"> нөхцөл: </w:t>
            </w:r>
          </w:p>
          <w:p w:rsidR="006B30C2" w:rsidRDefault="004E6A8C" w:rsidP="006B30C2">
            <w:pPr>
              <w:spacing w:line="276" w:lineRule="auto"/>
              <w:rPr>
                <w:lang w:val="mn-MN"/>
              </w:rPr>
            </w:pPr>
            <w:r>
              <w:rPr>
                <w:lang w:val="mn-MN"/>
              </w:rPr>
              <w:t>Байхгүй</w:t>
            </w:r>
            <w:r w:rsidR="006B30C2">
              <w:rPr>
                <w:lang w:val="mn-MN"/>
              </w:rPr>
              <w:t>.</w:t>
            </w:r>
          </w:p>
          <w:p w:rsidR="006B30C2" w:rsidRPr="00C534B9" w:rsidRDefault="006B30C2" w:rsidP="006B30C2">
            <w:pPr>
              <w:spacing w:line="276" w:lineRule="auto"/>
              <w:rPr>
                <w:b/>
                <w:lang w:val="mn-MN"/>
              </w:rPr>
            </w:pPr>
            <w:r w:rsidRPr="00C534B9">
              <w:rPr>
                <w:b/>
                <w:lang w:val="mn-MN"/>
              </w:rPr>
              <w:t>Дараах нөхцөл:</w:t>
            </w:r>
          </w:p>
          <w:p w:rsidR="006B30C2" w:rsidRDefault="004E6A8C" w:rsidP="006B30C2">
            <w:pPr>
              <w:spacing w:line="276" w:lineRule="auto"/>
              <w:rPr>
                <w:lang w:val="mn-MN"/>
              </w:rPr>
            </w:pPr>
            <w:r>
              <w:rPr>
                <w:lang w:val="mn-MN"/>
              </w:rPr>
              <w:t>Байхгүй</w:t>
            </w:r>
            <w:r w:rsidR="006B30C2">
              <w:rPr>
                <w:lang w:val="mn-MN"/>
              </w:rPr>
              <w:t>.</w:t>
            </w:r>
          </w:p>
          <w:p w:rsidR="006B30C2" w:rsidRPr="0087379E" w:rsidRDefault="006B30C2" w:rsidP="006B30C2">
            <w:pPr>
              <w:spacing w:line="276" w:lineRule="auto"/>
              <w:rPr>
                <w:b/>
                <w:lang w:val="mn-MN"/>
              </w:rPr>
            </w:pPr>
            <w:r w:rsidRPr="0087379E">
              <w:rPr>
                <w:b/>
                <w:lang w:val="mn-MN"/>
              </w:rPr>
              <w:t>Эшлэл:</w:t>
            </w:r>
          </w:p>
          <w:p w:rsidR="003C50F6" w:rsidRDefault="00C3345A" w:rsidP="00521521">
            <w:pPr>
              <w:spacing w:line="276" w:lineRule="auto"/>
              <w:jc w:val="both"/>
              <w:rPr>
                <w:lang w:val="mn-MN"/>
              </w:rPr>
            </w:pPr>
            <w:r>
              <w:t xml:space="preserve">[3] </w:t>
            </w:r>
            <w:r>
              <w:rPr>
                <w:lang w:val="mn-MN"/>
              </w:rPr>
              <w:t>И.Охура, М.Сузуки, К.Янагихаши, М.Ямаура, К.Омата, Т.Накамура, С.Митамура, Х.Ватанабе, “</w:t>
            </w:r>
            <w:r w:rsidR="006A0A2F">
              <w:rPr>
                <w:lang w:val="mn-MN"/>
              </w:rPr>
              <w:t xml:space="preserve">Дэд </w:t>
            </w:r>
            <w:r w:rsidR="008F25B6">
              <w:rPr>
                <w:lang w:val="mn-MN"/>
              </w:rPr>
              <w:t>станц</w:t>
            </w:r>
            <w:r w:rsidR="006A0A2F">
              <w:rPr>
                <w:lang w:val="mn-MN"/>
              </w:rPr>
              <w:t xml:space="preserve"> хоорондын фазын ялгааны ажиглалтад үндэслэсэн асинх</w:t>
            </w:r>
            <w:r w:rsidR="006055D3">
              <w:rPr>
                <w:lang w:val="mn-MN"/>
              </w:rPr>
              <w:t>рон явалтаас хамгаалах, урьдчил</w:t>
            </w:r>
            <w:r w:rsidR="006A0A2F">
              <w:rPr>
                <w:lang w:val="mn-MN"/>
              </w:rPr>
              <w:t>сан систем”</w:t>
            </w:r>
            <w:r w:rsidR="006055D3">
              <w:rPr>
                <w:lang w:val="mn-MN"/>
              </w:rPr>
              <w:t xml:space="preserve"> </w:t>
            </w:r>
            <w:r w:rsidR="00BA05DB" w:rsidRPr="00BA05DB">
              <w:rPr>
                <w:lang w:val="mn-MN"/>
              </w:rPr>
              <w:t>Цахилгааны болон Электроникийн Инженерүүдийн Хүрээлэн</w:t>
            </w:r>
            <w:r w:rsidR="006055D3">
              <w:rPr>
                <w:lang w:val="mn-MN"/>
              </w:rPr>
              <w:t xml:space="preserve">гийн орчуулга, </w:t>
            </w:r>
            <w:r w:rsidR="001F59D0">
              <w:t>PWRD</w:t>
            </w:r>
            <w:r w:rsidR="001F59D0">
              <w:rPr>
                <w:lang w:val="mn-MN"/>
              </w:rPr>
              <w:t>, 5-р боть, 4-р дугаар, 1990 оны арваннэгдүгээр сар.</w:t>
            </w:r>
          </w:p>
          <w:p w:rsidR="001F59D0" w:rsidRPr="00C14076" w:rsidRDefault="001F59D0" w:rsidP="00521521">
            <w:pPr>
              <w:spacing w:line="276" w:lineRule="auto"/>
              <w:jc w:val="both"/>
              <w:rPr>
                <w:b/>
                <w:lang w:val="mn-MN"/>
              </w:rPr>
            </w:pPr>
            <w:r w:rsidRPr="00C14076">
              <w:rPr>
                <w:b/>
                <w:lang w:val="mn-MN"/>
              </w:rPr>
              <w:t xml:space="preserve">5.10.4 Бодит хугацааны таамаглалаар </w:t>
            </w:r>
            <w:r w:rsidR="00194A31">
              <w:rPr>
                <w:b/>
                <w:lang w:val="mn-MN"/>
              </w:rPr>
              <w:t>генератор зогсоох</w:t>
            </w:r>
          </w:p>
          <w:p w:rsidR="001F59D0" w:rsidRPr="00C14076" w:rsidRDefault="00554D2B" w:rsidP="00521521">
            <w:pPr>
              <w:spacing w:line="276" w:lineRule="auto"/>
              <w:jc w:val="both"/>
              <w:rPr>
                <w:b/>
                <w:lang w:val="mn-MN"/>
              </w:rPr>
            </w:pPr>
            <w:r>
              <w:rPr>
                <w:b/>
                <w:lang w:val="mn-MN"/>
              </w:rPr>
              <w:t>Хураангуй</w:t>
            </w:r>
            <w:r w:rsidR="001F59D0" w:rsidRPr="00C14076">
              <w:rPr>
                <w:b/>
                <w:lang w:val="mn-MN"/>
              </w:rPr>
              <w:t>:</w:t>
            </w:r>
          </w:p>
          <w:p w:rsidR="001F59D0" w:rsidRPr="001F59D0" w:rsidRDefault="00C14076" w:rsidP="00521521">
            <w:pPr>
              <w:spacing w:line="276" w:lineRule="auto"/>
              <w:jc w:val="both"/>
              <w:rPr>
                <w:lang w:val="mn-MN"/>
              </w:rPr>
            </w:pPr>
            <w:r>
              <w:rPr>
                <w:lang w:val="mn-MN"/>
              </w:rPr>
              <w:t>Өргөн хүрэ</w:t>
            </w:r>
            <w:r w:rsidR="0049360B">
              <w:rPr>
                <w:lang w:val="mn-MN"/>
              </w:rPr>
              <w:t xml:space="preserve">эний хамгаалалтын энэ системд </w:t>
            </w:r>
            <w:r w:rsidR="009E6A97">
              <w:rPr>
                <w:lang w:val="mn-MN"/>
              </w:rPr>
              <w:t>алслагдсан</w:t>
            </w:r>
            <w:r w:rsidR="0049360B">
              <w:rPr>
                <w:lang w:val="mn-MN"/>
              </w:rPr>
              <w:t xml:space="preserve"> гаргалгууд болон төв тоног төхөөрөмжийг багтаадаг. </w:t>
            </w:r>
            <w:r w:rsidR="009E6A97">
              <w:rPr>
                <w:lang w:val="mn-MN"/>
              </w:rPr>
              <w:t>Алслагдсан</w:t>
            </w:r>
            <w:r w:rsidR="0049360B">
              <w:rPr>
                <w:lang w:val="mn-MN"/>
              </w:rPr>
              <w:t xml:space="preserve"> А болон В гаргалга нь А болон В цахилгаан станцын </w:t>
            </w:r>
            <w:r w:rsidR="00360414">
              <w:rPr>
                <w:lang w:val="mn-MN"/>
              </w:rPr>
              <w:t xml:space="preserve">хүчдэл, гүйдлийг хэмжинэ. </w:t>
            </w:r>
            <w:r w:rsidR="0044459C">
              <w:rPr>
                <w:lang w:val="mn-MN"/>
              </w:rPr>
              <w:t>Хүчдэл, гүйдлээр тооцоолсон  идэвхтэй чадлыг э</w:t>
            </w:r>
            <w:r w:rsidR="00360414">
              <w:rPr>
                <w:lang w:val="mn-MN"/>
              </w:rPr>
              <w:t xml:space="preserve">дгээр гаргалгууд </w:t>
            </w:r>
            <w:r w:rsidR="0044459C">
              <w:rPr>
                <w:lang w:val="mn-MN"/>
              </w:rPr>
              <w:t xml:space="preserve">төв тоног төхөөрөмж рүү тогтмол хугацаанд илгээдэг. </w:t>
            </w:r>
            <w:r w:rsidR="009E6A97">
              <w:rPr>
                <w:lang w:val="mn-MN"/>
              </w:rPr>
              <w:t>Алслагдсан</w:t>
            </w:r>
            <w:r w:rsidR="0044459C">
              <w:rPr>
                <w:lang w:val="mn-MN"/>
              </w:rPr>
              <w:t xml:space="preserve"> С гаргалга </w:t>
            </w:r>
            <w:r w:rsidR="00C95278">
              <w:rPr>
                <w:lang w:val="mn-MN"/>
              </w:rPr>
              <w:t xml:space="preserve">нь хүчдэлийн өгөгдлийг төв тоног төхөөрөмжид илгээнэ. </w:t>
            </w:r>
            <w:r w:rsidR="00F4537F">
              <w:rPr>
                <w:lang w:val="mn-MN"/>
              </w:rPr>
              <w:t>Гэмтэл</w:t>
            </w:r>
            <w:r w:rsidR="00C95278">
              <w:rPr>
                <w:lang w:val="mn-MN"/>
              </w:rPr>
              <w:t xml:space="preserve"> үүссэн үед төв тоног төхөөрөмж нь генераторууд синхрончлолоо алдана гэж таамаглавал төв тоног төхөөрөмж </w:t>
            </w:r>
            <w:r w:rsidR="00341EB2">
              <w:rPr>
                <w:lang w:val="mn-MN"/>
              </w:rPr>
              <w:t>таслах</w:t>
            </w:r>
            <w:r w:rsidR="00211808">
              <w:rPr>
                <w:lang w:val="mn-MN"/>
              </w:rPr>
              <w:t xml:space="preserve"> сигналыг генераторуудад илгээдэг. 12-р зургийг үзнэ үү. </w:t>
            </w:r>
          </w:p>
        </w:tc>
        <w:tc>
          <w:tcPr>
            <w:tcW w:w="4788" w:type="dxa"/>
          </w:tcPr>
          <w:p w:rsidR="005D40C4" w:rsidRDefault="00E22E14" w:rsidP="005D40C4">
            <w:pPr>
              <w:spacing w:line="276" w:lineRule="auto"/>
              <w:jc w:val="both"/>
              <w:rPr>
                <w:b/>
              </w:rPr>
            </w:pPr>
            <w:r>
              <w:rPr>
                <w:b/>
              </w:rPr>
              <w:t xml:space="preserve">Exceptions </w:t>
            </w:r>
            <w:r w:rsidR="005D40C4" w:rsidRPr="000915A2">
              <w:rPr>
                <w:b/>
              </w:rPr>
              <w:t xml:space="preserve">/ Alternate flow: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pPr>
            <w:r w:rsidRPr="000915A2">
              <w:rPr>
                <w:b/>
              </w:rPr>
              <w:t>Pre-conditions</w:t>
            </w:r>
            <w:r w:rsidRPr="000915A2">
              <w:t xml:space="preserve">: </w:t>
            </w:r>
          </w:p>
          <w:p w:rsidR="005D40C4" w:rsidRPr="000915A2" w:rsidRDefault="005D40C4" w:rsidP="005D40C4">
            <w:pPr>
              <w:spacing w:line="276" w:lineRule="auto"/>
              <w:jc w:val="both"/>
            </w:pPr>
            <w:r w:rsidRPr="000915A2">
              <w:t xml:space="preserve">N.A. </w:t>
            </w:r>
          </w:p>
          <w:p w:rsidR="005D40C4" w:rsidRDefault="005D40C4" w:rsidP="005D40C4">
            <w:pPr>
              <w:spacing w:line="276" w:lineRule="auto"/>
              <w:jc w:val="both"/>
              <w:rPr>
                <w:b/>
              </w:rPr>
            </w:pPr>
            <w:r w:rsidRPr="000915A2">
              <w:rPr>
                <w:b/>
              </w:rPr>
              <w:t xml:space="preserve">Post-conditions: </w:t>
            </w:r>
          </w:p>
          <w:p w:rsidR="005D40C4" w:rsidRPr="000915A2" w:rsidRDefault="005D40C4" w:rsidP="005D40C4">
            <w:pPr>
              <w:spacing w:line="276" w:lineRule="auto"/>
              <w:jc w:val="both"/>
            </w:pPr>
            <w:r w:rsidRPr="000915A2">
              <w:t xml:space="preserve">N.A. </w:t>
            </w:r>
          </w:p>
          <w:p w:rsidR="003C50F6" w:rsidRDefault="005D40C4" w:rsidP="005D40C4">
            <w:pPr>
              <w:spacing w:line="276" w:lineRule="auto"/>
              <w:jc w:val="both"/>
              <w:rPr>
                <w:b/>
              </w:rPr>
            </w:pPr>
            <w:r w:rsidRPr="000915A2">
              <w:rPr>
                <w:b/>
              </w:rPr>
              <w:t>References:</w:t>
            </w:r>
          </w:p>
          <w:p w:rsidR="005D40C4" w:rsidRDefault="005D40C4" w:rsidP="005D40C4">
            <w:pPr>
              <w:spacing w:line="276" w:lineRule="auto"/>
              <w:jc w:val="both"/>
            </w:pPr>
            <w:r>
              <w:t>[3] Y.OHURA, M.SUZUKI, K.YANAGIHASHI, M.YAMAURA, K.OMATA, T.NAKAMURA, S.MITAMURA, H.WATANABE, “A Predictive Out-of-Step Protection System Based On Observation Of The Phase Difference Between Substations”, IEEE Trans. PWRD,</w:t>
            </w:r>
          </w:p>
          <w:p w:rsidR="005D40C4" w:rsidRDefault="005D40C4" w:rsidP="005D40C4">
            <w:pPr>
              <w:spacing w:line="276" w:lineRule="auto"/>
              <w:jc w:val="both"/>
            </w:pPr>
            <w:r>
              <w:t>Vol.5, No.4, November 1990.</w:t>
            </w:r>
          </w:p>
          <w:p w:rsidR="00C67890" w:rsidRDefault="00C67890" w:rsidP="005D40C4">
            <w:pPr>
              <w:spacing w:line="276" w:lineRule="auto"/>
              <w:jc w:val="both"/>
              <w:rPr>
                <w:lang w:val="mn-MN"/>
              </w:rPr>
            </w:pPr>
          </w:p>
          <w:p w:rsidR="001F59D0" w:rsidRDefault="001F59D0" w:rsidP="005D40C4">
            <w:pPr>
              <w:spacing w:line="276" w:lineRule="auto"/>
              <w:jc w:val="both"/>
              <w:rPr>
                <w:lang w:val="mn-MN"/>
              </w:rPr>
            </w:pPr>
          </w:p>
          <w:p w:rsidR="001F59D0" w:rsidRPr="001F59D0" w:rsidRDefault="001F59D0" w:rsidP="005D40C4">
            <w:pPr>
              <w:spacing w:line="276" w:lineRule="auto"/>
              <w:jc w:val="both"/>
              <w:rPr>
                <w:lang w:val="mn-MN"/>
              </w:rPr>
            </w:pPr>
          </w:p>
          <w:p w:rsidR="005D40C4" w:rsidRPr="00C67890" w:rsidRDefault="005D40C4" w:rsidP="005D40C4">
            <w:pPr>
              <w:spacing w:line="276" w:lineRule="auto"/>
              <w:jc w:val="both"/>
              <w:rPr>
                <w:b/>
              </w:rPr>
            </w:pPr>
            <w:r w:rsidRPr="00C67890">
              <w:rPr>
                <w:b/>
              </w:rPr>
              <w:t>5.10.4 Real time predictive generator shedding</w:t>
            </w:r>
          </w:p>
          <w:p w:rsidR="005D40C4" w:rsidRPr="00C67890" w:rsidRDefault="005D40C4" w:rsidP="005D40C4">
            <w:pPr>
              <w:spacing w:line="276" w:lineRule="auto"/>
              <w:jc w:val="both"/>
              <w:rPr>
                <w:b/>
              </w:rPr>
            </w:pPr>
            <w:r w:rsidRPr="00C67890">
              <w:rPr>
                <w:b/>
              </w:rPr>
              <w:t>Summary:</w:t>
            </w:r>
          </w:p>
          <w:p w:rsidR="005D40C4" w:rsidRDefault="005D40C4" w:rsidP="005D40C4">
            <w:pPr>
              <w:spacing w:line="276" w:lineRule="auto"/>
              <w:jc w:val="both"/>
            </w:pPr>
            <w:r>
              <w:t>This wide area protection system comprises remote t</w:t>
            </w:r>
            <w:r w:rsidR="00C67890">
              <w:t xml:space="preserve">erminals and central equipment. </w:t>
            </w:r>
            <w:r>
              <w:t>Remote terminal A and B measure the voltage and cu</w:t>
            </w:r>
            <w:r w:rsidR="00C67890">
              <w:t xml:space="preserve">rrent at power station A and B. </w:t>
            </w:r>
            <w:r>
              <w:t xml:space="preserve">These remote terminals periodically send the active </w:t>
            </w:r>
            <w:r w:rsidR="00C67890">
              <w:t xml:space="preserve">power, which is calculated from </w:t>
            </w:r>
            <w:r>
              <w:t xml:space="preserve">the voltage and current, to the central equipment. </w:t>
            </w:r>
            <w:r w:rsidR="00C67890">
              <w:t xml:space="preserve">Remote terminal C sends voltage </w:t>
            </w:r>
            <w:r>
              <w:t>data to the central equipment. When a fault occurs, if</w:t>
            </w:r>
            <w:r w:rsidR="00C67890">
              <w:t xml:space="preserve"> the central equipment predicts </w:t>
            </w:r>
            <w:r>
              <w:t>that the generators will loose synchronisation, the</w:t>
            </w:r>
            <w:r w:rsidR="00C67890">
              <w:t xml:space="preserve"> central equipment sends a trip </w:t>
            </w:r>
            <w:r>
              <w:t>signal to the generators. See Figure 12.</w:t>
            </w:r>
          </w:p>
          <w:p w:rsidR="005D40C4" w:rsidRDefault="005D40C4" w:rsidP="005D40C4">
            <w:pPr>
              <w:spacing w:line="276" w:lineRule="auto"/>
              <w:jc w:val="both"/>
            </w:pPr>
          </w:p>
        </w:tc>
      </w:tr>
    </w:tbl>
    <w:p w:rsidR="00211808" w:rsidRDefault="00211808" w:rsidP="009E6A97">
      <w:pPr>
        <w:spacing w:line="276" w:lineRule="auto"/>
        <w:rPr>
          <w:b/>
        </w:rPr>
      </w:pPr>
    </w:p>
    <w:p w:rsidR="00D012D9" w:rsidRDefault="00D012D9" w:rsidP="00211808">
      <w:pPr>
        <w:spacing w:line="276" w:lineRule="auto"/>
        <w:jc w:val="center"/>
        <w:rPr>
          <w:b/>
        </w:rPr>
      </w:pPr>
    </w:p>
    <w:p w:rsidR="007F68A3" w:rsidRDefault="00211808" w:rsidP="00211808">
      <w:pPr>
        <w:spacing w:line="276" w:lineRule="auto"/>
        <w:jc w:val="center"/>
        <w:rPr>
          <w:b/>
        </w:rPr>
      </w:pPr>
      <w:r w:rsidRPr="00211808">
        <w:rPr>
          <w:b/>
        </w:rPr>
        <w:t>Figure 12 – Real time predictive type generator shedding system</w:t>
      </w:r>
    </w:p>
    <w:p w:rsidR="000442BA" w:rsidRPr="00C47CF7" w:rsidRDefault="00C47CF7" w:rsidP="00C47CF7">
      <w:pPr>
        <w:spacing w:line="276" w:lineRule="auto"/>
        <w:jc w:val="center"/>
        <w:rPr>
          <w:b/>
          <w:lang w:val="mn-MN"/>
        </w:rPr>
      </w:pPr>
      <w:r>
        <w:rPr>
          <w:b/>
          <w:noProof/>
        </w:rPr>
        <w:drawing>
          <wp:inline distT="0" distB="0" distL="0" distR="0" wp14:anchorId="750C715B" wp14:editId="7965AD30">
            <wp:extent cx="4752975" cy="3237418"/>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2.PNG"/>
                    <pic:cNvPicPr/>
                  </pic:nvPicPr>
                  <pic:blipFill>
                    <a:blip r:embed="rId54">
                      <a:extLst>
                        <a:ext uri="{28A0092B-C50C-407E-A947-70E740481C1C}">
                          <a14:useLocalDpi xmlns:a14="http://schemas.microsoft.com/office/drawing/2010/main" val="0"/>
                        </a:ext>
                      </a:extLst>
                    </a:blip>
                    <a:stretch>
                      <a:fillRect/>
                    </a:stretch>
                  </pic:blipFill>
                  <pic:spPr>
                    <a:xfrm>
                      <a:off x="0" y="0"/>
                      <a:ext cx="4764945" cy="3245571"/>
                    </a:xfrm>
                    <a:prstGeom prst="rect">
                      <a:avLst/>
                    </a:prstGeom>
                  </pic:spPr>
                </pic:pic>
              </a:graphicData>
            </a:graphic>
          </wp:inline>
        </w:drawing>
      </w:r>
    </w:p>
    <w:p w:rsidR="00C47CF7" w:rsidRDefault="00C47CF7" w:rsidP="00521521">
      <w:pPr>
        <w:spacing w:line="276" w:lineRule="auto"/>
        <w:jc w:val="both"/>
        <w:rPr>
          <w:b/>
          <w:lang w:val="mn-MN"/>
        </w:rPr>
      </w:pPr>
      <w:r w:rsidRPr="00C47CF7">
        <w:rPr>
          <w:b/>
          <w:lang w:val="mn-MN"/>
        </w:rPr>
        <w:t xml:space="preserve">12-р зураг – Бодит хугацааны таамаглалаар </w:t>
      </w:r>
      <w:r w:rsidR="00194A31">
        <w:rPr>
          <w:b/>
          <w:lang w:val="mn-MN"/>
        </w:rPr>
        <w:t>генератор зогсоох</w:t>
      </w:r>
      <w:r w:rsidRPr="00C47CF7">
        <w:rPr>
          <w:b/>
          <w:lang w:val="mn-MN"/>
        </w:rPr>
        <w:t xml:space="preserve"> систем</w:t>
      </w:r>
    </w:p>
    <w:p w:rsidR="00C47CF7" w:rsidRDefault="009E6A97" w:rsidP="00521521">
      <w:pPr>
        <w:spacing w:line="276" w:lineRule="auto"/>
        <w:jc w:val="both"/>
        <w:rPr>
          <w:b/>
          <w:lang w:val="mn-MN"/>
        </w:rPr>
      </w:pPr>
      <w:r>
        <w:rPr>
          <w:b/>
          <w:noProof/>
        </w:rPr>
        <w:lastRenderedPageBreak/>
        <w:drawing>
          <wp:inline distT="0" distB="0" distL="0" distR="0">
            <wp:extent cx="5649792" cy="3724275"/>
            <wp:effectExtent l="0" t="0" r="8255"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2-р зураг.jpg"/>
                    <pic:cNvPicPr/>
                  </pic:nvPicPr>
                  <pic:blipFill>
                    <a:blip r:embed="rId55">
                      <a:extLst>
                        <a:ext uri="{28A0092B-C50C-407E-A947-70E740481C1C}">
                          <a14:useLocalDpi xmlns:a14="http://schemas.microsoft.com/office/drawing/2010/main" val="0"/>
                        </a:ext>
                      </a:extLst>
                    </a:blip>
                    <a:stretch>
                      <a:fillRect/>
                    </a:stretch>
                  </pic:blipFill>
                  <pic:spPr>
                    <a:xfrm>
                      <a:off x="0" y="0"/>
                      <a:ext cx="5691028" cy="3751458"/>
                    </a:xfrm>
                    <a:prstGeom prst="rect">
                      <a:avLst/>
                    </a:prstGeom>
                  </pic:spPr>
                </pic:pic>
              </a:graphicData>
            </a:graphic>
          </wp:inline>
        </w:drawing>
      </w:r>
    </w:p>
    <w:p w:rsidR="00D012D9" w:rsidRDefault="00D012D9" w:rsidP="00521521">
      <w:pPr>
        <w:spacing w:line="276" w:lineRule="auto"/>
        <w:jc w:val="both"/>
        <w:rPr>
          <w:b/>
          <w:lang w:val="mn-MN"/>
        </w:rPr>
      </w:pPr>
    </w:p>
    <w:tbl>
      <w:tblPr>
        <w:tblStyle w:val="TableGrid"/>
        <w:tblW w:w="0" w:type="auto"/>
        <w:tblLook w:val="04A0" w:firstRow="1" w:lastRow="0" w:firstColumn="1" w:lastColumn="0" w:noHBand="0" w:noVBand="1"/>
      </w:tblPr>
      <w:tblGrid>
        <w:gridCol w:w="4788"/>
        <w:gridCol w:w="4788"/>
      </w:tblGrid>
      <w:tr w:rsidR="0029584D" w:rsidTr="0029584D">
        <w:tc>
          <w:tcPr>
            <w:tcW w:w="4788" w:type="dxa"/>
          </w:tcPr>
          <w:p w:rsidR="0029584D" w:rsidRDefault="007C2F33" w:rsidP="0029584D">
            <w:pPr>
              <w:spacing w:line="276" w:lineRule="auto"/>
            </w:pPr>
            <w:r>
              <w:rPr>
                <w:b/>
                <w:lang w:val="mn-MN"/>
              </w:rPr>
              <w:t>Хязгаарлалт</w:t>
            </w:r>
            <w:r w:rsidR="0029584D">
              <w:rPr>
                <w:b/>
                <w:lang w:val="mn-MN"/>
              </w:rPr>
              <w:t xml:space="preserve"> / Таамаглал / Хийцийн талаар анхаарах зүйл:</w:t>
            </w:r>
          </w:p>
          <w:p w:rsidR="0029584D" w:rsidRDefault="0029584D" w:rsidP="0029584D">
            <w:pPr>
              <w:pStyle w:val="ListParagraph"/>
              <w:numPr>
                <w:ilvl w:val="0"/>
                <w:numId w:val="18"/>
              </w:numPr>
              <w:spacing w:line="276" w:lineRule="auto"/>
              <w:jc w:val="both"/>
              <w:rPr>
                <w:lang w:val="mn-MN"/>
              </w:rPr>
            </w:pPr>
            <w:r>
              <w:rPr>
                <w:lang w:val="mn-MN"/>
              </w:rPr>
              <w:t xml:space="preserve">Хэмжсэн </w:t>
            </w:r>
            <w:r w:rsidR="00C7158E">
              <w:rPr>
                <w:lang w:val="mn-MN"/>
              </w:rPr>
              <w:t>гүйдэл</w:t>
            </w:r>
            <w:r>
              <w:rPr>
                <w:lang w:val="mn-MN"/>
              </w:rPr>
              <w:t xml:space="preserve">, </w:t>
            </w:r>
            <w:r w:rsidR="00C7158E">
              <w:rPr>
                <w:lang w:val="mn-MN"/>
              </w:rPr>
              <w:t>хүчдэл</w:t>
            </w:r>
            <w:r>
              <w:rPr>
                <w:lang w:val="mn-MN"/>
              </w:rPr>
              <w:t xml:space="preserve"> болон нэмэлт аливаа мэдээллийг харуулна. </w:t>
            </w:r>
          </w:p>
          <w:p w:rsidR="0029584D" w:rsidRPr="0029584D" w:rsidRDefault="0029584D" w:rsidP="00D012D9">
            <w:pPr>
              <w:pStyle w:val="ListParagraph"/>
              <w:numPr>
                <w:ilvl w:val="0"/>
                <w:numId w:val="18"/>
              </w:numPr>
              <w:jc w:val="both"/>
              <w:rPr>
                <w:lang w:val="mn-MN"/>
              </w:rPr>
            </w:pPr>
            <w:r w:rsidRPr="0029584D">
              <w:rPr>
                <w:lang w:val="mn-MN"/>
              </w:rPr>
              <w:t xml:space="preserve">Түргэн хугацаанд </w:t>
            </w:r>
            <w:r w:rsidR="00341EB2">
              <w:rPr>
                <w:lang w:val="mn-MN"/>
              </w:rPr>
              <w:t>таслах</w:t>
            </w:r>
            <w:r w:rsidRPr="0029584D">
              <w:rPr>
                <w:lang w:val="mn-MN"/>
              </w:rPr>
              <w:t xml:space="preserve">, тархалтын хоцролт нь бага хугацаатай байвал зохино (жишээ нь, 5 </w:t>
            </w:r>
            <w:r w:rsidR="00D32DCD">
              <w:rPr>
                <w:lang w:val="mn-MN"/>
              </w:rPr>
              <w:t>мс-ээс</w:t>
            </w:r>
            <w:r w:rsidRPr="0029584D">
              <w:rPr>
                <w:lang w:val="mn-MN"/>
              </w:rPr>
              <w:t xml:space="preserve"> доош)</w:t>
            </w:r>
          </w:p>
          <w:p w:rsidR="0029584D" w:rsidRPr="0029584D" w:rsidRDefault="00A54D83" w:rsidP="00D012D9">
            <w:pPr>
              <w:pStyle w:val="ListParagraph"/>
              <w:numPr>
                <w:ilvl w:val="0"/>
                <w:numId w:val="18"/>
              </w:numPr>
              <w:jc w:val="both"/>
              <w:rPr>
                <w:lang w:val="mn-MN"/>
              </w:rPr>
            </w:pPr>
            <w:r>
              <w:rPr>
                <w:lang w:val="mn-MN"/>
              </w:rPr>
              <w:t>Харилцаа холбоо</w:t>
            </w:r>
            <w:r w:rsidR="0029584D" w:rsidRPr="0029584D">
              <w:rPr>
                <w:lang w:val="mn-MN"/>
              </w:rPr>
              <w:t xml:space="preserve">ны сувгийн </w:t>
            </w:r>
            <w:r w:rsidR="00F4537F">
              <w:rPr>
                <w:lang w:val="mn-MN"/>
              </w:rPr>
              <w:t>гэмтэл</w:t>
            </w:r>
            <w:r w:rsidR="0029584D" w:rsidRPr="0029584D">
              <w:rPr>
                <w:lang w:val="mn-MN"/>
              </w:rPr>
              <w:t xml:space="preserve"> гарсан тохиолдолд өөр үйл ажиллагааг авч үзэх ёстой.</w:t>
            </w:r>
          </w:p>
          <w:p w:rsidR="0029584D" w:rsidRPr="0029584D" w:rsidRDefault="0029584D" w:rsidP="00521521">
            <w:pPr>
              <w:pStyle w:val="ListParagraph"/>
              <w:numPr>
                <w:ilvl w:val="0"/>
                <w:numId w:val="18"/>
              </w:numPr>
              <w:spacing w:line="276" w:lineRule="auto"/>
              <w:jc w:val="both"/>
              <w:rPr>
                <w:lang w:val="mn-MN"/>
              </w:rPr>
            </w:pPr>
            <w:r w:rsidRPr="0029584D">
              <w:rPr>
                <w:lang w:val="mn-MN"/>
              </w:rPr>
              <w:t>Бусад хязгаарлалтын талаар 5.10.1-ээс үзнэ үү.</w:t>
            </w:r>
          </w:p>
        </w:tc>
        <w:tc>
          <w:tcPr>
            <w:tcW w:w="4788" w:type="dxa"/>
          </w:tcPr>
          <w:p w:rsidR="0029584D" w:rsidRPr="0029584D" w:rsidRDefault="0029584D" w:rsidP="0029584D">
            <w:pPr>
              <w:spacing w:line="276" w:lineRule="auto"/>
              <w:jc w:val="both"/>
              <w:rPr>
                <w:b/>
                <w:lang w:val="mn-MN"/>
              </w:rPr>
            </w:pPr>
            <w:r w:rsidRPr="0029584D">
              <w:rPr>
                <w:b/>
                <w:lang w:val="mn-MN"/>
              </w:rPr>
              <w:t>Constraints / Assumptions / Design considerations:</w:t>
            </w:r>
          </w:p>
          <w:p w:rsidR="0029584D" w:rsidRDefault="0029584D" w:rsidP="0029584D">
            <w:pPr>
              <w:pStyle w:val="ListParagraph"/>
              <w:numPr>
                <w:ilvl w:val="0"/>
                <w:numId w:val="25"/>
              </w:numPr>
              <w:spacing w:line="276" w:lineRule="auto"/>
              <w:jc w:val="both"/>
              <w:rPr>
                <w:lang w:val="mn-MN"/>
              </w:rPr>
            </w:pPr>
            <w:r w:rsidRPr="0029584D">
              <w:rPr>
                <w:lang w:val="mn-MN"/>
              </w:rPr>
              <w:t>Representation of measured currents and voltages and any additional information.</w:t>
            </w:r>
          </w:p>
          <w:p w:rsidR="0029584D" w:rsidRDefault="0029584D" w:rsidP="0029584D">
            <w:pPr>
              <w:pStyle w:val="ListParagraph"/>
              <w:numPr>
                <w:ilvl w:val="0"/>
                <w:numId w:val="25"/>
              </w:numPr>
              <w:spacing w:line="276" w:lineRule="auto"/>
              <w:jc w:val="both"/>
              <w:rPr>
                <w:lang w:val="mn-MN"/>
              </w:rPr>
            </w:pPr>
            <w:r w:rsidRPr="0029584D">
              <w:rPr>
                <w:lang w:val="mn-MN"/>
              </w:rPr>
              <w:t>For fast tripping, the propagation delay shall be small (e.g.: less than 5 ms).</w:t>
            </w:r>
          </w:p>
          <w:p w:rsidR="0029584D" w:rsidRDefault="0029584D" w:rsidP="0029584D">
            <w:pPr>
              <w:pStyle w:val="ListParagraph"/>
              <w:numPr>
                <w:ilvl w:val="0"/>
                <w:numId w:val="25"/>
              </w:numPr>
              <w:spacing w:line="276" w:lineRule="auto"/>
              <w:jc w:val="both"/>
              <w:rPr>
                <w:lang w:val="mn-MN"/>
              </w:rPr>
            </w:pPr>
            <w:r w:rsidRPr="0029584D">
              <w:rPr>
                <w:lang w:val="mn-MN"/>
              </w:rPr>
              <w:t>For communication channel failure, alternative actions must be considered.</w:t>
            </w:r>
          </w:p>
          <w:p w:rsidR="0029584D" w:rsidRPr="0029584D" w:rsidRDefault="0029584D" w:rsidP="0029584D">
            <w:pPr>
              <w:pStyle w:val="ListParagraph"/>
              <w:numPr>
                <w:ilvl w:val="0"/>
                <w:numId w:val="25"/>
              </w:numPr>
              <w:spacing w:line="276" w:lineRule="auto"/>
              <w:jc w:val="both"/>
              <w:rPr>
                <w:lang w:val="mn-MN"/>
              </w:rPr>
            </w:pPr>
            <w:r w:rsidRPr="0029584D">
              <w:rPr>
                <w:lang w:val="mn-MN"/>
              </w:rPr>
              <w:t>Other constraints, see 5.10.1.</w:t>
            </w:r>
          </w:p>
        </w:tc>
      </w:tr>
    </w:tbl>
    <w:p w:rsidR="0029584D" w:rsidRDefault="0029584D" w:rsidP="00521521">
      <w:pPr>
        <w:spacing w:line="276" w:lineRule="auto"/>
        <w:jc w:val="both"/>
        <w:rPr>
          <w:b/>
          <w:lang w:val="mn-MN"/>
        </w:rPr>
      </w:pPr>
    </w:p>
    <w:p w:rsidR="004D1699" w:rsidRDefault="004D1699" w:rsidP="00521521">
      <w:pPr>
        <w:spacing w:line="276" w:lineRule="auto"/>
        <w:jc w:val="both"/>
        <w:rPr>
          <w:b/>
        </w:rPr>
      </w:pPr>
      <w:r>
        <w:rPr>
          <w:b/>
        </w:rPr>
        <w:t>Use case diagram:</w:t>
      </w:r>
    </w:p>
    <w:p w:rsidR="004D1699" w:rsidRDefault="004D1699" w:rsidP="00521521">
      <w:pPr>
        <w:spacing w:line="276" w:lineRule="auto"/>
        <w:jc w:val="both"/>
        <w:rPr>
          <w:b/>
        </w:rPr>
      </w:pPr>
      <w:r>
        <w:rPr>
          <w:b/>
          <w:noProof/>
        </w:rPr>
        <w:lastRenderedPageBreak/>
        <w:drawing>
          <wp:inline distT="0" distB="0" distL="0" distR="0" wp14:anchorId="676DE03F" wp14:editId="7D40B690">
            <wp:extent cx="5649114" cy="4591691"/>
            <wp:effectExtent l="0" t="0" r="889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 37.PNG"/>
                    <pic:cNvPicPr/>
                  </pic:nvPicPr>
                  <pic:blipFill>
                    <a:blip r:embed="rId56">
                      <a:extLst>
                        <a:ext uri="{28A0092B-C50C-407E-A947-70E740481C1C}">
                          <a14:useLocalDpi xmlns:a14="http://schemas.microsoft.com/office/drawing/2010/main" val="0"/>
                        </a:ext>
                      </a:extLst>
                    </a:blip>
                    <a:stretch>
                      <a:fillRect/>
                    </a:stretch>
                  </pic:blipFill>
                  <pic:spPr>
                    <a:xfrm>
                      <a:off x="0" y="0"/>
                      <a:ext cx="5649114" cy="4591691"/>
                    </a:xfrm>
                    <a:prstGeom prst="rect">
                      <a:avLst/>
                    </a:prstGeom>
                  </pic:spPr>
                </pic:pic>
              </a:graphicData>
            </a:graphic>
          </wp:inline>
        </w:drawing>
      </w:r>
    </w:p>
    <w:p w:rsidR="00024B3B" w:rsidRDefault="00024B3B" w:rsidP="00521521">
      <w:pPr>
        <w:spacing w:line="276" w:lineRule="auto"/>
        <w:jc w:val="both"/>
        <w:rPr>
          <w:b/>
        </w:rPr>
      </w:pPr>
    </w:p>
    <w:p w:rsidR="00540FC6" w:rsidRDefault="00540FC6" w:rsidP="00540FC6">
      <w:pPr>
        <w:spacing w:line="276" w:lineRule="auto"/>
        <w:rPr>
          <w:b/>
        </w:rPr>
      </w:pPr>
      <w:r>
        <w:rPr>
          <w:b/>
          <w:lang w:val="mn-MN"/>
        </w:rPr>
        <w:t>Хэрэглэх нөхцөлийн</w:t>
      </w:r>
      <w:r w:rsidRPr="00880DB3">
        <w:rPr>
          <w:b/>
          <w:lang w:val="mn-MN"/>
        </w:rPr>
        <w:t xml:space="preserve"> диаграмм:</w:t>
      </w:r>
    </w:p>
    <w:p w:rsidR="00024B3B" w:rsidRDefault="00B270CE" w:rsidP="00521521">
      <w:pPr>
        <w:spacing w:line="276" w:lineRule="auto"/>
        <w:jc w:val="both"/>
        <w:rPr>
          <w:b/>
        </w:rPr>
      </w:pPr>
      <w:r>
        <w:rPr>
          <w:b/>
          <w:noProof/>
        </w:rPr>
        <w:lastRenderedPageBreak/>
        <w:drawing>
          <wp:inline distT="0" distB="0" distL="0" distR="0">
            <wp:extent cx="5943600" cy="4624705"/>
            <wp:effectExtent l="0" t="0" r="0" b="444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диаграмм 12.jpg"/>
                    <pic:cNvPicPr/>
                  </pic:nvPicPr>
                  <pic:blipFill>
                    <a:blip r:embed="rId57">
                      <a:extLst>
                        <a:ext uri="{28A0092B-C50C-407E-A947-70E740481C1C}">
                          <a14:useLocalDpi xmlns:a14="http://schemas.microsoft.com/office/drawing/2010/main" val="0"/>
                        </a:ext>
                      </a:extLst>
                    </a:blip>
                    <a:stretch>
                      <a:fillRect/>
                    </a:stretch>
                  </pic:blipFill>
                  <pic:spPr>
                    <a:xfrm>
                      <a:off x="0" y="0"/>
                      <a:ext cx="5943600" cy="4624705"/>
                    </a:xfrm>
                    <a:prstGeom prst="rect">
                      <a:avLst/>
                    </a:prstGeom>
                  </pic:spPr>
                </pic:pic>
              </a:graphicData>
            </a:graphic>
          </wp:inline>
        </w:drawing>
      </w:r>
    </w:p>
    <w:p w:rsidR="00540FC6" w:rsidRDefault="00CF7D68" w:rsidP="00521521">
      <w:pPr>
        <w:spacing w:line="276" w:lineRule="auto"/>
        <w:jc w:val="both"/>
        <w:rPr>
          <w:b/>
        </w:rPr>
      </w:pPr>
      <w:r>
        <w:rPr>
          <w:b/>
        </w:rPr>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661"/>
        <w:gridCol w:w="5457"/>
      </w:tblGrid>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Name</w:t>
            </w:r>
          </w:p>
        </w:tc>
        <w:tc>
          <w:tcPr>
            <w:tcW w:w="5457" w:type="dxa"/>
          </w:tcPr>
          <w:p w:rsidR="00CF7D68" w:rsidRPr="00F8574D" w:rsidRDefault="00CF7D68" w:rsidP="0038693E">
            <w:pPr>
              <w:widowControl w:val="0"/>
              <w:autoSpaceDE w:val="0"/>
              <w:autoSpaceDN w:val="0"/>
              <w:spacing w:after="0" w:line="276" w:lineRule="auto"/>
              <w:ind w:left="107"/>
              <w:rPr>
                <w:rFonts w:eastAsia="Arial"/>
                <w:b/>
              </w:rPr>
            </w:pPr>
            <w:r w:rsidRPr="00F8574D">
              <w:rPr>
                <w:rFonts w:eastAsia="Arial"/>
                <w:b/>
              </w:rPr>
              <w:t>Role description</w:t>
            </w:r>
          </w:p>
        </w:tc>
      </w:tr>
      <w:tr w:rsidR="00CF7D68" w:rsidRPr="00F8574D" w:rsidTr="00BC6FCF">
        <w:trPr>
          <w:trHeight w:val="229"/>
        </w:trPr>
        <w:tc>
          <w:tcPr>
            <w:tcW w:w="2661"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Measuring equipment</w:t>
            </w:r>
          </w:p>
        </w:tc>
        <w:tc>
          <w:tcPr>
            <w:tcW w:w="5457" w:type="dxa"/>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Measures current and voltage from protected line</w:t>
            </w:r>
          </w:p>
        </w:tc>
      </w:tr>
      <w:tr w:rsidR="00CF7D68" w:rsidRPr="00F8574D" w:rsidTr="00BC6FCF">
        <w:trPr>
          <w:trHeight w:val="460"/>
        </w:trPr>
        <w:tc>
          <w:tcPr>
            <w:tcW w:w="2661" w:type="dxa"/>
            <w:tcBorders>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–S</w:t>
            </w:r>
            <w:r>
              <w:rPr>
                <w:rFonts w:eastAsia="Arial"/>
              </w:rPr>
              <w:t xml:space="preserve"> – RT </w:t>
            </w:r>
          </w:p>
        </w:tc>
        <w:tc>
          <w:tcPr>
            <w:tcW w:w="5457" w:type="dxa"/>
            <w:tcBorders>
              <w:bottom w:val="single" w:sz="4" w:space="0" w:color="000000"/>
            </w:tcBorders>
          </w:tcPr>
          <w:p w:rsidR="00CF7D68" w:rsidRPr="00F8574D" w:rsidRDefault="00CF7D68" w:rsidP="0038693E">
            <w:pPr>
              <w:widowControl w:val="0"/>
              <w:autoSpaceDE w:val="0"/>
              <w:autoSpaceDN w:val="0"/>
              <w:spacing w:after="0" w:line="276" w:lineRule="auto"/>
              <w:ind w:left="107" w:right="507"/>
              <w:rPr>
                <w:rFonts w:eastAsia="Arial"/>
              </w:rPr>
            </w:pPr>
            <w:r w:rsidRPr="00A46D53">
              <w:rPr>
                <w:rFonts w:eastAsia="Arial"/>
              </w:rPr>
              <w:t>Receives sample</w:t>
            </w:r>
            <w:r>
              <w:rPr>
                <w:rFonts w:eastAsia="Arial"/>
              </w:rPr>
              <w:t xml:space="preserve">d data from the remote terminal </w:t>
            </w:r>
            <w:r w:rsidRPr="00A46D53">
              <w:rPr>
                <w:rFonts w:eastAsia="Arial"/>
              </w:rPr>
              <w:t>and sends the data to the central equipment</w:t>
            </w:r>
          </w:p>
        </w:tc>
      </w:tr>
      <w:tr w:rsidR="00CF7D68" w:rsidRPr="00F8574D"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t>Comm. I/F –R</w:t>
            </w:r>
            <w:r>
              <w:rPr>
                <w:rFonts w:eastAsia="Arial"/>
              </w:rPr>
              <w:t xml:space="preserve"> – RT </w:t>
            </w:r>
          </w:p>
        </w:tc>
        <w:tc>
          <w:tcPr>
            <w:tcW w:w="5457"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sidRPr="00A46D53">
              <w:rPr>
                <w:rFonts w:eastAsia="Arial"/>
              </w:rPr>
              <w:t>Receives trip command from Comm. I/F –S-CE (th</w:t>
            </w:r>
            <w:r>
              <w:rPr>
                <w:rFonts w:eastAsia="Arial"/>
              </w:rPr>
              <w:t xml:space="preserve">e </w:t>
            </w:r>
            <w:r w:rsidRPr="00A46D53">
              <w:rPr>
                <w:rFonts w:eastAsia="Arial"/>
              </w:rPr>
              <w:t>central equipment</w:t>
            </w:r>
            <w:r>
              <w:rPr>
                <w:rFonts w:eastAsia="Arial"/>
              </w:rPr>
              <w:t xml:space="preserve">) and passes the command to the </w:t>
            </w:r>
            <w:r w:rsidRPr="00A46D53">
              <w:rPr>
                <w:rFonts w:eastAsia="Arial"/>
              </w:rPr>
              <w:t>remote terminal</w:t>
            </w:r>
          </w:p>
        </w:tc>
      </w:tr>
      <w:tr w:rsidR="00CF7D68" w:rsidRPr="00A46D53" w:rsidTr="00BC6FCF">
        <w:trPr>
          <w:trHeight w:val="460"/>
        </w:trPr>
        <w:tc>
          <w:tcPr>
            <w:tcW w:w="2661" w:type="dxa"/>
            <w:tcBorders>
              <w:top w:val="single" w:sz="4" w:space="0" w:color="000000"/>
              <w:bottom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A46D53">
              <w:rPr>
                <w:rFonts w:eastAsia="Arial"/>
              </w:rPr>
              <w:t>Comm. I/F –R-CE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sampled</w:t>
            </w:r>
            <w:r>
              <w:rPr>
                <w:rFonts w:eastAsia="Arial"/>
              </w:rPr>
              <w:t xml:space="preserve"> data from Comm. I/F –S-RT (the </w:t>
            </w:r>
            <w:r w:rsidRPr="00A46D53">
              <w:rPr>
                <w:rFonts w:eastAsia="Arial"/>
              </w:rPr>
              <w:t>remote terminal) and</w:t>
            </w:r>
            <w:r>
              <w:rPr>
                <w:rFonts w:eastAsia="Arial"/>
              </w:rPr>
              <w:t xml:space="preserve"> passes the data to the central </w:t>
            </w:r>
            <w:r w:rsidRPr="00A46D53">
              <w:rPr>
                <w:rFonts w:eastAsia="Arial"/>
              </w:rPr>
              <w:t>equipment</w:t>
            </w:r>
          </w:p>
        </w:tc>
      </w:tr>
      <w:tr w:rsidR="00CF7D68" w:rsidRPr="00A46D53" w:rsidTr="00BC6FCF">
        <w:trPr>
          <w:trHeight w:val="460"/>
        </w:trPr>
        <w:tc>
          <w:tcPr>
            <w:tcW w:w="2661"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Pr>
                <w:rFonts w:eastAsia="Arial"/>
              </w:rPr>
            </w:pPr>
            <w:r w:rsidRPr="00A46D53">
              <w:rPr>
                <w:rFonts w:eastAsia="Arial"/>
              </w:rPr>
              <w:t>Comm. I/F –S-CE</w:t>
            </w:r>
          </w:p>
        </w:tc>
        <w:tc>
          <w:tcPr>
            <w:tcW w:w="5457" w:type="dxa"/>
            <w:tcBorders>
              <w:top w:val="single" w:sz="4" w:space="0" w:color="000000"/>
              <w:bottom w:val="single" w:sz="4" w:space="0" w:color="000000"/>
            </w:tcBorders>
          </w:tcPr>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Receives a trip command from the central</w:t>
            </w:r>
          </w:p>
          <w:p w:rsidR="00CF7D68" w:rsidRPr="00A46D53" w:rsidRDefault="00CF7D68" w:rsidP="0038693E">
            <w:pPr>
              <w:widowControl w:val="0"/>
              <w:autoSpaceDE w:val="0"/>
              <w:autoSpaceDN w:val="0"/>
              <w:spacing w:after="0" w:line="276" w:lineRule="auto"/>
              <w:ind w:left="107" w:right="507" w:hanging="1"/>
              <w:rPr>
                <w:rFonts w:eastAsia="Arial"/>
              </w:rPr>
            </w:pPr>
            <w:r w:rsidRPr="00A46D53">
              <w:rPr>
                <w:rFonts w:eastAsia="Arial"/>
              </w:rPr>
              <w:t xml:space="preserve">equipment and </w:t>
            </w:r>
            <w:r>
              <w:rPr>
                <w:rFonts w:eastAsia="Arial"/>
              </w:rPr>
              <w:t xml:space="preserve">sends the command to the remote </w:t>
            </w:r>
            <w:r w:rsidRPr="00A46D53">
              <w:rPr>
                <w:rFonts w:eastAsia="Arial"/>
              </w:rPr>
              <w:t>terminal</w:t>
            </w:r>
          </w:p>
        </w:tc>
      </w:tr>
      <w:tr w:rsidR="00CF7D68" w:rsidRPr="00F8574D" w:rsidTr="00BC6FCF">
        <w:trPr>
          <w:trHeight w:val="460"/>
        </w:trPr>
        <w:tc>
          <w:tcPr>
            <w:tcW w:w="2661" w:type="dxa"/>
            <w:tcBorders>
              <w:top w:val="single" w:sz="4" w:space="0" w:color="000000"/>
            </w:tcBorders>
          </w:tcPr>
          <w:p w:rsidR="00CF7D68" w:rsidRPr="00F8574D" w:rsidRDefault="00CF7D68" w:rsidP="0038693E">
            <w:pPr>
              <w:widowControl w:val="0"/>
              <w:autoSpaceDE w:val="0"/>
              <w:autoSpaceDN w:val="0"/>
              <w:spacing w:after="0" w:line="276" w:lineRule="auto"/>
              <w:ind w:left="107"/>
              <w:rPr>
                <w:rFonts w:eastAsia="Arial"/>
              </w:rPr>
            </w:pPr>
            <w:r w:rsidRPr="00F8574D">
              <w:rPr>
                <w:rFonts w:eastAsia="Arial"/>
              </w:rPr>
              <w:lastRenderedPageBreak/>
              <w:t>CB</w:t>
            </w:r>
          </w:p>
        </w:tc>
        <w:tc>
          <w:tcPr>
            <w:tcW w:w="5457" w:type="dxa"/>
            <w:tcBorders>
              <w:top w:val="single" w:sz="4" w:space="0" w:color="000000"/>
            </w:tcBorders>
          </w:tcPr>
          <w:p w:rsidR="00CF7D68" w:rsidRPr="00F8574D" w:rsidRDefault="00CF7D68" w:rsidP="0038693E">
            <w:pPr>
              <w:widowControl w:val="0"/>
              <w:autoSpaceDE w:val="0"/>
              <w:autoSpaceDN w:val="0"/>
              <w:spacing w:after="0" w:line="276" w:lineRule="auto"/>
              <w:ind w:left="107" w:right="507" w:hanging="1"/>
              <w:rPr>
                <w:rFonts w:eastAsia="Arial"/>
              </w:rPr>
            </w:pPr>
            <w:r>
              <w:rPr>
                <w:rFonts w:eastAsia="Arial"/>
              </w:rPr>
              <w:t>Disconnects the</w:t>
            </w:r>
            <w:r w:rsidRPr="00A46D53">
              <w:rPr>
                <w:rFonts w:eastAsia="Arial"/>
              </w:rPr>
              <w:t xml:space="preserve"> </w:t>
            </w:r>
            <w:r>
              <w:rPr>
                <w:rFonts w:eastAsia="Arial"/>
              </w:rPr>
              <w:t xml:space="preserve">line which is connected to a generators </w:t>
            </w:r>
            <w:r w:rsidRPr="00CF7D68">
              <w:rPr>
                <w:rFonts w:eastAsia="Arial"/>
              </w:rPr>
              <w:t>from the power station (circuit breaker)</w:t>
            </w:r>
          </w:p>
        </w:tc>
      </w:tr>
    </w:tbl>
    <w:p w:rsidR="00CF7D68" w:rsidRDefault="00CF7D68" w:rsidP="00521521">
      <w:pPr>
        <w:spacing w:line="276" w:lineRule="auto"/>
        <w:jc w:val="both"/>
        <w:rPr>
          <w:b/>
        </w:rPr>
      </w:pPr>
    </w:p>
    <w:p w:rsidR="00CF7D68" w:rsidRDefault="00CF7D68" w:rsidP="00CF7D68">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CF7D68" w:rsidTr="0038693E">
        <w:tc>
          <w:tcPr>
            <w:tcW w:w="2880" w:type="dxa"/>
          </w:tcPr>
          <w:p w:rsidR="00CF7D68" w:rsidRDefault="00CF7D68" w:rsidP="0038693E">
            <w:pPr>
              <w:spacing w:line="276" w:lineRule="auto"/>
              <w:rPr>
                <w:b/>
                <w:lang w:val="mn-MN"/>
              </w:rPr>
            </w:pPr>
            <w:r>
              <w:rPr>
                <w:b/>
                <w:lang w:val="mn-MN"/>
              </w:rPr>
              <w:t xml:space="preserve">Нэр </w:t>
            </w:r>
          </w:p>
        </w:tc>
        <w:tc>
          <w:tcPr>
            <w:tcW w:w="5580" w:type="dxa"/>
          </w:tcPr>
          <w:p w:rsidR="00CF7D68" w:rsidRDefault="00CF7D68" w:rsidP="0038693E">
            <w:pPr>
              <w:spacing w:line="276" w:lineRule="auto"/>
              <w:rPr>
                <w:b/>
                <w:lang w:val="mn-MN"/>
              </w:rPr>
            </w:pPr>
            <w:r>
              <w:rPr>
                <w:b/>
                <w:lang w:val="mn-MN"/>
              </w:rPr>
              <w:t>Оролцох үүргийн тайлбар</w:t>
            </w:r>
          </w:p>
        </w:tc>
      </w:tr>
      <w:tr w:rsidR="00CF7D68" w:rsidTr="0038693E">
        <w:tc>
          <w:tcPr>
            <w:tcW w:w="2880" w:type="dxa"/>
          </w:tcPr>
          <w:p w:rsidR="00CF7D68" w:rsidRPr="00707E77" w:rsidRDefault="00CF7D68" w:rsidP="0038693E">
            <w:pPr>
              <w:spacing w:line="276" w:lineRule="auto"/>
              <w:rPr>
                <w:lang w:val="mn-MN"/>
              </w:rPr>
            </w:pPr>
            <w:r w:rsidRPr="00707E77">
              <w:rPr>
                <w:lang w:val="mn-MN"/>
              </w:rPr>
              <w:t>Хэмжлийн тоног төхөөрөмж</w:t>
            </w:r>
          </w:p>
        </w:tc>
        <w:tc>
          <w:tcPr>
            <w:tcW w:w="5580" w:type="dxa"/>
          </w:tcPr>
          <w:p w:rsidR="00CF7D68" w:rsidRPr="00707E77" w:rsidRDefault="00292DB6" w:rsidP="0038693E">
            <w:pPr>
              <w:spacing w:line="276" w:lineRule="auto"/>
              <w:rPr>
                <w:lang w:val="mn-MN"/>
              </w:rPr>
            </w:pPr>
            <w:r>
              <w:rPr>
                <w:lang w:val="mn-MN"/>
              </w:rPr>
              <w:t>Хамгаалагдсан шугамаас гүйдэл, хүчдэлийг</w:t>
            </w:r>
            <w:r w:rsidR="00CF7D68">
              <w:rPr>
                <w:lang w:val="mn-MN"/>
              </w:rPr>
              <w:t xml:space="preserve"> хэмжинэ.</w:t>
            </w:r>
          </w:p>
        </w:tc>
      </w:tr>
      <w:tr w:rsidR="00CF7D68" w:rsidTr="0038693E">
        <w:tc>
          <w:tcPr>
            <w:tcW w:w="2880" w:type="dxa"/>
          </w:tcPr>
          <w:p w:rsidR="00CF7D68" w:rsidRPr="00707E77" w:rsidRDefault="00CF7D68" w:rsidP="0038693E">
            <w:pPr>
              <w:spacing w:line="276" w:lineRule="auto"/>
              <w:rPr>
                <w:lang w:val="mn-MN"/>
              </w:rPr>
            </w:pPr>
            <w:r w:rsidRPr="00707E77">
              <w:rPr>
                <w:lang w:val="mn-MN"/>
              </w:rPr>
              <w:t>Comm. I/F –S</w:t>
            </w:r>
            <w:r>
              <w:rPr>
                <w:rFonts w:eastAsia="Arial"/>
              </w:rPr>
              <w:t>– RT</w:t>
            </w:r>
          </w:p>
        </w:tc>
        <w:tc>
          <w:tcPr>
            <w:tcW w:w="5580" w:type="dxa"/>
          </w:tcPr>
          <w:p w:rsidR="00CF7D68" w:rsidRPr="00136D30" w:rsidRDefault="009E6A97" w:rsidP="0038693E">
            <w:pPr>
              <w:spacing w:line="276" w:lineRule="auto"/>
              <w:rPr>
                <w:lang w:val="mn-MN"/>
              </w:rPr>
            </w:pPr>
            <w:r>
              <w:rPr>
                <w:lang w:val="mn-MN"/>
              </w:rPr>
              <w:t>Алслагдсан</w:t>
            </w:r>
            <w:r w:rsidR="00CF7D68">
              <w:rPr>
                <w:lang w:val="mn-MN"/>
              </w:rPr>
              <w:t xml:space="preserve"> гаргалгаас цуглуулсан өгөгдөл хүлээн авах болон төв тоног төхөөрөмж рүү </w:t>
            </w:r>
            <w:r w:rsidR="00CB6B8F">
              <w:rPr>
                <w:lang w:val="mn-MN"/>
              </w:rPr>
              <w:t>энэ өгөгдлийг</w:t>
            </w:r>
            <w:r w:rsidR="00CF7D68">
              <w:rPr>
                <w:lang w:val="mn-MN"/>
              </w:rPr>
              <w:t xml:space="preserve"> илгээнэ.</w:t>
            </w:r>
          </w:p>
        </w:tc>
      </w:tr>
      <w:tr w:rsidR="00CF7D68" w:rsidTr="0038693E">
        <w:tc>
          <w:tcPr>
            <w:tcW w:w="2880" w:type="dxa"/>
          </w:tcPr>
          <w:p w:rsidR="00CF7D68" w:rsidRPr="00707E77" w:rsidRDefault="00CF7D68" w:rsidP="0038693E">
            <w:pPr>
              <w:spacing w:line="276" w:lineRule="auto"/>
            </w:pPr>
            <w:r w:rsidRPr="00707E77">
              <w:t>Comm. I/F –R</w:t>
            </w:r>
            <w:r>
              <w:rPr>
                <w:rFonts w:eastAsia="Arial"/>
              </w:rPr>
              <w:t>– RT</w:t>
            </w:r>
          </w:p>
        </w:tc>
        <w:tc>
          <w:tcPr>
            <w:tcW w:w="5580" w:type="dxa"/>
          </w:tcPr>
          <w:p w:rsidR="00CF7D68" w:rsidRPr="00A46D53" w:rsidRDefault="00CF7D68" w:rsidP="0038693E">
            <w:pPr>
              <w:spacing w:line="276" w:lineRule="auto"/>
              <w:rPr>
                <w:lang w:val="mn-MN"/>
              </w:rPr>
            </w:pPr>
            <w:r>
              <w:rPr>
                <w:lang w:val="mn-MN"/>
              </w:rPr>
              <w:t>Comm. I/F –S-CE (төв тоног төхөөрөмж</w:t>
            </w:r>
            <w:r w:rsidRPr="00A46D53">
              <w:rPr>
                <w:lang w:val="mn-MN"/>
              </w:rPr>
              <w:t>)</w:t>
            </w:r>
            <w:r>
              <w:rPr>
                <w:lang w:val="mn-MN"/>
              </w:rPr>
              <w:t xml:space="preserve">-өөс </w:t>
            </w:r>
            <w:r w:rsidR="00341EB2">
              <w:rPr>
                <w:lang w:val="mn-MN"/>
              </w:rPr>
              <w:t>таслах</w:t>
            </w:r>
            <w:r>
              <w:rPr>
                <w:lang w:val="mn-MN"/>
              </w:rPr>
              <w:t xml:space="preserve"> команд хүлээн авах болон </w:t>
            </w:r>
            <w:r w:rsidR="00CB6B8F">
              <w:rPr>
                <w:lang w:val="mn-MN"/>
              </w:rPr>
              <w:t xml:space="preserve">энэ </w:t>
            </w:r>
            <w:r>
              <w:rPr>
                <w:lang w:val="mn-MN"/>
              </w:rPr>
              <w:t xml:space="preserve">командыг </w:t>
            </w:r>
            <w:r w:rsidR="009E6A97">
              <w:rPr>
                <w:lang w:val="mn-MN"/>
              </w:rPr>
              <w:t>алслагдсан</w:t>
            </w:r>
            <w:r>
              <w:rPr>
                <w:lang w:val="mn-MN"/>
              </w:rPr>
              <w:t xml:space="preserve"> гаргалга руу дамжуулна.</w:t>
            </w:r>
          </w:p>
        </w:tc>
      </w:tr>
      <w:tr w:rsidR="00CF7D68" w:rsidTr="0038693E">
        <w:tc>
          <w:tcPr>
            <w:tcW w:w="2880" w:type="dxa"/>
          </w:tcPr>
          <w:p w:rsidR="00CF7D68" w:rsidRPr="00707E77" w:rsidRDefault="00CF7D68" w:rsidP="0038693E">
            <w:pPr>
              <w:spacing w:line="276" w:lineRule="auto"/>
            </w:pPr>
            <w:r w:rsidRPr="00A46D53">
              <w:t>Comm. I/F –R-CE</w:t>
            </w:r>
          </w:p>
        </w:tc>
        <w:tc>
          <w:tcPr>
            <w:tcW w:w="5580" w:type="dxa"/>
          </w:tcPr>
          <w:p w:rsidR="00CF7D68" w:rsidRDefault="00CF7D68" w:rsidP="0038693E">
            <w:pPr>
              <w:spacing w:line="276" w:lineRule="auto"/>
              <w:rPr>
                <w:lang w:val="mn-MN"/>
              </w:rPr>
            </w:pPr>
            <w:r>
              <w:rPr>
                <w:lang w:val="mn-MN"/>
              </w:rPr>
              <w:t>Comm. I/F –S-RT (</w:t>
            </w:r>
            <w:r w:rsidR="009E6A97">
              <w:rPr>
                <w:lang w:val="mn-MN"/>
              </w:rPr>
              <w:t>алслагдсан</w:t>
            </w:r>
            <w:r>
              <w:rPr>
                <w:lang w:val="mn-MN"/>
              </w:rPr>
              <w:t xml:space="preserve"> гаргалга</w:t>
            </w:r>
            <w:r w:rsidRPr="00A46D53">
              <w:rPr>
                <w:lang w:val="mn-MN"/>
              </w:rPr>
              <w:t>)</w:t>
            </w:r>
            <w:r>
              <w:rPr>
                <w:lang w:val="mn-MN"/>
              </w:rPr>
              <w:t xml:space="preserve">-аас цуглуулсан өгөгдөл хүлээн авах болон </w:t>
            </w:r>
            <w:r w:rsidR="00CB6B8F">
              <w:rPr>
                <w:lang w:val="mn-MN"/>
              </w:rPr>
              <w:t xml:space="preserve">энэ </w:t>
            </w:r>
            <w:r>
              <w:rPr>
                <w:lang w:val="mn-MN"/>
              </w:rPr>
              <w:t>өгөгдлийг төв тоног төхөөрөмж рүү дамжуулна.</w:t>
            </w:r>
          </w:p>
        </w:tc>
      </w:tr>
      <w:tr w:rsidR="00CF7D68" w:rsidTr="0038693E">
        <w:tc>
          <w:tcPr>
            <w:tcW w:w="2880" w:type="dxa"/>
          </w:tcPr>
          <w:p w:rsidR="00CF7D68" w:rsidRPr="00A46D53" w:rsidRDefault="00CF7D68" w:rsidP="0038693E">
            <w:pPr>
              <w:spacing w:line="276" w:lineRule="auto"/>
            </w:pPr>
            <w:r w:rsidRPr="00B73028">
              <w:t>Comm. I/F –S-CE</w:t>
            </w:r>
          </w:p>
        </w:tc>
        <w:tc>
          <w:tcPr>
            <w:tcW w:w="5580" w:type="dxa"/>
          </w:tcPr>
          <w:p w:rsidR="00CF7D68" w:rsidRDefault="00CF7D68" w:rsidP="0038693E">
            <w:pPr>
              <w:spacing w:line="276" w:lineRule="auto"/>
              <w:rPr>
                <w:lang w:val="mn-MN"/>
              </w:rPr>
            </w:pPr>
            <w:r>
              <w:rPr>
                <w:lang w:val="mn-MN"/>
              </w:rPr>
              <w:t xml:space="preserve">Төв тоног төхөөрөмжөөс </w:t>
            </w:r>
            <w:r w:rsidR="00341EB2">
              <w:rPr>
                <w:lang w:val="mn-MN"/>
              </w:rPr>
              <w:t>таслах</w:t>
            </w:r>
            <w:r>
              <w:rPr>
                <w:lang w:val="mn-MN"/>
              </w:rPr>
              <w:t xml:space="preserve"> команд хүлээн авах болон </w:t>
            </w:r>
            <w:r w:rsidR="007B200B">
              <w:rPr>
                <w:lang w:val="mn-MN"/>
              </w:rPr>
              <w:t xml:space="preserve">энэ </w:t>
            </w:r>
            <w:r>
              <w:rPr>
                <w:lang w:val="mn-MN"/>
              </w:rPr>
              <w:t xml:space="preserve">командыг </w:t>
            </w:r>
            <w:r w:rsidR="009E6A97">
              <w:rPr>
                <w:lang w:val="mn-MN"/>
              </w:rPr>
              <w:t>алслагдсан</w:t>
            </w:r>
            <w:r>
              <w:rPr>
                <w:lang w:val="mn-MN"/>
              </w:rPr>
              <w:t xml:space="preserve"> гаргалга руу илгээнэ.</w:t>
            </w:r>
          </w:p>
        </w:tc>
      </w:tr>
      <w:tr w:rsidR="00CF7D68" w:rsidTr="0038693E">
        <w:tc>
          <w:tcPr>
            <w:tcW w:w="2880" w:type="dxa"/>
          </w:tcPr>
          <w:p w:rsidR="00CF7D68" w:rsidRDefault="00CF7D68" w:rsidP="0038693E">
            <w:pPr>
              <w:spacing w:line="276" w:lineRule="auto"/>
              <w:rPr>
                <w:b/>
                <w:lang w:val="mn-MN"/>
              </w:rPr>
            </w:pPr>
            <w:r w:rsidRPr="00707E77">
              <w:t>CB</w:t>
            </w:r>
          </w:p>
        </w:tc>
        <w:tc>
          <w:tcPr>
            <w:tcW w:w="5580" w:type="dxa"/>
          </w:tcPr>
          <w:p w:rsidR="00CF7D68" w:rsidRPr="007B200B" w:rsidRDefault="007B200B" w:rsidP="007B200B">
            <w:pPr>
              <w:spacing w:line="276" w:lineRule="auto"/>
              <w:rPr>
                <w:lang w:val="mn-MN"/>
              </w:rPr>
            </w:pPr>
            <w:r>
              <w:rPr>
                <w:lang w:val="mn-MN"/>
              </w:rPr>
              <w:t>Генераторт холбогдсон шугамыг цахилгаан станцаас</w:t>
            </w:r>
            <w:r w:rsidR="00CF7D68">
              <w:rPr>
                <w:lang w:val="mn-MN"/>
              </w:rPr>
              <w:t xml:space="preserve"> </w:t>
            </w:r>
            <w:r w:rsidR="00456A51">
              <w:rPr>
                <w:lang w:val="mn-MN"/>
              </w:rPr>
              <w:t>тасална</w:t>
            </w:r>
            <w:r w:rsidR="00CF7D68">
              <w:rPr>
                <w:lang w:val="mn-MN"/>
              </w:rPr>
              <w:t xml:space="preserve"> </w:t>
            </w:r>
            <w:r w:rsidR="00CF7D68">
              <w:t>(</w:t>
            </w:r>
            <w:r w:rsidR="00456A51">
              <w:rPr>
                <w:lang w:val="mn-MN"/>
              </w:rPr>
              <w:t>таслуур</w:t>
            </w:r>
            <w:r w:rsidR="00CF7D68">
              <w:t>)</w:t>
            </w:r>
            <w:r>
              <w:rPr>
                <w:lang w:val="mn-MN"/>
              </w:rPr>
              <w:t>.</w:t>
            </w:r>
          </w:p>
        </w:tc>
      </w:tr>
    </w:tbl>
    <w:p w:rsidR="00CF7D68" w:rsidRDefault="00CF7D68" w:rsidP="00521521">
      <w:pPr>
        <w:spacing w:line="276" w:lineRule="auto"/>
        <w:jc w:val="both"/>
        <w:rPr>
          <w:b/>
          <w:lang w:val="mn-MN"/>
        </w:rPr>
      </w:pPr>
    </w:p>
    <w:p w:rsidR="00CF7D68" w:rsidRDefault="00CF7D68" w:rsidP="00521521">
      <w:pPr>
        <w:spacing w:line="276" w:lineRule="auto"/>
        <w:jc w:val="both"/>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DF2C5A" w:rsidRPr="00685EDA" w:rsidTr="0038693E">
        <w:trPr>
          <w:trHeight w:val="229"/>
        </w:trPr>
        <w:tc>
          <w:tcPr>
            <w:tcW w:w="2555"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DF2C5A" w:rsidRPr="00685EDA" w:rsidRDefault="00DF2C5A" w:rsidP="0038693E">
            <w:pPr>
              <w:widowControl w:val="0"/>
              <w:autoSpaceDE w:val="0"/>
              <w:autoSpaceDN w:val="0"/>
              <w:spacing w:after="0" w:line="276" w:lineRule="auto"/>
              <w:ind w:left="107"/>
              <w:rPr>
                <w:rFonts w:eastAsia="Arial"/>
                <w:b/>
              </w:rPr>
            </w:pPr>
            <w:r w:rsidRPr="00685EDA">
              <w:rPr>
                <w:rFonts w:eastAsia="Arial"/>
                <w:b/>
              </w:rPr>
              <w:t>Services or information provided</w:t>
            </w:r>
          </w:p>
        </w:tc>
      </w:tr>
      <w:tr w:rsidR="00DF2C5A" w:rsidRPr="00685EDA" w:rsidTr="0038693E">
        <w:trPr>
          <w:trHeight w:val="460"/>
        </w:trPr>
        <w:tc>
          <w:tcPr>
            <w:tcW w:w="2555" w:type="dxa"/>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sampling and filtering</w:t>
            </w:r>
          </w:p>
        </w:tc>
        <w:tc>
          <w:tcPr>
            <w:tcW w:w="5940" w:type="dxa"/>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Samples current and voltage data from the</w:t>
            </w:r>
          </w:p>
          <w:p w:rsidR="00DF2C5A" w:rsidRPr="00685EDA" w:rsidRDefault="00DF2C5A" w:rsidP="0038693E">
            <w:pPr>
              <w:widowControl w:val="0"/>
              <w:autoSpaceDE w:val="0"/>
              <w:autoSpaceDN w:val="0"/>
              <w:spacing w:after="0" w:line="276" w:lineRule="auto"/>
              <w:ind w:left="107"/>
              <w:jc w:val="both"/>
              <w:rPr>
                <w:rFonts w:eastAsia="Arial"/>
              </w:rPr>
            </w:pPr>
            <w:r w:rsidRPr="00FA03DD">
              <w:rPr>
                <w:rFonts w:eastAsia="Arial"/>
              </w:rPr>
              <w:t>measuring equipment and filters them</w:t>
            </w:r>
          </w:p>
        </w:tc>
      </w:tr>
      <w:tr w:rsidR="00DF2C5A" w:rsidRPr="00685EDA" w:rsidTr="0038693E">
        <w:trPr>
          <w:trHeight w:val="705"/>
        </w:trPr>
        <w:tc>
          <w:tcPr>
            <w:tcW w:w="2555" w:type="dxa"/>
            <w:tcBorders>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sending</w:t>
            </w:r>
            <w:r>
              <w:rPr>
                <w:rFonts w:eastAsia="Arial"/>
              </w:rPr>
              <w:t xml:space="preserve"> -RT</w:t>
            </w:r>
          </w:p>
        </w:tc>
        <w:tc>
          <w:tcPr>
            <w:tcW w:w="5940" w:type="dxa"/>
            <w:tcBorders>
              <w:bottom w:val="single" w:sz="4" w:space="0" w:color="000000"/>
            </w:tcBorders>
          </w:tcPr>
          <w:p w:rsidR="00DF2C5A" w:rsidRPr="00FA03DD" w:rsidRDefault="00DF2C5A" w:rsidP="0038693E">
            <w:pPr>
              <w:widowControl w:val="0"/>
              <w:autoSpaceDE w:val="0"/>
              <w:autoSpaceDN w:val="0"/>
              <w:spacing w:before="3" w:after="0" w:line="276" w:lineRule="auto"/>
              <w:ind w:left="107" w:right="150"/>
              <w:rPr>
                <w:rFonts w:eastAsia="Arial"/>
              </w:rPr>
            </w:pPr>
            <w:r w:rsidRPr="00FA03DD">
              <w:rPr>
                <w:rFonts w:eastAsia="Arial"/>
              </w:rPr>
              <w:t>Sends the sampled data and information bits to</w:t>
            </w:r>
          </w:p>
          <w:p w:rsidR="00DF2C5A" w:rsidRPr="00685EDA" w:rsidRDefault="00DF2C5A" w:rsidP="0038693E">
            <w:pPr>
              <w:widowControl w:val="0"/>
              <w:autoSpaceDE w:val="0"/>
              <w:autoSpaceDN w:val="0"/>
              <w:spacing w:before="3" w:after="0" w:line="276" w:lineRule="auto"/>
              <w:ind w:left="107" w:right="150"/>
              <w:rPr>
                <w:rFonts w:eastAsia="Arial"/>
              </w:rPr>
            </w:pPr>
            <w:r w:rsidRPr="00FA03DD">
              <w:rPr>
                <w:rFonts w:eastAsia="Arial"/>
              </w:rPr>
              <w:t>Comm. I/F –S (to the central equipment)</w:t>
            </w:r>
          </w:p>
        </w:tc>
      </w:tr>
      <w:tr w:rsidR="00DF2C5A" w:rsidRPr="00685EDA" w:rsidTr="0038693E">
        <w:trPr>
          <w:trHeight w:val="460"/>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685EDA">
              <w:rPr>
                <w:rFonts w:eastAsia="Arial"/>
              </w:rPr>
              <w:t>Data receiving</w:t>
            </w:r>
            <w:r>
              <w:rPr>
                <w:rFonts w:eastAsia="Arial"/>
              </w:rPr>
              <w:t xml:space="preserve"> -CE</w:t>
            </w:r>
          </w:p>
        </w:tc>
        <w:tc>
          <w:tcPr>
            <w:tcW w:w="5940"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6" w:right="507"/>
              <w:rPr>
                <w:rFonts w:eastAsia="Arial"/>
              </w:rPr>
            </w:pPr>
            <w:r w:rsidRPr="00FA03DD">
              <w:rPr>
                <w:rFonts w:eastAsia="Arial"/>
              </w:rPr>
              <w:t>Receives the sa</w:t>
            </w:r>
            <w:r>
              <w:rPr>
                <w:rFonts w:eastAsia="Arial"/>
              </w:rPr>
              <w:t xml:space="preserve">mpled data and information bits </w:t>
            </w:r>
            <w:r w:rsidRPr="00FA03DD">
              <w:rPr>
                <w:rFonts w:eastAsia="Arial"/>
              </w:rPr>
              <w:t>from Comm. I/F –R (from the remote terminal)</w:t>
            </w:r>
          </w:p>
        </w:tc>
      </w:tr>
      <w:tr w:rsidR="00DF2C5A" w:rsidRPr="00685EDA" w:rsidTr="0038693E">
        <w:trPr>
          <w:trHeight w:val="921"/>
        </w:trPr>
        <w:tc>
          <w:tcPr>
            <w:tcW w:w="2555" w:type="dxa"/>
            <w:tcBorders>
              <w:top w:val="single" w:sz="4" w:space="0" w:color="000000"/>
              <w:bottom w:val="single" w:sz="4" w:space="0" w:color="000000"/>
            </w:tcBorders>
          </w:tcPr>
          <w:p w:rsidR="00DF2C5A" w:rsidRPr="00685EDA" w:rsidRDefault="00DF2C5A" w:rsidP="0038693E">
            <w:pPr>
              <w:widowControl w:val="0"/>
              <w:autoSpaceDE w:val="0"/>
              <w:autoSpaceDN w:val="0"/>
              <w:spacing w:after="0" w:line="276" w:lineRule="auto"/>
              <w:ind w:left="107"/>
              <w:rPr>
                <w:rFonts w:eastAsia="Arial"/>
              </w:rPr>
            </w:pPr>
            <w:r w:rsidRPr="00FA03DD">
              <w:rPr>
                <w:rFonts w:eastAsia="Arial"/>
              </w:rPr>
              <w:t>Data sending-CE</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Sends the trip information from Comm. I/F –R (to</w:t>
            </w:r>
          </w:p>
          <w:p w:rsidR="00DF2C5A" w:rsidRPr="00954E1B"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the remote terminal)</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t>Data receiving-RT</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Receives the trip information from Comm. I/F –R</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(from the central equipment)</w:t>
            </w:r>
          </w:p>
        </w:tc>
      </w:tr>
      <w:tr w:rsidR="00DF2C5A" w:rsidRPr="00685EDA" w:rsidTr="0038693E">
        <w:trPr>
          <w:trHeight w:val="710"/>
        </w:trPr>
        <w:tc>
          <w:tcPr>
            <w:tcW w:w="2555"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Pr>
                <w:rFonts w:eastAsia="Arial"/>
              </w:rPr>
            </w:pPr>
            <w:r w:rsidRPr="00FA03DD">
              <w:rPr>
                <w:rFonts w:eastAsia="Arial"/>
              </w:rPr>
              <w:lastRenderedPageBreak/>
              <w:t>Tripping</w:t>
            </w:r>
          </w:p>
        </w:tc>
        <w:tc>
          <w:tcPr>
            <w:tcW w:w="5940" w:type="dxa"/>
            <w:tcBorders>
              <w:top w:val="single" w:sz="4" w:space="0" w:color="000000"/>
              <w:bottom w:val="single" w:sz="4" w:space="0" w:color="000000"/>
            </w:tcBorders>
          </w:tcPr>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According to the trip information from the central</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equipment, the central equipment and/or remote</w:t>
            </w:r>
          </w:p>
          <w:p w:rsidR="00DF2C5A" w:rsidRPr="00FA03DD" w:rsidRDefault="00DF2C5A" w:rsidP="0038693E">
            <w:pPr>
              <w:widowControl w:val="0"/>
              <w:autoSpaceDE w:val="0"/>
              <w:autoSpaceDN w:val="0"/>
              <w:spacing w:after="0" w:line="276" w:lineRule="auto"/>
              <w:ind w:left="107" w:right="150"/>
              <w:rPr>
                <w:rFonts w:eastAsia="Arial"/>
                <w:spacing w:val="6"/>
              </w:rPr>
            </w:pPr>
            <w:r w:rsidRPr="00FA03DD">
              <w:rPr>
                <w:rFonts w:eastAsia="Arial"/>
                <w:spacing w:val="6"/>
              </w:rPr>
              <w:t>terminal issues a trip command to the CB</w:t>
            </w:r>
          </w:p>
        </w:tc>
      </w:tr>
    </w:tbl>
    <w:p w:rsidR="00DF2C5A" w:rsidRDefault="00DF2C5A" w:rsidP="00DF2C5A">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DF2C5A" w:rsidTr="0038693E">
        <w:tc>
          <w:tcPr>
            <w:tcW w:w="2520" w:type="dxa"/>
          </w:tcPr>
          <w:p w:rsidR="00DF2C5A" w:rsidRPr="00105E64" w:rsidRDefault="00DF2C5A" w:rsidP="0038693E">
            <w:pPr>
              <w:spacing w:line="276" w:lineRule="auto"/>
              <w:rPr>
                <w:b/>
                <w:lang w:val="mn-MN"/>
              </w:rPr>
            </w:pPr>
            <w:r>
              <w:rPr>
                <w:b/>
                <w:lang w:val="mn-MN"/>
              </w:rPr>
              <w:t xml:space="preserve">Нэр </w:t>
            </w:r>
          </w:p>
        </w:tc>
        <w:tc>
          <w:tcPr>
            <w:tcW w:w="5935" w:type="dxa"/>
          </w:tcPr>
          <w:p w:rsidR="00DF2C5A" w:rsidRDefault="00DF2C5A" w:rsidP="0038693E">
            <w:pPr>
              <w:spacing w:line="276" w:lineRule="auto"/>
              <w:rPr>
                <w:b/>
                <w:lang w:val="mn-MN"/>
              </w:rPr>
            </w:pPr>
            <w:r>
              <w:rPr>
                <w:b/>
                <w:lang w:val="mn-MN"/>
              </w:rPr>
              <w:t>Үзүүлэх үйлчилгээ эсвэл мэдээлэл</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цуглуулах болон шүүх </w:t>
            </w:r>
          </w:p>
        </w:tc>
        <w:tc>
          <w:tcPr>
            <w:tcW w:w="5935" w:type="dxa"/>
          </w:tcPr>
          <w:p w:rsidR="00DF2C5A" w:rsidRPr="00905569" w:rsidRDefault="00DF2C5A" w:rsidP="0038693E">
            <w:pPr>
              <w:spacing w:line="276" w:lineRule="auto"/>
              <w:rPr>
                <w:lang w:val="mn-MN"/>
              </w:rPr>
            </w:pPr>
            <w:r>
              <w:rPr>
                <w:lang w:val="mn-MN"/>
              </w:rPr>
              <w:t>Гүйдэл болон хүчдэлийн өгөгдлийг хэмжлийн тоног төхөөрөмжөөс цуглуулж, цуглуулсан өгөгдлийг шүүнэ</w:t>
            </w:r>
          </w:p>
        </w:tc>
      </w:tr>
      <w:tr w:rsidR="00DF2C5A" w:rsidTr="0038693E">
        <w:tc>
          <w:tcPr>
            <w:tcW w:w="2520" w:type="dxa"/>
          </w:tcPr>
          <w:p w:rsidR="00DF2C5A" w:rsidRPr="00FA03DD" w:rsidRDefault="00DF2C5A" w:rsidP="0038693E">
            <w:pPr>
              <w:spacing w:line="276" w:lineRule="auto"/>
            </w:pPr>
            <w:r>
              <w:rPr>
                <w:lang w:val="mn-MN"/>
              </w:rPr>
              <w:t xml:space="preserve">Өгөгдөл илгээх - </w:t>
            </w:r>
            <w:r>
              <w:t>RT</w:t>
            </w:r>
          </w:p>
        </w:tc>
        <w:tc>
          <w:tcPr>
            <w:tcW w:w="5935" w:type="dxa"/>
          </w:tcPr>
          <w:p w:rsidR="00DF2C5A" w:rsidRPr="00361F58" w:rsidRDefault="00DF2C5A" w:rsidP="0038693E">
            <w:pPr>
              <w:spacing w:line="276" w:lineRule="auto"/>
              <w:rPr>
                <w:lang w:val="mn-MN"/>
              </w:rPr>
            </w:pPr>
            <w:r>
              <w:rPr>
                <w:lang w:val="mn-MN"/>
              </w:rPr>
              <w:t xml:space="preserve">Цуглуулсан өгөгдөл болон мэдээллийн битийг </w:t>
            </w:r>
            <w:r w:rsidRPr="00685EDA">
              <w:rPr>
                <w:rFonts w:eastAsia="Arial"/>
                <w:spacing w:val="7"/>
              </w:rPr>
              <w:t xml:space="preserve">Comm. </w:t>
            </w:r>
            <w:r w:rsidRPr="00685EDA">
              <w:rPr>
                <w:rFonts w:eastAsia="Arial"/>
                <w:spacing w:val="5"/>
              </w:rPr>
              <w:t xml:space="preserve">I/F </w:t>
            </w:r>
            <w:r w:rsidRPr="00685EDA">
              <w:rPr>
                <w:rFonts w:eastAsia="Arial"/>
                <w:spacing w:val="4"/>
              </w:rPr>
              <w:t>–S</w:t>
            </w:r>
            <w:r>
              <w:rPr>
                <w:rFonts w:eastAsia="Arial"/>
                <w:spacing w:val="4"/>
                <w:lang w:val="mn-MN"/>
              </w:rPr>
              <w:t xml:space="preserve"> буюу </w:t>
            </w:r>
            <w:r>
              <w:rPr>
                <w:lang w:val="mn-MN"/>
              </w:rPr>
              <w:t xml:space="preserve">Өгөгдөл </w:t>
            </w:r>
            <w:r w:rsidR="005C035D">
              <w:rPr>
                <w:lang w:val="mn-MN"/>
              </w:rPr>
              <w:t>илгээх</w:t>
            </w:r>
            <w:r>
              <w:rPr>
                <w:lang w:val="mn-MN"/>
              </w:rPr>
              <w:t xml:space="preserve"> интерфейс </w:t>
            </w:r>
            <w:r>
              <w:rPr>
                <w:rFonts w:eastAsia="Arial"/>
                <w:spacing w:val="4"/>
              </w:rPr>
              <w:t>(</w:t>
            </w:r>
            <w:r>
              <w:rPr>
                <w:rFonts w:eastAsia="Arial"/>
                <w:spacing w:val="4"/>
                <w:lang w:val="mn-MN"/>
              </w:rPr>
              <w:t>төв тоног төхөөрөмж</w:t>
            </w:r>
            <w:r>
              <w:rPr>
                <w:rFonts w:eastAsia="Arial"/>
                <w:spacing w:val="4"/>
              </w:rPr>
              <w:t>)</w:t>
            </w:r>
            <w:r>
              <w:rPr>
                <w:rFonts w:eastAsia="Arial"/>
                <w:spacing w:val="4"/>
                <w:lang w:val="mn-MN"/>
              </w:rPr>
              <w:t xml:space="preserve"> рүү илгээнэ.</w:t>
            </w:r>
          </w:p>
        </w:tc>
      </w:tr>
      <w:tr w:rsidR="00DF2C5A" w:rsidTr="0038693E">
        <w:tc>
          <w:tcPr>
            <w:tcW w:w="2520" w:type="dxa"/>
          </w:tcPr>
          <w:p w:rsidR="00DF2C5A" w:rsidRPr="00905569"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rsidRPr="00E65520">
              <w:rPr>
                <w:lang w:val="mn-MN"/>
              </w:rPr>
              <w:t>CE</w:t>
            </w:r>
          </w:p>
        </w:tc>
        <w:tc>
          <w:tcPr>
            <w:tcW w:w="5935" w:type="dxa"/>
          </w:tcPr>
          <w:p w:rsidR="00DF2C5A" w:rsidRPr="000C2E76"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 </w:t>
            </w:r>
            <w:r>
              <w:rPr>
                <w:rFonts w:eastAsia="Arial"/>
                <w:spacing w:val="4"/>
              </w:rPr>
              <w:t>(</w:t>
            </w:r>
            <w:r w:rsidR="009E6A97">
              <w:rPr>
                <w:rFonts w:eastAsia="Arial"/>
                <w:spacing w:val="4"/>
                <w:lang w:val="mn-MN"/>
              </w:rPr>
              <w:t>алслагдсан</w:t>
            </w:r>
            <w:r>
              <w:rPr>
                <w:rFonts w:eastAsia="Arial"/>
                <w:spacing w:val="4"/>
                <w:lang w:val="mn-MN"/>
              </w:rPr>
              <w:t xml:space="preserve"> төгсгөл</w:t>
            </w:r>
            <w:r>
              <w:rPr>
                <w:rFonts w:eastAsia="Arial"/>
                <w:spacing w:val="4"/>
              </w:rPr>
              <w:t>)</w:t>
            </w:r>
            <w:r>
              <w:rPr>
                <w:rFonts w:eastAsia="Arial"/>
                <w:spacing w:val="4"/>
                <w:lang w:val="mn-MN"/>
              </w:rPr>
              <w:t>-ээс цуглуулсан өгөгдөл болон мэдээллийн битийг хүлээн авна.</w:t>
            </w:r>
          </w:p>
        </w:tc>
      </w:tr>
      <w:tr w:rsidR="00DF2C5A" w:rsidTr="0038693E">
        <w:tc>
          <w:tcPr>
            <w:tcW w:w="2520" w:type="dxa"/>
          </w:tcPr>
          <w:p w:rsidR="00DF2C5A" w:rsidRPr="00905569" w:rsidRDefault="00DF2C5A" w:rsidP="0038693E">
            <w:pPr>
              <w:spacing w:line="276" w:lineRule="auto"/>
              <w:rPr>
                <w:lang w:val="mn-MN"/>
              </w:rPr>
            </w:pPr>
            <w:r>
              <w:rPr>
                <w:lang w:val="mn-MN"/>
              </w:rPr>
              <w:t xml:space="preserve">Өгөгдөл илгээх - </w:t>
            </w:r>
            <w:r w:rsidRPr="00E65520">
              <w:rPr>
                <w:lang w:val="mn-MN"/>
              </w:rPr>
              <w:t>CE</w:t>
            </w:r>
          </w:p>
        </w:tc>
        <w:tc>
          <w:tcPr>
            <w:tcW w:w="5935" w:type="dxa"/>
          </w:tcPr>
          <w:p w:rsidR="00DF2C5A" w:rsidRPr="00905569" w:rsidRDefault="00DF2C5A" w:rsidP="0038693E">
            <w:pPr>
              <w:spacing w:line="276" w:lineRule="auto"/>
              <w:rPr>
                <w:lang w:val="mn-MN"/>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илгээнэ (</w:t>
            </w:r>
            <w:r w:rsidR="009E6A97">
              <w:rPr>
                <w:rFonts w:eastAsia="Arial"/>
                <w:spacing w:val="4"/>
                <w:lang w:val="mn-MN"/>
              </w:rPr>
              <w:t>алслагдсан</w:t>
            </w:r>
            <w:r>
              <w:rPr>
                <w:rFonts w:eastAsia="Arial"/>
                <w:spacing w:val="4"/>
                <w:lang w:val="mn-MN"/>
              </w:rPr>
              <w:t xml:space="preserve"> төгсгөл рүү).</w:t>
            </w:r>
          </w:p>
        </w:tc>
      </w:tr>
      <w:tr w:rsidR="00DF2C5A" w:rsidTr="0038693E">
        <w:tc>
          <w:tcPr>
            <w:tcW w:w="2520" w:type="dxa"/>
          </w:tcPr>
          <w:p w:rsidR="00DF2C5A" w:rsidRDefault="00DF2C5A" w:rsidP="0038693E">
            <w:pPr>
              <w:spacing w:line="276" w:lineRule="auto"/>
              <w:rPr>
                <w:lang w:val="mn-MN"/>
              </w:rPr>
            </w:pPr>
            <w:r>
              <w:rPr>
                <w:lang w:val="mn-MN"/>
              </w:rPr>
              <w:t>Өгөгдөл хүлээн авах</w:t>
            </w:r>
            <w:r>
              <w:t xml:space="preserve"> </w:t>
            </w:r>
            <w:r w:rsidRPr="00E65520">
              <w:rPr>
                <w:lang w:val="mn-MN"/>
              </w:rPr>
              <w:t>-</w:t>
            </w:r>
            <w:r>
              <w:rPr>
                <w:lang w:val="mn-MN"/>
              </w:rPr>
              <w:t xml:space="preserve"> </w:t>
            </w:r>
            <w:r>
              <w:t>RT</w:t>
            </w:r>
          </w:p>
        </w:tc>
        <w:tc>
          <w:tcPr>
            <w:tcW w:w="5935" w:type="dxa"/>
          </w:tcPr>
          <w:p w:rsidR="00DF2C5A" w:rsidRPr="00685EDA" w:rsidRDefault="00DF2C5A" w:rsidP="0038693E">
            <w:pPr>
              <w:spacing w:line="276" w:lineRule="auto"/>
              <w:rPr>
                <w:rFonts w:eastAsia="Arial"/>
                <w:spacing w:val="7"/>
              </w:rPr>
            </w:pPr>
            <w:r w:rsidRPr="00685EDA">
              <w:rPr>
                <w:rFonts w:eastAsia="Arial"/>
                <w:spacing w:val="7"/>
              </w:rPr>
              <w:t>Comm.</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Pr>
                <w:rFonts w:eastAsia="Arial"/>
                <w:spacing w:val="4"/>
                <w:lang w:val="mn-MN"/>
              </w:rPr>
              <w:t xml:space="preserve">ээс </w:t>
            </w:r>
            <w:r w:rsidR="00341EB2">
              <w:rPr>
                <w:rFonts w:eastAsia="Arial"/>
                <w:spacing w:val="4"/>
                <w:lang w:val="mn-MN"/>
              </w:rPr>
              <w:t>таслах</w:t>
            </w:r>
            <w:r>
              <w:rPr>
                <w:rFonts w:eastAsia="Arial"/>
                <w:spacing w:val="4"/>
                <w:lang w:val="mn-MN"/>
              </w:rPr>
              <w:t xml:space="preserve"> мэдээллийг хүлээн авна (төв тоног төхөөрөмжөөс).</w:t>
            </w:r>
          </w:p>
        </w:tc>
      </w:tr>
      <w:tr w:rsidR="00DF2C5A" w:rsidTr="0038693E">
        <w:tc>
          <w:tcPr>
            <w:tcW w:w="2520" w:type="dxa"/>
          </w:tcPr>
          <w:p w:rsidR="00DF2C5A" w:rsidRDefault="00341EB2" w:rsidP="0038693E">
            <w:pPr>
              <w:spacing w:line="276" w:lineRule="auto"/>
              <w:rPr>
                <w:lang w:val="mn-MN"/>
              </w:rPr>
            </w:pPr>
            <w:r>
              <w:rPr>
                <w:lang w:val="mn-MN"/>
              </w:rPr>
              <w:t>Таслах</w:t>
            </w:r>
            <w:r w:rsidR="00DF2C5A">
              <w:rPr>
                <w:lang w:val="mn-MN"/>
              </w:rPr>
              <w:t xml:space="preserve"> </w:t>
            </w:r>
          </w:p>
        </w:tc>
        <w:tc>
          <w:tcPr>
            <w:tcW w:w="5935" w:type="dxa"/>
          </w:tcPr>
          <w:p w:rsidR="00DF2C5A" w:rsidRPr="006015F8" w:rsidRDefault="00DF2C5A" w:rsidP="0038693E">
            <w:pPr>
              <w:spacing w:line="276" w:lineRule="auto"/>
              <w:rPr>
                <w:rFonts w:eastAsia="Arial"/>
                <w:spacing w:val="7"/>
                <w:lang w:val="mn-MN"/>
              </w:rPr>
            </w:pPr>
            <w:r>
              <w:rPr>
                <w:rFonts w:eastAsia="Arial"/>
                <w:spacing w:val="7"/>
                <w:lang w:val="mn-MN"/>
              </w:rPr>
              <w:t xml:space="preserve">Төв тоног төхөөрөмжөөс авсан </w:t>
            </w:r>
            <w:r w:rsidR="00341EB2">
              <w:rPr>
                <w:rFonts w:eastAsia="Arial"/>
                <w:spacing w:val="7"/>
                <w:lang w:val="mn-MN"/>
              </w:rPr>
              <w:t>таслах</w:t>
            </w:r>
            <w:r>
              <w:rPr>
                <w:rFonts w:eastAsia="Arial"/>
                <w:spacing w:val="7"/>
                <w:lang w:val="mn-MN"/>
              </w:rPr>
              <w:t xml:space="preserve"> мэдээллийн дагуу төв тоног төхөөрөмж болон/ эсвэл </w:t>
            </w:r>
            <w:r w:rsidR="009E6A97">
              <w:rPr>
                <w:rFonts w:eastAsia="Arial"/>
                <w:spacing w:val="7"/>
                <w:lang w:val="mn-MN"/>
              </w:rPr>
              <w:t>алслагдсан</w:t>
            </w:r>
            <w:r>
              <w:rPr>
                <w:rFonts w:eastAsia="Arial"/>
                <w:spacing w:val="7"/>
                <w:lang w:val="mn-MN"/>
              </w:rPr>
              <w:t xml:space="preserve"> гаргалга нь </w:t>
            </w:r>
            <w:r w:rsidR="00341EB2">
              <w:rPr>
                <w:rFonts w:eastAsia="Arial"/>
                <w:spacing w:val="7"/>
                <w:lang w:val="mn-MN"/>
              </w:rPr>
              <w:t>таслах</w:t>
            </w:r>
            <w:r>
              <w:rPr>
                <w:rFonts w:eastAsia="Arial"/>
                <w:spacing w:val="7"/>
                <w:lang w:val="mn-MN"/>
              </w:rPr>
              <w:t xml:space="preserve"> командыг </w:t>
            </w:r>
            <w:r w:rsidR="00456A51">
              <w:rPr>
                <w:rFonts w:eastAsia="Arial"/>
                <w:spacing w:val="7"/>
                <w:lang w:val="mn-MN"/>
              </w:rPr>
              <w:t>таслуур</w:t>
            </w:r>
            <w:r>
              <w:rPr>
                <w:rFonts w:eastAsia="Arial"/>
                <w:spacing w:val="7"/>
                <w:lang w:val="mn-MN"/>
              </w:rPr>
              <w:t>т өгнө.</w:t>
            </w:r>
          </w:p>
        </w:tc>
      </w:tr>
    </w:tbl>
    <w:p w:rsidR="00CF7D68" w:rsidRPr="00CF7D68" w:rsidRDefault="00CF7D68" w:rsidP="00521521">
      <w:pPr>
        <w:spacing w:line="276" w:lineRule="auto"/>
        <w:jc w:val="both"/>
        <w:rPr>
          <w:b/>
        </w:rPr>
      </w:pPr>
    </w:p>
    <w:p w:rsidR="00CF7D68" w:rsidRDefault="00B678A0" w:rsidP="00521521">
      <w:pPr>
        <w:spacing w:line="276" w:lineRule="auto"/>
        <w:jc w:val="both"/>
        <w:rPr>
          <w:b/>
        </w:rPr>
      </w:pPr>
      <w:r>
        <w:rPr>
          <w:b/>
        </w:rPr>
        <w:t>Basic flow:</w:t>
      </w:r>
    </w:p>
    <w:p w:rsidR="00B678A0" w:rsidRDefault="00B678A0" w:rsidP="00521521">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B678A0" w:rsidRPr="003629E6" w:rsidTr="0038693E">
        <w:trPr>
          <w:trHeight w:val="229"/>
        </w:trPr>
        <w:tc>
          <w:tcPr>
            <w:tcW w:w="1800"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B678A0" w:rsidRPr="003629E6" w:rsidRDefault="00B678A0" w:rsidP="0038693E">
            <w:pPr>
              <w:widowControl w:val="0"/>
              <w:autoSpaceDE w:val="0"/>
              <w:autoSpaceDN w:val="0"/>
              <w:spacing w:after="0" w:line="276" w:lineRule="auto"/>
              <w:ind w:left="107"/>
              <w:rPr>
                <w:rFonts w:eastAsia="Arial"/>
                <w:b/>
              </w:rPr>
            </w:pPr>
            <w:r w:rsidRPr="003629E6">
              <w:rPr>
                <w:rFonts w:eastAsia="Arial"/>
                <w:b/>
              </w:rPr>
              <w:t>Description</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B678A0" w:rsidRPr="003629E6" w:rsidRDefault="00B678A0" w:rsidP="00B678A0">
            <w:pPr>
              <w:widowControl w:val="0"/>
              <w:autoSpaceDE w:val="0"/>
              <w:autoSpaceDN w:val="0"/>
              <w:spacing w:after="0" w:line="276" w:lineRule="auto"/>
              <w:ind w:left="107" w:right="513"/>
              <w:rPr>
                <w:rFonts w:eastAsia="Arial"/>
              </w:rPr>
            </w:pPr>
            <w:r w:rsidRPr="00B678A0">
              <w:rPr>
                <w:rFonts w:eastAsia="Arial"/>
              </w:rPr>
              <w:t>Current and voltage are given</w:t>
            </w:r>
            <w:r>
              <w:rPr>
                <w:rFonts w:eastAsia="Arial"/>
              </w:rPr>
              <w:t xml:space="preserve"> to the remote terminals by the </w:t>
            </w:r>
            <w:r w:rsidRPr="00B678A0">
              <w:rPr>
                <w:rFonts w:eastAsia="Arial"/>
              </w:rPr>
              <w:t>measuring equipment</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B678A0" w:rsidRPr="003629E6" w:rsidRDefault="00B678A0" w:rsidP="00B678A0">
            <w:pPr>
              <w:widowControl w:val="0"/>
              <w:autoSpaceDE w:val="0"/>
              <w:autoSpaceDN w:val="0"/>
              <w:spacing w:after="0" w:line="276" w:lineRule="auto"/>
              <w:ind w:left="107"/>
              <w:rPr>
                <w:rFonts w:eastAsia="Arial"/>
              </w:rPr>
            </w:pPr>
            <w:r w:rsidRPr="00B678A0">
              <w:rPr>
                <w:rFonts w:eastAsia="Arial"/>
              </w:rPr>
              <w:t>Remote terminal samples an ana</w:t>
            </w:r>
            <w:r>
              <w:rPr>
                <w:rFonts w:eastAsia="Arial"/>
              </w:rPr>
              <w:t xml:space="preserve">logue value, and converts it to </w:t>
            </w:r>
            <w:r w:rsidRPr="00B678A0">
              <w:rPr>
                <w:rFonts w:eastAsia="Arial"/>
              </w:rPr>
              <w:t>digital data</w:t>
            </w:r>
          </w:p>
        </w:tc>
      </w:tr>
      <w:tr w:rsidR="00B678A0" w:rsidRPr="003629E6" w:rsidTr="0038693E">
        <w:trPr>
          <w:trHeight w:val="460"/>
        </w:trPr>
        <w:tc>
          <w:tcPr>
            <w:tcW w:w="1800" w:type="dxa"/>
          </w:tcPr>
          <w:p w:rsidR="00B678A0" w:rsidRPr="003629E6" w:rsidRDefault="00B678A0"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B678A0" w:rsidRPr="003629E6" w:rsidRDefault="00B678A0" w:rsidP="00B678A0">
            <w:pPr>
              <w:widowControl w:val="0"/>
              <w:autoSpaceDE w:val="0"/>
              <w:autoSpaceDN w:val="0"/>
              <w:spacing w:after="0" w:line="276" w:lineRule="auto"/>
              <w:ind w:left="107" w:right="513" w:hanging="1"/>
              <w:rPr>
                <w:rFonts w:eastAsia="Arial"/>
              </w:rPr>
            </w:pPr>
            <w:r w:rsidRPr="00B678A0">
              <w:rPr>
                <w:rFonts w:eastAsia="Arial"/>
              </w:rPr>
              <w:t>Remote terminal removes th</w:t>
            </w:r>
            <w:r>
              <w:rPr>
                <w:rFonts w:eastAsia="Arial"/>
              </w:rPr>
              <w:t xml:space="preserve">e unwanted frequency components </w:t>
            </w:r>
            <w:r w:rsidRPr="00B678A0">
              <w:rPr>
                <w:rFonts w:eastAsia="Arial"/>
              </w:rPr>
              <w:t>from th</w:t>
            </w:r>
            <w:r>
              <w:rPr>
                <w:rFonts w:eastAsia="Arial"/>
              </w:rPr>
              <w:t xml:space="preserve">e sampled data, using a digital </w:t>
            </w:r>
            <w:r w:rsidRPr="00B678A0">
              <w:rPr>
                <w:rFonts w:eastAsia="Arial"/>
              </w:rPr>
              <w:t>filter</w:t>
            </w:r>
          </w:p>
        </w:tc>
      </w:tr>
    </w:tbl>
    <w:p w:rsidR="00163C3B" w:rsidRDefault="00163C3B" w:rsidP="00B678A0">
      <w:pPr>
        <w:widowControl w:val="0"/>
        <w:autoSpaceDE w:val="0"/>
        <w:autoSpaceDN w:val="0"/>
        <w:spacing w:before="9" w:after="0" w:line="276" w:lineRule="auto"/>
        <w:rPr>
          <w:rFonts w:eastAsia="Arial"/>
          <w:b/>
          <w:lang w:val="mn-MN"/>
        </w:rPr>
      </w:pPr>
    </w:p>
    <w:p w:rsidR="00B678A0" w:rsidRPr="00567111" w:rsidRDefault="00B678A0" w:rsidP="00B678A0">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B678A0" w:rsidRDefault="00B678A0" w:rsidP="00B678A0">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B678A0" w:rsidTr="0038693E">
        <w:tc>
          <w:tcPr>
            <w:tcW w:w="2160" w:type="dxa"/>
          </w:tcPr>
          <w:p w:rsidR="00B678A0" w:rsidRPr="0072099A" w:rsidRDefault="00B678A0" w:rsidP="0038693E">
            <w:pPr>
              <w:widowControl w:val="0"/>
              <w:autoSpaceDE w:val="0"/>
              <w:autoSpaceDN w:val="0"/>
              <w:spacing w:before="9" w:line="276" w:lineRule="auto"/>
              <w:rPr>
                <w:rFonts w:eastAsia="Arial"/>
                <w:b/>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B678A0" w:rsidRDefault="00B678A0" w:rsidP="0038693E">
            <w:pPr>
              <w:widowControl w:val="0"/>
              <w:autoSpaceDE w:val="0"/>
              <w:autoSpaceDN w:val="0"/>
              <w:spacing w:before="9" w:line="276" w:lineRule="auto"/>
              <w:rPr>
                <w:rFonts w:eastAsia="Arial"/>
                <w:b/>
                <w:lang w:val="mn-MN"/>
              </w:rPr>
            </w:pPr>
          </w:p>
          <w:p w:rsidR="00B678A0" w:rsidRPr="0072099A" w:rsidRDefault="00B678A0"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Хэмжлийн тоног төхөөрөмжөөр дамжуулан гүйдэл, хүчдэл</w:t>
            </w:r>
            <w:r w:rsidR="00CE2698">
              <w:rPr>
                <w:rFonts w:eastAsia="Arial"/>
                <w:lang w:val="mn-MN"/>
              </w:rPr>
              <w:t xml:space="preserve">ийг </w:t>
            </w:r>
            <w:r w:rsidR="009E6A97">
              <w:rPr>
                <w:rFonts w:eastAsia="Arial"/>
                <w:lang w:val="mn-MN"/>
              </w:rPr>
              <w:t>алслагдсан</w:t>
            </w:r>
            <w:r w:rsidR="00CE2698">
              <w:rPr>
                <w:rFonts w:eastAsia="Arial"/>
                <w:lang w:val="mn-MN"/>
              </w:rPr>
              <w:t xml:space="preserve"> гаргалгууд руу</w:t>
            </w:r>
            <w:r>
              <w:rPr>
                <w:rFonts w:eastAsia="Arial"/>
                <w:lang w:val="mn-MN"/>
              </w:rPr>
              <w:t xml:space="preserve"> өгнө.</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B678A0"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аналог утгыг түүвэрлэж, энэ утгыг тоон өгөгдөлд хувиргана.</w:t>
            </w:r>
          </w:p>
        </w:tc>
      </w:tr>
      <w:tr w:rsidR="00B678A0" w:rsidTr="0038693E">
        <w:tc>
          <w:tcPr>
            <w:tcW w:w="2160" w:type="dxa"/>
          </w:tcPr>
          <w:p w:rsidR="00B678A0" w:rsidRDefault="00B678A0"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B678A0" w:rsidRDefault="009E6A97" w:rsidP="00722A09">
            <w:pPr>
              <w:widowControl w:val="0"/>
              <w:autoSpaceDE w:val="0"/>
              <w:autoSpaceDN w:val="0"/>
              <w:spacing w:before="9" w:line="276" w:lineRule="auto"/>
              <w:rPr>
                <w:rFonts w:eastAsia="Arial"/>
                <w:lang w:val="mn-MN"/>
              </w:rPr>
            </w:pPr>
            <w:r>
              <w:rPr>
                <w:rFonts w:eastAsia="Arial"/>
                <w:lang w:val="mn-MN"/>
              </w:rPr>
              <w:t>Алслагдсан</w:t>
            </w:r>
            <w:r w:rsidR="00B678A0">
              <w:rPr>
                <w:rFonts w:eastAsia="Arial"/>
                <w:lang w:val="mn-MN"/>
              </w:rPr>
              <w:t xml:space="preserve"> гаргалга нь тоон шүүлтүүр хэрэглэн</w:t>
            </w:r>
            <w:r w:rsidR="000359EC">
              <w:rPr>
                <w:rFonts w:eastAsia="Arial"/>
                <w:lang w:val="mn-MN"/>
              </w:rPr>
              <w:t>,</w:t>
            </w:r>
            <w:r w:rsidR="00B678A0">
              <w:rPr>
                <w:rFonts w:eastAsia="Arial"/>
                <w:lang w:val="mn-MN"/>
              </w:rPr>
              <w:t xml:space="preserve"> цуглуулсан өгөгдлөөс давтамжийн </w:t>
            </w:r>
            <w:r w:rsidR="00722A09">
              <w:rPr>
                <w:rFonts w:eastAsia="Arial"/>
                <w:lang w:val="mn-MN"/>
              </w:rPr>
              <w:t xml:space="preserve">шаардлагагүй </w:t>
            </w:r>
            <w:r w:rsidR="00B678A0">
              <w:rPr>
                <w:rFonts w:eastAsia="Arial"/>
                <w:lang w:val="mn-MN"/>
              </w:rPr>
              <w:t>аливаа агуулгыг хасна.</w:t>
            </w:r>
          </w:p>
        </w:tc>
      </w:tr>
    </w:tbl>
    <w:p w:rsidR="00B678A0" w:rsidRDefault="00B678A0" w:rsidP="00521521">
      <w:pPr>
        <w:spacing w:line="276" w:lineRule="auto"/>
        <w:jc w:val="both"/>
        <w:rPr>
          <w:lang w:val="mn-MN"/>
        </w:rPr>
      </w:pPr>
    </w:p>
    <w:p w:rsidR="00B678A0" w:rsidRDefault="00B678A0" w:rsidP="00521521">
      <w:pPr>
        <w:spacing w:line="276" w:lineRule="auto"/>
        <w:jc w:val="both"/>
      </w:pPr>
      <w:r>
        <w:t>Data sending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6355C" w:rsidRPr="003629E6" w:rsidTr="0038693E">
        <w:trPr>
          <w:trHeight w:val="232"/>
        </w:trPr>
        <w:tc>
          <w:tcPr>
            <w:tcW w:w="1800"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6355C" w:rsidRPr="003629E6" w:rsidRDefault="0046355C" w:rsidP="0038693E">
            <w:pPr>
              <w:widowControl w:val="0"/>
              <w:autoSpaceDE w:val="0"/>
              <w:autoSpaceDN w:val="0"/>
              <w:spacing w:after="0" w:line="276" w:lineRule="auto"/>
              <w:ind w:left="107"/>
              <w:rPr>
                <w:rFonts w:eastAsia="Arial"/>
                <w:b/>
              </w:rPr>
            </w:pPr>
            <w:r w:rsidRPr="003629E6">
              <w:rPr>
                <w:rFonts w:eastAsia="Arial"/>
                <w:b/>
              </w:rPr>
              <w:t>Description</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46355C" w:rsidRPr="0046355C" w:rsidRDefault="0046355C" w:rsidP="0046355C">
            <w:pPr>
              <w:widowControl w:val="0"/>
              <w:autoSpaceDE w:val="0"/>
              <w:autoSpaceDN w:val="0"/>
              <w:spacing w:after="0" w:line="276" w:lineRule="auto"/>
              <w:ind w:left="108"/>
              <w:rPr>
                <w:rFonts w:eastAsia="Arial"/>
              </w:rPr>
            </w:pPr>
            <w:r w:rsidRPr="0046355C">
              <w:rPr>
                <w:rFonts w:eastAsia="Arial"/>
              </w:rPr>
              <w:t>Remote terminals A and B calculate the power, from the</w:t>
            </w:r>
          </w:p>
          <w:p w:rsidR="0046355C" w:rsidRPr="003629E6" w:rsidRDefault="0046355C" w:rsidP="0046355C">
            <w:pPr>
              <w:widowControl w:val="0"/>
              <w:autoSpaceDE w:val="0"/>
              <w:autoSpaceDN w:val="0"/>
              <w:spacing w:after="0" w:line="276" w:lineRule="auto"/>
              <w:ind w:left="108"/>
              <w:rPr>
                <w:rFonts w:eastAsia="Arial"/>
              </w:rPr>
            </w:pPr>
            <w:r w:rsidRPr="0046355C">
              <w:rPr>
                <w:rFonts w:eastAsia="Arial"/>
              </w:rPr>
              <w:t>filtered current and voltage data</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46355C" w:rsidRPr="003629E6" w:rsidRDefault="0046355C" w:rsidP="00DD4B2D">
            <w:pPr>
              <w:widowControl w:val="0"/>
              <w:autoSpaceDE w:val="0"/>
              <w:autoSpaceDN w:val="0"/>
              <w:spacing w:after="0" w:line="276" w:lineRule="auto"/>
              <w:ind w:left="107"/>
              <w:rPr>
                <w:rFonts w:eastAsia="Arial"/>
              </w:rPr>
            </w:pPr>
            <w:r w:rsidRPr="0046355C">
              <w:rPr>
                <w:rFonts w:eastAsia="Arial"/>
              </w:rPr>
              <w:t>Remote terminal puts the electr</w:t>
            </w:r>
            <w:r>
              <w:rPr>
                <w:rFonts w:eastAsia="Arial"/>
              </w:rPr>
              <w:t xml:space="preserve">ical data (power for terminal A </w:t>
            </w:r>
            <w:r w:rsidRPr="0046355C">
              <w:rPr>
                <w:rFonts w:eastAsia="Arial"/>
              </w:rPr>
              <w:t xml:space="preserve">and B, current and voltage </w:t>
            </w:r>
            <w:r w:rsidR="00DD4B2D">
              <w:rPr>
                <w:rFonts w:eastAsia="Arial"/>
              </w:rPr>
              <w:t>for terminal C) to sending data</w:t>
            </w:r>
            <w:r w:rsidR="00DD4B2D">
              <w:rPr>
                <w:rFonts w:eastAsia="Arial"/>
                <w:lang w:val="mn-MN"/>
              </w:rPr>
              <w:t xml:space="preserve"> </w:t>
            </w:r>
            <w:r w:rsidRPr="0046355C">
              <w:rPr>
                <w:rFonts w:eastAsia="Arial"/>
              </w:rPr>
              <w:t>format, with other information bits</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sidRPr="003629E6">
              <w:rPr>
                <w:rFonts w:eastAsia="Arial"/>
              </w:rPr>
              <w:t>Step 3</w:t>
            </w:r>
          </w:p>
        </w:tc>
        <w:tc>
          <w:tcPr>
            <w:tcW w:w="6317" w:type="dxa"/>
          </w:tcPr>
          <w:p w:rsidR="0046355C" w:rsidRPr="003629E6" w:rsidRDefault="0046355C" w:rsidP="0046355C">
            <w:pPr>
              <w:widowControl w:val="0"/>
              <w:autoSpaceDE w:val="0"/>
              <w:autoSpaceDN w:val="0"/>
              <w:spacing w:after="0" w:line="276" w:lineRule="auto"/>
              <w:ind w:left="107"/>
              <w:rPr>
                <w:rFonts w:eastAsia="Arial"/>
              </w:rPr>
            </w:pPr>
            <w:r w:rsidRPr="0046355C">
              <w:rPr>
                <w:rFonts w:eastAsia="Arial"/>
              </w:rPr>
              <w:t>Remote terminal sends the da</w:t>
            </w:r>
            <w:r>
              <w:rPr>
                <w:rFonts w:eastAsia="Arial"/>
              </w:rPr>
              <w:t xml:space="preserve">ta to Comm. I/F –S-RT (in order </w:t>
            </w:r>
            <w:r w:rsidRPr="0046355C">
              <w:rPr>
                <w:rFonts w:eastAsia="Arial"/>
              </w:rPr>
              <w:t>to send the data to central equipment)</w:t>
            </w:r>
          </w:p>
        </w:tc>
      </w:tr>
      <w:tr w:rsidR="0046355C" w:rsidRPr="003629E6" w:rsidTr="0038693E">
        <w:trPr>
          <w:trHeight w:val="229"/>
        </w:trPr>
        <w:tc>
          <w:tcPr>
            <w:tcW w:w="1800" w:type="dxa"/>
          </w:tcPr>
          <w:p w:rsidR="0046355C" w:rsidRPr="003629E6" w:rsidRDefault="0046355C" w:rsidP="0038693E">
            <w:pPr>
              <w:widowControl w:val="0"/>
              <w:autoSpaceDE w:val="0"/>
              <w:autoSpaceDN w:val="0"/>
              <w:spacing w:after="0" w:line="276" w:lineRule="auto"/>
              <w:ind w:left="107"/>
              <w:rPr>
                <w:rFonts w:eastAsia="Arial"/>
              </w:rPr>
            </w:pPr>
            <w:r>
              <w:rPr>
                <w:rFonts w:eastAsia="Arial"/>
              </w:rPr>
              <w:t>Step 4</w:t>
            </w:r>
          </w:p>
        </w:tc>
        <w:tc>
          <w:tcPr>
            <w:tcW w:w="6317" w:type="dxa"/>
          </w:tcPr>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Comm. I/F –S-RT sends the information to the central</w:t>
            </w:r>
          </w:p>
          <w:p w:rsidR="0046355C" w:rsidRPr="0046355C" w:rsidRDefault="0046355C" w:rsidP="0046355C">
            <w:pPr>
              <w:widowControl w:val="0"/>
              <w:autoSpaceDE w:val="0"/>
              <w:autoSpaceDN w:val="0"/>
              <w:spacing w:after="0" w:line="276" w:lineRule="auto"/>
              <w:ind w:left="107"/>
              <w:rPr>
                <w:rFonts w:eastAsia="Arial"/>
              </w:rPr>
            </w:pPr>
            <w:r w:rsidRPr="0046355C">
              <w:rPr>
                <w:rFonts w:eastAsia="Arial"/>
              </w:rPr>
              <w:t>equipment</w:t>
            </w:r>
          </w:p>
        </w:tc>
      </w:tr>
    </w:tbl>
    <w:p w:rsidR="00B678A0" w:rsidRDefault="00B678A0" w:rsidP="00521521">
      <w:pPr>
        <w:spacing w:line="276" w:lineRule="auto"/>
        <w:jc w:val="both"/>
      </w:pPr>
    </w:p>
    <w:p w:rsidR="00FF79DF" w:rsidRDefault="00FF79DF" w:rsidP="00521521">
      <w:pPr>
        <w:spacing w:line="276" w:lineRule="auto"/>
        <w:jc w:val="both"/>
      </w:pPr>
      <w:r>
        <w:rPr>
          <w:lang w:val="mn-MN"/>
        </w:rPr>
        <w:t xml:space="preserve">Өгөгдөл илгээх – </w:t>
      </w:r>
      <w:r>
        <w:t>RT</w:t>
      </w:r>
    </w:p>
    <w:tbl>
      <w:tblPr>
        <w:tblStyle w:val="TableGrid"/>
        <w:tblW w:w="0" w:type="auto"/>
        <w:tblInd w:w="895" w:type="dxa"/>
        <w:tblLook w:val="04A0" w:firstRow="1" w:lastRow="0" w:firstColumn="1" w:lastColumn="0" w:noHBand="0" w:noVBand="1"/>
      </w:tblPr>
      <w:tblGrid>
        <w:gridCol w:w="2160"/>
        <w:gridCol w:w="6295"/>
      </w:tblGrid>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66302" w:rsidRDefault="00166302" w:rsidP="0038693E">
            <w:pPr>
              <w:widowControl w:val="0"/>
              <w:autoSpaceDE w:val="0"/>
              <w:autoSpaceDN w:val="0"/>
              <w:spacing w:before="9" w:line="276" w:lineRule="auto"/>
              <w:rPr>
                <w:rFonts w:eastAsia="Arial"/>
                <w:lang w:val="mn-MN"/>
              </w:rPr>
            </w:pPr>
            <w:r w:rsidRPr="0072099A">
              <w:rPr>
                <w:rFonts w:eastAsia="Arial"/>
                <w:b/>
                <w:lang w:val="mn-MN"/>
              </w:rPr>
              <w:t>Тайлбар</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6302" w:rsidRPr="00DD4B2D"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DD4B2D">
              <w:rPr>
                <w:rFonts w:eastAsia="Arial"/>
                <w:lang w:val="mn-MN"/>
              </w:rPr>
              <w:t xml:space="preserve"> </w:t>
            </w:r>
            <w:r w:rsidR="00DD4B2D">
              <w:rPr>
                <w:rFonts w:eastAsia="Arial"/>
              </w:rPr>
              <w:t xml:space="preserve">A </w:t>
            </w:r>
            <w:r w:rsidR="00DD4B2D">
              <w:rPr>
                <w:rFonts w:eastAsia="Arial"/>
                <w:lang w:val="mn-MN"/>
              </w:rPr>
              <w:t xml:space="preserve">болон </w:t>
            </w:r>
            <w:r w:rsidR="00DD4B2D">
              <w:rPr>
                <w:rFonts w:eastAsia="Arial"/>
              </w:rPr>
              <w:t>B</w:t>
            </w:r>
            <w:r w:rsidR="00DD4B2D">
              <w:rPr>
                <w:rFonts w:eastAsia="Arial"/>
                <w:lang w:val="mn-MN"/>
              </w:rPr>
              <w:t xml:space="preserve"> гаргалга нь гүйдэл</w:t>
            </w:r>
            <w:r w:rsidR="000359EC">
              <w:rPr>
                <w:rFonts w:eastAsia="Arial"/>
                <w:lang w:val="mn-MN"/>
              </w:rPr>
              <w:t xml:space="preserve"> болон хүчдэлийн өгөгдлөөс чадлы</w:t>
            </w:r>
            <w:r w:rsidR="00DD4B2D">
              <w:rPr>
                <w:rFonts w:eastAsia="Arial"/>
                <w:lang w:val="mn-MN"/>
              </w:rPr>
              <w:t xml:space="preserve">г тооцоолно. </w:t>
            </w:r>
          </w:p>
        </w:tc>
      </w:tr>
      <w:tr w:rsidR="00166302" w:rsidRPr="00C11149"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6302" w:rsidRPr="00C11149" w:rsidRDefault="009E6A97" w:rsidP="0038693E">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цахилгааны өгөгдлийг </w:t>
            </w:r>
            <w:r w:rsidR="00855377">
              <w:rPr>
                <w:rFonts w:eastAsia="Arial"/>
              </w:rPr>
              <w:t>(A</w:t>
            </w:r>
            <w:r w:rsidR="00855377">
              <w:rPr>
                <w:rFonts w:eastAsia="Arial"/>
                <w:lang w:val="mn-MN"/>
              </w:rPr>
              <w:t xml:space="preserve"> болон </w:t>
            </w:r>
            <w:r w:rsidR="00855377">
              <w:rPr>
                <w:rFonts w:eastAsia="Arial"/>
              </w:rPr>
              <w:t xml:space="preserve">B </w:t>
            </w:r>
            <w:r w:rsidR="00855377">
              <w:rPr>
                <w:rFonts w:eastAsia="Arial"/>
                <w:lang w:val="mn-MN"/>
              </w:rPr>
              <w:t xml:space="preserve">гаргалгын хувьд чадал, </w:t>
            </w:r>
            <w:r w:rsidR="00855377">
              <w:rPr>
                <w:rFonts w:eastAsia="Arial"/>
              </w:rPr>
              <w:t>C</w:t>
            </w:r>
            <w:r w:rsidR="00855377">
              <w:rPr>
                <w:rFonts w:eastAsia="Arial"/>
                <w:lang w:val="mn-MN"/>
              </w:rPr>
              <w:t xml:space="preserve"> гаргалгын хувьд гүйдэл болон хүчдэл</w:t>
            </w:r>
            <w:r w:rsidR="00855377">
              <w:rPr>
                <w:rFonts w:eastAsia="Arial"/>
              </w:rPr>
              <w:t>)</w:t>
            </w:r>
            <w:r w:rsidR="00855377">
              <w:rPr>
                <w:rFonts w:eastAsia="Arial"/>
                <w:lang w:val="mn-MN"/>
              </w:rPr>
              <w:t xml:space="preserve"> өөр мэдээллийн биттэй, илгээх </w:t>
            </w:r>
            <w:r w:rsidR="00ED2748">
              <w:rPr>
                <w:rFonts w:eastAsia="Arial"/>
                <w:lang w:val="mn-MN"/>
              </w:rPr>
              <w:t>өгөгдлийн</w:t>
            </w:r>
            <w:r w:rsidR="00855377">
              <w:rPr>
                <w:rFonts w:eastAsia="Arial"/>
                <w:lang w:val="mn-MN"/>
              </w:rPr>
              <w:t xml:space="preserve"> формат руу байрлуулна.</w:t>
            </w:r>
          </w:p>
        </w:tc>
      </w:tr>
      <w:tr w:rsidR="00166302" w:rsidTr="0038693E">
        <w:tc>
          <w:tcPr>
            <w:tcW w:w="2160" w:type="dxa"/>
          </w:tcPr>
          <w:p w:rsidR="00166302" w:rsidRDefault="00166302"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6302" w:rsidRDefault="009E6A97" w:rsidP="00855377">
            <w:pPr>
              <w:widowControl w:val="0"/>
              <w:autoSpaceDE w:val="0"/>
              <w:autoSpaceDN w:val="0"/>
              <w:spacing w:before="9" w:line="276" w:lineRule="auto"/>
              <w:rPr>
                <w:rFonts w:eastAsia="Arial"/>
                <w:lang w:val="mn-MN"/>
              </w:rPr>
            </w:pPr>
            <w:r>
              <w:rPr>
                <w:rFonts w:eastAsia="Arial"/>
                <w:lang w:val="mn-MN"/>
              </w:rPr>
              <w:t>Алслагдсан</w:t>
            </w:r>
            <w:r w:rsidR="00855377">
              <w:rPr>
                <w:rFonts w:eastAsia="Arial"/>
                <w:lang w:val="mn-MN"/>
              </w:rPr>
              <w:t xml:space="preserve"> гаргалга нь өгөгдлийг</w:t>
            </w:r>
            <w:r w:rsidR="00855377">
              <w:rPr>
                <w:rFonts w:eastAsia="Arial"/>
              </w:rPr>
              <w:t xml:space="preserve"> Comm. I/F –S-RT</w:t>
            </w:r>
            <w:r w:rsidR="00166302" w:rsidRPr="00D12C64">
              <w:rPr>
                <w:rFonts w:eastAsia="Arial"/>
              </w:rPr>
              <w:t xml:space="preserve"> </w:t>
            </w:r>
            <w:r w:rsidR="00166302">
              <w:rPr>
                <w:rFonts w:eastAsia="Arial"/>
                <w:spacing w:val="4"/>
                <w:lang w:val="mn-MN"/>
              </w:rPr>
              <w:t xml:space="preserve">буюу </w:t>
            </w:r>
            <w:r w:rsidR="00166302">
              <w:rPr>
                <w:lang w:val="mn-MN"/>
              </w:rPr>
              <w:t xml:space="preserve">Өгөгдөл </w:t>
            </w:r>
            <w:r w:rsidR="005C035D">
              <w:rPr>
                <w:lang w:val="mn-MN"/>
              </w:rPr>
              <w:t>илгээх</w:t>
            </w:r>
            <w:r w:rsidR="00166302">
              <w:rPr>
                <w:lang w:val="mn-MN"/>
              </w:rPr>
              <w:t xml:space="preserve"> интерфейс </w:t>
            </w:r>
            <w:r w:rsidR="00855377">
              <w:rPr>
                <w:rFonts w:eastAsia="Arial"/>
                <w:lang w:val="mn-MN"/>
              </w:rPr>
              <w:t xml:space="preserve">рүү </w:t>
            </w:r>
            <w:r w:rsidR="00855377">
              <w:rPr>
                <w:rFonts w:eastAsia="Arial"/>
              </w:rPr>
              <w:t>(</w:t>
            </w:r>
            <w:r w:rsidR="00855377">
              <w:rPr>
                <w:rFonts w:eastAsia="Arial"/>
                <w:lang w:val="mn-MN"/>
              </w:rPr>
              <w:t>төв тоног төхөөрөмжид өгөгдлийг илгээхийн оронд</w:t>
            </w:r>
            <w:r w:rsidR="00855377">
              <w:rPr>
                <w:rFonts w:eastAsia="Arial"/>
              </w:rPr>
              <w:t>)</w:t>
            </w:r>
            <w:r w:rsidR="00166302">
              <w:rPr>
                <w:rFonts w:eastAsia="Arial"/>
                <w:lang w:val="mn-MN"/>
              </w:rPr>
              <w:t xml:space="preserve"> илгээнэ.</w:t>
            </w:r>
          </w:p>
        </w:tc>
      </w:tr>
      <w:tr w:rsidR="00855377" w:rsidTr="0038693E">
        <w:tc>
          <w:tcPr>
            <w:tcW w:w="2160" w:type="dxa"/>
          </w:tcPr>
          <w:p w:rsidR="00855377" w:rsidRDefault="00855377" w:rsidP="0038693E">
            <w:pPr>
              <w:widowControl w:val="0"/>
              <w:autoSpaceDE w:val="0"/>
              <w:autoSpaceDN w:val="0"/>
              <w:spacing w:before="9" w:line="276" w:lineRule="auto"/>
              <w:rPr>
                <w:rFonts w:eastAsia="Arial"/>
                <w:lang w:val="mn-MN"/>
              </w:rPr>
            </w:pPr>
            <w:r>
              <w:rPr>
                <w:rFonts w:eastAsia="Arial"/>
                <w:lang w:val="mn-MN"/>
              </w:rPr>
              <w:t>4 дүгээр алхам</w:t>
            </w:r>
          </w:p>
        </w:tc>
        <w:tc>
          <w:tcPr>
            <w:tcW w:w="6295" w:type="dxa"/>
          </w:tcPr>
          <w:p w:rsidR="00855377" w:rsidRDefault="00865F78" w:rsidP="00855377">
            <w:pPr>
              <w:widowControl w:val="0"/>
              <w:autoSpaceDE w:val="0"/>
              <w:autoSpaceDN w:val="0"/>
              <w:spacing w:before="9" w:line="276" w:lineRule="auto"/>
              <w:rPr>
                <w:rFonts w:eastAsia="Arial"/>
                <w:lang w:val="mn-MN"/>
              </w:rPr>
            </w:pPr>
            <w:r>
              <w:rPr>
                <w:rFonts w:eastAsia="Arial"/>
              </w:rPr>
              <w:t>Comm. I/F –S-RT</w:t>
            </w:r>
            <w:r w:rsidRPr="00D12C64">
              <w:rPr>
                <w:rFonts w:eastAsia="Arial"/>
              </w:rPr>
              <w:t xml:space="preserve">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нь</w:t>
            </w:r>
            <w:r w:rsidR="00ED2748">
              <w:rPr>
                <w:lang w:val="mn-MN"/>
              </w:rPr>
              <w:t xml:space="preserve"> </w:t>
            </w:r>
            <w:r w:rsidR="00ED2748">
              <w:rPr>
                <w:lang w:val="mn-MN"/>
              </w:rPr>
              <w:lastRenderedPageBreak/>
              <w:t>энэ</w:t>
            </w:r>
            <w:r>
              <w:rPr>
                <w:lang w:val="mn-MN"/>
              </w:rPr>
              <w:t xml:space="preserve"> мэдээллийг </w:t>
            </w:r>
            <w:r>
              <w:rPr>
                <w:rFonts w:eastAsia="Arial"/>
                <w:lang w:val="mn-MN"/>
              </w:rPr>
              <w:t>төв тоног төхөөрөмж рүү илгээнэ.</w:t>
            </w:r>
          </w:p>
        </w:tc>
      </w:tr>
    </w:tbl>
    <w:p w:rsidR="00FF79DF" w:rsidRDefault="00FF79DF" w:rsidP="00521521">
      <w:pPr>
        <w:spacing w:line="276" w:lineRule="auto"/>
        <w:jc w:val="both"/>
        <w:rPr>
          <w:lang w:val="mn-MN"/>
        </w:rPr>
      </w:pPr>
    </w:p>
    <w:p w:rsidR="00865F78" w:rsidRDefault="003314CA" w:rsidP="00521521">
      <w:pPr>
        <w:spacing w:line="276" w:lineRule="auto"/>
        <w:jc w:val="both"/>
      </w:pPr>
      <w:r>
        <w:t>Data receiving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314CA" w:rsidRPr="003629E6" w:rsidTr="0038693E">
        <w:trPr>
          <w:trHeight w:val="232"/>
        </w:trPr>
        <w:tc>
          <w:tcPr>
            <w:tcW w:w="1800"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314CA" w:rsidRPr="003629E6" w:rsidRDefault="003314CA" w:rsidP="0038693E">
            <w:pPr>
              <w:widowControl w:val="0"/>
              <w:autoSpaceDE w:val="0"/>
              <w:autoSpaceDN w:val="0"/>
              <w:spacing w:after="0" w:line="276" w:lineRule="auto"/>
              <w:ind w:left="107"/>
              <w:rPr>
                <w:rFonts w:eastAsia="Arial"/>
                <w:b/>
              </w:rPr>
            </w:pPr>
            <w:r w:rsidRPr="003629E6">
              <w:rPr>
                <w:rFonts w:eastAsia="Arial"/>
                <w:b/>
              </w:rPr>
              <w:t>Description</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1</w:t>
            </w:r>
          </w:p>
        </w:tc>
        <w:tc>
          <w:tcPr>
            <w:tcW w:w="6317" w:type="dxa"/>
          </w:tcPr>
          <w:p w:rsidR="003314CA" w:rsidRPr="003629E6" w:rsidRDefault="003314CA" w:rsidP="0038693E">
            <w:pPr>
              <w:widowControl w:val="0"/>
              <w:autoSpaceDE w:val="0"/>
              <w:autoSpaceDN w:val="0"/>
              <w:spacing w:after="0" w:line="276" w:lineRule="auto"/>
              <w:ind w:left="108"/>
              <w:rPr>
                <w:rFonts w:eastAsia="Arial"/>
              </w:rPr>
            </w:pPr>
            <w:r w:rsidRPr="003314CA">
              <w:rPr>
                <w:rFonts w:eastAsia="Arial"/>
              </w:rPr>
              <w:t>Comm. I/F –R receives the data from the remote end</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sidRPr="003629E6">
              <w:rPr>
                <w:rFonts w:eastAsia="Arial"/>
              </w:rPr>
              <w:t>Step 2</w:t>
            </w:r>
          </w:p>
        </w:tc>
        <w:tc>
          <w:tcPr>
            <w:tcW w:w="6317" w:type="dxa"/>
          </w:tcPr>
          <w:p w:rsidR="003314CA" w:rsidRPr="003629E6" w:rsidRDefault="003314CA" w:rsidP="0038693E">
            <w:pPr>
              <w:widowControl w:val="0"/>
              <w:autoSpaceDE w:val="0"/>
              <w:autoSpaceDN w:val="0"/>
              <w:spacing w:after="0" w:line="276" w:lineRule="auto"/>
              <w:ind w:left="107"/>
              <w:rPr>
                <w:rFonts w:eastAsia="Arial"/>
              </w:rPr>
            </w:pPr>
            <w:r w:rsidRPr="003314CA">
              <w:rPr>
                <w:rFonts w:eastAsia="Arial"/>
              </w:rPr>
              <w:t>Comm. I/F –R-CE give the received data to central equipment</w:t>
            </w:r>
          </w:p>
        </w:tc>
      </w:tr>
      <w:tr w:rsidR="003314CA" w:rsidRPr="003629E6" w:rsidTr="0038693E">
        <w:trPr>
          <w:trHeight w:val="229"/>
        </w:trPr>
        <w:tc>
          <w:tcPr>
            <w:tcW w:w="1800" w:type="dxa"/>
          </w:tcPr>
          <w:p w:rsidR="003314CA" w:rsidRPr="003629E6" w:rsidRDefault="003314CA" w:rsidP="0038693E">
            <w:pPr>
              <w:widowControl w:val="0"/>
              <w:autoSpaceDE w:val="0"/>
              <w:autoSpaceDN w:val="0"/>
              <w:spacing w:after="0" w:line="276" w:lineRule="auto"/>
              <w:ind w:left="107"/>
              <w:rPr>
                <w:rFonts w:eastAsia="Arial"/>
              </w:rPr>
            </w:pPr>
            <w:r>
              <w:rPr>
                <w:rFonts w:eastAsia="Arial"/>
              </w:rPr>
              <w:t>Step 3</w:t>
            </w:r>
          </w:p>
        </w:tc>
        <w:tc>
          <w:tcPr>
            <w:tcW w:w="6317" w:type="dxa"/>
          </w:tcPr>
          <w:p w:rsidR="003314CA" w:rsidRPr="003314CA" w:rsidRDefault="003314CA" w:rsidP="0038693E">
            <w:pPr>
              <w:widowControl w:val="0"/>
              <w:autoSpaceDE w:val="0"/>
              <w:autoSpaceDN w:val="0"/>
              <w:spacing w:after="0" w:line="276" w:lineRule="auto"/>
              <w:ind w:left="107"/>
              <w:rPr>
                <w:rFonts w:eastAsia="Arial"/>
              </w:rPr>
            </w:pPr>
            <w:r w:rsidRPr="003314CA">
              <w:rPr>
                <w:rFonts w:eastAsia="Arial"/>
              </w:rPr>
              <w:t>Central equipment receives the data</w:t>
            </w:r>
          </w:p>
        </w:tc>
      </w:tr>
    </w:tbl>
    <w:p w:rsidR="003314CA" w:rsidRDefault="003314CA" w:rsidP="003314CA">
      <w:pPr>
        <w:spacing w:line="276" w:lineRule="auto"/>
        <w:jc w:val="both"/>
      </w:pPr>
    </w:p>
    <w:p w:rsidR="003314CA" w:rsidRDefault="003314CA" w:rsidP="003314CA">
      <w:pPr>
        <w:spacing w:line="276" w:lineRule="auto"/>
        <w:jc w:val="both"/>
      </w:pPr>
      <w:r>
        <w:rPr>
          <w:lang w:val="mn-MN"/>
        </w:rPr>
        <w:t xml:space="preserve">Өгөгдөл хүлээн авах – </w:t>
      </w:r>
      <w:r>
        <w:t>CE</w:t>
      </w:r>
    </w:p>
    <w:tbl>
      <w:tblPr>
        <w:tblStyle w:val="TableGrid"/>
        <w:tblW w:w="0" w:type="auto"/>
        <w:tblInd w:w="895" w:type="dxa"/>
        <w:tblLook w:val="04A0" w:firstRow="1" w:lastRow="0" w:firstColumn="1" w:lastColumn="0" w:noHBand="0" w:noVBand="1"/>
      </w:tblPr>
      <w:tblGrid>
        <w:gridCol w:w="2160"/>
        <w:gridCol w:w="6295"/>
      </w:tblGrid>
      <w:tr w:rsidR="003314CA" w:rsidRPr="0072099A" w:rsidTr="0038693E">
        <w:tc>
          <w:tcPr>
            <w:tcW w:w="2160" w:type="dxa"/>
          </w:tcPr>
          <w:p w:rsidR="003314CA" w:rsidRPr="0072099A" w:rsidRDefault="003314CA" w:rsidP="0038693E">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314CA" w:rsidRPr="0072099A" w:rsidRDefault="003314CA" w:rsidP="0038693E">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 xml:space="preserve">Өгөгдөл хүлээн авах интерфейс нь </w:t>
            </w:r>
            <w:r w:rsidR="009E6A97">
              <w:rPr>
                <w:lang w:val="mn-MN"/>
              </w:rPr>
              <w:t>алслагдсан</w:t>
            </w:r>
            <w:r>
              <w:rPr>
                <w:lang w:val="mn-MN"/>
              </w:rPr>
              <w:t xml:space="preserve"> төгсгөлөөс өгөгдөл хүлээн авна.</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314CA" w:rsidRDefault="003314CA" w:rsidP="0038693E">
            <w:pPr>
              <w:widowControl w:val="0"/>
              <w:autoSpaceDE w:val="0"/>
              <w:autoSpaceDN w:val="0"/>
              <w:spacing w:before="9" w:line="276" w:lineRule="auto"/>
              <w:rPr>
                <w:rFonts w:eastAsia="Arial"/>
                <w:lang w:val="mn-MN"/>
              </w:rPr>
            </w:pPr>
            <w:r w:rsidRPr="003314CA">
              <w:rPr>
                <w:rFonts w:eastAsia="Arial"/>
                <w:lang w:val="mn-MN"/>
              </w:rPr>
              <w:t>Comm. I/F –R</w:t>
            </w:r>
            <w:r>
              <w:rPr>
                <w:rFonts w:eastAsia="Arial"/>
                <w:lang w:val="mn-MN"/>
              </w:rPr>
              <w:t xml:space="preserve"> - </w:t>
            </w:r>
            <w:r>
              <w:rPr>
                <w:rFonts w:eastAsia="Arial"/>
              </w:rPr>
              <w:t>CE</w:t>
            </w:r>
            <w:r w:rsidRPr="003314CA">
              <w:rPr>
                <w:rFonts w:eastAsia="Arial"/>
                <w:lang w:val="mn-MN"/>
              </w:rPr>
              <w:t xml:space="preserve"> буюу Ө</w:t>
            </w:r>
            <w:r>
              <w:rPr>
                <w:rFonts w:eastAsia="Arial"/>
                <w:lang w:val="mn-MN"/>
              </w:rPr>
              <w:t>гөгдөл хүлээн авах интерфейс нь</w:t>
            </w:r>
            <w:r>
              <w:rPr>
                <w:rFonts w:eastAsia="Arial"/>
              </w:rPr>
              <w:t xml:space="preserve"> </w:t>
            </w:r>
            <w:r>
              <w:rPr>
                <w:rFonts w:eastAsia="Arial"/>
                <w:lang w:val="mn-MN"/>
              </w:rPr>
              <w:t>хүлээн авсан өгөгдлийг төв тоног төхөөрөмжид өгнө.</w:t>
            </w:r>
          </w:p>
        </w:tc>
      </w:tr>
      <w:tr w:rsidR="003314CA" w:rsidTr="0038693E">
        <w:tc>
          <w:tcPr>
            <w:tcW w:w="2160" w:type="dxa"/>
          </w:tcPr>
          <w:p w:rsidR="003314CA" w:rsidRDefault="003314CA" w:rsidP="0038693E">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314CA" w:rsidRPr="003314CA" w:rsidRDefault="003314CA" w:rsidP="0038693E">
            <w:pPr>
              <w:widowControl w:val="0"/>
              <w:autoSpaceDE w:val="0"/>
              <w:autoSpaceDN w:val="0"/>
              <w:spacing w:before="9" w:line="276" w:lineRule="auto"/>
              <w:rPr>
                <w:rFonts w:eastAsia="Arial"/>
                <w:lang w:val="mn-MN"/>
              </w:rPr>
            </w:pPr>
            <w:r>
              <w:rPr>
                <w:rFonts w:eastAsia="Arial"/>
                <w:lang w:val="mn-MN"/>
              </w:rPr>
              <w:t xml:space="preserve">Төв тоног төхөөрөмж </w:t>
            </w:r>
            <w:r w:rsidR="0058316D">
              <w:rPr>
                <w:rFonts w:eastAsia="Arial"/>
                <w:lang w:val="mn-MN"/>
              </w:rPr>
              <w:t xml:space="preserve">энэ </w:t>
            </w:r>
            <w:r>
              <w:rPr>
                <w:rFonts w:eastAsia="Arial"/>
                <w:lang w:val="mn-MN"/>
              </w:rPr>
              <w:t>өгөгдлийг хүлээн авна.</w:t>
            </w:r>
          </w:p>
        </w:tc>
      </w:tr>
    </w:tbl>
    <w:p w:rsidR="003314CA" w:rsidRDefault="003314CA" w:rsidP="00521521">
      <w:pPr>
        <w:spacing w:line="276" w:lineRule="auto"/>
        <w:jc w:val="both"/>
      </w:pPr>
    </w:p>
    <w:p w:rsidR="00163C3B" w:rsidRDefault="00163C3B" w:rsidP="00521521">
      <w:pPr>
        <w:spacing w:line="276" w:lineRule="auto"/>
        <w:jc w:val="both"/>
      </w:pPr>
      <w:r>
        <w:t>Data sending – CE</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63C3B" w:rsidRPr="003629E6" w:rsidRDefault="00163C3B" w:rsidP="00A84127">
            <w:pPr>
              <w:widowControl w:val="0"/>
              <w:autoSpaceDE w:val="0"/>
              <w:autoSpaceDN w:val="0"/>
              <w:spacing w:after="0" w:line="276" w:lineRule="auto"/>
              <w:ind w:left="107"/>
              <w:rPr>
                <w:rFonts w:eastAsia="Arial"/>
                <w:b/>
              </w:rPr>
            </w:pPr>
            <w:r w:rsidRPr="003629E6">
              <w:rPr>
                <w:rFonts w:eastAsia="Arial"/>
                <w:b/>
              </w:rPr>
              <w:t>Description</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163C3B" w:rsidRPr="003629E6" w:rsidRDefault="00163C3B" w:rsidP="00163C3B">
            <w:pPr>
              <w:widowControl w:val="0"/>
              <w:autoSpaceDE w:val="0"/>
              <w:autoSpaceDN w:val="0"/>
              <w:spacing w:after="0" w:line="276" w:lineRule="auto"/>
              <w:ind w:left="107"/>
              <w:jc w:val="both"/>
              <w:rPr>
                <w:rFonts w:eastAsia="Arial"/>
              </w:rPr>
            </w:pPr>
            <w:r w:rsidRPr="00163C3B">
              <w:rPr>
                <w:rFonts w:eastAsia="Arial"/>
              </w:rPr>
              <w:t xml:space="preserve">Central equipment executes </w:t>
            </w:r>
            <w:r>
              <w:rPr>
                <w:rFonts w:eastAsia="Arial"/>
              </w:rPr>
              <w:t xml:space="preserve">a calculation for the generator </w:t>
            </w:r>
            <w:r w:rsidRPr="00163C3B">
              <w:rPr>
                <w:rFonts w:eastAsia="Arial"/>
              </w:rPr>
              <w:t>angle prediction</w:t>
            </w:r>
          </w:p>
        </w:tc>
      </w:tr>
      <w:tr w:rsidR="00163C3B" w:rsidRPr="003629E6" w:rsidTr="00A84127">
        <w:trPr>
          <w:trHeight w:val="46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163C3B" w:rsidRPr="003629E6" w:rsidRDefault="00163C3B" w:rsidP="00163C3B">
            <w:pPr>
              <w:widowControl w:val="0"/>
              <w:autoSpaceDE w:val="0"/>
              <w:autoSpaceDN w:val="0"/>
              <w:spacing w:after="0" w:line="276" w:lineRule="auto"/>
              <w:ind w:left="107" w:right="513"/>
              <w:jc w:val="both"/>
              <w:rPr>
                <w:rFonts w:eastAsia="Arial"/>
              </w:rPr>
            </w:pPr>
            <w:r w:rsidRPr="00163C3B">
              <w:rPr>
                <w:rFonts w:eastAsia="Arial"/>
              </w:rPr>
              <w:t>If central equipment predicts the gener</w:t>
            </w:r>
            <w:r>
              <w:rPr>
                <w:rFonts w:eastAsia="Arial"/>
              </w:rPr>
              <w:t>ator will go to the out-of</w:t>
            </w:r>
            <w:r w:rsidR="00AC52D0">
              <w:rPr>
                <w:rFonts w:eastAsia="Arial"/>
              </w:rPr>
              <w:t>-</w:t>
            </w:r>
            <w:r>
              <w:rPr>
                <w:rFonts w:eastAsia="Arial"/>
              </w:rPr>
              <w:t xml:space="preserve">step, </w:t>
            </w:r>
            <w:r w:rsidRPr="00163C3B">
              <w:rPr>
                <w:rFonts w:eastAsia="Arial"/>
              </w:rPr>
              <w:t>it calculates the minimu</w:t>
            </w:r>
            <w:r>
              <w:rPr>
                <w:rFonts w:eastAsia="Arial"/>
              </w:rPr>
              <w:t xml:space="preserve">m number of generators which is </w:t>
            </w:r>
            <w:r w:rsidRPr="00163C3B">
              <w:rPr>
                <w:rFonts w:eastAsia="Arial"/>
              </w:rPr>
              <w:t>necessary to be shed in order to stabilise the power system</w:t>
            </w:r>
          </w:p>
        </w:tc>
      </w:tr>
      <w:tr w:rsidR="00163C3B" w:rsidRPr="003629E6" w:rsidTr="00A84127">
        <w:trPr>
          <w:trHeight w:val="920"/>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3</w:t>
            </w:r>
          </w:p>
        </w:tc>
        <w:tc>
          <w:tcPr>
            <w:tcW w:w="6317" w:type="dxa"/>
          </w:tcPr>
          <w:p w:rsidR="00163C3B" w:rsidRPr="005E62CD" w:rsidRDefault="00163C3B" w:rsidP="00163C3B">
            <w:pPr>
              <w:widowControl w:val="0"/>
              <w:autoSpaceDE w:val="0"/>
              <w:autoSpaceDN w:val="0"/>
              <w:spacing w:before="3" w:after="0" w:line="276" w:lineRule="auto"/>
              <w:ind w:left="107" w:right="216"/>
              <w:jc w:val="both"/>
              <w:rPr>
                <w:rFonts w:eastAsia="Arial"/>
                <w:spacing w:val="6"/>
              </w:rPr>
            </w:pPr>
            <w:r w:rsidRPr="00163C3B">
              <w:rPr>
                <w:rFonts w:eastAsia="Arial"/>
                <w:spacing w:val="6"/>
              </w:rPr>
              <w:t xml:space="preserve">Central equipment sends the </w:t>
            </w:r>
            <w:r>
              <w:rPr>
                <w:rFonts w:eastAsia="Arial"/>
                <w:spacing w:val="6"/>
              </w:rPr>
              <w:t xml:space="preserve">trip information (the number of </w:t>
            </w:r>
            <w:r w:rsidRPr="00163C3B">
              <w:rPr>
                <w:rFonts w:eastAsia="Arial"/>
                <w:spacing w:val="6"/>
              </w:rPr>
              <w:t>the generator to be shed) to Comm. I/F –S-CE</w:t>
            </w:r>
          </w:p>
        </w:tc>
      </w:tr>
      <w:tr w:rsidR="00163C3B" w:rsidRPr="003629E6" w:rsidTr="00A84127">
        <w:trPr>
          <w:trHeight w:val="229"/>
        </w:trPr>
        <w:tc>
          <w:tcPr>
            <w:tcW w:w="1800" w:type="dxa"/>
          </w:tcPr>
          <w:p w:rsidR="00163C3B" w:rsidRPr="003629E6" w:rsidRDefault="00163C3B" w:rsidP="00A84127">
            <w:pPr>
              <w:widowControl w:val="0"/>
              <w:autoSpaceDE w:val="0"/>
              <w:autoSpaceDN w:val="0"/>
              <w:spacing w:after="0" w:line="276" w:lineRule="auto"/>
              <w:ind w:left="107"/>
              <w:rPr>
                <w:rFonts w:eastAsia="Arial"/>
              </w:rPr>
            </w:pPr>
            <w:r w:rsidRPr="003629E6">
              <w:rPr>
                <w:rFonts w:eastAsia="Arial"/>
              </w:rPr>
              <w:t>Step 4</w:t>
            </w:r>
          </w:p>
        </w:tc>
        <w:tc>
          <w:tcPr>
            <w:tcW w:w="6317" w:type="dxa"/>
          </w:tcPr>
          <w:p w:rsidR="00163C3B" w:rsidRPr="003629E6" w:rsidRDefault="00163C3B" w:rsidP="00A84127">
            <w:pPr>
              <w:widowControl w:val="0"/>
              <w:autoSpaceDE w:val="0"/>
              <w:autoSpaceDN w:val="0"/>
              <w:spacing w:after="0" w:line="276" w:lineRule="auto"/>
              <w:ind w:left="107"/>
              <w:jc w:val="both"/>
              <w:rPr>
                <w:rFonts w:eastAsia="Arial"/>
              </w:rPr>
            </w:pPr>
            <w:r w:rsidRPr="003629E6">
              <w:rPr>
                <w:rFonts w:eastAsia="Arial"/>
              </w:rPr>
              <w:t xml:space="preserve">Comm. I/F –S </w:t>
            </w:r>
            <w:r>
              <w:rPr>
                <w:rFonts w:eastAsia="Arial"/>
              </w:rPr>
              <w:t xml:space="preserve">– CE </w:t>
            </w:r>
            <w:r w:rsidRPr="003629E6">
              <w:rPr>
                <w:rFonts w:eastAsia="Arial"/>
              </w:rPr>
              <w:t>send the information to remote end</w:t>
            </w:r>
          </w:p>
        </w:tc>
      </w:tr>
    </w:tbl>
    <w:p w:rsidR="00163C3B" w:rsidRDefault="00163C3B" w:rsidP="00163C3B">
      <w:pPr>
        <w:widowControl w:val="0"/>
        <w:autoSpaceDE w:val="0"/>
        <w:autoSpaceDN w:val="0"/>
        <w:spacing w:before="9" w:after="0" w:line="276" w:lineRule="auto"/>
        <w:rPr>
          <w:rFonts w:eastAsia="Arial"/>
        </w:rPr>
      </w:pPr>
    </w:p>
    <w:p w:rsidR="00163C3B" w:rsidRDefault="00163C3B" w:rsidP="00163C3B">
      <w:pPr>
        <w:widowControl w:val="0"/>
        <w:autoSpaceDE w:val="0"/>
        <w:autoSpaceDN w:val="0"/>
        <w:spacing w:before="9" w:after="0" w:line="276" w:lineRule="auto"/>
        <w:rPr>
          <w:rFonts w:eastAsia="Arial"/>
          <w:lang w:val="mn-MN"/>
        </w:rPr>
      </w:pPr>
    </w:p>
    <w:p w:rsidR="00163C3B" w:rsidRDefault="00163C3B" w:rsidP="00163C3B">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r w:rsidR="00AC52D0">
        <w:rPr>
          <w:rFonts w:eastAsia="Arial"/>
        </w:rPr>
        <w:t>–</w:t>
      </w:r>
      <w:r>
        <w:rPr>
          <w:rFonts w:eastAsia="Arial"/>
        </w:rPr>
        <w:t xml:space="preserve"> CE</w:t>
      </w:r>
    </w:p>
    <w:p w:rsidR="00AC52D0" w:rsidRPr="00163C3B" w:rsidRDefault="00AC52D0" w:rsidP="00163C3B">
      <w:pPr>
        <w:widowControl w:val="0"/>
        <w:autoSpaceDE w:val="0"/>
        <w:autoSpaceDN w:val="0"/>
        <w:spacing w:before="9" w:after="0" w:line="276" w:lineRule="auto"/>
        <w:rPr>
          <w:rFonts w:eastAsia="Arial"/>
        </w:rPr>
      </w:pPr>
    </w:p>
    <w:tbl>
      <w:tblPr>
        <w:tblStyle w:val="TableGrid"/>
        <w:tblW w:w="0" w:type="auto"/>
        <w:tblInd w:w="895" w:type="dxa"/>
        <w:tblLook w:val="04A0" w:firstRow="1" w:lastRow="0" w:firstColumn="1" w:lastColumn="0" w:noHBand="0" w:noVBand="1"/>
      </w:tblPr>
      <w:tblGrid>
        <w:gridCol w:w="2160"/>
        <w:gridCol w:w="6295"/>
      </w:tblGrid>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b/>
                <w:lang w:val="mn-MN"/>
              </w:rPr>
              <w:lastRenderedPageBreak/>
              <w:t>Хэрэглэх нөхцөлийн</w:t>
            </w:r>
            <w:r w:rsidRPr="0072099A">
              <w:rPr>
                <w:rFonts w:eastAsia="Arial"/>
                <w:b/>
                <w:lang w:val="mn-MN"/>
              </w:rPr>
              <w:t xml:space="preserve"> алхам</w:t>
            </w:r>
          </w:p>
        </w:tc>
        <w:tc>
          <w:tcPr>
            <w:tcW w:w="6295" w:type="dxa"/>
          </w:tcPr>
          <w:p w:rsidR="00163C3B" w:rsidRDefault="00163C3B" w:rsidP="00A84127">
            <w:pPr>
              <w:widowControl w:val="0"/>
              <w:autoSpaceDE w:val="0"/>
              <w:autoSpaceDN w:val="0"/>
              <w:spacing w:before="9" w:line="276" w:lineRule="auto"/>
              <w:rPr>
                <w:rFonts w:eastAsia="Arial"/>
                <w:lang w:val="mn-MN"/>
              </w:rPr>
            </w:pPr>
            <w:r w:rsidRPr="0072099A">
              <w:rPr>
                <w:rFonts w:eastAsia="Arial"/>
                <w:b/>
                <w:lang w:val="mn-MN"/>
              </w:rPr>
              <w:t>Тайлбар</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163C3B" w:rsidRDefault="00AC52D0" w:rsidP="00A84127">
            <w:pPr>
              <w:widowControl w:val="0"/>
              <w:autoSpaceDE w:val="0"/>
              <w:autoSpaceDN w:val="0"/>
              <w:spacing w:before="9" w:line="276" w:lineRule="auto"/>
              <w:jc w:val="both"/>
              <w:rPr>
                <w:rFonts w:eastAsia="Arial"/>
                <w:lang w:val="mn-MN"/>
              </w:rPr>
            </w:pPr>
            <w:r>
              <w:rPr>
                <w:rFonts w:eastAsia="Arial"/>
                <w:lang w:val="mn-MN"/>
              </w:rPr>
              <w:t>Төв тоног төхөөрөмж нь генераторын өнцгийн ялгааг таамаглах тооцооллыг гүйцэтгэнэ.</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163C3B" w:rsidRDefault="00AC52D0" w:rsidP="00194A31">
            <w:pPr>
              <w:widowControl w:val="0"/>
              <w:autoSpaceDE w:val="0"/>
              <w:autoSpaceDN w:val="0"/>
              <w:spacing w:before="9" w:line="276" w:lineRule="auto"/>
              <w:jc w:val="both"/>
              <w:rPr>
                <w:rFonts w:eastAsia="Arial"/>
                <w:lang w:val="mn-MN"/>
              </w:rPr>
            </w:pPr>
            <w:r>
              <w:rPr>
                <w:rFonts w:eastAsia="Arial"/>
                <w:lang w:val="mn-MN"/>
              </w:rPr>
              <w:t>Хэрэв төв тоног төхөөрөмж нь генераторын асинхрон явалтыг таам</w:t>
            </w:r>
            <w:r w:rsidR="00C47451">
              <w:rPr>
                <w:rFonts w:eastAsia="Arial"/>
                <w:lang w:val="mn-MN"/>
              </w:rPr>
              <w:t xml:space="preserve">агласан бол төв тоног төхөөрөмж нь цахилгаан эрчим системийг тогтворжуулахын тулд </w:t>
            </w:r>
            <w:r w:rsidR="00194A31">
              <w:rPr>
                <w:rFonts w:eastAsia="Arial"/>
                <w:lang w:val="mn-MN"/>
              </w:rPr>
              <w:t xml:space="preserve">зогсоох </w:t>
            </w:r>
            <w:r w:rsidR="00C47451">
              <w:rPr>
                <w:rFonts w:eastAsia="Arial"/>
                <w:lang w:val="mn-MN"/>
              </w:rPr>
              <w:t xml:space="preserve">шаардлагатай </w:t>
            </w:r>
            <w:r w:rsidR="00C60E01">
              <w:rPr>
                <w:rFonts w:eastAsia="Arial"/>
                <w:lang w:val="mn-MN"/>
              </w:rPr>
              <w:t>генераторын</w:t>
            </w:r>
            <w:r w:rsidR="00C47451">
              <w:rPr>
                <w:rFonts w:eastAsia="Arial"/>
                <w:lang w:val="mn-MN"/>
              </w:rPr>
              <w:t xml:space="preserve"> хамгийн бага тоог тооцоолно</w:t>
            </w:r>
            <w:r>
              <w:rPr>
                <w:rFonts w:eastAsia="Arial"/>
                <w:lang w:val="mn-MN"/>
              </w:rPr>
              <w:t>.</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163C3B" w:rsidRDefault="00C47451" w:rsidP="00194A31">
            <w:pPr>
              <w:widowControl w:val="0"/>
              <w:autoSpaceDE w:val="0"/>
              <w:autoSpaceDN w:val="0"/>
              <w:spacing w:before="9" w:line="276" w:lineRule="auto"/>
              <w:jc w:val="both"/>
              <w:rPr>
                <w:rFonts w:eastAsia="Arial"/>
                <w:lang w:val="mn-MN"/>
              </w:rPr>
            </w:pPr>
            <w:r>
              <w:rPr>
                <w:lang w:val="mn-MN"/>
              </w:rPr>
              <w:t>Т</w:t>
            </w:r>
            <w:r w:rsidRPr="00C47451">
              <w:rPr>
                <w:lang w:val="mn-MN"/>
              </w:rPr>
              <w:t>өв тоног төхөөрөмж</w:t>
            </w:r>
            <w:r>
              <w:rPr>
                <w:lang w:val="mn-MN"/>
              </w:rPr>
              <w:t xml:space="preserve"> нь </w:t>
            </w:r>
            <w:r w:rsidR="00341EB2">
              <w:rPr>
                <w:lang w:val="mn-MN"/>
              </w:rPr>
              <w:t>таслах</w:t>
            </w:r>
            <w:r>
              <w:rPr>
                <w:lang w:val="mn-MN"/>
              </w:rPr>
              <w:t xml:space="preserve"> мэдээллий</w:t>
            </w:r>
            <w:r w:rsidR="00163C3B">
              <w:rPr>
                <w:lang w:val="mn-MN"/>
              </w:rPr>
              <w:t>г</w:t>
            </w:r>
            <w:r w:rsidR="00163C3B">
              <w:rPr>
                <w:rFonts w:eastAsia="Arial"/>
                <w:lang w:val="mn-MN"/>
              </w:rPr>
              <w:t xml:space="preserve"> </w:t>
            </w:r>
            <w:r>
              <w:rPr>
                <w:rFonts w:eastAsia="Arial"/>
                <w:lang w:val="mn-MN"/>
              </w:rPr>
              <w:t>(</w:t>
            </w:r>
            <w:r w:rsidR="00194A31">
              <w:rPr>
                <w:rFonts w:eastAsia="Arial"/>
                <w:lang w:val="mn-MN"/>
              </w:rPr>
              <w:t xml:space="preserve">зогсоох </w:t>
            </w:r>
            <w:r>
              <w:rPr>
                <w:rFonts w:eastAsia="Arial"/>
                <w:lang w:val="mn-MN"/>
              </w:rPr>
              <w:t>шаардлагатай генераторын тоо)</w:t>
            </w:r>
            <w:r>
              <w:rPr>
                <w:lang w:val="mn-MN"/>
              </w:rPr>
              <w:t xml:space="preserve"> </w:t>
            </w:r>
            <w:r w:rsidR="00163C3B">
              <w:rPr>
                <w:rFonts w:eastAsia="Arial"/>
              </w:rPr>
              <w:t xml:space="preserve">Comm. </w:t>
            </w:r>
            <w:r w:rsidR="00163C3B" w:rsidRPr="00A4135D">
              <w:rPr>
                <w:rFonts w:eastAsia="Arial"/>
                <w:lang w:val="mn-MN"/>
              </w:rPr>
              <w:t>I/F –S</w:t>
            </w:r>
            <w:r>
              <w:rPr>
                <w:rFonts w:eastAsia="Arial"/>
                <w:lang w:val="mn-MN"/>
              </w:rPr>
              <w:t>-</w:t>
            </w:r>
            <w:r>
              <w:rPr>
                <w:rFonts w:eastAsia="Arial"/>
              </w:rPr>
              <w:t>CE</w:t>
            </w:r>
            <w:r>
              <w:rPr>
                <w:rFonts w:eastAsia="Arial"/>
                <w:lang w:val="mn-MN"/>
              </w:rPr>
              <w:t xml:space="preserve"> </w:t>
            </w:r>
            <w:r w:rsidR="00163C3B">
              <w:rPr>
                <w:rFonts w:eastAsia="Arial"/>
                <w:lang w:val="mn-MN"/>
              </w:rPr>
              <w:t xml:space="preserve">буюу </w:t>
            </w:r>
            <w:r w:rsidR="00163C3B">
              <w:rPr>
                <w:lang w:val="mn-MN"/>
              </w:rPr>
              <w:t xml:space="preserve">Өгөгдөл </w:t>
            </w:r>
            <w:r w:rsidR="005C035D">
              <w:rPr>
                <w:lang w:val="mn-MN"/>
              </w:rPr>
              <w:t>илгээх</w:t>
            </w:r>
            <w:r w:rsidR="00163C3B">
              <w:rPr>
                <w:lang w:val="mn-MN"/>
              </w:rPr>
              <w:t xml:space="preserve"> интерфейс </w:t>
            </w:r>
            <w:r w:rsidR="00163C3B">
              <w:rPr>
                <w:rFonts w:eastAsia="Arial"/>
                <w:lang w:val="mn-MN"/>
              </w:rPr>
              <w:t>рүү өгнө.</w:t>
            </w:r>
          </w:p>
        </w:tc>
      </w:tr>
      <w:tr w:rsidR="00163C3B" w:rsidTr="00A84127">
        <w:tc>
          <w:tcPr>
            <w:tcW w:w="2160" w:type="dxa"/>
          </w:tcPr>
          <w:p w:rsidR="00163C3B" w:rsidRDefault="00163C3B" w:rsidP="00A84127">
            <w:pPr>
              <w:widowControl w:val="0"/>
              <w:autoSpaceDE w:val="0"/>
              <w:autoSpaceDN w:val="0"/>
              <w:spacing w:before="9" w:line="276" w:lineRule="auto"/>
              <w:rPr>
                <w:rFonts w:eastAsia="Arial"/>
                <w:lang w:val="mn-MN"/>
              </w:rPr>
            </w:pPr>
            <w:r>
              <w:rPr>
                <w:rFonts w:eastAsia="Arial"/>
                <w:lang w:val="mn-MN"/>
              </w:rPr>
              <w:t xml:space="preserve">4 дүгээр алхам </w:t>
            </w:r>
          </w:p>
        </w:tc>
        <w:tc>
          <w:tcPr>
            <w:tcW w:w="6295" w:type="dxa"/>
          </w:tcPr>
          <w:p w:rsidR="00163C3B" w:rsidRPr="0042610B" w:rsidRDefault="00163C3B" w:rsidP="00A84127">
            <w:pPr>
              <w:widowControl w:val="0"/>
              <w:autoSpaceDE w:val="0"/>
              <w:autoSpaceDN w:val="0"/>
              <w:spacing w:before="9" w:line="276" w:lineRule="auto"/>
              <w:rPr>
                <w:rFonts w:eastAsia="Arial"/>
                <w:lang w:val="mn-MN"/>
              </w:rPr>
            </w:pPr>
            <w:r>
              <w:rPr>
                <w:rFonts w:eastAsia="Arial"/>
              </w:rPr>
              <w:t xml:space="preserve">Comm. </w:t>
            </w:r>
            <w:r w:rsidRPr="00A4135D">
              <w:rPr>
                <w:rFonts w:eastAsia="Arial"/>
                <w:lang w:val="mn-MN"/>
              </w:rPr>
              <w:t>I/F –S</w:t>
            </w:r>
            <w:r>
              <w:rPr>
                <w:rFonts w:eastAsia="Arial"/>
                <w:lang w:val="mn-MN"/>
              </w:rPr>
              <w:t xml:space="preserve"> буюу </w:t>
            </w:r>
            <w:r>
              <w:rPr>
                <w:rFonts w:eastAsia="Arial"/>
              </w:rPr>
              <w:t xml:space="preserve">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нь </w:t>
            </w:r>
            <w:r w:rsidR="00C34403">
              <w:rPr>
                <w:rFonts w:eastAsia="Arial"/>
                <w:lang w:val="mn-MN"/>
              </w:rPr>
              <w:t xml:space="preserve">энэ </w:t>
            </w:r>
            <w:r>
              <w:rPr>
                <w:rFonts w:eastAsia="Arial"/>
                <w:lang w:val="mn-MN"/>
              </w:rPr>
              <w:t xml:space="preserve">мэдээллийг </w:t>
            </w:r>
            <w:r w:rsidR="009E6A97">
              <w:rPr>
                <w:rFonts w:eastAsia="Arial"/>
                <w:lang w:val="mn-MN"/>
              </w:rPr>
              <w:t>алслагдсан</w:t>
            </w:r>
            <w:r>
              <w:rPr>
                <w:rFonts w:eastAsia="Arial"/>
                <w:lang w:val="mn-MN"/>
              </w:rPr>
              <w:t xml:space="preserve"> төгсгөл рүү илгээнэ.</w:t>
            </w:r>
          </w:p>
        </w:tc>
      </w:tr>
    </w:tbl>
    <w:p w:rsidR="00163C3B" w:rsidRDefault="00163C3B" w:rsidP="00521521">
      <w:pPr>
        <w:spacing w:line="276" w:lineRule="auto"/>
        <w:jc w:val="both"/>
      </w:pPr>
    </w:p>
    <w:p w:rsidR="00C465C9" w:rsidRDefault="00C465C9" w:rsidP="00521521">
      <w:pPr>
        <w:spacing w:line="276" w:lineRule="auto"/>
        <w:jc w:val="both"/>
      </w:pPr>
      <w:r>
        <w:t>Data receiving – RT</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3629E6" w:rsidRDefault="00C465C9" w:rsidP="00A84127">
            <w:pPr>
              <w:widowControl w:val="0"/>
              <w:autoSpaceDE w:val="0"/>
              <w:autoSpaceDN w:val="0"/>
              <w:spacing w:after="0" w:line="276" w:lineRule="auto"/>
              <w:ind w:left="108"/>
              <w:rPr>
                <w:rFonts w:eastAsia="Arial"/>
              </w:rPr>
            </w:pPr>
            <w:r w:rsidRPr="000442BA">
              <w:rPr>
                <w:rFonts w:eastAsia="Arial"/>
              </w:rPr>
              <w:t>Comm</w:t>
            </w:r>
            <w:r>
              <w:rPr>
                <w:rFonts w:eastAsia="Arial"/>
              </w:rPr>
              <w:t>. I/F –R-RT gives a trip information</w:t>
            </w:r>
            <w:r w:rsidRPr="000442BA">
              <w:rPr>
                <w:rFonts w:eastAsia="Arial"/>
              </w:rPr>
              <w:t xml:space="preserve"> to the remote terminal</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2</w:t>
            </w:r>
          </w:p>
        </w:tc>
        <w:tc>
          <w:tcPr>
            <w:tcW w:w="6317" w:type="dxa"/>
          </w:tcPr>
          <w:p w:rsidR="00C465C9" w:rsidRPr="003629E6" w:rsidRDefault="00C465C9" w:rsidP="00A84127">
            <w:pPr>
              <w:widowControl w:val="0"/>
              <w:autoSpaceDE w:val="0"/>
              <w:autoSpaceDN w:val="0"/>
              <w:spacing w:after="0" w:line="276" w:lineRule="auto"/>
              <w:ind w:left="107"/>
              <w:rPr>
                <w:rFonts w:eastAsia="Arial"/>
              </w:rPr>
            </w:pPr>
            <w:r w:rsidRPr="000442BA">
              <w:rPr>
                <w:rFonts w:eastAsia="Arial"/>
              </w:rPr>
              <w:t>Remote terminal receives the data</w:t>
            </w:r>
          </w:p>
        </w:tc>
      </w:tr>
    </w:tbl>
    <w:p w:rsidR="00C465C9" w:rsidRDefault="00C465C9" w:rsidP="00C465C9">
      <w:pPr>
        <w:spacing w:line="276" w:lineRule="auto"/>
        <w:jc w:val="both"/>
      </w:pPr>
    </w:p>
    <w:p w:rsidR="00C465C9" w:rsidRDefault="00C465C9" w:rsidP="00C465C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Default="00C465C9" w:rsidP="00A84127">
            <w:pPr>
              <w:widowControl w:val="0"/>
              <w:autoSpaceDE w:val="0"/>
              <w:autoSpaceDN w:val="0"/>
              <w:spacing w:before="9" w:line="276" w:lineRule="auto"/>
              <w:rPr>
                <w:rFonts w:eastAsia="Arial"/>
                <w:lang w:val="mn-MN"/>
              </w:rPr>
            </w:pPr>
            <w:r w:rsidRPr="000442BA">
              <w:rPr>
                <w:rFonts w:eastAsia="Arial"/>
              </w:rPr>
              <w:t xml:space="preserve">Comm. I/F –R-RT </w:t>
            </w:r>
            <w:r>
              <w:rPr>
                <w:rFonts w:eastAsia="Arial"/>
                <w:lang w:val="mn-MN"/>
              </w:rPr>
              <w:t xml:space="preserve">буюу </w:t>
            </w:r>
            <w:r>
              <w:rPr>
                <w:lang w:val="mn-MN"/>
              </w:rPr>
              <w:t xml:space="preserve">Өгөгдөл хүлээн авах интерфейс нь </w:t>
            </w:r>
            <w:r w:rsidR="00341EB2">
              <w:rPr>
                <w:lang w:val="mn-MN"/>
              </w:rPr>
              <w:t>таслах</w:t>
            </w:r>
            <w:r>
              <w:rPr>
                <w:lang w:val="mn-MN"/>
              </w:rPr>
              <w:t xml:space="preserve"> мэдээллийг </w:t>
            </w:r>
            <w:r w:rsidR="009E6A97">
              <w:rPr>
                <w:lang w:val="mn-MN"/>
              </w:rPr>
              <w:t>алслагдсан</w:t>
            </w:r>
            <w:r>
              <w:rPr>
                <w:lang w:val="mn-MN"/>
              </w:rPr>
              <w:t xml:space="preserve"> төгсгөлд өгнө.</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C465C9" w:rsidRDefault="009E6A97" w:rsidP="00A84127">
            <w:pPr>
              <w:widowControl w:val="0"/>
              <w:autoSpaceDE w:val="0"/>
              <w:autoSpaceDN w:val="0"/>
              <w:spacing w:before="9" w:line="276" w:lineRule="auto"/>
              <w:rPr>
                <w:rFonts w:eastAsia="Arial"/>
                <w:lang w:val="mn-MN"/>
              </w:rPr>
            </w:pPr>
            <w:r>
              <w:rPr>
                <w:rFonts w:eastAsia="Arial"/>
                <w:lang w:val="mn-MN"/>
              </w:rPr>
              <w:t>Алслагдсан</w:t>
            </w:r>
            <w:r w:rsidR="00C465C9">
              <w:rPr>
                <w:rFonts w:eastAsia="Arial"/>
                <w:lang w:val="mn-MN"/>
              </w:rPr>
              <w:t xml:space="preserve"> төгсгөл </w:t>
            </w:r>
            <w:r w:rsidR="00E736F8">
              <w:rPr>
                <w:rFonts w:eastAsia="Arial"/>
                <w:lang w:val="mn-MN"/>
              </w:rPr>
              <w:t xml:space="preserve">энэ </w:t>
            </w:r>
            <w:r w:rsidR="00C465C9">
              <w:rPr>
                <w:rFonts w:eastAsia="Arial"/>
                <w:lang w:val="mn-MN"/>
              </w:rPr>
              <w:t>өгөгдлийг хүлээн авна.</w:t>
            </w:r>
          </w:p>
        </w:tc>
      </w:tr>
    </w:tbl>
    <w:p w:rsidR="00C465C9" w:rsidRDefault="00C465C9" w:rsidP="00C465C9">
      <w:pPr>
        <w:spacing w:line="276" w:lineRule="auto"/>
        <w:jc w:val="both"/>
      </w:pPr>
      <w:r>
        <w:t>Tripping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C465C9" w:rsidRPr="003629E6" w:rsidTr="00A84127">
        <w:trPr>
          <w:trHeight w:val="232"/>
        </w:trPr>
        <w:tc>
          <w:tcPr>
            <w:tcW w:w="1800"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C465C9" w:rsidRPr="003629E6" w:rsidRDefault="00C465C9" w:rsidP="00A84127">
            <w:pPr>
              <w:widowControl w:val="0"/>
              <w:autoSpaceDE w:val="0"/>
              <w:autoSpaceDN w:val="0"/>
              <w:spacing w:after="0" w:line="276" w:lineRule="auto"/>
              <w:ind w:left="107"/>
              <w:rPr>
                <w:rFonts w:eastAsia="Arial"/>
                <w:b/>
              </w:rPr>
            </w:pPr>
            <w:r w:rsidRPr="003629E6">
              <w:rPr>
                <w:rFonts w:eastAsia="Arial"/>
                <w:b/>
              </w:rPr>
              <w:t>Description</w:t>
            </w:r>
          </w:p>
        </w:tc>
      </w:tr>
      <w:tr w:rsidR="00C465C9" w:rsidRPr="003629E6" w:rsidTr="00A84127">
        <w:trPr>
          <w:trHeight w:val="229"/>
        </w:trPr>
        <w:tc>
          <w:tcPr>
            <w:tcW w:w="1800" w:type="dxa"/>
          </w:tcPr>
          <w:p w:rsidR="00C465C9" w:rsidRPr="003629E6" w:rsidRDefault="00C465C9" w:rsidP="00A84127">
            <w:pPr>
              <w:widowControl w:val="0"/>
              <w:autoSpaceDE w:val="0"/>
              <w:autoSpaceDN w:val="0"/>
              <w:spacing w:after="0" w:line="276" w:lineRule="auto"/>
              <w:ind w:left="107"/>
              <w:rPr>
                <w:rFonts w:eastAsia="Arial"/>
              </w:rPr>
            </w:pPr>
            <w:r w:rsidRPr="003629E6">
              <w:rPr>
                <w:rFonts w:eastAsia="Arial"/>
              </w:rPr>
              <w:t>Step 1</w:t>
            </w:r>
          </w:p>
        </w:tc>
        <w:tc>
          <w:tcPr>
            <w:tcW w:w="6317" w:type="dxa"/>
          </w:tcPr>
          <w:p w:rsidR="00C465C9" w:rsidRPr="00C465C9" w:rsidRDefault="00C465C9" w:rsidP="00C465C9">
            <w:pPr>
              <w:widowControl w:val="0"/>
              <w:autoSpaceDE w:val="0"/>
              <w:autoSpaceDN w:val="0"/>
              <w:spacing w:after="0" w:line="276" w:lineRule="auto"/>
              <w:ind w:left="108"/>
              <w:rPr>
                <w:rFonts w:eastAsia="Arial"/>
              </w:rPr>
            </w:pPr>
            <w:r w:rsidRPr="00C465C9">
              <w:rPr>
                <w:rFonts w:eastAsia="Arial"/>
              </w:rPr>
              <w:t>According to the tripping information from the central</w:t>
            </w:r>
          </w:p>
          <w:p w:rsidR="00C465C9" w:rsidRPr="003629E6" w:rsidRDefault="00C465C9" w:rsidP="00C465C9">
            <w:pPr>
              <w:widowControl w:val="0"/>
              <w:autoSpaceDE w:val="0"/>
              <w:autoSpaceDN w:val="0"/>
              <w:spacing w:after="0" w:line="276" w:lineRule="auto"/>
              <w:ind w:left="108"/>
              <w:rPr>
                <w:rFonts w:eastAsia="Arial"/>
              </w:rPr>
            </w:pPr>
            <w:r w:rsidRPr="00C465C9">
              <w:rPr>
                <w:rFonts w:eastAsia="Arial"/>
              </w:rPr>
              <w:t>equipment, the remote terminal issues a trip command to the</w:t>
            </w:r>
            <w:r>
              <w:rPr>
                <w:rFonts w:eastAsia="Arial"/>
              </w:rPr>
              <w:t xml:space="preserve"> </w:t>
            </w:r>
            <w:r w:rsidRPr="00C465C9">
              <w:rPr>
                <w:rFonts w:eastAsia="Arial"/>
              </w:rPr>
              <w:t>CB</w:t>
            </w:r>
          </w:p>
        </w:tc>
      </w:tr>
    </w:tbl>
    <w:p w:rsidR="00E736F8" w:rsidRDefault="00E736F8" w:rsidP="00C465C9">
      <w:pPr>
        <w:spacing w:line="276" w:lineRule="auto"/>
        <w:jc w:val="both"/>
        <w:rPr>
          <w:lang w:val="mn-MN"/>
        </w:rPr>
      </w:pPr>
    </w:p>
    <w:p w:rsidR="00E736F8" w:rsidRDefault="00E736F8" w:rsidP="00C465C9">
      <w:pPr>
        <w:spacing w:line="276" w:lineRule="auto"/>
        <w:jc w:val="both"/>
        <w:rPr>
          <w:lang w:val="mn-MN"/>
        </w:rPr>
      </w:pPr>
    </w:p>
    <w:p w:rsidR="00C465C9" w:rsidRDefault="00341EB2" w:rsidP="00C465C9">
      <w:pPr>
        <w:spacing w:line="276" w:lineRule="auto"/>
        <w:jc w:val="both"/>
        <w:rPr>
          <w:lang w:val="mn-MN"/>
        </w:rPr>
      </w:pPr>
      <w:r>
        <w:rPr>
          <w:lang w:val="mn-MN"/>
        </w:rPr>
        <w:lastRenderedPageBreak/>
        <w:t>Таслах</w:t>
      </w:r>
      <w:r w:rsidR="00C465C9">
        <w:rPr>
          <w:lang w:val="mn-MN"/>
        </w:rPr>
        <w:t xml:space="preserve"> </w:t>
      </w:r>
    </w:p>
    <w:tbl>
      <w:tblPr>
        <w:tblStyle w:val="TableGrid"/>
        <w:tblW w:w="0" w:type="auto"/>
        <w:tblInd w:w="895" w:type="dxa"/>
        <w:tblLook w:val="04A0" w:firstRow="1" w:lastRow="0" w:firstColumn="1" w:lastColumn="0" w:noHBand="0" w:noVBand="1"/>
      </w:tblPr>
      <w:tblGrid>
        <w:gridCol w:w="2160"/>
        <w:gridCol w:w="6295"/>
      </w:tblGrid>
      <w:tr w:rsidR="00C465C9" w:rsidRPr="0072099A" w:rsidTr="00A84127">
        <w:tc>
          <w:tcPr>
            <w:tcW w:w="2160" w:type="dxa"/>
          </w:tcPr>
          <w:p w:rsidR="00C465C9" w:rsidRPr="0072099A" w:rsidRDefault="00C465C9" w:rsidP="00A84127">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C465C9" w:rsidRPr="0072099A" w:rsidRDefault="00C465C9" w:rsidP="00A84127">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C465C9" w:rsidTr="00A84127">
        <w:tc>
          <w:tcPr>
            <w:tcW w:w="2160" w:type="dxa"/>
          </w:tcPr>
          <w:p w:rsidR="00C465C9" w:rsidRDefault="00C465C9" w:rsidP="00A84127">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C465C9" w:rsidRPr="00370156" w:rsidRDefault="00C465C9" w:rsidP="00A84127">
            <w:pPr>
              <w:widowControl w:val="0"/>
              <w:autoSpaceDE w:val="0"/>
              <w:autoSpaceDN w:val="0"/>
              <w:spacing w:before="9" w:line="276" w:lineRule="auto"/>
              <w:rPr>
                <w:rFonts w:eastAsia="Arial"/>
                <w:lang w:val="mn-MN"/>
              </w:rPr>
            </w:pPr>
            <w:r>
              <w:rPr>
                <w:rFonts w:eastAsia="Arial"/>
                <w:lang w:val="mn-MN"/>
              </w:rPr>
              <w:t xml:space="preserve">Төв тоног төхөөрөмжөөс ирсэн </w:t>
            </w:r>
            <w:r w:rsidR="00341EB2">
              <w:rPr>
                <w:rFonts w:eastAsia="Arial"/>
                <w:lang w:val="mn-MN"/>
              </w:rPr>
              <w:t>таслах</w:t>
            </w:r>
            <w:r>
              <w:rPr>
                <w:rFonts w:eastAsia="Arial"/>
                <w:lang w:val="mn-MN"/>
              </w:rPr>
              <w:t xml:space="preserve"> мэдээллийн дагуу </w:t>
            </w:r>
            <w:r w:rsidR="009E6A97">
              <w:rPr>
                <w:rFonts w:eastAsia="Arial"/>
                <w:lang w:val="mn-MN"/>
              </w:rPr>
              <w:t>алслагдсан</w:t>
            </w:r>
            <w:r>
              <w:rPr>
                <w:rFonts w:eastAsia="Arial"/>
                <w:lang w:val="mn-MN"/>
              </w:rPr>
              <w:t xml:space="preserve"> гаргалга нь </w:t>
            </w:r>
            <w:r w:rsidR="00341EB2">
              <w:rPr>
                <w:rFonts w:eastAsia="Arial"/>
                <w:lang w:val="mn-MN"/>
              </w:rPr>
              <w:t>таслах</w:t>
            </w:r>
            <w:r>
              <w:rPr>
                <w:rFonts w:eastAsia="Arial"/>
                <w:lang w:val="mn-MN"/>
              </w:rPr>
              <w:t xml:space="preserve"> командыг </w:t>
            </w:r>
            <w:r w:rsidR="00456A51">
              <w:rPr>
                <w:rFonts w:eastAsia="Arial"/>
                <w:lang w:val="mn-MN"/>
              </w:rPr>
              <w:t>таслуур</w:t>
            </w:r>
            <w:r>
              <w:rPr>
                <w:rFonts w:eastAsia="Arial"/>
                <w:lang w:val="mn-MN"/>
              </w:rPr>
              <w:t xml:space="preserve">т илгээнэ.  </w:t>
            </w:r>
          </w:p>
        </w:tc>
      </w:tr>
    </w:tbl>
    <w:p w:rsidR="00C465C9" w:rsidRDefault="00C465C9" w:rsidP="00521521">
      <w:pPr>
        <w:spacing w:line="276" w:lineRule="auto"/>
        <w:jc w:val="both"/>
      </w:pPr>
    </w:p>
    <w:tbl>
      <w:tblPr>
        <w:tblStyle w:val="TableGrid"/>
        <w:tblW w:w="0" w:type="auto"/>
        <w:tblLook w:val="04A0" w:firstRow="1" w:lastRow="0" w:firstColumn="1" w:lastColumn="0" w:noHBand="0" w:noVBand="1"/>
      </w:tblPr>
      <w:tblGrid>
        <w:gridCol w:w="4788"/>
        <w:gridCol w:w="4788"/>
      </w:tblGrid>
      <w:tr w:rsidR="00E22E14" w:rsidTr="00E22E14">
        <w:tc>
          <w:tcPr>
            <w:tcW w:w="4788" w:type="dxa"/>
          </w:tcPr>
          <w:p w:rsidR="00E22E14" w:rsidRDefault="00E22E14" w:rsidP="00E22E14">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E22E14" w:rsidRDefault="00E22E14" w:rsidP="00E22E14">
            <w:pPr>
              <w:spacing w:line="276" w:lineRule="auto"/>
              <w:rPr>
                <w:b/>
                <w:lang w:val="mn-MN"/>
              </w:rPr>
            </w:pPr>
            <w:r>
              <w:rPr>
                <w:b/>
                <w:lang w:val="mn-MN"/>
              </w:rPr>
              <w:t>Өмнөх</w:t>
            </w:r>
            <w:r w:rsidRPr="00C534B9">
              <w:rPr>
                <w:b/>
                <w:lang w:val="mn-MN"/>
              </w:rPr>
              <w:t xml:space="preserve"> нөхцөл: </w:t>
            </w:r>
          </w:p>
          <w:p w:rsidR="00E22E14" w:rsidRDefault="007C2F33" w:rsidP="00E22E14">
            <w:pPr>
              <w:spacing w:line="276" w:lineRule="auto"/>
              <w:jc w:val="both"/>
              <w:rPr>
                <w:lang w:val="mn-MN"/>
              </w:rPr>
            </w:pPr>
            <w:r>
              <w:rPr>
                <w:lang w:val="mn-MN"/>
              </w:rPr>
              <w:t xml:space="preserve">Реле хоорондын </w:t>
            </w:r>
            <w:r w:rsidR="00E22E14">
              <w:rPr>
                <w:lang w:val="mn-MN"/>
              </w:rPr>
              <w:t xml:space="preserve"> өгөгдлийн синхрончлолыг </w:t>
            </w:r>
            <w:r w:rsidR="00467B1A">
              <w:rPr>
                <w:lang w:val="mn-MN"/>
              </w:rPr>
              <w:t>тодорхойлсон</w:t>
            </w:r>
            <w:r w:rsidR="00E22E14">
              <w:rPr>
                <w:lang w:val="mn-MN"/>
              </w:rPr>
              <w:t xml:space="preserve"> байх ёстой. </w:t>
            </w:r>
          </w:p>
          <w:p w:rsidR="00E22E14" w:rsidRPr="00C534B9" w:rsidRDefault="00E22E14" w:rsidP="00E22E14">
            <w:pPr>
              <w:spacing w:line="276" w:lineRule="auto"/>
              <w:rPr>
                <w:b/>
                <w:lang w:val="mn-MN"/>
              </w:rPr>
            </w:pPr>
            <w:r w:rsidRPr="00C534B9">
              <w:rPr>
                <w:b/>
                <w:lang w:val="mn-MN"/>
              </w:rPr>
              <w:t>Дараах нөхцөл:</w:t>
            </w:r>
          </w:p>
          <w:p w:rsidR="00E22E14" w:rsidRDefault="004E6A8C" w:rsidP="00E22E14">
            <w:pPr>
              <w:spacing w:line="276" w:lineRule="auto"/>
              <w:rPr>
                <w:lang w:val="mn-MN"/>
              </w:rPr>
            </w:pPr>
            <w:r>
              <w:rPr>
                <w:lang w:val="mn-MN"/>
              </w:rPr>
              <w:t>Байхгүй</w:t>
            </w:r>
            <w:r w:rsidR="00E22E14">
              <w:rPr>
                <w:lang w:val="mn-MN"/>
              </w:rPr>
              <w:t>.</w:t>
            </w:r>
          </w:p>
          <w:p w:rsidR="00E22E14" w:rsidRPr="0087379E" w:rsidRDefault="00E22E14" w:rsidP="00E22E14">
            <w:pPr>
              <w:spacing w:line="276" w:lineRule="auto"/>
              <w:rPr>
                <w:b/>
                <w:lang w:val="mn-MN"/>
              </w:rPr>
            </w:pPr>
            <w:r w:rsidRPr="0087379E">
              <w:rPr>
                <w:b/>
                <w:lang w:val="mn-MN"/>
              </w:rPr>
              <w:t>Эшлэл:</w:t>
            </w:r>
          </w:p>
          <w:p w:rsidR="00E22E14" w:rsidRDefault="00050C73" w:rsidP="00E22E14">
            <w:pPr>
              <w:spacing w:line="276" w:lineRule="auto"/>
              <w:jc w:val="both"/>
            </w:pPr>
            <w:r>
              <w:t>[</w:t>
            </w:r>
            <w:r>
              <w:rPr>
                <w:lang w:val="mn-MN"/>
              </w:rPr>
              <w:t>4</w:t>
            </w:r>
            <w:r w:rsidR="00E22E14">
              <w:t>]</w:t>
            </w:r>
            <w:r>
              <w:rPr>
                <w:lang w:val="mn-MN"/>
              </w:rPr>
              <w:t xml:space="preserve"> К.Мацузава, К.Янагихаши, Ж.Цукита, М.Сато, Т.Накамура, А.Такеючи, “</w:t>
            </w:r>
            <w:r w:rsidR="00327EC4">
              <w:rPr>
                <w:lang w:val="mn-MN"/>
              </w:rPr>
              <w:t>Өргөтгөх үед зэрэгцэл алдагдах</w:t>
            </w:r>
            <w:r w:rsidR="00D932B0">
              <w:rPr>
                <w:lang w:val="mn-MN"/>
              </w:rPr>
              <w:t>аас сэргийлэхийн тулд удирдлагыг</w:t>
            </w:r>
            <w:r w:rsidR="00327EC4">
              <w:rPr>
                <w:lang w:val="mn-MN"/>
              </w:rPr>
              <w:t xml:space="preserve"> тогтворжуулах систем, энэ системийг ажиллуулах бодит туршлага”</w:t>
            </w:r>
            <w:r w:rsidR="00E22E14">
              <w:t xml:space="preserve"> </w:t>
            </w:r>
            <w:r w:rsidR="00BA05DB" w:rsidRPr="00BA05DB">
              <w:rPr>
                <w:lang w:val="mn-MN"/>
              </w:rPr>
              <w:t>Цахилгааны болон Электроникийн Инженерүүдийн Хүрээлэн</w:t>
            </w:r>
            <w:r w:rsidR="00BA05DB">
              <w:rPr>
                <w:lang w:val="mn-MN"/>
              </w:rPr>
              <w:t xml:space="preserve">гийн </w:t>
            </w:r>
            <w:r w:rsidR="00E22E14">
              <w:rPr>
                <w:lang w:val="mn-MN"/>
              </w:rPr>
              <w:t xml:space="preserve">орчуулга, </w:t>
            </w:r>
            <w:r w:rsidR="00E22E14">
              <w:t>PWRD</w:t>
            </w:r>
            <w:r w:rsidR="00327EC4">
              <w:rPr>
                <w:lang w:val="mn-MN"/>
              </w:rPr>
              <w:t>, 10-р боть, 3-р дугаар, 1995</w:t>
            </w:r>
          </w:p>
          <w:p w:rsidR="00E22E14" w:rsidRDefault="006B761E" w:rsidP="00E22E14">
            <w:pPr>
              <w:spacing w:line="276" w:lineRule="auto"/>
              <w:jc w:val="both"/>
              <w:rPr>
                <w:b/>
                <w:lang w:val="mn-MN"/>
              </w:rPr>
            </w:pPr>
            <w:r>
              <w:rPr>
                <w:b/>
              </w:rPr>
              <w:t>5.10.5</w:t>
            </w:r>
            <w:r w:rsidR="00E22E14" w:rsidRPr="00A84127">
              <w:rPr>
                <w:b/>
              </w:rPr>
              <w:t xml:space="preserve"> </w:t>
            </w:r>
            <w:r w:rsidRPr="006B761E">
              <w:rPr>
                <w:b/>
                <w:lang w:val="mn-MN"/>
              </w:rPr>
              <w:t>Асинхрон явалтыг илрүүлэх</w:t>
            </w:r>
          </w:p>
          <w:p w:rsidR="006B761E" w:rsidRDefault="00554D2B" w:rsidP="00E22E14">
            <w:pPr>
              <w:spacing w:line="276" w:lineRule="auto"/>
              <w:jc w:val="both"/>
              <w:rPr>
                <w:b/>
              </w:rPr>
            </w:pPr>
            <w:r>
              <w:rPr>
                <w:b/>
                <w:lang w:val="mn-MN"/>
              </w:rPr>
              <w:t>Хураангуй</w:t>
            </w:r>
            <w:r w:rsidR="006B761E">
              <w:rPr>
                <w:b/>
                <w:lang w:val="mn-MN"/>
              </w:rPr>
              <w:t xml:space="preserve">: </w:t>
            </w:r>
          </w:p>
          <w:p w:rsidR="00A84127" w:rsidRPr="00A84127" w:rsidRDefault="001859A2" w:rsidP="00E22E14">
            <w:pPr>
              <w:spacing w:line="276" w:lineRule="auto"/>
              <w:jc w:val="both"/>
              <w:rPr>
                <w:lang w:val="mn-MN"/>
              </w:rPr>
            </w:pPr>
            <w:r>
              <w:rPr>
                <w:lang w:val="mn-MN"/>
              </w:rPr>
              <w:t>Хоёр төгсгөлийн хоорондын хүчдэлийн өнцгийг харьцуулснаар</w:t>
            </w:r>
            <w:r w:rsidR="00506AF3">
              <w:rPr>
                <w:lang w:val="mn-MN"/>
              </w:rPr>
              <w:t xml:space="preserve"> 13-р зурагт харуулсантай адилаар</w:t>
            </w:r>
            <w:r>
              <w:rPr>
                <w:lang w:val="mn-MN"/>
              </w:rPr>
              <w:t xml:space="preserve"> </w:t>
            </w:r>
            <w:r w:rsidR="00506AF3">
              <w:rPr>
                <w:lang w:val="mn-MN"/>
              </w:rPr>
              <w:t xml:space="preserve">хоёр төгсгөлийн хооронд асинхрон явалтын төв байгаа үгүйг илрүүлэх боломжтой. Хоёр хүчдэл эсрэг чиглэлтэй үед асинхрон явалт үүсэх бөгөөд асинхрон явалтын төв нь хоёр төгсгөлийн дунд байна. </w:t>
            </w:r>
          </w:p>
        </w:tc>
        <w:tc>
          <w:tcPr>
            <w:tcW w:w="4788" w:type="dxa"/>
          </w:tcPr>
          <w:p w:rsidR="00E22E14" w:rsidRDefault="00E22E14" w:rsidP="00E22E14">
            <w:pPr>
              <w:spacing w:line="276" w:lineRule="auto"/>
              <w:jc w:val="both"/>
              <w:rPr>
                <w:b/>
              </w:rPr>
            </w:pPr>
            <w:r w:rsidRPr="00E22E14">
              <w:rPr>
                <w:b/>
              </w:rPr>
              <w:t>Exceptions</w:t>
            </w:r>
            <w:r>
              <w:t xml:space="preserve"> </w:t>
            </w:r>
            <w:r w:rsidRPr="000915A2">
              <w:rPr>
                <w:b/>
              </w:rPr>
              <w:t xml:space="preserve">/ Alternate flow: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pPr>
            <w:r w:rsidRPr="000915A2">
              <w:rPr>
                <w:b/>
              </w:rPr>
              <w:t>Pre-conditions</w:t>
            </w:r>
            <w:r w:rsidRPr="000915A2">
              <w:t xml:space="preserve">: </w:t>
            </w:r>
          </w:p>
          <w:p w:rsidR="00E22E14" w:rsidRDefault="00E22E14" w:rsidP="00E22E14">
            <w:pPr>
              <w:spacing w:line="276" w:lineRule="auto"/>
              <w:jc w:val="both"/>
            </w:pPr>
            <w:r w:rsidRPr="00E22E14">
              <w:t>Synchronisation of the data between the relays must be established.</w:t>
            </w:r>
          </w:p>
          <w:p w:rsidR="00E22E14" w:rsidRDefault="00E22E14" w:rsidP="00E22E14">
            <w:pPr>
              <w:spacing w:line="276" w:lineRule="auto"/>
              <w:jc w:val="both"/>
            </w:pPr>
          </w:p>
          <w:p w:rsidR="00E22E14" w:rsidRDefault="00E22E14" w:rsidP="00E22E14">
            <w:pPr>
              <w:spacing w:line="276" w:lineRule="auto"/>
              <w:jc w:val="both"/>
              <w:rPr>
                <w:b/>
              </w:rPr>
            </w:pPr>
            <w:r w:rsidRPr="000915A2">
              <w:rPr>
                <w:b/>
              </w:rPr>
              <w:t xml:space="preserve">Post-conditions: </w:t>
            </w:r>
          </w:p>
          <w:p w:rsidR="00E22E14" w:rsidRPr="000915A2" w:rsidRDefault="00E22E14" w:rsidP="00E22E14">
            <w:pPr>
              <w:spacing w:line="276" w:lineRule="auto"/>
              <w:jc w:val="both"/>
            </w:pPr>
            <w:r w:rsidRPr="000915A2">
              <w:t xml:space="preserve">N.A. </w:t>
            </w:r>
          </w:p>
          <w:p w:rsidR="00E22E14" w:rsidRDefault="00E22E14" w:rsidP="00E22E14">
            <w:pPr>
              <w:spacing w:line="276" w:lineRule="auto"/>
              <w:jc w:val="both"/>
              <w:rPr>
                <w:b/>
              </w:rPr>
            </w:pPr>
            <w:r w:rsidRPr="000915A2">
              <w:rPr>
                <w:b/>
              </w:rPr>
              <w:t>References:</w:t>
            </w:r>
          </w:p>
          <w:p w:rsidR="00E22E14" w:rsidRDefault="00E22E14" w:rsidP="00050C73">
            <w:pPr>
              <w:spacing w:line="276" w:lineRule="auto"/>
              <w:jc w:val="both"/>
            </w:pPr>
            <w:r>
              <w:t>[</w:t>
            </w:r>
            <w:r w:rsidR="00050C73">
              <w:t>4] K.MATSUZAWA, K.YANAGIHASHI, J.TSUKITA, M.SATO, T.NAKAMURA, A.TAKEUCHI,</w:t>
            </w:r>
            <w:r w:rsidR="00050C73">
              <w:rPr>
                <w:lang w:val="mn-MN"/>
              </w:rPr>
              <w:t xml:space="preserve"> </w:t>
            </w:r>
            <w:r w:rsidR="00050C73">
              <w:t>“Stabilizing Control System Preventing Loss Of Synchronism From Extension And Its</w:t>
            </w:r>
            <w:r w:rsidR="00050C73">
              <w:rPr>
                <w:lang w:val="mn-MN"/>
              </w:rPr>
              <w:t xml:space="preserve"> </w:t>
            </w:r>
            <w:r w:rsidR="00050C73">
              <w:t>Actual Operating Experience”, IEEE Trans. PWRS, Vol.10, No.3, August 1995.</w:t>
            </w:r>
          </w:p>
          <w:p w:rsidR="00E22E14" w:rsidRDefault="00E22E14" w:rsidP="00E22E14">
            <w:pPr>
              <w:spacing w:line="276" w:lineRule="auto"/>
              <w:jc w:val="both"/>
              <w:rPr>
                <w:lang w:val="mn-MN"/>
              </w:rPr>
            </w:pPr>
          </w:p>
          <w:p w:rsidR="00050C73" w:rsidRPr="00050C73" w:rsidRDefault="00050C73" w:rsidP="00E22E14">
            <w:pPr>
              <w:spacing w:line="276" w:lineRule="auto"/>
              <w:jc w:val="both"/>
              <w:rPr>
                <w:lang w:val="mn-MN"/>
              </w:rPr>
            </w:pPr>
          </w:p>
          <w:p w:rsidR="00E22E14" w:rsidRPr="00A84127" w:rsidRDefault="00050C73" w:rsidP="00E22E14">
            <w:pPr>
              <w:spacing w:line="276" w:lineRule="auto"/>
              <w:jc w:val="both"/>
              <w:rPr>
                <w:b/>
              </w:rPr>
            </w:pPr>
            <w:r>
              <w:rPr>
                <w:b/>
              </w:rPr>
              <w:t>5.10.</w:t>
            </w:r>
            <w:r>
              <w:rPr>
                <w:b/>
                <w:lang w:val="mn-MN"/>
              </w:rPr>
              <w:t>5</w:t>
            </w:r>
            <w:r w:rsidR="00E22E14" w:rsidRPr="00A84127">
              <w:rPr>
                <w:b/>
              </w:rPr>
              <w:t xml:space="preserve"> </w:t>
            </w:r>
            <w:r w:rsidRPr="00050C73">
              <w:rPr>
                <w:b/>
              </w:rPr>
              <w:t>Out-of-step detection</w:t>
            </w:r>
          </w:p>
          <w:p w:rsidR="00A84127" w:rsidRPr="00A84127" w:rsidRDefault="00A84127" w:rsidP="00A84127">
            <w:pPr>
              <w:spacing w:line="276" w:lineRule="auto"/>
              <w:jc w:val="both"/>
              <w:rPr>
                <w:b/>
              </w:rPr>
            </w:pPr>
            <w:r w:rsidRPr="00A84127">
              <w:rPr>
                <w:b/>
              </w:rPr>
              <w:t>Summary:</w:t>
            </w:r>
          </w:p>
          <w:p w:rsidR="00E22E14" w:rsidRDefault="00050C73" w:rsidP="00050C73">
            <w:pPr>
              <w:spacing w:line="276" w:lineRule="auto"/>
              <w:jc w:val="both"/>
            </w:pPr>
            <w:r>
              <w:t>By comparing the angle of voltage between the two ends, it can be detected whether the</w:t>
            </w:r>
            <w:r>
              <w:rPr>
                <w:lang w:val="mn-MN"/>
              </w:rPr>
              <w:t xml:space="preserve"> </w:t>
            </w:r>
            <w:r>
              <w:t>centre of the out-of-step is between the two ends or not as shown in Figure 13. When</w:t>
            </w:r>
            <w:r>
              <w:rPr>
                <w:lang w:val="mn-MN"/>
              </w:rPr>
              <w:t xml:space="preserve"> </w:t>
            </w:r>
            <w:r>
              <w:t>the two voltages are in the opposite direction, an out-of-step occurs and the centre of</w:t>
            </w:r>
            <w:r>
              <w:rPr>
                <w:lang w:val="mn-MN"/>
              </w:rPr>
              <w:t xml:space="preserve"> </w:t>
            </w:r>
            <w:r>
              <w:t>out-of-step is in between the two ends.</w:t>
            </w:r>
          </w:p>
        </w:tc>
      </w:tr>
    </w:tbl>
    <w:p w:rsidR="006C6565" w:rsidRDefault="006C6565" w:rsidP="00521521">
      <w:pPr>
        <w:spacing w:line="276" w:lineRule="auto"/>
        <w:jc w:val="both"/>
        <w:rPr>
          <w:lang w:val="mn-MN"/>
        </w:rPr>
      </w:pPr>
    </w:p>
    <w:p w:rsidR="00506AF3" w:rsidRDefault="00506AF3" w:rsidP="00506AF3">
      <w:pPr>
        <w:spacing w:line="276" w:lineRule="auto"/>
        <w:jc w:val="center"/>
        <w:rPr>
          <w:b/>
        </w:rPr>
      </w:pPr>
    </w:p>
    <w:p w:rsidR="00506AF3" w:rsidRDefault="00506AF3" w:rsidP="00506AF3">
      <w:pPr>
        <w:spacing w:line="276" w:lineRule="auto"/>
        <w:jc w:val="center"/>
        <w:rPr>
          <w:b/>
        </w:rPr>
      </w:pPr>
      <w:r w:rsidRPr="00506AF3">
        <w:rPr>
          <w:b/>
        </w:rPr>
        <w:lastRenderedPageBreak/>
        <w:t>Figure 13 – Out-of-step detection</w:t>
      </w:r>
    </w:p>
    <w:p w:rsidR="00506AF3" w:rsidRDefault="00D3012C" w:rsidP="00506AF3">
      <w:pPr>
        <w:spacing w:line="276" w:lineRule="auto"/>
        <w:jc w:val="center"/>
        <w:rPr>
          <w:b/>
        </w:rPr>
      </w:pPr>
      <w:r>
        <w:rPr>
          <w:b/>
          <w:noProof/>
        </w:rPr>
        <w:drawing>
          <wp:inline distT="0" distB="0" distL="0" distR="0" wp14:anchorId="46396145" wp14:editId="22557301">
            <wp:extent cx="3439005" cy="1552792"/>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3.PNG"/>
                    <pic:cNvPicPr/>
                  </pic:nvPicPr>
                  <pic:blipFill>
                    <a:blip r:embed="rId58">
                      <a:extLst>
                        <a:ext uri="{28A0092B-C50C-407E-A947-70E740481C1C}">
                          <a14:useLocalDpi xmlns:a14="http://schemas.microsoft.com/office/drawing/2010/main" val="0"/>
                        </a:ext>
                      </a:extLst>
                    </a:blip>
                    <a:stretch>
                      <a:fillRect/>
                    </a:stretch>
                  </pic:blipFill>
                  <pic:spPr>
                    <a:xfrm>
                      <a:off x="0" y="0"/>
                      <a:ext cx="3439005" cy="1552792"/>
                    </a:xfrm>
                    <a:prstGeom prst="rect">
                      <a:avLst/>
                    </a:prstGeom>
                  </pic:spPr>
                </pic:pic>
              </a:graphicData>
            </a:graphic>
          </wp:inline>
        </w:drawing>
      </w:r>
    </w:p>
    <w:p w:rsidR="00D3012C" w:rsidRDefault="00D3012C" w:rsidP="00506AF3">
      <w:pPr>
        <w:spacing w:line="276" w:lineRule="auto"/>
        <w:jc w:val="center"/>
        <w:rPr>
          <w:b/>
          <w:lang w:val="mn-MN"/>
        </w:rPr>
      </w:pPr>
      <w:r>
        <w:rPr>
          <w:b/>
          <w:lang w:val="mn-MN"/>
        </w:rPr>
        <w:t xml:space="preserve">13-р зураг </w:t>
      </w:r>
      <w:r w:rsidRPr="00D3012C">
        <w:rPr>
          <w:b/>
          <w:lang w:val="mn-MN"/>
        </w:rPr>
        <w:t>– Асинхрон явалтыг илрүүлэх</w:t>
      </w:r>
    </w:p>
    <w:p w:rsidR="00D3012C" w:rsidRDefault="008064B5" w:rsidP="00506AF3">
      <w:pPr>
        <w:spacing w:line="276" w:lineRule="auto"/>
        <w:jc w:val="center"/>
        <w:rPr>
          <w:b/>
          <w:lang w:val="mn-MN"/>
        </w:rPr>
      </w:pPr>
      <w:r>
        <w:rPr>
          <w:b/>
          <w:noProof/>
        </w:rPr>
        <w:drawing>
          <wp:inline distT="0" distB="0" distL="0" distR="0">
            <wp:extent cx="4400550" cy="2055202"/>
            <wp:effectExtent l="0" t="0" r="0" b="25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13-р зураг.jpg"/>
                    <pic:cNvPicPr/>
                  </pic:nvPicPr>
                  <pic:blipFill>
                    <a:blip r:embed="rId59">
                      <a:extLst>
                        <a:ext uri="{28A0092B-C50C-407E-A947-70E740481C1C}">
                          <a14:useLocalDpi xmlns:a14="http://schemas.microsoft.com/office/drawing/2010/main" val="0"/>
                        </a:ext>
                      </a:extLst>
                    </a:blip>
                    <a:stretch>
                      <a:fillRect/>
                    </a:stretch>
                  </pic:blipFill>
                  <pic:spPr>
                    <a:xfrm>
                      <a:off x="0" y="0"/>
                      <a:ext cx="4409842" cy="2059542"/>
                    </a:xfrm>
                    <a:prstGeom prst="rect">
                      <a:avLst/>
                    </a:prstGeom>
                  </pic:spPr>
                </pic:pic>
              </a:graphicData>
            </a:graphic>
          </wp:inline>
        </w:drawing>
      </w:r>
      <w:r w:rsidR="00D3012C">
        <w:rPr>
          <w:b/>
          <w:lang w:val="mn-MN"/>
        </w:rPr>
        <w:t xml:space="preserve"> </w:t>
      </w:r>
    </w:p>
    <w:tbl>
      <w:tblPr>
        <w:tblStyle w:val="TableGrid"/>
        <w:tblW w:w="0" w:type="auto"/>
        <w:tblLook w:val="04A0" w:firstRow="1" w:lastRow="0" w:firstColumn="1" w:lastColumn="0" w:noHBand="0" w:noVBand="1"/>
      </w:tblPr>
      <w:tblGrid>
        <w:gridCol w:w="4788"/>
        <w:gridCol w:w="4788"/>
      </w:tblGrid>
      <w:tr w:rsidR="002A4060" w:rsidTr="002A4060">
        <w:tc>
          <w:tcPr>
            <w:tcW w:w="4788" w:type="dxa"/>
          </w:tcPr>
          <w:p w:rsidR="007772F2" w:rsidRDefault="007C2F33" w:rsidP="007772F2">
            <w:pPr>
              <w:spacing w:line="276" w:lineRule="auto"/>
            </w:pPr>
            <w:r>
              <w:rPr>
                <w:b/>
                <w:lang w:val="mn-MN"/>
              </w:rPr>
              <w:t>Хязгаарлалт</w:t>
            </w:r>
            <w:r w:rsidR="007772F2">
              <w:rPr>
                <w:b/>
                <w:lang w:val="mn-MN"/>
              </w:rPr>
              <w:t xml:space="preserve"> / Таамаглал / Хийцийн талаар анхаарах зүйл:</w:t>
            </w:r>
          </w:p>
          <w:p w:rsidR="007772F2" w:rsidRPr="007772F2" w:rsidRDefault="007772F2" w:rsidP="007772F2">
            <w:pPr>
              <w:pStyle w:val="ListParagraph"/>
              <w:numPr>
                <w:ilvl w:val="0"/>
                <w:numId w:val="18"/>
              </w:numPr>
              <w:spacing w:line="276" w:lineRule="auto"/>
              <w:jc w:val="both"/>
              <w:rPr>
                <w:lang w:val="mn-MN"/>
              </w:rPr>
            </w:pPr>
            <w:r>
              <w:rPr>
                <w:lang w:val="mn-MN"/>
              </w:rPr>
              <w:t xml:space="preserve">Хэмжсэн </w:t>
            </w:r>
            <w:r w:rsidR="00C7158E">
              <w:rPr>
                <w:lang w:val="mn-MN"/>
              </w:rPr>
              <w:t>хүчдэл</w:t>
            </w:r>
            <w:r>
              <w:rPr>
                <w:lang w:val="mn-MN"/>
              </w:rPr>
              <w:t xml:space="preserve"> болон нэмэлт аливаа мэдээллийг харуулна. </w:t>
            </w:r>
          </w:p>
          <w:p w:rsidR="007772F2" w:rsidRDefault="007772F2" w:rsidP="007772F2">
            <w:pPr>
              <w:pStyle w:val="ListParagraph"/>
              <w:spacing w:line="276" w:lineRule="auto"/>
              <w:jc w:val="both"/>
              <w:rPr>
                <w:lang w:val="mn-MN"/>
              </w:rPr>
            </w:pPr>
          </w:p>
          <w:p w:rsidR="007772F2" w:rsidRPr="0029584D" w:rsidRDefault="00D32DCD" w:rsidP="007772F2">
            <w:pPr>
              <w:pStyle w:val="ListParagraph"/>
              <w:numPr>
                <w:ilvl w:val="0"/>
                <w:numId w:val="18"/>
              </w:numPr>
              <w:spacing w:line="276" w:lineRule="auto"/>
              <w:jc w:val="both"/>
              <w:rPr>
                <w:lang w:val="mn-MN"/>
              </w:rPr>
            </w:pPr>
            <w:r>
              <w:rPr>
                <w:lang w:val="mn-MN"/>
              </w:rPr>
              <w:t>Асинхрон явалтыг илрүүлэхэд тархалтын хоцролт нь</w:t>
            </w:r>
            <w:r w:rsidR="007772F2" w:rsidRPr="0029584D">
              <w:rPr>
                <w:lang w:val="mn-MN"/>
              </w:rPr>
              <w:t xml:space="preserve"> </w:t>
            </w:r>
            <w:r>
              <w:rPr>
                <w:lang w:val="mn-MN"/>
              </w:rPr>
              <w:t>дунд зэргийн</w:t>
            </w:r>
            <w:r w:rsidRPr="0029584D">
              <w:rPr>
                <w:lang w:val="mn-MN"/>
              </w:rPr>
              <w:t xml:space="preserve"> хугацаатай </w:t>
            </w:r>
            <w:r w:rsidR="007772F2" w:rsidRPr="0029584D">
              <w:rPr>
                <w:lang w:val="mn-MN"/>
              </w:rPr>
              <w:t xml:space="preserve">байвал зохино (жишээ нь, </w:t>
            </w:r>
            <w:r>
              <w:rPr>
                <w:lang w:val="mn-MN"/>
              </w:rPr>
              <w:t xml:space="preserve">10 мс – </w:t>
            </w:r>
            <w:r w:rsidR="007772F2" w:rsidRPr="0029584D">
              <w:rPr>
                <w:lang w:val="mn-MN"/>
              </w:rPr>
              <w:t>5</w:t>
            </w:r>
            <w:r>
              <w:rPr>
                <w:lang w:val="mn-MN"/>
              </w:rPr>
              <w:t>0</w:t>
            </w:r>
            <w:r w:rsidR="007772F2" w:rsidRPr="0029584D">
              <w:rPr>
                <w:lang w:val="mn-MN"/>
              </w:rPr>
              <w:t xml:space="preserve"> </w:t>
            </w:r>
            <w:r>
              <w:rPr>
                <w:lang w:val="mn-MN"/>
              </w:rPr>
              <w:t>мс хүртэл</w:t>
            </w:r>
            <w:r w:rsidR="007772F2" w:rsidRPr="0029584D">
              <w:rPr>
                <w:lang w:val="mn-MN"/>
              </w:rPr>
              <w:t>)</w:t>
            </w:r>
          </w:p>
          <w:p w:rsidR="007772F2" w:rsidRPr="007772F2" w:rsidRDefault="00A54D83" w:rsidP="007772F2">
            <w:pPr>
              <w:pStyle w:val="ListParagraph"/>
              <w:numPr>
                <w:ilvl w:val="0"/>
                <w:numId w:val="18"/>
              </w:numPr>
              <w:spacing w:line="276" w:lineRule="auto"/>
              <w:jc w:val="both"/>
              <w:rPr>
                <w:lang w:val="mn-MN"/>
              </w:rPr>
            </w:pPr>
            <w:r>
              <w:rPr>
                <w:lang w:val="mn-MN"/>
              </w:rPr>
              <w:t>Харилцаа холбоо</w:t>
            </w:r>
            <w:r w:rsidR="007772F2" w:rsidRPr="0029584D">
              <w:rPr>
                <w:lang w:val="mn-MN"/>
              </w:rPr>
              <w:t xml:space="preserve">ны сувгийн </w:t>
            </w:r>
            <w:r w:rsidR="00F4537F">
              <w:rPr>
                <w:lang w:val="mn-MN"/>
              </w:rPr>
              <w:t>гэмтэл</w:t>
            </w:r>
            <w:r w:rsidR="00D32DCD">
              <w:rPr>
                <w:lang w:val="mn-MN"/>
              </w:rPr>
              <w:t xml:space="preserve"> нь энэ төрлийн асинхрон явалтыг илрүүлэхийг хориглож болох учир</w:t>
            </w:r>
            <w:r w:rsidR="007772F2" w:rsidRPr="0029584D">
              <w:rPr>
                <w:lang w:val="mn-MN"/>
              </w:rPr>
              <w:t xml:space="preserve"> өөр үйл ажиллагааг авч үзэх ёстой.</w:t>
            </w:r>
          </w:p>
          <w:p w:rsidR="002A4060" w:rsidRPr="007772F2" w:rsidRDefault="007772F2" w:rsidP="007772F2">
            <w:pPr>
              <w:pStyle w:val="ListParagraph"/>
              <w:numPr>
                <w:ilvl w:val="0"/>
                <w:numId w:val="18"/>
              </w:numPr>
              <w:spacing w:line="276" w:lineRule="auto"/>
              <w:jc w:val="both"/>
              <w:rPr>
                <w:lang w:val="mn-MN"/>
              </w:rPr>
            </w:pPr>
            <w:r w:rsidRPr="007772F2">
              <w:rPr>
                <w:lang w:val="mn-MN"/>
              </w:rPr>
              <w:t>Бусад хязгаарлалтын талаар 5.10.1-ээс үзнэ үү.</w:t>
            </w:r>
          </w:p>
        </w:tc>
        <w:tc>
          <w:tcPr>
            <w:tcW w:w="4788" w:type="dxa"/>
          </w:tcPr>
          <w:p w:rsidR="002A4060" w:rsidRPr="003F1749" w:rsidRDefault="002A4060" w:rsidP="002A4060">
            <w:pPr>
              <w:spacing w:line="276" w:lineRule="auto"/>
              <w:jc w:val="both"/>
              <w:rPr>
                <w:b/>
                <w:lang w:val="mn-MN"/>
              </w:rPr>
            </w:pPr>
            <w:r>
              <w:rPr>
                <w:b/>
              </w:rPr>
              <w:t xml:space="preserve">Constraints </w:t>
            </w:r>
            <w:r w:rsidRPr="003F1749">
              <w:rPr>
                <w:b/>
                <w:lang w:val="mn-MN"/>
              </w:rPr>
              <w:t>/ Assumptions / Design considerations:</w:t>
            </w:r>
          </w:p>
          <w:p w:rsidR="002A4060" w:rsidRPr="002A4060" w:rsidRDefault="002A4060" w:rsidP="002A4060">
            <w:pPr>
              <w:pStyle w:val="ListParagraph"/>
              <w:numPr>
                <w:ilvl w:val="0"/>
                <w:numId w:val="26"/>
              </w:numPr>
              <w:spacing w:line="276" w:lineRule="auto"/>
              <w:jc w:val="both"/>
            </w:pPr>
            <w:r w:rsidRPr="002A4060">
              <w:t>Representation of measured voltages and any additional information.</w:t>
            </w:r>
          </w:p>
          <w:p w:rsidR="002A4060" w:rsidRPr="00D32DCD" w:rsidRDefault="002A4060" w:rsidP="002A4060">
            <w:pPr>
              <w:pStyle w:val="ListParagraph"/>
              <w:numPr>
                <w:ilvl w:val="0"/>
                <w:numId w:val="26"/>
              </w:numPr>
              <w:spacing w:line="276" w:lineRule="auto"/>
              <w:jc w:val="both"/>
            </w:pPr>
            <w:r w:rsidRPr="002A4060">
              <w:t>For out-of-step detection a medium propagation delay is required (e.g.: 10 ms to 50 ms).</w:t>
            </w:r>
          </w:p>
          <w:p w:rsidR="00D32DCD" w:rsidRDefault="00D32DCD" w:rsidP="00D32DCD">
            <w:pPr>
              <w:spacing w:line="276" w:lineRule="auto"/>
              <w:jc w:val="both"/>
              <w:rPr>
                <w:lang w:val="mn-MN"/>
              </w:rPr>
            </w:pPr>
          </w:p>
          <w:p w:rsidR="00D32DCD" w:rsidRPr="00D32DCD" w:rsidRDefault="00D32DCD" w:rsidP="00D32DCD">
            <w:pPr>
              <w:spacing w:line="276" w:lineRule="auto"/>
              <w:jc w:val="both"/>
              <w:rPr>
                <w:lang w:val="mn-MN"/>
              </w:rPr>
            </w:pPr>
          </w:p>
          <w:p w:rsidR="002A4060" w:rsidRPr="00D32DCD" w:rsidRDefault="002A4060" w:rsidP="002A4060">
            <w:pPr>
              <w:pStyle w:val="ListParagraph"/>
              <w:numPr>
                <w:ilvl w:val="0"/>
                <w:numId w:val="26"/>
              </w:numPr>
              <w:spacing w:line="276" w:lineRule="auto"/>
              <w:jc w:val="both"/>
            </w:pPr>
            <w:r w:rsidRPr="002A4060">
              <w:t>Communication channel failure may block this kind of out-of-step detection, alternative actions must be considered.</w:t>
            </w:r>
          </w:p>
          <w:p w:rsidR="00D32DCD" w:rsidRPr="002A4060" w:rsidRDefault="00D32DCD" w:rsidP="00D32DCD">
            <w:pPr>
              <w:pStyle w:val="ListParagraph"/>
              <w:spacing w:line="276" w:lineRule="auto"/>
              <w:jc w:val="both"/>
            </w:pPr>
          </w:p>
          <w:p w:rsidR="002A4060" w:rsidRPr="002A4060" w:rsidRDefault="002A4060" w:rsidP="002A4060">
            <w:pPr>
              <w:pStyle w:val="ListParagraph"/>
              <w:numPr>
                <w:ilvl w:val="0"/>
                <w:numId w:val="26"/>
              </w:numPr>
              <w:spacing w:line="276" w:lineRule="auto"/>
              <w:jc w:val="both"/>
              <w:rPr>
                <w:b/>
              </w:rPr>
            </w:pPr>
            <w:r w:rsidRPr="002A4060">
              <w:t>Other constraints, see 5.10.1.</w:t>
            </w:r>
          </w:p>
        </w:tc>
      </w:tr>
    </w:tbl>
    <w:p w:rsidR="00024F96" w:rsidRDefault="00024F96" w:rsidP="00024F96">
      <w:pPr>
        <w:spacing w:line="276" w:lineRule="auto"/>
        <w:rPr>
          <w:b/>
        </w:rPr>
      </w:pPr>
    </w:p>
    <w:p w:rsidR="00024F96" w:rsidRDefault="00024F96" w:rsidP="00024F96">
      <w:pPr>
        <w:spacing w:line="276" w:lineRule="auto"/>
        <w:rPr>
          <w:b/>
        </w:rPr>
      </w:pPr>
      <w:r>
        <w:rPr>
          <w:b/>
        </w:rPr>
        <w:lastRenderedPageBreak/>
        <w:t>Use case diagram:</w:t>
      </w:r>
    </w:p>
    <w:p w:rsidR="00024F96" w:rsidRDefault="00024F96" w:rsidP="00024F96">
      <w:pPr>
        <w:spacing w:line="276" w:lineRule="auto"/>
        <w:rPr>
          <w:b/>
        </w:rPr>
      </w:pPr>
      <w:r>
        <w:rPr>
          <w:b/>
          <w:noProof/>
        </w:rPr>
        <w:drawing>
          <wp:inline distT="0" distB="0" distL="0" distR="0">
            <wp:extent cx="5344271" cy="3534269"/>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PNG"/>
                    <pic:cNvPicPr/>
                  </pic:nvPicPr>
                  <pic:blipFill>
                    <a:blip r:embed="rId60">
                      <a:extLst>
                        <a:ext uri="{28A0092B-C50C-407E-A947-70E740481C1C}">
                          <a14:useLocalDpi xmlns:a14="http://schemas.microsoft.com/office/drawing/2010/main" val="0"/>
                        </a:ext>
                      </a:extLst>
                    </a:blip>
                    <a:stretch>
                      <a:fillRect/>
                    </a:stretch>
                  </pic:blipFill>
                  <pic:spPr>
                    <a:xfrm>
                      <a:off x="0" y="0"/>
                      <a:ext cx="5344271" cy="3534269"/>
                    </a:xfrm>
                    <a:prstGeom prst="rect">
                      <a:avLst/>
                    </a:prstGeom>
                  </pic:spPr>
                </pic:pic>
              </a:graphicData>
            </a:graphic>
          </wp:inline>
        </w:drawing>
      </w:r>
    </w:p>
    <w:p w:rsidR="00CA66F1" w:rsidRDefault="00791256" w:rsidP="00024F96">
      <w:pPr>
        <w:spacing w:line="276" w:lineRule="auto"/>
        <w:rPr>
          <w:b/>
          <w:lang w:val="mn-MN"/>
        </w:rPr>
      </w:pPr>
      <w:r>
        <w:rPr>
          <w:b/>
          <w:lang w:val="mn-MN"/>
        </w:rPr>
        <w:t>Хэрэглэх нөхцөлийн диаграмм:</w:t>
      </w:r>
    </w:p>
    <w:p w:rsidR="00791256" w:rsidRDefault="00791256" w:rsidP="00024F96">
      <w:pPr>
        <w:spacing w:line="276" w:lineRule="auto"/>
        <w:rPr>
          <w:b/>
          <w:lang w:val="mn-MN"/>
        </w:rPr>
      </w:pPr>
      <w:r>
        <w:rPr>
          <w:b/>
          <w:noProof/>
        </w:rPr>
        <w:drawing>
          <wp:inline distT="0" distB="0" distL="0" distR="0">
            <wp:extent cx="5657850" cy="3614133"/>
            <wp:effectExtent l="0" t="0" r="0" b="571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диаграмм 10.jpg"/>
                    <pic:cNvPicPr/>
                  </pic:nvPicPr>
                  <pic:blipFill>
                    <a:blip r:embed="rId61">
                      <a:extLst>
                        <a:ext uri="{28A0092B-C50C-407E-A947-70E740481C1C}">
                          <a14:useLocalDpi xmlns:a14="http://schemas.microsoft.com/office/drawing/2010/main" val="0"/>
                        </a:ext>
                      </a:extLst>
                    </a:blip>
                    <a:stretch>
                      <a:fillRect/>
                    </a:stretch>
                  </pic:blipFill>
                  <pic:spPr>
                    <a:xfrm>
                      <a:off x="0" y="0"/>
                      <a:ext cx="5663751" cy="3617902"/>
                    </a:xfrm>
                    <a:prstGeom prst="rect">
                      <a:avLst/>
                    </a:prstGeom>
                  </pic:spPr>
                </pic:pic>
              </a:graphicData>
            </a:graphic>
          </wp:inline>
        </w:drawing>
      </w:r>
    </w:p>
    <w:p w:rsidR="00791256" w:rsidRDefault="00791256" w:rsidP="00024F96">
      <w:pPr>
        <w:spacing w:line="276" w:lineRule="auto"/>
        <w:rPr>
          <w:b/>
          <w:lang w:val="mn-MN"/>
        </w:rPr>
      </w:pPr>
    </w:p>
    <w:p w:rsidR="00791256" w:rsidRDefault="00791256" w:rsidP="00024F96">
      <w:pPr>
        <w:spacing w:line="276" w:lineRule="auto"/>
        <w:rPr>
          <w:b/>
        </w:rPr>
      </w:pPr>
      <w:r>
        <w:rPr>
          <w:b/>
        </w:rPr>
        <w:lastRenderedPageBreak/>
        <w:t>Actor(s):</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866"/>
        <w:gridCol w:w="5252"/>
      </w:tblGrid>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Name</w:t>
            </w:r>
          </w:p>
        </w:tc>
        <w:tc>
          <w:tcPr>
            <w:tcW w:w="5252" w:type="dxa"/>
          </w:tcPr>
          <w:p w:rsidR="00EF681F" w:rsidRPr="00F8574D" w:rsidRDefault="00EF681F" w:rsidP="00843F0B">
            <w:pPr>
              <w:widowControl w:val="0"/>
              <w:autoSpaceDE w:val="0"/>
              <w:autoSpaceDN w:val="0"/>
              <w:spacing w:after="0" w:line="276" w:lineRule="auto"/>
              <w:ind w:left="107"/>
              <w:rPr>
                <w:rFonts w:eastAsia="Arial"/>
                <w:b/>
              </w:rPr>
            </w:pPr>
            <w:r w:rsidRPr="00F8574D">
              <w:rPr>
                <w:rFonts w:eastAsia="Arial"/>
                <w:b/>
              </w:rPr>
              <w:t>Role description</w:t>
            </w:r>
          </w:p>
        </w:tc>
      </w:tr>
      <w:tr w:rsidR="00EF681F" w:rsidRPr="00F8574D" w:rsidTr="00843F0B">
        <w:trPr>
          <w:trHeight w:val="229"/>
        </w:trPr>
        <w:tc>
          <w:tcPr>
            <w:tcW w:w="2866" w:type="dxa"/>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Measuring equipment</w:t>
            </w:r>
          </w:p>
        </w:tc>
        <w:tc>
          <w:tcPr>
            <w:tcW w:w="5252" w:type="dxa"/>
          </w:tcPr>
          <w:p w:rsidR="00EF681F" w:rsidRPr="00F8574D" w:rsidRDefault="00EF681F" w:rsidP="00843F0B">
            <w:pPr>
              <w:widowControl w:val="0"/>
              <w:autoSpaceDE w:val="0"/>
              <w:autoSpaceDN w:val="0"/>
              <w:spacing w:after="0" w:line="276" w:lineRule="auto"/>
              <w:ind w:left="107"/>
              <w:rPr>
                <w:rFonts w:eastAsia="Arial"/>
              </w:rPr>
            </w:pPr>
            <w:r>
              <w:rPr>
                <w:rFonts w:eastAsia="Arial"/>
              </w:rPr>
              <w:t>Measures</w:t>
            </w:r>
            <w:r w:rsidRPr="00F8574D">
              <w:rPr>
                <w:rFonts w:eastAsia="Arial"/>
              </w:rPr>
              <w:t xml:space="preserve"> voltage from protected line</w:t>
            </w:r>
          </w:p>
        </w:tc>
      </w:tr>
      <w:tr w:rsidR="00EF681F" w:rsidRPr="00F8574D" w:rsidTr="00843F0B">
        <w:trPr>
          <w:trHeight w:val="460"/>
        </w:trPr>
        <w:tc>
          <w:tcPr>
            <w:tcW w:w="2866" w:type="dxa"/>
            <w:tcBorders>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–S</w:t>
            </w:r>
          </w:p>
        </w:tc>
        <w:tc>
          <w:tcPr>
            <w:tcW w:w="5252" w:type="dxa"/>
            <w:tcBorders>
              <w:bottom w:val="single" w:sz="4" w:space="0" w:color="000000"/>
            </w:tcBorders>
          </w:tcPr>
          <w:p w:rsidR="00EF681F" w:rsidRPr="00F8574D" w:rsidRDefault="00EF681F" w:rsidP="00843F0B">
            <w:pPr>
              <w:widowControl w:val="0"/>
              <w:autoSpaceDE w:val="0"/>
              <w:autoSpaceDN w:val="0"/>
              <w:spacing w:after="0" w:line="276" w:lineRule="auto"/>
              <w:ind w:left="107" w:right="507"/>
              <w:rPr>
                <w:rFonts w:eastAsia="Arial"/>
              </w:rPr>
            </w:pPr>
            <w:r w:rsidRPr="00F8574D">
              <w:rPr>
                <w:rFonts w:eastAsia="Arial"/>
              </w:rPr>
              <w:t>Receives data from the local relay and sends the data to the remote end</w:t>
            </w:r>
          </w:p>
        </w:tc>
      </w:tr>
      <w:tr w:rsidR="00EF681F" w:rsidRPr="00F8574D" w:rsidTr="00843F0B">
        <w:trPr>
          <w:trHeight w:val="460"/>
        </w:trPr>
        <w:tc>
          <w:tcPr>
            <w:tcW w:w="2866"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Comm. I/F –R</w:t>
            </w:r>
          </w:p>
        </w:tc>
        <w:tc>
          <w:tcPr>
            <w:tcW w:w="5252" w:type="dxa"/>
            <w:tcBorders>
              <w:top w:val="single" w:sz="4" w:space="0" w:color="000000"/>
              <w:bottom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Receives data from the remote end and gives the data to the local relay</w:t>
            </w:r>
          </w:p>
        </w:tc>
      </w:tr>
      <w:tr w:rsidR="00EF681F" w:rsidRPr="00F8574D" w:rsidTr="00843F0B">
        <w:trPr>
          <w:trHeight w:val="460"/>
        </w:trPr>
        <w:tc>
          <w:tcPr>
            <w:tcW w:w="2866" w:type="dxa"/>
            <w:tcBorders>
              <w:top w:val="single" w:sz="4" w:space="0" w:color="000000"/>
            </w:tcBorders>
          </w:tcPr>
          <w:p w:rsidR="00EF681F" w:rsidRPr="00F8574D" w:rsidRDefault="00EF681F" w:rsidP="00843F0B">
            <w:pPr>
              <w:widowControl w:val="0"/>
              <w:autoSpaceDE w:val="0"/>
              <w:autoSpaceDN w:val="0"/>
              <w:spacing w:after="0" w:line="276" w:lineRule="auto"/>
              <w:ind w:left="107"/>
              <w:rPr>
                <w:rFonts w:eastAsia="Arial"/>
              </w:rPr>
            </w:pPr>
            <w:r w:rsidRPr="00F8574D">
              <w:rPr>
                <w:rFonts w:eastAsia="Arial"/>
              </w:rPr>
              <w:t>CB</w:t>
            </w:r>
          </w:p>
        </w:tc>
        <w:tc>
          <w:tcPr>
            <w:tcW w:w="5252" w:type="dxa"/>
            <w:tcBorders>
              <w:top w:val="single" w:sz="4" w:space="0" w:color="000000"/>
            </w:tcBorders>
          </w:tcPr>
          <w:p w:rsidR="00EF681F" w:rsidRPr="00F8574D" w:rsidRDefault="00EF681F" w:rsidP="00843F0B">
            <w:pPr>
              <w:widowControl w:val="0"/>
              <w:autoSpaceDE w:val="0"/>
              <w:autoSpaceDN w:val="0"/>
              <w:spacing w:after="0" w:line="276" w:lineRule="auto"/>
              <w:ind w:left="107" w:right="507" w:hanging="1"/>
              <w:rPr>
                <w:rFonts w:eastAsia="Arial"/>
              </w:rPr>
            </w:pPr>
            <w:r w:rsidRPr="00F8574D">
              <w:rPr>
                <w:rFonts w:eastAsia="Arial"/>
              </w:rPr>
              <w:t>Disconnects the pro</w:t>
            </w:r>
            <w:r>
              <w:rPr>
                <w:rFonts w:eastAsia="Arial"/>
              </w:rPr>
              <w:t>tected line from another system (c</w:t>
            </w:r>
            <w:r w:rsidRPr="00F8574D">
              <w:rPr>
                <w:rFonts w:eastAsia="Arial"/>
              </w:rPr>
              <w:t>ircuit breaker)</w:t>
            </w:r>
          </w:p>
        </w:tc>
      </w:tr>
    </w:tbl>
    <w:p w:rsidR="00EF681F" w:rsidRDefault="00EF681F" w:rsidP="00EF681F">
      <w:pPr>
        <w:spacing w:line="276" w:lineRule="auto"/>
        <w:jc w:val="center"/>
      </w:pPr>
    </w:p>
    <w:p w:rsidR="00EF681F" w:rsidRDefault="00EF681F" w:rsidP="00EF681F">
      <w:pPr>
        <w:spacing w:line="276" w:lineRule="auto"/>
        <w:rPr>
          <w:b/>
          <w:lang w:val="mn-MN"/>
        </w:rPr>
      </w:pPr>
      <w:r>
        <w:rPr>
          <w:b/>
          <w:lang w:val="mn-MN"/>
        </w:rPr>
        <w:t>Үйл ажиллагаанд оролцогч</w:t>
      </w:r>
      <w:r>
        <w:rPr>
          <w:b/>
        </w:rPr>
        <w:t>(</w:t>
      </w:r>
      <w:r>
        <w:rPr>
          <w:b/>
          <w:lang w:val="mn-MN"/>
        </w:rPr>
        <w:t>ид</w:t>
      </w:r>
      <w:r>
        <w:rPr>
          <w:b/>
        </w:rPr>
        <w:t>)</w:t>
      </w:r>
      <w:r>
        <w:rPr>
          <w:b/>
          <w:lang w:val="mn-MN"/>
        </w:rPr>
        <w:t>:</w:t>
      </w:r>
    </w:p>
    <w:tbl>
      <w:tblPr>
        <w:tblStyle w:val="TableGrid"/>
        <w:tblW w:w="8460" w:type="dxa"/>
        <w:tblInd w:w="895" w:type="dxa"/>
        <w:tblLook w:val="04A0" w:firstRow="1" w:lastRow="0" w:firstColumn="1" w:lastColumn="0" w:noHBand="0" w:noVBand="1"/>
      </w:tblPr>
      <w:tblGrid>
        <w:gridCol w:w="2880"/>
        <w:gridCol w:w="5580"/>
      </w:tblGrid>
      <w:tr w:rsidR="00EF681F" w:rsidTr="00843F0B">
        <w:tc>
          <w:tcPr>
            <w:tcW w:w="2880" w:type="dxa"/>
          </w:tcPr>
          <w:p w:rsidR="00EF681F" w:rsidRDefault="00EF681F" w:rsidP="00843F0B">
            <w:pPr>
              <w:spacing w:line="276" w:lineRule="auto"/>
              <w:rPr>
                <w:b/>
                <w:lang w:val="mn-MN"/>
              </w:rPr>
            </w:pPr>
            <w:r>
              <w:rPr>
                <w:b/>
                <w:lang w:val="mn-MN"/>
              </w:rPr>
              <w:t xml:space="preserve">Нэр </w:t>
            </w:r>
          </w:p>
        </w:tc>
        <w:tc>
          <w:tcPr>
            <w:tcW w:w="5580" w:type="dxa"/>
          </w:tcPr>
          <w:p w:rsidR="00EF681F" w:rsidRDefault="00EF681F" w:rsidP="00843F0B">
            <w:pPr>
              <w:spacing w:line="276" w:lineRule="auto"/>
              <w:rPr>
                <w:b/>
                <w:lang w:val="mn-MN"/>
              </w:rPr>
            </w:pPr>
            <w:r>
              <w:rPr>
                <w:b/>
                <w:lang w:val="mn-MN"/>
              </w:rPr>
              <w:t>Оролцох үүргийн тайлбар</w:t>
            </w:r>
          </w:p>
        </w:tc>
      </w:tr>
      <w:tr w:rsidR="00EF681F" w:rsidTr="00843F0B">
        <w:tc>
          <w:tcPr>
            <w:tcW w:w="2880" w:type="dxa"/>
          </w:tcPr>
          <w:p w:rsidR="00EF681F" w:rsidRPr="00707E77" w:rsidRDefault="00EF681F" w:rsidP="00843F0B">
            <w:pPr>
              <w:spacing w:line="276" w:lineRule="auto"/>
              <w:rPr>
                <w:lang w:val="mn-MN"/>
              </w:rPr>
            </w:pPr>
            <w:r w:rsidRPr="00707E77">
              <w:rPr>
                <w:lang w:val="mn-MN"/>
              </w:rPr>
              <w:t>Хэмжлийн тоног төхөөрөмж</w:t>
            </w:r>
          </w:p>
        </w:tc>
        <w:tc>
          <w:tcPr>
            <w:tcW w:w="5580" w:type="dxa"/>
          </w:tcPr>
          <w:p w:rsidR="00EF681F" w:rsidRPr="00707E77" w:rsidRDefault="00430FAC" w:rsidP="00843F0B">
            <w:pPr>
              <w:spacing w:line="276" w:lineRule="auto"/>
              <w:rPr>
                <w:lang w:val="mn-MN"/>
              </w:rPr>
            </w:pPr>
            <w:r>
              <w:rPr>
                <w:lang w:val="mn-MN"/>
              </w:rPr>
              <w:t>Хамгаалагдсан шугамаас</w:t>
            </w:r>
            <w:r w:rsidR="00EF681F">
              <w:rPr>
                <w:lang w:val="mn-MN"/>
              </w:rPr>
              <w:t xml:space="preserve"> хүчдэлийг хэмжинэ.</w:t>
            </w:r>
          </w:p>
        </w:tc>
      </w:tr>
      <w:tr w:rsidR="00EF681F" w:rsidTr="00843F0B">
        <w:tc>
          <w:tcPr>
            <w:tcW w:w="2880" w:type="dxa"/>
          </w:tcPr>
          <w:p w:rsidR="00EF681F" w:rsidRPr="00707E77" w:rsidRDefault="00EF681F" w:rsidP="00843F0B">
            <w:pPr>
              <w:spacing w:line="276" w:lineRule="auto"/>
              <w:rPr>
                <w:lang w:val="mn-MN"/>
              </w:rPr>
            </w:pPr>
            <w:r w:rsidRPr="00707E77">
              <w:rPr>
                <w:lang w:val="mn-MN"/>
              </w:rPr>
              <w:t>Comm. I/F –S</w:t>
            </w:r>
          </w:p>
        </w:tc>
        <w:tc>
          <w:tcPr>
            <w:tcW w:w="5580" w:type="dxa"/>
          </w:tcPr>
          <w:p w:rsidR="00EF681F" w:rsidRPr="00136D30" w:rsidRDefault="00EF0E21" w:rsidP="00843F0B">
            <w:pPr>
              <w:spacing w:line="276" w:lineRule="auto"/>
              <w:rPr>
                <w:lang w:val="mn-MN"/>
              </w:rPr>
            </w:pPr>
            <w:r>
              <w:rPr>
                <w:lang w:val="mn-MN"/>
              </w:rPr>
              <w:t>Газар дээрх</w:t>
            </w:r>
            <w:r w:rsidR="00EF681F">
              <w:rPr>
                <w:lang w:val="mn-MN"/>
              </w:rPr>
              <w:t xml:space="preserve"> реленээс өгөгдөл хүлээн авах болон </w:t>
            </w:r>
            <w:r w:rsidR="009E6A97">
              <w:rPr>
                <w:lang w:val="mn-MN"/>
              </w:rPr>
              <w:t>алслагдсан</w:t>
            </w:r>
            <w:r w:rsidR="00EF681F">
              <w:rPr>
                <w:lang w:val="mn-MN"/>
              </w:rPr>
              <w:t xml:space="preserve"> төгсгөл рүү </w:t>
            </w:r>
            <w:r w:rsidR="00430FAC">
              <w:rPr>
                <w:lang w:val="mn-MN"/>
              </w:rPr>
              <w:t>энэ өгөгдлийг</w:t>
            </w:r>
            <w:r w:rsidR="00EF681F">
              <w:rPr>
                <w:lang w:val="mn-MN"/>
              </w:rPr>
              <w:t xml:space="preserve"> илгээнэ.</w:t>
            </w:r>
          </w:p>
        </w:tc>
      </w:tr>
      <w:tr w:rsidR="00EF681F" w:rsidTr="00843F0B">
        <w:tc>
          <w:tcPr>
            <w:tcW w:w="2880" w:type="dxa"/>
          </w:tcPr>
          <w:p w:rsidR="00EF681F" w:rsidRPr="00707E77" w:rsidRDefault="00EF681F" w:rsidP="00843F0B">
            <w:pPr>
              <w:spacing w:line="276" w:lineRule="auto"/>
            </w:pPr>
            <w:r w:rsidRPr="00707E77">
              <w:t>Comm. I/F –R</w:t>
            </w:r>
          </w:p>
        </w:tc>
        <w:tc>
          <w:tcPr>
            <w:tcW w:w="5580" w:type="dxa"/>
          </w:tcPr>
          <w:p w:rsidR="00EF681F" w:rsidRDefault="009E6A97" w:rsidP="00843F0B">
            <w:pPr>
              <w:spacing w:line="276" w:lineRule="auto"/>
              <w:rPr>
                <w:b/>
                <w:lang w:val="mn-MN"/>
              </w:rPr>
            </w:pPr>
            <w:r>
              <w:rPr>
                <w:lang w:val="mn-MN"/>
              </w:rPr>
              <w:t>Алслагдсан</w:t>
            </w:r>
            <w:r w:rsidR="00EF681F">
              <w:rPr>
                <w:lang w:val="mn-MN"/>
              </w:rPr>
              <w:t xml:space="preserve"> төгсгөлөөс өгөгдөл хүлээн авах болон </w:t>
            </w:r>
            <w:r w:rsidR="00EF0E21">
              <w:rPr>
                <w:lang w:val="mn-MN"/>
              </w:rPr>
              <w:t>газар дээрх</w:t>
            </w:r>
            <w:r w:rsidR="00EF681F">
              <w:rPr>
                <w:lang w:val="mn-MN"/>
              </w:rPr>
              <w:t xml:space="preserve"> реленд</w:t>
            </w:r>
            <w:r w:rsidR="0021754A">
              <w:rPr>
                <w:lang w:val="mn-MN"/>
              </w:rPr>
              <w:t xml:space="preserve"> энэ өгөгдлийг</w:t>
            </w:r>
            <w:r w:rsidR="00EF681F">
              <w:rPr>
                <w:lang w:val="mn-MN"/>
              </w:rPr>
              <w:t xml:space="preserve"> явуулна.</w:t>
            </w:r>
          </w:p>
        </w:tc>
      </w:tr>
      <w:tr w:rsidR="00EF681F" w:rsidTr="00843F0B">
        <w:tc>
          <w:tcPr>
            <w:tcW w:w="2880" w:type="dxa"/>
          </w:tcPr>
          <w:p w:rsidR="00EF681F" w:rsidRDefault="00EF681F" w:rsidP="00843F0B">
            <w:pPr>
              <w:spacing w:line="276" w:lineRule="auto"/>
              <w:rPr>
                <w:b/>
                <w:lang w:val="mn-MN"/>
              </w:rPr>
            </w:pPr>
            <w:r w:rsidRPr="00707E77">
              <w:t>CB</w:t>
            </w:r>
          </w:p>
        </w:tc>
        <w:tc>
          <w:tcPr>
            <w:tcW w:w="5580" w:type="dxa"/>
          </w:tcPr>
          <w:p w:rsidR="00EF681F" w:rsidRPr="00136D30" w:rsidRDefault="00EF681F" w:rsidP="00843F0B">
            <w:pPr>
              <w:spacing w:line="276" w:lineRule="auto"/>
            </w:pPr>
            <w:r>
              <w:rPr>
                <w:lang w:val="mn-MN"/>
              </w:rPr>
              <w:t xml:space="preserve">Хамгаалагдсан шугамыг өөр системээс </w:t>
            </w:r>
            <w:r w:rsidR="00456A51">
              <w:rPr>
                <w:lang w:val="mn-MN"/>
              </w:rPr>
              <w:t>тасална</w:t>
            </w:r>
            <w:r>
              <w:rPr>
                <w:lang w:val="mn-MN"/>
              </w:rPr>
              <w:t xml:space="preserve"> </w:t>
            </w:r>
            <w:r>
              <w:t>(</w:t>
            </w:r>
            <w:r w:rsidR="00456A51">
              <w:rPr>
                <w:lang w:val="mn-MN"/>
              </w:rPr>
              <w:t>Таслуур</w:t>
            </w:r>
            <w:r>
              <w:t>)</w:t>
            </w:r>
          </w:p>
        </w:tc>
      </w:tr>
    </w:tbl>
    <w:p w:rsidR="00791256" w:rsidRDefault="00791256" w:rsidP="00024F96">
      <w:pPr>
        <w:spacing w:line="276" w:lineRule="auto"/>
        <w:rPr>
          <w:b/>
        </w:rPr>
      </w:pPr>
    </w:p>
    <w:p w:rsidR="00EF681F" w:rsidRDefault="000650DB" w:rsidP="00024F96">
      <w:pPr>
        <w:spacing w:line="276" w:lineRule="auto"/>
        <w:rPr>
          <w:b/>
        </w:rPr>
      </w:pPr>
      <w:r>
        <w:rPr>
          <w:b/>
        </w:rPr>
        <w:t>Use case(s):</w:t>
      </w:r>
    </w:p>
    <w:tbl>
      <w:tblPr>
        <w:tblW w:w="8495" w:type="dxa"/>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2555"/>
        <w:gridCol w:w="5940"/>
      </w:tblGrid>
      <w:tr w:rsidR="000650DB" w:rsidRPr="00685EDA" w:rsidTr="00843F0B">
        <w:trPr>
          <w:trHeight w:val="229"/>
        </w:trPr>
        <w:tc>
          <w:tcPr>
            <w:tcW w:w="2555"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Name</w:t>
            </w:r>
          </w:p>
        </w:tc>
        <w:tc>
          <w:tcPr>
            <w:tcW w:w="5940" w:type="dxa"/>
          </w:tcPr>
          <w:p w:rsidR="000650DB" w:rsidRPr="00685EDA" w:rsidRDefault="000650DB" w:rsidP="00843F0B">
            <w:pPr>
              <w:widowControl w:val="0"/>
              <w:autoSpaceDE w:val="0"/>
              <w:autoSpaceDN w:val="0"/>
              <w:spacing w:after="0" w:line="276" w:lineRule="auto"/>
              <w:ind w:left="107"/>
              <w:rPr>
                <w:rFonts w:eastAsia="Arial"/>
                <w:b/>
              </w:rPr>
            </w:pPr>
            <w:r w:rsidRPr="00685EDA">
              <w:rPr>
                <w:rFonts w:eastAsia="Arial"/>
                <w:b/>
              </w:rPr>
              <w:t>Services or information provided</w:t>
            </w:r>
          </w:p>
        </w:tc>
      </w:tr>
      <w:tr w:rsidR="000650DB" w:rsidRPr="00685EDA" w:rsidTr="00843F0B">
        <w:trPr>
          <w:trHeight w:val="460"/>
        </w:trPr>
        <w:tc>
          <w:tcPr>
            <w:tcW w:w="2555" w:type="dxa"/>
          </w:tcPr>
          <w:p w:rsidR="000650DB" w:rsidRPr="00685EDA" w:rsidRDefault="000650DB" w:rsidP="00843F0B">
            <w:pPr>
              <w:widowControl w:val="0"/>
              <w:autoSpaceDE w:val="0"/>
              <w:autoSpaceDN w:val="0"/>
              <w:spacing w:after="0" w:line="276" w:lineRule="auto"/>
              <w:ind w:left="107"/>
              <w:rPr>
                <w:rFonts w:eastAsia="Arial"/>
              </w:rPr>
            </w:pPr>
            <w:r w:rsidRPr="000650DB">
              <w:rPr>
                <w:rFonts w:eastAsia="Arial"/>
              </w:rPr>
              <w:t>Data sampling and filtering</w:t>
            </w:r>
          </w:p>
        </w:tc>
        <w:tc>
          <w:tcPr>
            <w:tcW w:w="5940" w:type="dxa"/>
          </w:tcPr>
          <w:p w:rsidR="000650DB" w:rsidRPr="000650DB" w:rsidRDefault="000650DB" w:rsidP="000650DB">
            <w:pPr>
              <w:widowControl w:val="0"/>
              <w:autoSpaceDE w:val="0"/>
              <w:autoSpaceDN w:val="0"/>
              <w:spacing w:after="0" w:line="276" w:lineRule="auto"/>
              <w:ind w:left="107"/>
              <w:rPr>
                <w:rFonts w:eastAsia="Arial"/>
              </w:rPr>
            </w:pPr>
            <w:r w:rsidRPr="000650DB">
              <w:rPr>
                <w:rFonts w:eastAsia="Arial"/>
              </w:rPr>
              <w:t>Samples voltages from the measuring equipment,</w:t>
            </w:r>
          </w:p>
          <w:p w:rsidR="000650DB" w:rsidRPr="00685EDA" w:rsidRDefault="000650DB" w:rsidP="000650DB">
            <w:pPr>
              <w:widowControl w:val="0"/>
              <w:autoSpaceDE w:val="0"/>
              <w:autoSpaceDN w:val="0"/>
              <w:spacing w:after="0" w:line="276" w:lineRule="auto"/>
              <w:ind w:left="107"/>
              <w:rPr>
                <w:rFonts w:eastAsia="Arial"/>
              </w:rPr>
            </w:pPr>
            <w:r w:rsidRPr="000650DB">
              <w:rPr>
                <w:rFonts w:eastAsia="Arial"/>
              </w:rPr>
              <w:t>and filters them</w:t>
            </w:r>
          </w:p>
        </w:tc>
      </w:tr>
      <w:tr w:rsidR="000650DB" w:rsidRPr="00685EDA" w:rsidTr="000650DB">
        <w:trPr>
          <w:trHeight w:val="723"/>
        </w:trPr>
        <w:tc>
          <w:tcPr>
            <w:tcW w:w="2555" w:type="dxa"/>
            <w:tcBorders>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sending</w:t>
            </w:r>
          </w:p>
        </w:tc>
        <w:tc>
          <w:tcPr>
            <w:tcW w:w="5940" w:type="dxa"/>
            <w:tcBorders>
              <w:bottom w:val="single" w:sz="4" w:space="0" w:color="000000"/>
            </w:tcBorders>
          </w:tcPr>
          <w:p w:rsidR="000650DB" w:rsidRPr="000650DB" w:rsidRDefault="000650DB" w:rsidP="000650DB">
            <w:pPr>
              <w:widowControl w:val="0"/>
              <w:autoSpaceDE w:val="0"/>
              <w:autoSpaceDN w:val="0"/>
              <w:spacing w:before="3" w:after="0" w:line="276" w:lineRule="auto"/>
              <w:ind w:left="107" w:right="150"/>
              <w:rPr>
                <w:rFonts w:eastAsia="Arial"/>
              </w:rPr>
            </w:pPr>
            <w:r w:rsidRPr="000650DB">
              <w:rPr>
                <w:rFonts w:eastAsia="Arial"/>
              </w:rPr>
              <w:t>Out-of-step detection sends the sampled voltage</w:t>
            </w:r>
          </w:p>
          <w:p w:rsidR="000650DB" w:rsidRPr="00685EDA" w:rsidRDefault="000650DB" w:rsidP="000650DB">
            <w:pPr>
              <w:widowControl w:val="0"/>
              <w:autoSpaceDE w:val="0"/>
              <w:autoSpaceDN w:val="0"/>
              <w:spacing w:before="3" w:after="0" w:line="276" w:lineRule="auto"/>
              <w:ind w:left="107" w:right="150"/>
              <w:rPr>
                <w:rFonts w:eastAsia="Arial"/>
              </w:rPr>
            </w:pPr>
            <w:r w:rsidRPr="000650DB">
              <w:rPr>
                <w:rFonts w:eastAsia="Arial"/>
              </w:rPr>
              <w:t>data to Comm. I/F –S (the remote end)</w:t>
            </w:r>
          </w:p>
        </w:tc>
      </w:tr>
      <w:tr w:rsidR="000650DB" w:rsidRPr="00685EDA" w:rsidTr="00843F0B">
        <w:trPr>
          <w:trHeight w:val="460"/>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685EDA">
              <w:rPr>
                <w:rFonts w:eastAsia="Arial"/>
              </w:rPr>
              <w:t>Data receiving</w:t>
            </w:r>
          </w:p>
        </w:tc>
        <w:tc>
          <w:tcPr>
            <w:tcW w:w="5940" w:type="dxa"/>
            <w:tcBorders>
              <w:top w:val="single" w:sz="4" w:space="0" w:color="000000"/>
              <w:bottom w:val="single" w:sz="4" w:space="0" w:color="000000"/>
            </w:tcBorders>
          </w:tcPr>
          <w:p w:rsidR="000650DB" w:rsidRPr="00685EDA" w:rsidRDefault="000650DB" w:rsidP="000650DB">
            <w:pPr>
              <w:widowControl w:val="0"/>
              <w:autoSpaceDE w:val="0"/>
              <w:autoSpaceDN w:val="0"/>
              <w:spacing w:after="0" w:line="276" w:lineRule="auto"/>
              <w:ind w:left="107" w:right="507" w:hanging="1"/>
              <w:rPr>
                <w:rFonts w:eastAsia="Arial"/>
              </w:rPr>
            </w:pPr>
            <w:r w:rsidRPr="000650DB">
              <w:rPr>
                <w:rFonts w:eastAsia="Arial"/>
              </w:rPr>
              <w:t>Receives the perm</w:t>
            </w:r>
            <w:r>
              <w:rPr>
                <w:rFonts w:eastAsia="Arial"/>
              </w:rPr>
              <w:t xml:space="preserve">issive signal from Comm. I/F –R </w:t>
            </w:r>
            <w:r w:rsidRPr="000650DB">
              <w:rPr>
                <w:rFonts w:eastAsia="Arial"/>
              </w:rPr>
              <w:t>(the remote end)</w:t>
            </w:r>
          </w:p>
        </w:tc>
      </w:tr>
      <w:tr w:rsidR="000650DB" w:rsidRPr="00685EDA" w:rsidTr="00843F0B">
        <w:trPr>
          <w:trHeight w:val="458"/>
        </w:trPr>
        <w:tc>
          <w:tcPr>
            <w:tcW w:w="2555" w:type="dxa"/>
            <w:tcBorders>
              <w:top w:val="single" w:sz="4" w:space="0" w:color="000000"/>
              <w:bottom w:val="single" w:sz="4" w:space="0" w:color="000000"/>
            </w:tcBorders>
          </w:tcPr>
          <w:p w:rsidR="000650DB" w:rsidRPr="00685EDA" w:rsidRDefault="000650DB" w:rsidP="00843F0B">
            <w:pPr>
              <w:widowControl w:val="0"/>
              <w:autoSpaceDE w:val="0"/>
              <w:autoSpaceDN w:val="0"/>
              <w:spacing w:after="0" w:line="276" w:lineRule="auto"/>
              <w:ind w:left="107"/>
              <w:rPr>
                <w:rFonts w:eastAsia="Arial"/>
              </w:rPr>
            </w:pPr>
            <w:r w:rsidRPr="0089753B">
              <w:rPr>
                <w:rFonts w:eastAsia="Arial"/>
              </w:rPr>
              <w:t>Tripping</w:t>
            </w:r>
          </w:p>
        </w:tc>
        <w:tc>
          <w:tcPr>
            <w:tcW w:w="5940" w:type="dxa"/>
            <w:tcBorders>
              <w:top w:val="single" w:sz="4" w:space="0" w:color="000000"/>
              <w:bottom w:val="single" w:sz="4" w:space="0" w:color="000000"/>
            </w:tcBorders>
          </w:tcPr>
          <w:p w:rsidR="000650DB" w:rsidRPr="000650DB" w:rsidRDefault="000650DB" w:rsidP="000650DB">
            <w:pPr>
              <w:widowControl w:val="0"/>
              <w:autoSpaceDE w:val="0"/>
              <w:autoSpaceDN w:val="0"/>
              <w:spacing w:after="0" w:line="276" w:lineRule="auto"/>
              <w:ind w:left="107" w:right="150"/>
              <w:rPr>
                <w:rFonts w:eastAsia="Arial"/>
                <w:spacing w:val="6"/>
              </w:rPr>
            </w:pPr>
            <w:r w:rsidRPr="000650DB">
              <w:rPr>
                <w:rFonts w:eastAsia="Arial"/>
                <w:spacing w:val="6"/>
              </w:rPr>
              <w:t>If required, out-of-ste</w:t>
            </w:r>
            <w:r>
              <w:rPr>
                <w:rFonts w:eastAsia="Arial"/>
                <w:spacing w:val="6"/>
              </w:rPr>
              <w:t xml:space="preserve">p detection sends a trip signal </w:t>
            </w:r>
            <w:r w:rsidRPr="000650DB">
              <w:rPr>
                <w:rFonts w:eastAsia="Arial"/>
                <w:spacing w:val="6"/>
              </w:rPr>
              <w:t>to the local CB</w:t>
            </w:r>
          </w:p>
        </w:tc>
      </w:tr>
    </w:tbl>
    <w:p w:rsidR="000650DB" w:rsidRDefault="000650DB" w:rsidP="000650DB">
      <w:pPr>
        <w:spacing w:line="276" w:lineRule="auto"/>
        <w:rPr>
          <w:b/>
          <w:lang w:val="mn-MN"/>
        </w:rPr>
      </w:pPr>
    </w:p>
    <w:p w:rsidR="000650DB" w:rsidRDefault="000650DB" w:rsidP="000650DB">
      <w:pPr>
        <w:spacing w:line="276" w:lineRule="auto"/>
        <w:rPr>
          <w:b/>
          <w:lang w:val="mn-MN"/>
        </w:rPr>
      </w:pPr>
      <w:r>
        <w:rPr>
          <w:b/>
          <w:lang w:val="mn-MN"/>
        </w:rPr>
        <w:t>Хэрэглэх нөхцөл(үүд):</w:t>
      </w:r>
    </w:p>
    <w:tbl>
      <w:tblPr>
        <w:tblStyle w:val="TableGrid"/>
        <w:tblW w:w="0" w:type="auto"/>
        <w:tblInd w:w="895" w:type="dxa"/>
        <w:tblLook w:val="04A0" w:firstRow="1" w:lastRow="0" w:firstColumn="1" w:lastColumn="0" w:noHBand="0" w:noVBand="1"/>
      </w:tblPr>
      <w:tblGrid>
        <w:gridCol w:w="2520"/>
        <w:gridCol w:w="5935"/>
      </w:tblGrid>
      <w:tr w:rsidR="000650DB" w:rsidTr="00843F0B">
        <w:tc>
          <w:tcPr>
            <w:tcW w:w="2520" w:type="dxa"/>
          </w:tcPr>
          <w:p w:rsidR="000650DB" w:rsidRPr="00105E64" w:rsidRDefault="000650DB" w:rsidP="00843F0B">
            <w:pPr>
              <w:spacing w:line="276" w:lineRule="auto"/>
              <w:rPr>
                <w:b/>
                <w:lang w:val="mn-MN"/>
              </w:rPr>
            </w:pPr>
            <w:r>
              <w:rPr>
                <w:b/>
                <w:lang w:val="mn-MN"/>
              </w:rPr>
              <w:t xml:space="preserve">Нэр </w:t>
            </w:r>
          </w:p>
        </w:tc>
        <w:tc>
          <w:tcPr>
            <w:tcW w:w="5935" w:type="dxa"/>
          </w:tcPr>
          <w:p w:rsidR="000650DB" w:rsidRDefault="000650DB" w:rsidP="00843F0B">
            <w:pPr>
              <w:spacing w:line="276" w:lineRule="auto"/>
              <w:rPr>
                <w:b/>
                <w:lang w:val="mn-MN"/>
              </w:rPr>
            </w:pPr>
            <w:r>
              <w:rPr>
                <w:b/>
                <w:lang w:val="mn-MN"/>
              </w:rPr>
              <w:t>Үзүүлэх үйлчилгээ эсвэл мэдээлэл</w:t>
            </w:r>
          </w:p>
        </w:tc>
      </w:tr>
      <w:tr w:rsidR="000650DB" w:rsidTr="00843F0B">
        <w:tc>
          <w:tcPr>
            <w:tcW w:w="2520" w:type="dxa"/>
          </w:tcPr>
          <w:p w:rsidR="000650DB" w:rsidRPr="00905569" w:rsidRDefault="0021754A" w:rsidP="00843F0B">
            <w:pPr>
              <w:spacing w:line="276" w:lineRule="auto"/>
              <w:rPr>
                <w:lang w:val="mn-MN"/>
              </w:rPr>
            </w:pPr>
            <w:r>
              <w:rPr>
                <w:lang w:val="mn-MN"/>
              </w:rPr>
              <w:lastRenderedPageBreak/>
              <w:t>Өгөгдөл цуглуулах болон шүү</w:t>
            </w:r>
            <w:r w:rsidR="000650DB">
              <w:rPr>
                <w:lang w:val="mn-MN"/>
              </w:rPr>
              <w:t xml:space="preserve">х </w:t>
            </w:r>
          </w:p>
        </w:tc>
        <w:tc>
          <w:tcPr>
            <w:tcW w:w="5935" w:type="dxa"/>
          </w:tcPr>
          <w:p w:rsidR="000650DB" w:rsidRPr="00DB4AC9" w:rsidRDefault="00DB4AC9" w:rsidP="00843F0B">
            <w:pPr>
              <w:spacing w:line="276" w:lineRule="auto"/>
              <w:rPr>
                <w:lang w:val="mn-MN"/>
              </w:rPr>
            </w:pPr>
            <w:r>
              <w:rPr>
                <w:lang w:val="mn-MN"/>
              </w:rPr>
              <w:t>Хэмжлийн тоног төхөөрөмжөөс хүчдэлийн өгөгдлийг цуглуулж, цуглуулсан өгөгдлийг шүүнэ.</w:t>
            </w:r>
          </w:p>
        </w:tc>
      </w:tr>
      <w:tr w:rsidR="000650DB" w:rsidTr="00843F0B">
        <w:tc>
          <w:tcPr>
            <w:tcW w:w="2520" w:type="dxa"/>
          </w:tcPr>
          <w:p w:rsidR="000650DB" w:rsidRPr="00905569" w:rsidRDefault="000650DB" w:rsidP="00843F0B">
            <w:pPr>
              <w:spacing w:line="276" w:lineRule="auto"/>
              <w:rPr>
                <w:lang w:val="mn-MN"/>
              </w:rPr>
            </w:pPr>
            <w:r>
              <w:rPr>
                <w:lang w:val="mn-MN"/>
              </w:rPr>
              <w:t>Өгөгдөл илгээх</w:t>
            </w:r>
          </w:p>
        </w:tc>
        <w:tc>
          <w:tcPr>
            <w:tcW w:w="5935" w:type="dxa"/>
          </w:tcPr>
          <w:p w:rsidR="000650DB" w:rsidRPr="00361F58" w:rsidRDefault="00DB4AC9" w:rsidP="00843F0B">
            <w:pPr>
              <w:spacing w:line="276" w:lineRule="auto"/>
              <w:rPr>
                <w:lang w:val="mn-MN"/>
              </w:rPr>
            </w:pPr>
            <w:r>
              <w:rPr>
                <w:lang w:val="mn-MN"/>
              </w:rPr>
              <w:t>Асинхрон явалтыг илрүүлэх төхөөрөмж нь хүчдэлийн цуглуулсан өгөгдлийг</w:t>
            </w:r>
            <w:r w:rsidR="000650DB">
              <w:rPr>
                <w:lang w:val="mn-MN"/>
              </w:rPr>
              <w:t xml:space="preserve"> </w:t>
            </w:r>
            <w:r w:rsidR="000650DB" w:rsidRPr="00685EDA">
              <w:rPr>
                <w:rFonts w:eastAsia="Arial"/>
                <w:spacing w:val="7"/>
              </w:rPr>
              <w:t xml:space="preserve">Comm. </w:t>
            </w:r>
            <w:r w:rsidR="000650DB" w:rsidRPr="00685EDA">
              <w:rPr>
                <w:rFonts w:eastAsia="Arial"/>
                <w:spacing w:val="5"/>
              </w:rPr>
              <w:t xml:space="preserve">I/F </w:t>
            </w:r>
            <w:r w:rsidR="000650DB" w:rsidRPr="00685EDA">
              <w:rPr>
                <w:rFonts w:eastAsia="Arial"/>
                <w:spacing w:val="4"/>
              </w:rPr>
              <w:t>–S</w:t>
            </w:r>
            <w:r w:rsidR="000650DB">
              <w:rPr>
                <w:rFonts w:eastAsia="Arial"/>
                <w:lang w:val="mn-MN"/>
              </w:rPr>
              <w:t xml:space="preserve"> буюу </w:t>
            </w:r>
            <w:r w:rsidR="000650DB">
              <w:rPr>
                <w:rFonts w:eastAsia="Arial"/>
              </w:rPr>
              <w:t xml:space="preserve"> </w:t>
            </w:r>
            <w:r w:rsidR="000650DB">
              <w:rPr>
                <w:lang w:val="mn-MN"/>
              </w:rPr>
              <w:t xml:space="preserve">Өгөгдөл </w:t>
            </w:r>
            <w:r w:rsidR="005C035D">
              <w:rPr>
                <w:lang w:val="mn-MN"/>
              </w:rPr>
              <w:t>илгээх</w:t>
            </w:r>
            <w:r w:rsidR="000650DB">
              <w:rPr>
                <w:lang w:val="mn-MN"/>
              </w:rPr>
              <w:t xml:space="preserve"> интерфейс</w:t>
            </w:r>
            <w:r w:rsidR="000650DB">
              <w:rPr>
                <w:rFonts w:eastAsia="Arial"/>
                <w:spacing w:val="4"/>
                <w:lang w:val="mn-MN"/>
              </w:rPr>
              <w:t xml:space="preserve"> </w:t>
            </w:r>
            <w:r w:rsidR="000650DB">
              <w:rPr>
                <w:rFonts w:eastAsia="Arial"/>
                <w:spacing w:val="4"/>
              </w:rPr>
              <w:t>(</w:t>
            </w:r>
            <w:r w:rsidR="009E6A97">
              <w:rPr>
                <w:rFonts w:eastAsia="Arial"/>
                <w:spacing w:val="4"/>
                <w:lang w:val="mn-MN"/>
              </w:rPr>
              <w:t>алслагдсан</w:t>
            </w:r>
            <w:r w:rsidR="000650DB">
              <w:rPr>
                <w:rFonts w:eastAsia="Arial"/>
                <w:spacing w:val="4"/>
                <w:lang w:val="mn-MN"/>
              </w:rPr>
              <w:t xml:space="preserve"> төгсгөл</w:t>
            </w:r>
            <w:r w:rsidR="000650DB">
              <w:rPr>
                <w:rFonts w:eastAsia="Arial"/>
                <w:spacing w:val="4"/>
              </w:rPr>
              <w:t>)</w:t>
            </w:r>
            <w:r w:rsidR="000650DB">
              <w:rPr>
                <w:rFonts w:eastAsia="Arial"/>
                <w:spacing w:val="4"/>
                <w:lang w:val="mn-MN"/>
              </w:rPr>
              <w:t xml:space="preserve"> рүү илгээнэ.</w:t>
            </w:r>
          </w:p>
        </w:tc>
      </w:tr>
      <w:tr w:rsidR="000650DB" w:rsidTr="00843F0B">
        <w:tc>
          <w:tcPr>
            <w:tcW w:w="2520" w:type="dxa"/>
          </w:tcPr>
          <w:p w:rsidR="000650DB" w:rsidRPr="00905569" w:rsidRDefault="000650DB" w:rsidP="00843F0B">
            <w:pPr>
              <w:spacing w:line="276" w:lineRule="auto"/>
              <w:rPr>
                <w:lang w:val="mn-MN"/>
              </w:rPr>
            </w:pPr>
            <w:r>
              <w:rPr>
                <w:lang w:val="mn-MN"/>
              </w:rPr>
              <w:t>Өгөгдөл хүлээн авах</w:t>
            </w:r>
          </w:p>
        </w:tc>
        <w:tc>
          <w:tcPr>
            <w:tcW w:w="5935" w:type="dxa"/>
          </w:tcPr>
          <w:p w:rsidR="000650DB" w:rsidRPr="000C2E76" w:rsidRDefault="000650DB" w:rsidP="00843F0B">
            <w:pPr>
              <w:spacing w:line="276" w:lineRule="auto"/>
              <w:rPr>
                <w:lang w:val="mn-MN"/>
              </w:rPr>
            </w:pPr>
            <w:r w:rsidRPr="00685EDA">
              <w:rPr>
                <w:rFonts w:eastAsia="Arial"/>
                <w:spacing w:val="7"/>
              </w:rPr>
              <w:t>Comm.</w:t>
            </w:r>
            <w:r>
              <w:rPr>
                <w:rFonts w:eastAsia="Arial"/>
                <w:spacing w:val="7"/>
                <w:lang w:val="mn-MN"/>
              </w:rPr>
              <w:t xml:space="preserve"> </w:t>
            </w:r>
            <w:r w:rsidRPr="00685EDA">
              <w:rPr>
                <w:rFonts w:eastAsia="Arial"/>
                <w:spacing w:val="5"/>
              </w:rPr>
              <w:t xml:space="preserve">I/F </w:t>
            </w:r>
            <w:r>
              <w:rPr>
                <w:rFonts w:eastAsia="Arial"/>
                <w:spacing w:val="4"/>
              </w:rPr>
              <w:t>–R</w:t>
            </w:r>
            <w:r>
              <w:rPr>
                <w:rFonts w:eastAsia="Arial"/>
                <w:spacing w:val="4"/>
                <w:lang w:val="mn-MN"/>
              </w:rPr>
              <w:t xml:space="preserve"> буюу </w:t>
            </w:r>
            <w:r>
              <w:rPr>
                <w:lang w:val="mn-MN"/>
              </w:rPr>
              <w:t>Өгөгдөл хүлээн авах интерфейс</w:t>
            </w:r>
            <w:r w:rsidR="0050142C">
              <w:rPr>
                <w:lang w:val="mn-MN"/>
              </w:rPr>
              <w:t>ээс зөвшөөрөгдсөн сигналыг</w:t>
            </w:r>
            <w:r>
              <w:rPr>
                <w:rFonts w:eastAsia="Arial"/>
                <w:spacing w:val="4"/>
                <w:lang w:val="mn-MN"/>
              </w:rPr>
              <w:t xml:space="preserve"> хүлээн авна.</w:t>
            </w:r>
          </w:p>
        </w:tc>
      </w:tr>
      <w:tr w:rsidR="000650DB" w:rsidTr="00843F0B">
        <w:tc>
          <w:tcPr>
            <w:tcW w:w="2520" w:type="dxa"/>
          </w:tcPr>
          <w:p w:rsidR="000650DB" w:rsidRPr="00905569" w:rsidRDefault="00341EB2" w:rsidP="00843F0B">
            <w:pPr>
              <w:spacing w:line="276" w:lineRule="auto"/>
              <w:rPr>
                <w:lang w:val="mn-MN"/>
              </w:rPr>
            </w:pPr>
            <w:r>
              <w:rPr>
                <w:lang w:val="mn-MN"/>
              </w:rPr>
              <w:t>Таслах</w:t>
            </w:r>
          </w:p>
        </w:tc>
        <w:tc>
          <w:tcPr>
            <w:tcW w:w="5935" w:type="dxa"/>
          </w:tcPr>
          <w:p w:rsidR="000650DB" w:rsidRPr="00905569" w:rsidRDefault="0050142C" w:rsidP="00843F0B">
            <w:pPr>
              <w:spacing w:line="276" w:lineRule="auto"/>
              <w:rPr>
                <w:lang w:val="mn-MN"/>
              </w:rPr>
            </w:pPr>
            <w:r>
              <w:rPr>
                <w:lang w:val="mn-MN"/>
              </w:rPr>
              <w:t>Хэрэв шаардлагатай бол асинхрон явалтыг илрүүлэх төхөөрөмж нь</w:t>
            </w:r>
            <w:r w:rsidR="000650DB">
              <w:rPr>
                <w:lang w:val="mn-MN"/>
              </w:rPr>
              <w:t xml:space="preserve"> </w:t>
            </w:r>
            <w:r w:rsidR="00341EB2">
              <w:rPr>
                <w:lang w:val="mn-MN"/>
              </w:rPr>
              <w:t>таслах</w:t>
            </w:r>
            <w:r>
              <w:rPr>
                <w:lang w:val="mn-MN"/>
              </w:rPr>
              <w:t xml:space="preserve"> сигналыг </w:t>
            </w:r>
            <w:r w:rsidR="00EF0E21">
              <w:rPr>
                <w:lang w:val="mn-MN"/>
              </w:rPr>
              <w:t>газар дээрх</w:t>
            </w:r>
            <w:r>
              <w:rPr>
                <w:lang w:val="mn-MN"/>
              </w:rPr>
              <w:t xml:space="preserve"> </w:t>
            </w:r>
            <w:r w:rsidR="00456A51">
              <w:rPr>
                <w:lang w:val="mn-MN"/>
              </w:rPr>
              <w:t>таслуур</w:t>
            </w:r>
            <w:r w:rsidR="007F710A">
              <w:rPr>
                <w:lang w:val="mn-MN"/>
              </w:rPr>
              <w:t xml:space="preserve">т </w:t>
            </w:r>
            <w:r>
              <w:rPr>
                <w:lang w:val="mn-MN"/>
              </w:rPr>
              <w:t>илгээнэ</w:t>
            </w:r>
            <w:r w:rsidR="000650DB">
              <w:rPr>
                <w:lang w:val="mn-MN"/>
              </w:rPr>
              <w:t>.</w:t>
            </w:r>
          </w:p>
        </w:tc>
      </w:tr>
    </w:tbl>
    <w:p w:rsidR="000650DB" w:rsidRDefault="000650DB" w:rsidP="00024F96">
      <w:pPr>
        <w:spacing w:line="276" w:lineRule="auto"/>
        <w:rPr>
          <w:b/>
        </w:rPr>
      </w:pPr>
    </w:p>
    <w:p w:rsidR="0050142C" w:rsidRDefault="003560F3" w:rsidP="00024F96">
      <w:pPr>
        <w:spacing w:line="276" w:lineRule="auto"/>
        <w:rPr>
          <w:b/>
        </w:rPr>
      </w:pPr>
      <w:r>
        <w:rPr>
          <w:b/>
        </w:rPr>
        <w:t>Basic flow</w:t>
      </w:r>
    </w:p>
    <w:p w:rsidR="003560F3" w:rsidRDefault="003560F3" w:rsidP="003560F3">
      <w:pPr>
        <w:spacing w:line="276" w:lineRule="auto"/>
        <w:jc w:val="both"/>
      </w:pPr>
      <w:r>
        <w:t>Data sampling and filtering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3560F3" w:rsidRPr="003629E6" w:rsidTr="00843F0B">
        <w:trPr>
          <w:trHeight w:val="229"/>
        </w:trPr>
        <w:tc>
          <w:tcPr>
            <w:tcW w:w="1800"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3560F3" w:rsidRPr="003629E6" w:rsidRDefault="003560F3" w:rsidP="00843F0B">
            <w:pPr>
              <w:widowControl w:val="0"/>
              <w:autoSpaceDE w:val="0"/>
              <w:autoSpaceDN w:val="0"/>
              <w:spacing w:after="0" w:line="276" w:lineRule="auto"/>
              <w:ind w:left="107"/>
              <w:rPr>
                <w:rFonts w:eastAsia="Arial"/>
                <w:b/>
              </w:rPr>
            </w:pPr>
            <w:r w:rsidRPr="003629E6">
              <w:rPr>
                <w:rFonts w:eastAsia="Arial"/>
                <w:b/>
              </w:rPr>
              <w:t>Description</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3560F3" w:rsidRPr="003629E6" w:rsidRDefault="003560F3" w:rsidP="003560F3">
            <w:pPr>
              <w:widowControl w:val="0"/>
              <w:autoSpaceDE w:val="0"/>
              <w:autoSpaceDN w:val="0"/>
              <w:spacing w:after="0" w:line="276" w:lineRule="auto"/>
              <w:ind w:left="107" w:right="513"/>
              <w:rPr>
                <w:rFonts w:eastAsia="Arial"/>
              </w:rPr>
            </w:pPr>
            <w:r w:rsidRPr="003560F3">
              <w:rPr>
                <w:rFonts w:eastAsia="Arial"/>
              </w:rPr>
              <w:t xml:space="preserve">Voltage is given to out-of-step </w:t>
            </w:r>
            <w:r>
              <w:rPr>
                <w:rFonts w:eastAsia="Arial"/>
              </w:rPr>
              <w:t xml:space="preserve">detection by measuring </w:t>
            </w:r>
            <w:r w:rsidRPr="003560F3">
              <w:rPr>
                <w:rFonts w:eastAsia="Arial"/>
              </w:rPr>
              <w:t>equipment</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3560F3" w:rsidRPr="003629E6" w:rsidRDefault="003560F3" w:rsidP="003560F3">
            <w:pPr>
              <w:widowControl w:val="0"/>
              <w:autoSpaceDE w:val="0"/>
              <w:autoSpaceDN w:val="0"/>
              <w:spacing w:after="0" w:line="276" w:lineRule="auto"/>
              <w:ind w:left="107"/>
              <w:rPr>
                <w:rFonts w:eastAsia="Arial"/>
              </w:rPr>
            </w:pPr>
            <w:r w:rsidRPr="003560F3">
              <w:rPr>
                <w:rFonts w:eastAsia="Arial"/>
              </w:rPr>
              <w:t>Out-of-step detection samples</w:t>
            </w:r>
            <w:r>
              <w:rPr>
                <w:rFonts w:eastAsia="Arial"/>
              </w:rPr>
              <w:t xml:space="preserve"> an analogue value and converts </w:t>
            </w:r>
            <w:r w:rsidRPr="003560F3">
              <w:rPr>
                <w:rFonts w:eastAsia="Arial"/>
              </w:rPr>
              <w:t>it to digital data</w:t>
            </w:r>
          </w:p>
        </w:tc>
      </w:tr>
      <w:tr w:rsidR="003560F3" w:rsidRPr="003629E6" w:rsidTr="00843F0B">
        <w:trPr>
          <w:trHeight w:val="460"/>
        </w:trPr>
        <w:tc>
          <w:tcPr>
            <w:tcW w:w="1800" w:type="dxa"/>
          </w:tcPr>
          <w:p w:rsidR="003560F3" w:rsidRPr="003629E6" w:rsidRDefault="003560F3" w:rsidP="00843F0B">
            <w:pPr>
              <w:widowControl w:val="0"/>
              <w:autoSpaceDE w:val="0"/>
              <w:autoSpaceDN w:val="0"/>
              <w:spacing w:after="0" w:line="276" w:lineRule="auto"/>
              <w:ind w:left="107"/>
              <w:rPr>
                <w:rFonts w:eastAsia="Arial"/>
              </w:rPr>
            </w:pPr>
            <w:r w:rsidRPr="003629E6">
              <w:rPr>
                <w:rFonts w:eastAsia="Arial"/>
              </w:rPr>
              <w:t>Step 3</w:t>
            </w:r>
          </w:p>
        </w:tc>
        <w:tc>
          <w:tcPr>
            <w:tcW w:w="6317" w:type="dxa"/>
          </w:tcPr>
          <w:p w:rsidR="003560F3" w:rsidRPr="003629E6" w:rsidRDefault="003560F3" w:rsidP="003560F3">
            <w:pPr>
              <w:widowControl w:val="0"/>
              <w:autoSpaceDE w:val="0"/>
              <w:autoSpaceDN w:val="0"/>
              <w:spacing w:after="0" w:line="276" w:lineRule="auto"/>
              <w:ind w:left="107" w:right="513" w:hanging="1"/>
              <w:rPr>
                <w:rFonts w:eastAsia="Arial"/>
              </w:rPr>
            </w:pPr>
            <w:r w:rsidRPr="003560F3">
              <w:rPr>
                <w:rFonts w:eastAsia="Arial"/>
              </w:rPr>
              <w:t>Out-of-step detection</w:t>
            </w:r>
            <w:r>
              <w:rPr>
                <w:rFonts w:eastAsia="Arial"/>
              </w:rPr>
              <w:t xml:space="preserve"> removes the unwanted frequency </w:t>
            </w:r>
            <w:r w:rsidRPr="003560F3">
              <w:rPr>
                <w:rFonts w:eastAsia="Arial"/>
              </w:rPr>
              <w:t>components from the sampled data, using a digital filter</w:t>
            </w:r>
          </w:p>
        </w:tc>
      </w:tr>
    </w:tbl>
    <w:p w:rsidR="003560F3" w:rsidRDefault="003560F3" w:rsidP="003560F3">
      <w:pPr>
        <w:widowControl w:val="0"/>
        <w:autoSpaceDE w:val="0"/>
        <w:autoSpaceDN w:val="0"/>
        <w:spacing w:before="9" w:after="0" w:line="276" w:lineRule="auto"/>
        <w:rPr>
          <w:rFonts w:eastAsia="Arial"/>
          <w:b/>
          <w:lang w:val="mn-MN"/>
        </w:rPr>
      </w:pPr>
    </w:p>
    <w:p w:rsidR="003560F3" w:rsidRPr="00567111" w:rsidRDefault="003560F3" w:rsidP="003560F3">
      <w:pPr>
        <w:widowControl w:val="0"/>
        <w:autoSpaceDE w:val="0"/>
        <w:autoSpaceDN w:val="0"/>
        <w:spacing w:before="9" w:after="0" w:line="276" w:lineRule="auto"/>
        <w:rPr>
          <w:rFonts w:eastAsia="Arial"/>
          <w:b/>
          <w:lang w:val="mn-MN"/>
        </w:rPr>
      </w:pPr>
      <w:r w:rsidRPr="00567111">
        <w:rPr>
          <w:rFonts w:eastAsia="Arial"/>
          <w:b/>
          <w:lang w:val="mn-MN"/>
        </w:rPr>
        <w:t xml:space="preserve">Үндсэн урсгал: </w:t>
      </w:r>
    </w:p>
    <w:p w:rsidR="003560F3" w:rsidRDefault="003560F3" w:rsidP="003560F3">
      <w:pPr>
        <w:widowControl w:val="0"/>
        <w:autoSpaceDE w:val="0"/>
        <w:autoSpaceDN w:val="0"/>
        <w:spacing w:before="9" w:after="0" w:line="276" w:lineRule="auto"/>
        <w:rPr>
          <w:rFonts w:eastAsia="Arial"/>
          <w:lang w:val="mn-MN"/>
        </w:rPr>
      </w:pPr>
      <w:r>
        <w:rPr>
          <w:rFonts w:eastAsia="Arial"/>
          <w:lang w:val="mn-MN"/>
        </w:rPr>
        <w:tab/>
        <w:t>Өгөгдөл цуглуулах болон шүүх</w:t>
      </w:r>
    </w:p>
    <w:tbl>
      <w:tblPr>
        <w:tblStyle w:val="TableGrid"/>
        <w:tblW w:w="0" w:type="auto"/>
        <w:tblInd w:w="895" w:type="dxa"/>
        <w:tblLook w:val="04A0" w:firstRow="1" w:lastRow="0" w:firstColumn="1" w:lastColumn="0" w:noHBand="0" w:noVBand="1"/>
      </w:tblPr>
      <w:tblGrid>
        <w:gridCol w:w="2160"/>
        <w:gridCol w:w="6295"/>
      </w:tblGrid>
      <w:tr w:rsidR="003560F3" w:rsidTr="00843F0B">
        <w:tc>
          <w:tcPr>
            <w:tcW w:w="2160" w:type="dxa"/>
          </w:tcPr>
          <w:p w:rsidR="003560F3" w:rsidRPr="0072099A" w:rsidRDefault="003560F3"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3560F3" w:rsidRDefault="003560F3" w:rsidP="00843F0B">
            <w:pPr>
              <w:widowControl w:val="0"/>
              <w:autoSpaceDE w:val="0"/>
              <w:autoSpaceDN w:val="0"/>
              <w:spacing w:before="9" w:line="276" w:lineRule="auto"/>
              <w:rPr>
                <w:rFonts w:eastAsia="Arial"/>
                <w:b/>
                <w:lang w:val="mn-MN"/>
              </w:rPr>
            </w:pPr>
          </w:p>
          <w:p w:rsidR="003560F3" w:rsidRPr="0072099A" w:rsidRDefault="003560F3"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Хэмжлийн тоног төхөөрөмжөөр дамж</w:t>
            </w:r>
            <w:r w:rsidR="0045384B">
              <w:rPr>
                <w:rFonts w:eastAsia="Arial"/>
                <w:lang w:val="mn-MN"/>
              </w:rPr>
              <w:t xml:space="preserve">уулан </w:t>
            </w:r>
            <w:r>
              <w:rPr>
                <w:rFonts w:eastAsia="Arial"/>
                <w:lang w:val="mn-MN"/>
              </w:rPr>
              <w:t xml:space="preserve">хүчдэлийг </w:t>
            </w:r>
            <w:r w:rsidR="0045384B" w:rsidRPr="0045384B">
              <w:rPr>
                <w:rFonts w:eastAsia="Arial"/>
                <w:lang w:val="mn-MN"/>
              </w:rPr>
              <w:t xml:space="preserve">асинхрон явалтыг илрүүлэх төхөөрөмж </w:t>
            </w:r>
            <w:r>
              <w:rPr>
                <w:rFonts w:eastAsia="Arial"/>
                <w:lang w:val="mn-MN"/>
              </w:rPr>
              <w:t>рүү өгнө.</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3560F3" w:rsidRDefault="0045384B" w:rsidP="00843F0B">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аналог утгыг түүвэрлэж, энэ утгыг тоон өгөгдөлд хувиргана.</w:t>
            </w:r>
          </w:p>
        </w:tc>
      </w:tr>
      <w:tr w:rsidR="003560F3" w:rsidTr="00843F0B">
        <w:tc>
          <w:tcPr>
            <w:tcW w:w="2160" w:type="dxa"/>
          </w:tcPr>
          <w:p w:rsidR="003560F3" w:rsidRDefault="003560F3" w:rsidP="00843F0B">
            <w:pPr>
              <w:widowControl w:val="0"/>
              <w:autoSpaceDE w:val="0"/>
              <w:autoSpaceDN w:val="0"/>
              <w:spacing w:before="9" w:line="276" w:lineRule="auto"/>
              <w:rPr>
                <w:rFonts w:eastAsia="Arial"/>
                <w:lang w:val="mn-MN"/>
              </w:rPr>
            </w:pPr>
            <w:r>
              <w:rPr>
                <w:rFonts w:eastAsia="Arial"/>
                <w:lang w:val="mn-MN"/>
              </w:rPr>
              <w:t>3 дугаар алхам</w:t>
            </w:r>
          </w:p>
        </w:tc>
        <w:tc>
          <w:tcPr>
            <w:tcW w:w="6295" w:type="dxa"/>
          </w:tcPr>
          <w:p w:rsidR="003560F3" w:rsidRDefault="0045384B" w:rsidP="00722A09">
            <w:pPr>
              <w:widowControl w:val="0"/>
              <w:autoSpaceDE w:val="0"/>
              <w:autoSpaceDN w:val="0"/>
              <w:spacing w:before="9" w:line="276" w:lineRule="auto"/>
              <w:rPr>
                <w:rFonts w:eastAsia="Arial"/>
                <w:lang w:val="mn-MN"/>
              </w:rPr>
            </w:pPr>
            <w:r>
              <w:rPr>
                <w:lang w:val="mn-MN"/>
              </w:rPr>
              <w:t>Асинхрон явалтыг илрүүлэх төхөөрөмж</w:t>
            </w:r>
            <w:r>
              <w:rPr>
                <w:rFonts w:eastAsia="Arial"/>
                <w:lang w:val="mn-MN"/>
              </w:rPr>
              <w:t xml:space="preserve"> </w:t>
            </w:r>
            <w:r w:rsidR="003560F3">
              <w:rPr>
                <w:rFonts w:eastAsia="Arial"/>
                <w:lang w:val="mn-MN"/>
              </w:rPr>
              <w:t>нь тоон шүүлтүүр хэрэглэн</w:t>
            </w:r>
            <w:r w:rsidR="00D57DC1">
              <w:rPr>
                <w:rFonts w:eastAsia="Arial"/>
                <w:lang w:val="mn-MN"/>
              </w:rPr>
              <w:t>,</w:t>
            </w:r>
            <w:r w:rsidR="003560F3">
              <w:rPr>
                <w:rFonts w:eastAsia="Arial"/>
                <w:lang w:val="mn-MN"/>
              </w:rPr>
              <w:t xml:space="preserve"> цуглуулсан өгөгдлөөс давтамжийн </w:t>
            </w:r>
            <w:r w:rsidR="00722A09">
              <w:rPr>
                <w:rFonts w:eastAsia="Arial"/>
                <w:lang w:val="mn-MN"/>
              </w:rPr>
              <w:t xml:space="preserve">шаардлагагүй </w:t>
            </w:r>
            <w:r w:rsidR="003560F3">
              <w:rPr>
                <w:rFonts w:eastAsia="Arial"/>
                <w:lang w:val="mn-MN"/>
              </w:rPr>
              <w:t>аливаа агуулгыг хасна.</w:t>
            </w:r>
          </w:p>
        </w:tc>
      </w:tr>
    </w:tbl>
    <w:p w:rsidR="00652447" w:rsidRDefault="00652447" w:rsidP="00024F96">
      <w:pPr>
        <w:spacing w:line="276" w:lineRule="auto"/>
        <w:rPr>
          <w:b/>
        </w:rPr>
      </w:pPr>
    </w:p>
    <w:p w:rsidR="0045384B" w:rsidRPr="007B299D" w:rsidRDefault="00652447" w:rsidP="00024F96">
      <w:pPr>
        <w:spacing w:line="276" w:lineRule="auto"/>
      </w:pPr>
      <w:r w:rsidRPr="007B299D">
        <w:t>Data sending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7B299D" w:rsidRPr="003629E6" w:rsidTr="00843F0B">
        <w:trPr>
          <w:trHeight w:val="229"/>
        </w:trPr>
        <w:tc>
          <w:tcPr>
            <w:tcW w:w="1800"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lastRenderedPageBreak/>
              <w:t>Use case step</w:t>
            </w:r>
          </w:p>
        </w:tc>
        <w:tc>
          <w:tcPr>
            <w:tcW w:w="6317" w:type="dxa"/>
          </w:tcPr>
          <w:p w:rsidR="007B299D" w:rsidRPr="003629E6" w:rsidRDefault="007B299D" w:rsidP="00843F0B">
            <w:pPr>
              <w:widowControl w:val="0"/>
              <w:autoSpaceDE w:val="0"/>
              <w:autoSpaceDN w:val="0"/>
              <w:spacing w:after="0" w:line="276" w:lineRule="auto"/>
              <w:ind w:left="107"/>
              <w:rPr>
                <w:rFonts w:eastAsia="Arial"/>
                <w:b/>
              </w:rPr>
            </w:pPr>
            <w:r w:rsidRPr="003629E6">
              <w:rPr>
                <w:rFonts w:eastAsia="Arial"/>
                <w:b/>
              </w:rPr>
              <w:t>Description</w:t>
            </w:r>
          </w:p>
        </w:tc>
      </w:tr>
      <w:tr w:rsidR="007B299D" w:rsidRPr="003629E6" w:rsidTr="00843F0B">
        <w:trPr>
          <w:trHeight w:val="460"/>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t>Step 1</w:t>
            </w:r>
          </w:p>
        </w:tc>
        <w:tc>
          <w:tcPr>
            <w:tcW w:w="6317" w:type="dxa"/>
          </w:tcPr>
          <w:p w:rsidR="007B299D" w:rsidRPr="003629E6" w:rsidRDefault="007B299D" w:rsidP="007B299D">
            <w:pPr>
              <w:widowControl w:val="0"/>
              <w:autoSpaceDE w:val="0"/>
              <w:autoSpaceDN w:val="0"/>
              <w:spacing w:after="0" w:line="276" w:lineRule="auto"/>
              <w:ind w:left="107" w:right="513"/>
              <w:rPr>
                <w:rFonts w:eastAsia="Arial"/>
              </w:rPr>
            </w:pPr>
            <w:r w:rsidRPr="007B299D">
              <w:rPr>
                <w:rFonts w:eastAsia="Arial"/>
              </w:rPr>
              <w:t>Out-of-step detection se</w:t>
            </w:r>
            <w:r>
              <w:rPr>
                <w:rFonts w:eastAsia="Arial"/>
              </w:rPr>
              <w:t xml:space="preserve">nds the sampled voltage data to </w:t>
            </w:r>
            <w:r w:rsidRPr="007B299D">
              <w:rPr>
                <w:rFonts w:eastAsia="Arial"/>
              </w:rPr>
              <w:t>Comm. I/F –S (in order to send the data to remote end relay)</w:t>
            </w:r>
          </w:p>
        </w:tc>
      </w:tr>
      <w:tr w:rsidR="007B299D" w:rsidRPr="003629E6" w:rsidTr="00843F0B">
        <w:trPr>
          <w:trHeight w:val="687"/>
        </w:trPr>
        <w:tc>
          <w:tcPr>
            <w:tcW w:w="1800" w:type="dxa"/>
          </w:tcPr>
          <w:p w:rsidR="007B299D" w:rsidRPr="003629E6" w:rsidRDefault="007B299D" w:rsidP="00843F0B">
            <w:pPr>
              <w:widowControl w:val="0"/>
              <w:autoSpaceDE w:val="0"/>
              <w:autoSpaceDN w:val="0"/>
              <w:spacing w:after="0" w:line="276" w:lineRule="auto"/>
              <w:ind w:left="107"/>
              <w:rPr>
                <w:rFonts w:eastAsia="Arial"/>
              </w:rPr>
            </w:pPr>
            <w:r>
              <w:rPr>
                <w:rFonts w:eastAsia="Arial"/>
              </w:rPr>
              <w:t>Step 2</w:t>
            </w:r>
          </w:p>
        </w:tc>
        <w:tc>
          <w:tcPr>
            <w:tcW w:w="6317" w:type="dxa"/>
          </w:tcPr>
          <w:p w:rsidR="007B299D" w:rsidRPr="003629E6" w:rsidRDefault="007B299D" w:rsidP="00843F0B">
            <w:pPr>
              <w:widowControl w:val="0"/>
              <w:autoSpaceDE w:val="0"/>
              <w:autoSpaceDN w:val="0"/>
              <w:spacing w:before="3" w:after="0" w:line="276" w:lineRule="auto"/>
              <w:ind w:left="107" w:right="216"/>
              <w:rPr>
                <w:rFonts w:eastAsia="Arial"/>
              </w:rPr>
            </w:pPr>
            <w:r w:rsidRPr="007B299D">
              <w:rPr>
                <w:rFonts w:eastAsia="Arial"/>
                <w:spacing w:val="6"/>
              </w:rPr>
              <w:t>Comm. I/F –S sends the information to the remote end</w:t>
            </w:r>
          </w:p>
        </w:tc>
      </w:tr>
    </w:tbl>
    <w:p w:rsidR="007B299D" w:rsidRDefault="007B299D" w:rsidP="007B299D">
      <w:pPr>
        <w:widowControl w:val="0"/>
        <w:autoSpaceDE w:val="0"/>
        <w:autoSpaceDN w:val="0"/>
        <w:spacing w:before="9" w:after="0" w:line="276" w:lineRule="auto"/>
        <w:rPr>
          <w:rFonts w:eastAsia="Arial"/>
        </w:rPr>
      </w:pPr>
    </w:p>
    <w:p w:rsidR="007B299D" w:rsidRPr="007B299D" w:rsidRDefault="007B299D" w:rsidP="007B299D">
      <w:pPr>
        <w:widowControl w:val="0"/>
        <w:autoSpaceDE w:val="0"/>
        <w:autoSpaceDN w:val="0"/>
        <w:spacing w:before="9" w:after="0" w:line="276" w:lineRule="auto"/>
        <w:rPr>
          <w:rFonts w:eastAsia="Arial"/>
        </w:rPr>
      </w:pPr>
      <w:r>
        <w:rPr>
          <w:rFonts w:eastAsia="Arial"/>
          <w:lang w:val="mn-MN"/>
        </w:rPr>
        <w:t>Өгөгдөл илгээх</w:t>
      </w:r>
      <w:r>
        <w:rPr>
          <w:rFonts w:eastAsia="Arial"/>
        </w:rPr>
        <w:t xml:space="preserve"> </w:t>
      </w:r>
    </w:p>
    <w:tbl>
      <w:tblPr>
        <w:tblStyle w:val="TableGrid"/>
        <w:tblW w:w="0" w:type="auto"/>
        <w:tblInd w:w="895" w:type="dxa"/>
        <w:tblLook w:val="04A0" w:firstRow="1" w:lastRow="0" w:firstColumn="1" w:lastColumn="0" w:noHBand="0" w:noVBand="1"/>
      </w:tblPr>
      <w:tblGrid>
        <w:gridCol w:w="2160"/>
        <w:gridCol w:w="6295"/>
      </w:tblGrid>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7B299D" w:rsidRDefault="007B299D" w:rsidP="00843F0B">
            <w:pPr>
              <w:widowControl w:val="0"/>
              <w:autoSpaceDE w:val="0"/>
              <w:autoSpaceDN w:val="0"/>
              <w:spacing w:before="9" w:line="276" w:lineRule="auto"/>
              <w:rPr>
                <w:rFonts w:eastAsia="Arial"/>
                <w:lang w:val="mn-MN"/>
              </w:rPr>
            </w:pPr>
            <w:r w:rsidRPr="0072099A">
              <w:rPr>
                <w:rFonts w:eastAsia="Arial"/>
                <w:b/>
                <w:lang w:val="mn-MN"/>
              </w:rPr>
              <w:t>Тайлбар</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7B299D" w:rsidRPr="00F657E5" w:rsidRDefault="007B299D" w:rsidP="00843F0B">
            <w:pPr>
              <w:widowControl w:val="0"/>
              <w:autoSpaceDE w:val="0"/>
              <w:autoSpaceDN w:val="0"/>
              <w:spacing w:before="9" w:line="276" w:lineRule="auto"/>
              <w:rPr>
                <w:rFonts w:eastAsia="Arial"/>
              </w:rPr>
            </w:pPr>
            <w:r w:rsidRPr="007B299D">
              <w:rPr>
                <w:rFonts w:eastAsia="Arial"/>
                <w:lang w:val="mn-MN"/>
              </w:rPr>
              <w:t xml:space="preserve">Асинхрон явалтыг илрүүлэх төхөөрөмж </w:t>
            </w:r>
            <w:r>
              <w:rPr>
                <w:rFonts w:eastAsia="Arial"/>
                <w:lang w:val="mn-MN"/>
              </w:rPr>
              <w:t>нь өгөгдлийг</w:t>
            </w:r>
            <w:r>
              <w:t xml:space="preserve"> </w:t>
            </w:r>
            <w:r>
              <w:rPr>
                <w:rFonts w:eastAsia="Arial"/>
                <w:lang w:val="mn-MN"/>
              </w:rPr>
              <w:t xml:space="preserve">Comm. I/F –S </w:t>
            </w:r>
            <w:r>
              <w:rPr>
                <w:rFonts w:eastAsia="Arial"/>
                <w:spacing w:val="4"/>
                <w:lang w:val="mn-MN"/>
              </w:rPr>
              <w:t xml:space="preserve">буюу </w:t>
            </w:r>
            <w:r>
              <w:rPr>
                <w:lang w:val="mn-MN"/>
              </w:rPr>
              <w:t xml:space="preserve">Өгөгдөл </w:t>
            </w:r>
            <w:r w:rsidR="005C035D">
              <w:rPr>
                <w:lang w:val="mn-MN"/>
              </w:rPr>
              <w:t>илгээх</w:t>
            </w:r>
            <w:r>
              <w:rPr>
                <w:lang w:val="mn-MN"/>
              </w:rPr>
              <w:t xml:space="preserve"> интерфейс </w:t>
            </w:r>
            <w:r>
              <w:rPr>
                <w:rFonts w:eastAsia="Arial"/>
                <w:lang w:val="mn-MN"/>
              </w:rPr>
              <w:t xml:space="preserve">рүү илгээнэ </w:t>
            </w:r>
            <w:r>
              <w:rPr>
                <w:rFonts w:eastAsia="Arial"/>
              </w:rPr>
              <w:t>(</w:t>
            </w:r>
            <w:r w:rsidR="009E6A97">
              <w:rPr>
                <w:rFonts w:eastAsia="Arial"/>
                <w:lang w:val="mn-MN"/>
              </w:rPr>
              <w:t>алслагдсан</w:t>
            </w:r>
            <w:r w:rsidR="004377D9">
              <w:rPr>
                <w:rFonts w:eastAsia="Arial"/>
                <w:lang w:val="mn-MN"/>
              </w:rPr>
              <w:t xml:space="preserve"> гаргалгын реле</w:t>
            </w:r>
            <w:r>
              <w:rPr>
                <w:rFonts w:eastAsia="Arial"/>
                <w:lang w:val="mn-MN"/>
              </w:rPr>
              <w:t xml:space="preserve"> рүү өгөгдлийг илгээхийн оронд</w:t>
            </w:r>
            <w:r>
              <w:rPr>
                <w:rFonts w:eastAsia="Arial"/>
              </w:rPr>
              <w:t>)</w:t>
            </w:r>
          </w:p>
        </w:tc>
      </w:tr>
      <w:tr w:rsidR="007B299D" w:rsidTr="00843F0B">
        <w:tc>
          <w:tcPr>
            <w:tcW w:w="2160" w:type="dxa"/>
          </w:tcPr>
          <w:p w:rsidR="007B299D" w:rsidRDefault="007B299D"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7B299D" w:rsidRDefault="004377D9" w:rsidP="00843F0B">
            <w:pPr>
              <w:widowControl w:val="0"/>
              <w:autoSpaceDE w:val="0"/>
              <w:autoSpaceDN w:val="0"/>
              <w:spacing w:before="9" w:line="276" w:lineRule="auto"/>
              <w:rPr>
                <w:rFonts w:eastAsia="Arial"/>
                <w:lang w:val="mn-MN"/>
              </w:rPr>
            </w:pPr>
            <w:r>
              <w:rPr>
                <w:rFonts w:eastAsia="Arial"/>
                <w:lang w:val="mn-MN"/>
              </w:rPr>
              <w:t>Comm. I/F –S</w:t>
            </w:r>
            <w:r w:rsidR="007B299D">
              <w:rPr>
                <w:rFonts w:eastAsia="Arial"/>
                <w:lang w:val="mn-MN"/>
              </w:rPr>
              <w:t xml:space="preserve"> </w:t>
            </w:r>
            <w:r w:rsidR="007B299D">
              <w:rPr>
                <w:rFonts w:eastAsia="Arial"/>
                <w:spacing w:val="4"/>
                <w:lang w:val="mn-MN"/>
              </w:rPr>
              <w:t xml:space="preserve">буюу </w:t>
            </w:r>
            <w:r w:rsidR="007B299D">
              <w:rPr>
                <w:lang w:val="mn-MN"/>
              </w:rPr>
              <w:t xml:space="preserve">Өгөгдөл </w:t>
            </w:r>
            <w:r w:rsidR="005C035D">
              <w:rPr>
                <w:lang w:val="mn-MN"/>
              </w:rPr>
              <w:t>илгээх</w:t>
            </w:r>
            <w:r w:rsidR="007B299D">
              <w:rPr>
                <w:lang w:val="mn-MN"/>
              </w:rPr>
              <w:t xml:space="preserve"> интерфейс </w:t>
            </w:r>
            <w:r w:rsidR="007B299D">
              <w:rPr>
                <w:rFonts w:eastAsia="Arial"/>
                <w:lang w:val="mn-MN"/>
              </w:rPr>
              <w:t xml:space="preserve">нь </w:t>
            </w:r>
            <w:r w:rsidR="00D57DC1">
              <w:rPr>
                <w:rFonts w:eastAsia="Arial"/>
                <w:lang w:val="mn-MN"/>
              </w:rPr>
              <w:t xml:space="preserve">энэ </w:t>
            </w:r>
            <w:r w:rsidR="007B299D">
              <w:rPr>
                <w:rFonts w:eastAsia="Arial"/>
                <w:lang w:val="mn-MN"/>
              </w:rPr>
              <w:t xml:space="preserve">мэдээллийг </w:t>
            </w:r>
            <w:r w:rsidR="009E6A97">
              <w:rPr>
                <w:rFonts w:eastAsia="Arial"/>
                <w:lang w:val="mn-MN"/>
              </w:rPr>
              <w:t>алслагдсан</w:t>
            </w:r>
            <w:r>
              <w:rPr>
                <w:rFonts w:eastAsia="Arial"/>
                <w:lang w:val="mn-MN"/>
              </w:rPr>
              <w:t xml:space="preserve"> гаргалга руу</w:t>
            </w:r>
            <w:r w:rsidR="007B299D">
              <w:rPr>
                <w:rFonts w:eastAsia="Arial"/>
                <w:lang w:val="mn-MN"/>
              </w:rPr>
              <w:t xml:space="preserve"> илгээнэ.</w:t>
            </w:r>
          </w:p>
        </w:tc>
      </w:tr>
    </w:tbl>
    <w:p w:rsidR="00652447" w:rsidRDefault="00652447" w:rsidP="00024F96">
      <w:pPr>
        <w:spacing w:line="276" w:lineRule="auto"/>
        <w:rPr>
          <w:b/>
        </w:rPr>
      </w:pPr>
    </w:p>
    <w:p w:rsidR="00652447" w:rsidRPr="004377D9" w:rsidRDefault="004377D9" w:rsidP="00024F96">
      <w:pPr>
        <w:spacing w:line="276" w:lineRule="auto"/>
      </w:pPr>
      <w:r w:rsidRPr="004377D9">
        <w:t>Data receiving</w:t>
      </w: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4377D9" w:rsidRPr="003629E6" w:rsidTr="00843F0B">
        <w:trPr>
          <w:trHeight w:val="232"/>
        </w:trPr>
        <w:tc>
          <w:tcPr>
            <w:tcW w:w="1800"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4377D9" w:rsidRPr="003629E6" w:rsidRDefault="004377D9" w:rsidP="00843F0B">
            <w:pPr>
              <w:widowControl w:val="0"/>
              <w:autoSpaceDE w:val="0"/>
              <w:autoSpaceDN w:val="0"/>
              <w:spacing w:after="0" w:line="276" w:lineRule="auto"/>
              <w:ind w:left="107"/>
              <w:rPr>
                <w:rFonts w:eastAsia="Arial"/>
                <w:b/>
              </w:rPr>
            </w:pPr>
            <w:r w:rsidRPr="003629E6">
              <w:rPr>
                <w:rFonts w:eastAsia="Arial"/>
                <w:b/>
              </w:rPr>
              <w:t>Description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1</w:t>
            </w:r>
          </w:p>
        </w:tc>
        <w:tc>
          <w:tcPr>
            <w:tcW w:w="6317" w:type="dxa"/>
          </w:tcPr>
          <w:p w:rsidR="004377D9" w:rsidRPr="003629E6" w:rsidRDefault="004377D9" w:rsidP="00843F0B">
            <w:pPr>
              <w:widowControl w:val="0"/>
              <w:autoSpaceDE w:val="0"/>
              <w:autoSpaceDN w:val="0"/>
              <w:spacing w:after="0" w:line="276" w:lineRule="auto"/>
              <w:ind w:left="108"/>
              <w:rPr>
                <w:rFonts w:eastAsia="Arial"/>
              </w:rPr>
            </w:pPr>
            <w:r w:rsidRPr="000442BA">
              <w:rPr>
                <w:rFonts w:eastAsia="Arial"/>
              </w:rPr>
              <w:t>Comm</w:t>
            </w:r>
            <w:r>
              <w:rPr>
                <w:rFonts w:eastAsia="Arial"/>
              </w:rPr>
              <w:t xml:space="preserve">. I/F –R gives </w:t>
            </w:r>
            <w:r w:rsidRPr="004377D9">
              <w:rPr>
                <w:rFonts w:eastAsia="Arial"/>
              </w:rPr>
              <w:t>the received data to out-of-step detection</w:t>
            </w:r>
          </w:p>
        </w:tc>
      </w:tr>
      <w:tr w:rsidR="004377D9" w:rsidRPr="003629E6" w:rsidTr="00843F0B">
        <w:trPr>
          <w:trHeight w:val="229"/>
        </w:trPr>
        <w:tc>
          <w:tcPr>
            <w:tcW w:w="1800" w:type="dxa"/>
          </w:tcPr>
          <w:p w:rsidR="004377D9" w:rsidRPr="003629E6" w:rsidRDefault="004377D9" w:rsidP="00843F0B">
            <w:pPr>
              <w:widowControl w:val="0"/>
              <w:autoSpaceDE w:val="0"/>
              <w:autoSpaceDN w:val="0"/>
              <w:spacing w:after="0" w:line="276" w:lineRule="auto"/>
              <w:ind w:left="107"/>
              <w:rPr>
                <w:rFonts w:eastAsia="Arial"/>
              </w:rPr>
            </w:pPr>
            <w:r w:rsidRPr="003629E6">
              <w:rPr>
                <w:rFonts w:eastAsia="Arial"/>
              </w:rPr>
              <w:t>Step 2</w:t>
            </w:r>
          </w:p>
        </w:tc>
        <w:tc>
          <w:tcPr>
            <w:tcW w:w="6317" w:type="dxa"/>
          </w:tcPr>
          <w:p w:rsidR="004377D9" w:rsidRPr="003629E6" w:rsidRDefault="004377D9" w:rsidP="00843F0B">
            <w:pPr>
              <w:widowControl w:val="0"/>
              <w:autoSpaceDE w:val="0"/>
              <w:autoSpaceDN w:val="0"/>
              <w:spacing w:after="0" w:line="276" w:lineRule="auto"/>
              <w:ind w:left="107"/>
              <w:rPr>
                <w:rFonts w:eastAsia="Arial"/>
              </w:rPr>
            </w:pPr>
            <w:r w:rsidRPr="004377D9">
              <w:rPr>
                <w:rFonts w:eastAsia="Arial"/>
              </w:rPr>
              <w:t>Out-of-step detection receives the data</w:t>
            </w:r>
          </w:p>
        </w:tc>
      </w:tr>
    </w:tbl>
    <w:p w:rsidR="004377D9" w:rsidRDefault="004377D9" w:rsidP="004377D9">
      <w:pPr>
        <w:spacing w:line="276" w:lineRule="auto"/>
        <w:jc w:val="both"/>
      </w:pPr>
    </w:p>
    <w:p w:rsidR="004377D9" w:rsidRDefault="004377D9" w:rsidP="004377D9">
      <w:pPr>
        <w:spacing w:line="276" w:lineRule="auto"/>
        <w:jc w:val="both"/>
      </w:pPr>
      <w:r>
        <w:rPr>
          <w:lang w:val="mn-MN"/>
        </w:rPr>
        <w:t xml:space="preserve">Өгөгдөл хүлээн авах – </w:t>
      </w:r>
      <w:r>
        <w:t>RT</w:t>
      </w:r>
    </w:p>
    <w:tbl>
      <w:tblPr>
        <w:tblStyle w:val="TableGrid"/>
        <w:tblW w:w="0" w:type="auto"/>
        <w:tblInd w:w="895" w:type="dxa"/>
        <w:tblLook w:val="04A0" w:firstRow="1" w:lastRow="0" w:firstColumn="1" w:lastColumn="0" w:noHBand="0" w:noVBand="1"/>
      </w:tblPr>
      <w:tblGrid>
        <w:gridCol w:w="2160"/>
        <w:gridCol w:w="6295"/>
      </w:tblGrid>
      <w:tr w:rsidR="004377D9" w:rsidRPr="0072099A" w:rsidTr="00843F0B">
        <w:tc>
          <w:tcPr>
            <w:tcW w:w="2160" w:type="dxa"/>
          </w:tcPr>
          <w:p w:rsidR="004377D9" w:rsidRPr="0072099A" w:rsidRDefault="004377D9" w:rsidP="00843F0B">
            <w:pPr>
              <w:widowControl w:val="0"/>
              <w:autoSpaceDE w:val="0"/>
              <w:autoSpaceDN w:val="0"/>
              <w:spacing w:before="9" w:line="276" w:lineRule="auto"/>
              <w:rPr>
                <w:rFonts w:eastAsia="Arial"/>
                <w:b/>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4377D9" w:rsidRPr="0072099A" w:rsidRDefault="004377D9" w:rsidP="00843F0B">
            <w:pPr>
              <w:widowControl w:val="0"/>
              <w:autoSpaceDE w:val="0"/>
              <w:autoSpaceDN w:val="0"/>
              <w:spacing w:before="9" w:line="276" w:lineRule="auto"/>
              <w:rPr>
                <w:rFonts w:eastAsia="Arial"/>
                <w:b/>
                <w:lang w:val="mn-MN"/>
              </w:rPr>
            </w:pPr>
            <w:r w:rsidRPr="0072099A">
              <w:rPr>
                <w:rFonts w:eastAsia="Arial"/>
                <w:b/>
                <w:lang w:val="mn-MN"/>
              </w:rPr>
              <w:t xml:space="preserve">Тайлбар </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1 дүгээр алхам</w:t>
            </w:r>
          </w:p>
        </w:tc>
        <w:tc>
          <w:tcPr>
            <w:tcW w:w="6295" w:type="dxa"/>
          </w:tcPr>
          <w:p w:rsidR="004377D9" w:rsidRDefault="004377D9" w:rsidP="00843F0B">
            <w:pPr>
              <w:widowControl w:val="0"/>
              <w:autoSpaceDE w:val="0"/>
              <w:autoSpaceDN w:val="0"/>
              <w:spacing w:before="9" w:line="276" w:lineRule="auto"/>
              <w:rPr>
                <w:rFonts w:eastAsia="Arial"/>
                <w:lang w:val="mn-MN"/>
              </w:rPr>
            </w:pPr>
            <w:r>
              <w:rPr>
                <w:rFonts w:eastAsia="Arial"/>
              </w:rPr>
              <w:t>Comm. I/F –R</w:t>
            </w:r>
            <w:r w:rsidRPr="000442BA">
              <w:rPr>
                <w:rFonts w:eastAsia="Arial"/>
              </w:rPr>
              <w:t xml:space="preserve"> </w:t>
            </w:r>
            <w:r>
              <w:rPr>
                <w:rFonts w:eastAsia="Arial"/>
                <w:lang w:val="mn-MN"/>
              </w:rPr>
              <w:t xml:space="preserve">буюу </w:t>
            </w:r>
            <w:r>
              <w:rPr>
                <w:lang w:val="mn-MN"/>
              </w:rPr>
              <w:t>Өгөгдөл хүлээн ава</w:t>
            </w:r>
            <w:r w:rsidR="009D2CC8">
              <w:rPr>
                <w:lang w:val="mn-MN"/>
              </w:rPr>
              <w:t>х интерфейс нь хүлээн авсан өгөгдлийг</w:t>
            </w:r>
            <w:r>
              <w:rPr>
                <w:lang w:val="mn-MN"/>
              </w:rPr>
              <w:t xml:space="preserve"> </w:t>
            </w:r>
            <w:r w:rsidR="009D2CC8">
              <w:rPr>
                <w:rFonts w:eastAsia="Arial"/>
                <w:lang w:val="mn-MN"/>
              </w:rPr>
              <w:t>а</w:t>
            </w:r>
            <w:r w:rsidR="009D2CC8" w:rsidRPr="007B299D">
              <w:rPr>
                <w:rFonts w:eastAsia="Arial"/>
                <w:lang w:val="mn-MN"/>
              </w:rPr>
              <w:t xml:space="preserve">синхрон явалтыг илрүүлэх төхөөрөмж </w:t>
            </w:r>
            <w:r w:rsidR="009D2CC8">
              <w:rPr>
                <w:rFonts w:eastAsia="Arial"/>
                <w:lang w:val="mn-MN"/>
              </w:rPr>
              <w:t xml:space="preserve">рүү </w:t>
            </w:r>
            <w:r>
              <w:rPr>
                <w:lang w:val="mn-MN"/>
              </w:rPr>
              <w:t>өгнө.</w:t>
            </w:r>
          </w:p>
        </w:tc>
      </w:tr>
      <w:tr w:rsidR="004377D9" w:rsidTr="00843F0B">
        <w:tc>
          <w:tcPr>
            <w:tcW w:w="2160" w:type="dxa"/>
          </w:tcPr>
          <w:p w:rsidR="004377D9" w:rsidRDefault="004377D9" w:rsidP="00843F0B">
            <w:pPr>
              <w:widowControl w:val="0"/>
              <w:autoSpaceDE w:val="0"/>
              <w:autoSpaceDN w:val="0"/>
              <w:spacing w:before="9" w:line="276" w:lineRule="auto"/>
              <w:rPr>
                <w:rFonts w:eastAsia="Arial"/>
                <w:lang w:val="mn-MN"/>
              </w:rPr>
            </w:pPr>
            <w:r>
              <w:rPr>
                <w:rFonts w:eastAsia="Arial"/>
                <w:lang w:val="mn-MN"/>
              </w:rPr>
              <w:t>2 дугаар алхам</w:t>
            </w:r>
          </w:p>
        </w:tc>
        <w:tc>
          <w:tcPr>
            <w:tcW w:w="6295" w:type="dxa"/>
          </w:tcPr>
          <w:p w:rsidR="004377D9" w:rsidRDefault="009D2CC8" w:rsidP="00843F0B">
            <w:pPr>
              <w:widowControl w:val="0"/>
              <w:autoSpaceDE w:val="0"/>
              <w:autoSpaceDN w:val="0"/>
              <w:spacing w:before="9" w:line="276" w:lineRule="auto"/>
              <w:rPr>
                <w:rFonts w:eastAsia="Arial"/>
                <w:lang w:val="mn-MN"/>
              </w:rPr>
            </w:pPr>
            <w:r w:rsidRPr="007B299D">
              <w:rPr>
                <w:rFonts w:eastAsia="Arial"/>
                <w:lang w:val="mn-MN"/>
              </w:rPr>
              <w:t>Асинхрон явалтыг илрүүлэх төхөөрөмж</w:t>
            </w:r>
            <w:r w:rsidR="004377D9">
              <w:rPr>
                <w:rFonts w:eastAsia="Arial"/>
                <w:lang w:val="mn-MN"/>
              </w:rPr>
              <w:t xml:space="preserve"> </w:t>
            </w:r>
            <w:r w:rsidR="00D57DC1">
              <w:rPr>
                <w:rFonts w:eastAsia="Arial"/>
                <w:lang w:val="mn-MN"/>
              </w:rPr>
              <w:t xml:space="preserve">энэ </w:t>
            </w:r>
            <w:r w:rsidR="004377D9">
              <w:rPr>
                <w:rFonts w:eastAsia="Arial"/>
                <w:lang w:val="mn-MN"/>
              </w:rPr>
              <w:t>өгөгдлийг хүлээн авна.</w:t>
            </w:r>
          </w:p>
        </w:tc>
      </w:tr>
    </w:tbl>
    <w:p w:rsidR="005673E0" w:rsidRDefault="005673E0" w:rsidP="00024F96">
      <w:pPr>
        <w:spacing w:line="276" w:lineRule="auto"/>
      </w:pPr>
    </w:p>
    <w:p w:rsidR="001C65E6" w:rsidRDefault="001C65E6" w:rsidP="001C65E6">
      <w:pPr>
        <w:widowControl w:val="0"/>
        <w:autoSpaceDE w:val="0"/>
        <w:autoSpaceDN w:val="0"/>
        <w:spacing w:after="3" w:line="276" w:lineRule="auto"/>
        <w:ind w:left="374"/>
        <w:rPr>
          <w:rFonts w:eastAsia="Arial"/>
          <w:spacing w:val="7"/>
        </w:rPr>
      </w:pPr>
      <w:r w:rsidRPr="003629E6">
        <w:rPr>
          <w:rFonts w:eastAsia="Arial"/>
          <w:spacing w:val="7"/>
        </w:rPr>
        <w:t>Relay</w:t>
      </w:r>
      <w:r w:rsidRPr="003629E6">
        <w:rPr>
          <w:rFonts w:eastAsia="Arial"/>
          <w:spacing w:val="11"/>
        </w:rPr>
        <w:t xml:space="preserve"> </w:t>
      </w:r>
      <w:r w:rsidRPr="003629E6">
        <w:rPr>
          <w:rFonts w:eastAsia="Arial"/>
          <w:spacing w:val="7"/>
        </w:rPr>
        <w:t>decision</w:t>
      </w:r>
    </w:p>
    <w:p w:rsidR="001C65E6" w:rsidRPr="003629E6" w:rsidRDefault="001C65E6" w:rsidP="001C65E6">
      <w:pPr>
        <w:widowControl w:val="0"/>
        <w:autoSpaceDE w:val="0"/>
        <w:autoSpaceDN w:val="0"/>
        <w:spacing w:after="3" w:line="276" w:lineRule="auto"/>
        <w:ind w:left="374"/>
        <w:rPr>
          <w:rFonts w:eastAsia="Arial"/>
        </w:rPr>
      </w:pPr>
    </w:p>
    <w:tbl>
      <w:tblPr>
        <w:tblW w:w="0" w:type="auto"/>
        <w:tblInd w:w="85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00"/>
        <w:gridCol w:w="6317"/>
      </w:tblGrid>
      <w:tr w:rsidR="001C65E6" w:rsidRPr="003629E6" w:rsidTr="00843F0B">
        <w:trPr>
          <w:trHeight w:val="229"/>
        </w:trPr>
        <w:tc>
          <w:tcPr>
            <w:tcW w:w="1800"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Use case step</w:t>
            </w:r>
          </w:p>
        </w:tc>
        <w:tc>
          <w:tcPr>
            <w:tcW w:w="6317" w:type="dxa"/>
          </w:tcPr>
          <w:p w:rsidR="001C65E6" w:rsidRPr="003629E6" w:rsidRDefault="001C65E6" w:rsidP="00843F0B">
            <w:pPr>
              <w:widowControl w:val="0"/>
              <w:autoSpaceDE w:val="0"/>
              <w:autoSpaceDN w:val="0"/>
              <w:spacing w:after="0" w:line="276" w:lineRule="auto"/>
              <w:ind w:left="107"/>
              <w:rPr>
                <w:rFonts w:eastAsia="Arial"/>
                <w:b/>
              </w:rPr>
            </w:pPr>
            <w:r w:rsidRPr="003629E6">
              <w:rPr>
                <w:rFonts w:eastAsia="Arial"/>
                <w:b/>
              </w:rPr>
              <w:t>Description</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sidRPr="003629E6">
              <w:rPr>
                <w:rFonts w:eastAsia="Arial"/>
              </w:rPr>
              <w:lastRenderedPageBreak/>
              <w:t>Step 1</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Compares the local voltage wit</w:t>
            </w:r>
            <w:r>
              <w:rPr>
                <w:rFonts w:eastAsia="Arial"/>
              </w:rPr>
              <w:t xml:space="preserve">h the remote voltage and checks </w:t>
            </w:r>
            <w:r w:rsidRPr="00327C86">
              <w:rPr>
                <w:rFonts w:eastAsia="Arial"/>
              </w:rPr>
              <w:t>the angle difference between the two voltages</w:t>
            </w:r>
          </w:p>
        </w:tc>
      </w:tr>
      <w:tr w:rsidR="001C65E6" w:rsidRPr="003629E6" w:rsidTr="00843F0B">
        <w:trPr>
          <w:trHeight w:val="921"/>
        </w:trPr>
        <w:tc>
          <w:tcPr>
            <w:tcW w:w="1800" w:type="dxa"/>
          </w:tcPr>
          <w:p w:rsidR="001C65E6" w:rsidRPr="003629E6" w:rsidRDefault="001C65E6" w:rsidP="00843F0B">
            <w:pPr>
              <w:widowControl w:val="0"/>
              <w:autoSpaceDE w:val="0"/>
              <w:autoSpaceDN w:val="0"/>
              <w:spacing w:after="0" w:line="276" w:lineRule="auto"/>
              <w:ind w:left="107"/>
              <w:rPr>
                <w:rFonts w:eastAsia="Arial"/>
              </w:rPr>
            </w:pPr>
            <w:r>
              <w:rPr>
                <w:rFonts w:eastAsia="Arial"/>
              </w:rPr>
              <w:t>Step 2</w:t>
            </w:r>
          </w:p>
        </w:tc>
        <w:tc>
          <w:tcPr>
            <w:tcW w:w="6317" w:type="dxa"/>
          </w:tcPr>
          <w:p w:rsidR="001C65E6" w:rsidRPr="003629E6" w:rsidRDefault="00327C86" w:rsidP="00327C86">
            <w:pPr>
              <w:widowControl w:val="0"/>
              <w:autoSpaceDE w:val="0"/>
              <w:autoSpaceDN w:val="0"/>
              <w:spacing w:after="0" w:line="276" w:lineRule="auto"/>
              <w:ind w:left="107" w:right="146"/>
              <w:jc w:val="both"/>
              <w:rPr>
                <w:rFonts w:eastAsia="Arial"/>
              </w:rPr>
            </w:pPr>
            <w:r w:rsidRPr="00327C86">
              <w:rPr>
                <w:rFonts w:eastAsia="Arial"/>
              </w:rPr>
              <w:t>When the out-of-step is detecte</w:t>
            </w:r>
            <w:r>
              <w:rPr>
                <w:rFonts w:eastAsia="Arial"/>
              </w:rPr>
              <w:t xml:space="preserve">d, and if required, out-of-step </w:t>
            </w:r>
            <w:r w:rsidRPr="00327C86">
              <w:rPr>
                <w:rFonts w:eastAsia="Arial"/>
              </w:rPr>
              <w:t>detection issues a trip command to the local CB</w:t>
            </w:r>
          </w:p>
        </w:tc>
      </w:tr>
    </w:tbl>
    <w:p w:rsidR="001C65E6" w:rsidRDefault="001C65E6" w:rsidP="001C65E6">
      <w:pPr>
        <w:widowControl w:val="0"/>
        <w:autoSpaceDE w:val="0"/>
        <w:autoSpaceDN w:val="0"/>
        <w:spacing w:before="4" w:after="0" w:line="240" w:lineRule="auto"/>
        <w:rPr>
          <w:rFonts w:eastAsia="Arial"/>
          <w:sz w:val="19"/>
          <w:szCs w:val="20"/>
        </w:rPr>
      </w:pPr>
    </w:p>
    <w:p w:rsidR="001C65E6" w:rsidRPr="003629E6" w:rsidRDefault="001C65E6" w:rsidP="001C65E6">
      <w:pPr>
        <w:widowControl w:val="0"/>
        <w:autoSpaceDE w:val="0"/>
        <w:autoSpaceDN w:val="0"/>
        <w:spacing w:before="4" w:after="0" w:line="240" w:lineRule="auto"/>
        <w:rPr>
          <w:rFonts w:eastAsia="Arial"/>
          <w:sz w:val="19"/>
          <w:szCs w:val="20"/>
        </w:rPr>
      </w:pPr>
    </w:p>
    <w:p w:rsidR="001C65E6" w:rsidRDefault="001C65E6" w:rsidP="001C65E6">
      <w:pPr>
        <w:spacing w:line="276" w:lineRule="auto"/>
        <w:rPr>
          <w:lang w:val="mn-MN"/>
        </w:rPr>
      </w:pPr>
      <w:r w:rsidRPr="00CA5749">
        <w:rPr>
          <w:lang w:val="mn-MN"/>
        </w:rPr>
        <w:t xml:space="preserve">Релений </w:t>
      </w:r>
      <w:r>
        <w:rPr>
          <w:lang w:val="mn-MN"/>
        </w:rPr>
        <w:t>үйл ажиллагаа</w:t>
      </w:r>
    </w:p>
    <w:tbl>
      <w:tblPr>
        <w:tblStyle w:val="TableGrid"/>
        <w:tblW w:w="0" w:type="auto"/>
        <w:tblInd w:w="805" w:type="dxa"/>
        <w:tblLook w:val="04A0" w:firstRow="1" w:lastRow="0" w:firstColumn="1" w:lastColumn="0" w:noHBand="0" w:noVBand="1"/>
      </w:tblPr>
      <w:tblGrid>
        <w:gridCol w:w="2250"/>
        <w:gridCol w:w="6295"/>
      </w:tblGrid>
      <w:tr w:rsidR="001C65E6" w:rsidTr="00843F0B">
        <w:tc>
          <w:tcPr>
            <w:tcW w:w="2250" w:type="dxa"/>
          </w:tcPr>
          <w:p w:rsidR="001C65E6" w:rsidRDefault="001C65E6" w:rsidP="00843F0B">
            <w:pPr>
              <w:spacing w:line="276" w:lineRule="auto"/>
              <w:rPr>
                <w:lang w:val="mn-MN"/>
              </w:rPr>
            </w:pPr>
            <w:r>
              <w:rPr>
                <w:rFonts w:eastAsia="Arial"/>
                <w:b/>
                <w:lang w:val="mn-MN"/>
              </w:rPr>
              <w:t>Хэрэглэх нөхцөлийн</w:t>
            </w:r>
            <w:r w:rsidRPr="0072099A">
              <w:rPr>
                <w:rFonts w:eastAsia="Arial"/>
                <w:b/>
                <w:lang w:val="mn-MN"/>
              </w:rPr>
              <w:t xml:space="preserve"> алхам</w:t>
            </w:r>
          </w:p>
        </w:tc>
        <w:tc>
          <w:tcPr>
            <w:tcW w:w="6295" w:type="dxa"/>
          </w:tcPr>
          <w:p w:rsidR="001C65E6" w:rsidRDefault="001C65E6" w:rsidP="00843F0B">
            <w:pPr>
              <w:spacing w:line="276" w:lineRule="auto"/>
              <w:rPr>
                <w:lang w:val="mn-MN"/>
              </w:rPr>
            </w:pPr>
            <w:r w:rsidRPr="0072099A">
              <w:rPr>
                <w:rFonts w:eastAsia="Arial"/>
                <w:b/>
                <w:lang w:val="mn-MN"/>
              </w:rPr>
              <w:t>Тайлбар</w:t>
            </w:r>
          </w:p>
        </w:tc>
      </w:tr>
      <w:tr w:rsidR="001C65E6" w:rsidTr="00843F0B">
        <w:tc>
          <w:tcPr>
            <w:tcW w:w="2250" w:type="dxa"/>
          </w:tcPr>
          <w:p w:rsidR="001C65E6" w:rsidRDefault="001C65E6" w:rsidP="00843F0B">
            <w:pPr>
              <w:spacing w:line="276" w:lineRule="auto"/>
              <w:rPr>
                <w:lang w:val="mn-MN"/>
              </w:rPr>
            </w:pPr>
            <w:r>
              <w:rPr>
                <w:rFonts w:eastAsia="Arial"/>
                <w:lang w:val="mn-MN"/>
              </w:rPr>
              <w:t>1 дүгээр алхам</w:t>
            </w:r>
          </w:p>
        </w:tc>
        <w:tc>
          <w:tcPr>
            <w:tcW w:w="6295" w:type="dxa"/>
          </w:tcPr>
          <w:p w:rsidR="001C65E6" w:rsidRPr="00621D49" w:rsidRDefault="00EF0E21" w:rsidP="00843F0B">
            <w:pPr>
              <w:spacing w:line="276" w:lineRule="auto"/>
              <w:jc w:val="both"/>
              <w:rPr>
                <w:lang w:val="mn-MN"/>
              </w:rPr>
            </w:pPr>
            <w:r>
              <w:rPr>
                <w:lang w:val="mn-MN"/>
              </w:rPr>
              <w:t>Газар дээрх</w:t>
            </w:r>
            <w:r w:rsidR="00D57DC1">
              <w:rPr>
                <w:lang w:val="mn-MN"/>
              </w:rPr>
              <w:t xml:space="preserve"> хүчдэ</w:t>
            </w:r>
            <w:r w:rsidR="00375E20">
              <w:rPr>
                <w:lang w:val="mn-MN"/>
              </w:rPr>
              <w:t xml:space="preserve">лийг </w:t>
            </w:r>
            <w:r w:rsidR="009E6A97">
              <w:rPr>
                <w:lang w:val="mn-MN"/>
              </w:rPr>
              <w:t>алслагдсан</w:t>
            </w:r>
            <w:r w:rsidR="00D57DC1">
              <w:rPr>
                <w:lang w:val="mn-MN"/>
              </w:rPr>
              <w:t xml:space="preserve"> гаргалгын хүч</w:t>
            </w:r>
            <w:r w:rsidR="0010615E">
              <w:rPr>
                <w:lang w:val="mn-MN"/>
              </w:rPr>
              <w:t>дэлтэй харьцуулж, хоёр хүчдэлийн хоорондын өнцгийн зөрүүг шалгана</w:t>
            </w:r>
            <w:r w:rsidR="001C65E6">
              <w:rPr>
                <w:rFonts w:eastAsia="Arial"/>
                <w:lang w:val="mn-MN"/>
              </w:rPr>
              <w:t>.</w:t>
            </w:r>
          </w:p>
        </w:tc>
      </w:tr>
      <w:tr w:rsidR="001C65E6" w:rsidTr="00843F0B">
        <w:tc>
          <w:tcPr>
            <w:tcW w:w="2250" w:type="dxa"/>
          </w:tcPr>
          <w:p w:rsidR="001C65E6" w:rsidRDefault="001C65E6" w:rsidP="00843F0B">
            <w:pPr>
              <w:spacing w:line="276" w:lineRule="auto"/>
              <w:rPr>
                <w:rFonts w:eastAsia="Arial"/>
                <w:lang w:val="mn-MN"/>
              </w:rPr>
            </w:pPr>
            <w:r>
              <w:rPr>
                <w:rFonts w:eastAsia="Arial"/>
                <w:lang w:val="mn-MN"/>
              </w:rPr>
              <w:t>2 дугаар алхам</w:t>
            </w:r>
          </w:p>
        </w:tc>
        <w:tc>
          <w:tcPr>
            <w:tcW w:w="6295" w:type="dxa"/>
          </w:tcPr>
          <w:p w:rsidR="001C65E6" w:rsidRPr="000915A2" w:rsidRDefault="007449C3" w:rsidP="00843F0B">
            <w:pPr>
              <w:spacing w:line="276" w:lineRule="auto"/>
              <w:jc w:val="both"/>
            </w:pPr>
            <w:r>
              <w:rPr>
                <w:lang w:val="mn-MN"/>
              </w:rPr>
              <w:t xml:space="preserve">Асинхрон явалтыг илрүүлсэн үед асинхрон явалтыг илрүүлэх төхөөрөмж нь шаардлагатай бол </w:t>
            </w:r>
            <w:r w:rsidR="00341EB2">
              <w:rPr>
                <w:lang w:val="mn-MN"/>
              </w:rPr>
              <w:t>таслах</w:t>
            </w:r>
            <w:r>
              <w:rPr>
                <w:lang w:val="mn-MN"/>
              </w:rPr>
              <w:t xml:space="preserve"> командыг </w:t>
            </w:r>
            <w:r w:rsidR="00EF0E21">
              <w:rPr>
                <w:lang w:val="mn-MN"/>
              </w:rPr>
              <w:t>газар дээрх</w:t>
            </w:r>
            <w:r>
              <w:rPr>
                <w:lang w:val="mn-MN"/>
              </w:rPr>
              <w:t xml:space="preserve"> </w:t>
            </w:r>
            <w:r w:rsidR="00456A51">
              <w:rPr>
                <w:lang w:val="mn-MN"/>
              </w:rPr>
              <w:t>таслуур</w:t>
            </w:r>
            <w:r w:rsidR="0028747B">
              <w:rPr>
                <w:lang w:val="mn-MN"/>
              </w:rPr>
              <w:t xml:space="preserve">т </w:t>
            </w:r>
            <w:r>
              <w:rPr>
                <w:lang w:val="mn-MN"/>
              </w:rPr>
              <w:t xml:space="preserve">өгнө. </w:t>
            </w:r>
          </w:p>
        </w:tc>
      </w:tr>
    </w:tbl>
    <w:p w:rsidR="005673E0" w:rsidRDefault="005673E0" w:rsidP="00024F96">
      <w:pPr>
        <w:spacing w:line="276" w:lineRule="auto"/>
      </w:pPr>
    </w:p>
    <w:tbl>
      <w:tblPr>
        <w:tblStyle w:val="TableGrid"/>
        <w:tblW w:w="0" w:type="auto"/>
        <w:tblLook w:val="04A0" w:firstRow="1" w:lastRow="0" w:firstColumn="1" w:lastColumn="0" w:noHBand="0" w:noVBand="1"/>
      </w:tblPr>
      <w:tblGrid>
        <w:gridCol w:w="4788"/>
        <w:gridCol w:w="4788"/>
      </w:tblGrid>
      <w:tr w:rsidR="004715AC" w:rsidTr="004715AC">
        <w:tc>
          <w:tcPr>
            <w:tcW w:w="4788" w:type="dxa"/>
          </w:tcPr>
          <w:p w:rsidR="00956879" w:rsidRDefault="00956879" w:rsidP="00956879">
            <w:pPr>
              <w:spacing w:line="276" w:lineRule="auto"/>
              <w:rPr>
                <w:lang w:val="mn-MN"/>
              </w:rPr>
            </w:pPr>
            <w:r>
              <w:rPr>
                <w:b/>
                <w:lang w:val="mn-MN"/>
              </w:rPr>
              <w:t xml:space="preserve">Үл тооцох зүйл / Хоёр дахь урсгал: </w:t>
            </w:r>
            <w:r w:rsidR="004E6A8C">
              <w:rPr>
                <w:lang w:val="mn-MN"/>
              </w:rPr>
              <w:t>Байхгүй</w:t>
            </w:r>
            <w:r>
              <w:rPr>
                <w:lang w:val="mn-MN"/>
              </w:rPr>
              <w:t>.</w:t>
            </w:r>
          </w:p>
          <w:p w:rsidR="00956879" w:rsidRDefault="00956879" w:rsidP="00956879">
            <w:pPr>
              <w:spacing w:line="276" w:lineRule="auto"/>
              <w:rPr>
                <w:b/>
                <w:lang w:val="mn-MN"/>
              </w:rPr>
            </w:pPr>
            <w:r>
              <w:rPr>
                <w:b/>
                <w:lang w:val="mn-MN"/>
              </w:rPr>
              <w:t>Өмнөх</w:t>
            </w:r>
            <w:r w:rsidRPr="00C534B9">
              <w:rPr>
                <w:b/>
                <w:lang w:val="mn-MN"/>
              </w:rPr>
              <w:t xml:space="preserve"> нөхцөл: </w:t>
            </w:r>
          </w:p>
          <w:p w:rsidR="00956879" w:rsidRDefault="007C2F33" w:rsidP="00956879">
            <w:pPr>
              <w:spacing w:line="276" w:lineRule="auto"/>
              <w:jc w:val="both"/>
              <w:rPr>
                <w:lang w:val="mn-MN"/>
              </w:rPr>
            </w:pPr>
            <w:r>
              <w:rPr>
                <w:lang w:val="mn-MN"/>
              </w:rPr>
              <w:t xml:space="preserve">Реле хоорондын </w:t>
            </w:r>
            <w:r w:rsidR="00956879">
              <w:rPr>
                <w:lang w:val="mn-MN"/>
              </w:rPr>
              <w:t xml:space="preserve"> өгөгдлийн синхрончлолыг </w:t>
            </w:r>
            <w:r w:rsidR="00467B1A">
              <w:rPr>
                <w:lang w:val="mn-MN"/>
              </w:rPr>
              <w:t>тодорхойлсон</w:t>
            </w:r>
            <w:r w:rsidR="00956879">
              <w:rPr>
                <w:lang w:val="mn-MN"/>
              </w:rPr>
              <w:t xml:space="preserve"> байх ёстой. </w:t>
            </w:r>
          </w:p>
          <w:p w:rsidR="00956879" w:rsidRPr="00C534B9" w:rsidRDefault="00956879" w:rsidP="00956879">
            <w:pPr>
              <w:spacing w:line="276" w:lineRule="auto"/>
              <w:rPr>
                <w:b/>
                <w:lang w:val="mn-MN"/>
              </w:rPr>
            </w:pPr>
            <w:r w:rsidRPr="00C534B9">
              <w:rPr>
                <w:b/>
                <w:lang w:val="mn-MN"/>
              </w:rPr>
              <w:t>Дараах нөхцөл:</w:t>
            </w:r>
          </w:p>
          <w:p w:rsidR="00956879" w:rsidRDefault="004E6A8C" w:rsidP="00956879">
            <w:pPr>
              <w:spacing w:line="276" w:lineRule="auto"/>
              <w:rPr>
                <w:lang w:val="mn-MN"/>
              </w:rPr>
            </w:pPr>
            <w:r>
              <w:rPr>
                <w:lang w:val="mn-MN"/>
              </w:rPr>
              <w:t>Байхгүй</w:t>
            </w:r>
            <w:r w:rsidR="00956879">
              <w:rPr>
                <w:lang w:val="mn-MN"/>
              </w:rPr>
              <w:t>.</w:t>
            </w:r>
          </w:p>
          <w:p w:rsidR="00956879" w:rsidRPr="00F47D70" w:rsidRDefault="00956879" w:rsidP="00956879">
            <w:pPr>
              <w:spacing w:line="276" w:lineRule="auto"/>
              <w:rPr>
                <w:b/>
                <w:lang w:val="mn-MN"/>
              </w:rPr>
            </w:pPr>
            <w:r w:rsidRPr="00F47D70">
              <w:rPr>
                <w:b/>
                <w:lang w:val="mn-MN"/>
              </w:rPr>
              <w:t>Эшлэл:</w:t>
            </w:r>
          </w:p>
          <w:p w:rsidR="004715AC" w:rsidRDefault="00956879" w:rsidP="00956879">
            <w:pPr>
              <w:spacing w:line="276" w:lineRule="auto"/>
              <w:rPr>
                <w:lang w:val="mn-MN"/>
              </w:rPr>
            </w:pPr>
            <w:r>
              <w:rPr>
                <w:lang w:val="mn-MN"/>
              </w:rPr>
              <w:t>Байхгүй</w:t>
            </w:r>
          </w:p>
          <w:p w:rsidR="004237AD" w:rsidRDefault="004237AD" w:rsidP="00956879">
            <w:pPr>
              <w:spacing w:line="276" w:lineRule="auto"/>
              <w:rPr>
                <w:lang w:val="mn-MN"/>
              </w:rPr>
            </w:pPr>
          </w:p>
          <w:p w:rsidR="004237AD" w:rsidRPr="007032FD" w:rsidRDefault="004237AD" w:rsidP="00956879">
            <w:pPr>
              <w:spacing w:line="276" w:lineRule="auto"/>
              <w:rPr>
                <w:b/>
                <w:lang w:val="mn-MN"/>
              </w:rPr>
            </w:pPr>
            <w:r w:rsidRPr="007032FD">
              <w:rPr>
                <w:b/>
              </w:rPr>
              <w:t xml:space="preserve">5.10.6 </w:t>
            </w:r>
            <w:r w:rsidRPr="007032FD">
              <w:rPr>
                <w:b/>
                <w:lang w:val="mn-MN"/>
              </w:rPr>
              <w:t>Синхрофазор</w:t>
            </w:r>
          </w:p>
          <w:p w:rsidR="004237AD" w:rsidRPr="007032FD" w:rsidRDefault="00554D2B" w:rsidP="00956879">
            <w:pPr>
              <w:spacing w:line="276" w:lineRule="auto"/>
              <w:rPr>
                <w:b/>
                <w:lang w:val="mn-MN"/>
              </w:rPr>
            </w:pPr>
            <w:r>
              <w:rPr>
                <w:b/>
                <w:lang w:val="mn-MN"/>
              </w:rPr>
              <w:t>Хураангуй</w:t>
            </w:r>
            <w:r w:rsidR="004237AD" w:rsidRPr="007032FD">
              <w:rPr>
                <w:b/>
                <w:lang w:val="mn-MN"/>
              </w:rPr>
              <w:t>:</w:t>
            </w:r>
          </w:p>
          <w:p w:rsidR="004237AD" w:rsidRDefault="007032FD" w:rsidP="007032FD">
            <w:pPr>
              <w:spacing w:line="276" w:lineRule="auto"/>
              <w:jc w:val="both"/>
              <w:rPr>
                <w:lang w:val="mn-MN"/>
              </w:rPr>
            </w:pPr>
            <w:r>
              <w:rPr>
                <w:lang w:val="mn-MN"/>
              </w:rPr>
              <w:t>Вектор хэмжл</w:t>
            </w:r>
            <w:r w:rsidRPr="004F6044">
              <w:rPr>
                <w:lang w:val="mn-MN"/>
              </w:rPr>
              <w:t>ийн төхөөрөмж</w:t>
            </w:r>
            <w:r>
              <w:rPr>
                <w:lang w:val="mn-MN"/>
              </w:rPr>
              <w:t xml:space="preserve">өөр </w:t>
            </w:r>
            <w:r>
              <w:t>(PMUs)</w:t>
            </w:r>
            <w:r>
              <w:rPr>
                <w:lang w:val="mn-MN"/>
              </w:rPr>
              <w:t xml:space="preserve"> дамжуулан синхрофазорыг хэмждэг. Эдгээр төхөөрөмж нь тодорхой зорилго эсвэл олон зорилго</w:t>
            </w:r>
            <w:r w:rsidR="00F87E4F">
              <w:rPr>
                <w:lang w:val="mn-MN"/>
              </w:rPr>
              <w:t>ор синхрончилж хэмжсэн өгөгдлөөр</w:t>
            </w:r>
            <w:r>
              <w:rPr>
                <w:lang w:val="mn-MN"/>
              </w:rPr>
              <w:t xml:space="preserve"> хангана. Тиймээс хэрэглээг өргөн хүрээнд өөрчлөх боломжтой. </w:t>
            </w:r>
            <w:r w:rsidR="003E05B3">
              <w:rPr>
                <w:lang w:val="mn-MN"/>
              </w:rPr>
              <w:t>5.10.3-т тайлбарласан с</w:t>
            </w:r>
            <w:r w:rsidR="003E05B3" w:rsidRPr="003E05B3">
              <w:rPr>
                <w:lang w:val="mn-MN"/>
              </w:rPr>
              <w:t xml:space="preserve">истемийн </w:t>
            </w:r>
            <w:r w:rsidR="00101B8F">
              <w:rPr>
                <w:lang w:val="mn-MN"/>
              </w:rPr>
              <w:t>бүрэн бүтэн байд</w:t>
            </w:r>
            <w:r w:rsidR="003E05B3" w:rsidRPr="003E05B3">
              <w:rPr>
                <w:lang w:val="mn-MN"/>
              </w:rPr>
              <w:t xml:space="preserve">лыг </w:t>
            </w:r>
            <w:r w:rsidR="003E05B3" w:rsidRPr="003E05B3">
              <w:rPr>
                <w:lang w:val="mn-MN"/>
              </w:rPr>
              <w:lastRenderedPageBreak/>
              <w:t>хамгаалах схем (SIPS)</w:t>
            </w:r>
            <w:r w:rsidR="003D1F91">
              <w:rPr>
                <w:lang w:val="mn-MN"/>
              </w:rPr>
              <w:t xml:space="preserve"> нь</w:t>
            </w:r>
            <w:r w:rsidR="003E05B3">
              <w:rPr>
                <w:lang w:val="mn-MN"/>
              </w:rPr>
              <w:t xml:space="preserve"> с</w:t>
            </w:r>
            <w:r w:rsidR="00230989">
              <w:rPr>
                <w:lang w:val="mn-MN"/>
              </w:rPr>
              <w:t>инхрофазорын нийтлэг хэрэглээн</w:t>
            </w:r>
            <w:r w:rsidR="001778D5">
              <w:rPr>
                <w:lang w:val="mn-MN"/>
              </w:rPr>
              <w:t xml:space="preserve">ий </w:t>
            </w:r>
            <w:r w:rsidR="003E05B3">
              <w:rPr>
                <w:lang w:val="mn-MN"/>
              </w:rPr>
              <w:t xml:space="preserve"> нэг юм. Тийм учраас хэрэглээний нарийвчилсан мэдээллийг энд дахин тайлбарлаагүй болно.</w:t>
            </w:r>
          </w:p>
          <w:p w:rsidR="003E05B3" w:rsidRDefault="00230989" w:rsidP="007032FD">
            <w:pPr>
              <w:spacing w:line="276" w:lineRule="auto"/>
              <w:jc w:val="both"/>
              <w:rPr>
                <w:b/>
              </w:rPr>
            </w:pPr>
            <w:r w:rsidRPr="00230989">
              <w:rPr>
                <w:b/>
                <w:lang w:val="mn-MN"/>
              </w:rPr>
              <w:t>5.10.7 Залруулах арга хэмжээний схем</w:t>
            </w:r>
            <w:r>
              <w:rPr>
                <w:lang w:val="mn-MN"/>
              </w:rPr>
              <w:t xml:space="preserve"> </w:t>
            </w:r>
            <w:r w:rsidRPr="00956879">
              <w:rPr>
                <w:b/>
              </w:rPr>
              <w:t>(RAS)</w:t>
            </w:r>
          </w:p>
          <w:p w:rsidR="00230989" w:rsidRPr="002F6EA4" w:rsidRDefault="00554D2B" w:rsidP="007032FD">
            <w:pPr>
              <w:spacing w:line="276" w:lineRule="auto"/>
              <w:jc w:val="both"/>
              <w:rPr>
                <w:b/>
                <w:lang w:val="mn-MN"/>
              </w:rPr>
            </w:pPr>
            <w:r>
              <w:rPr>
                <w:b/>
                <w:lang w:val="mn-MN"/>
              </w:rPr>
              <w:t>Хураангуй</w:t>
            </w:r>
            <w:r w:rsidR="00230989" w:rsidRPr="00BA05DB">
              <w:rPr>
                <w:b/>
                <w:lang w:val="mn-MN"/>
              </w:rPr>
              <w:t>:</w:t>
            </w:r>
          </w:p>
          <w:p w:rsidR="003E05B3" w:rsidRDefault="002F6EA4" w:rsidP="007032FD">
            <w:pPr>
              <w:spacing w:line="276" w:lineRule="auto"/>
              <w:jc w:val="both"/>
              <w:rPr>
                <w:lang w:val="mn-MN"/>
              </w:rPr>
            </w:pPr>
            <w:r w:rsidRPr="002F6EA4">
              <w:t>Залруулах арга хэмжээний схем</w:t>
            </w:r>
            <w:r>
              <w:rPr>
                <w:lang w:val="mn-MN"/>
              </w:rPr>
              <w:t>ийг</w:t>
            </w:r>
            <w:r w:rsidRPr="002F6EA4">
              <w:t xml:space="preserve"> (RAS)</w:t>
            </w:r>
            <w:r>
              <w:rPr>
                <w:lang w:val="mn-MN"/>
              </w:rPr>
              <w:t xml:space="preserve"> цахилгааны системийг хянах болон хамгаалахад зориулан зохиосон. </w:t>
            </w:r>
            <w:r w:rsidR="004C3825">
              <w:rPr>
                <w:lang w:val="mn-MN"/>
              </w:rPr>
              <w:t xml:space="preserve">Цахилгааны системийн </w:t>
            </w:r>
            <w:r w:rsidR="00101B8F">
              <w:rPr>
                <w:lang w:val="mn-MN"/>
              </w:rPr>
              <w:t>бүрэн бүтэн байд</w:t>
            </w:r>
            <w:r w:rsidR="004C3825" w:rsidRPr="003E05B3">
              <w:rPr>
                <w:lang w:val="mn-MN"/>
              </w:rPr>
              <w:t>лыг</w:t>
            </w:r>
            <w:r w:rsidR="004C3825">
              <w:rPr>
                <w:lang w:val="mn-MN"/>
              </w:rPr>
              <w:t xml:space="preserve"> хангах, сүлжээнд уналт үүсэхээс сэргийлэхийн тулд сүлжээн дэх </w:t>
            </w:r>
            <w:r w:rsidR="00F4537F">
              <w:rPr>
                <w:lang w:val="mn-MN"/>
              </w:rPr>
              <w:t>гэмтэл</w:t>
            </w:r>
            <w:r w:rsidR="004C3825">
              <w:rPr>
                <w:lang w:val="mn-MN"/>
              </w:rPr>
              <w:t xml:space="preserve"> үүсгэх нөхцөлийн хариуд залруулах арга хэмжээний схем автомат сэлгэн залгах үйлдлийг гүйцэтгэдэг. </w:t>
            </w:r>
          </w:p>
          <w:p w:rsidR="004C3825" w:rsidRDefault="00453CAE" w:rsidP="007032FD">
            <w:pPr>
              <w:spacing w:line="276" w:lineRule="auto"/>
              <w:jc w:val="both"/>
              <w:rPr>
                <w:lang w:val="mn-MN"/>
              </w:rPr>
            </w:pPr>
            <w:r>
              <w:rPr>
                <w:lang w:val="mn-MN"/>
              </w:rPr>
              <w:t>Автоматаар залруулах нийтлэг арга хэмжээнд:</w:t>
            </w:r>
          </w:p>
          <w:p w:rsidR="00453CAE" w:rsidRPr="00453CAE" w:rsidRDefault="00453CAE" w:rsidP="00453CAE">
            <w:pPr>
              <w:pStyle w:val="ListParagraph"/>
              <w:numPr>
                <w:ilvl w:val="0"/>
                <w:numId w:val="28"/>
              </w:numPr>
              <w:spacing w:line="276" w:lineRule="auto"/>
              <w:jc w:val="both"/>
              <w:rPr>
                <w:lang w:val="mn-MN"/>
              </w:rPr>
            </w:pPr>
            <w:r>
              <w:rPr>
                <w:lang w:val="mn-MN"/>
              </w:rPr>
              <w:t xml:space="preserve">системийн эрчим хүчний зарцуулалтыг бууруулахын тулд генераторыг </w:t>
            </w:r>
            <w:r w:rsidR="00341EB2">
              <w:rPr>
                <w:lang w:val="mn-MN"/>
              </w:rPr>
              <w:t>таслах</w:t>
            </w:r>
            <w:r>
              <w:t>;</w:t>
            </w:r>
          </w:p>
          <w:p w:rsidR="00453CAE" w:rsidRDefault="00CF7820" w:rsidP="00453CAE">
            <w:pPr>
              <w:pStyle w:val="ListParagraph"/>
              <w:numPr>
                <w:ilvl w:val="0"/>
                <w:numId w:val="28"/>
              </w:numPr>
              <w:spacing w:line="276" w:lineRule="auto"/>
              <w:jc w:val="both"/>
              <w:rPr>
                <w:lang w:val="mn-MN"/>
              </w:rPr>
            </w:pPr>
            <w:r>
              <w:rPr>
                <w:lang w:val="mn-MN"/>
              </w:rPr>
              <w:t xml:space="preserve">ачааллыг </w:t>
            </w:r>
            <w:r w:rsidR="00341EB2">
              <w:rPr>
                <w:lang w:val="mn-MN"/>
              </w:rPr>
              <w:t>таслах</w:t>
            </w:r>
            <w:r>
              <w:rPr>
                <w:lang w:val="mn-MN"/>
              </w:rPr>
              <w:t xml:space="preserve">, </w:t>
            </w:r>
            <w:r w:rsidR="00BC49CA">
              <w:rPr>
                <w:lang w:val="mn-MN"/>
              </w:rPr>
              <w:t xml:space="preserve">тоормозлох резистор болон цуваа конденсаторыг </w:t>
            </w:r>
            <w:r w:rsidR="009571F5">
              <w:rPr>
                <w:lang w:val="mn-MN"/>
              </w:rPr>
              <w:t xml:space="preserve">оруулах, шугамыг харилцан холбох болон системийг тусгаарлах холболт </w:t>
            </w:r>
            <w:r w:rsidR="00341EB2">
              <w:rPr>
                <w:lang w:val="mn-MN"/>
              </w:rPr>
              <w:t>таслах</w:t>
            </w:r>
            <w:r w:rsidR="009571F5">
              <w:rPr>
                <w:lang w:val="mn-MN"/>
              </w:rPr>
              <w:t>ыг тус тус багтаана.</w:t>
            </w:r>
          </w:p>
          <w:p w:rsidR="009571F5" w:rsidRDefault="00821F79" w:rsidP="00B14CE5">
            <w:pPr>
              <w:spacing w:line="276" w:lineRule="auto"/>
              <w:jc w:val="both"/>
              <w:rPr>
                <w:lang w:val="mn-MN"/>
              </w:rPr>
            </w:pPr>
            <w:r w:rsidRPr="00821F79">
              <w:rPr>
                <w:lang w:val="mn-MN"/>
              </w:rPr>
              <w:t>Зал</w:t>
            </w:r>
            <w:r>
              <w:rPr>
                <w:lang w:val="mn-MN"/>
              </w:rPr>
              <w:t>руулах арга хэмжээний схемийг</w:t>
            </w:r>
            <w:r w:rsidRPr="00821F79">
              <w:rPr>
                <w:lang w:val="mn-MN"/>
              </w:rPr>
              <w:t xml:space="preserve"> (RAS)</w:t>
            </w:r>
            <w:r>
              <w:rPr>
                <w:lang w:val="mn-MN"/>
              </w:rPr>
              <w:t xml:space="preserve"> төвийн </w:t>
            </w:r>
            <w:r w:rsidR="009C3EBD">
              <w:rPr>
                <w:lang w:val="mn-MN"/>
              </w:rPr>
              <w:t xml:space="preserve">диспетчер ерөнхийдөө гүйцэтгэнэ. </w:t>
            </w:r>
            <w:r w:rsidR="00F07FC0">
              <w:rPr>
                <w:lang w:val="mn-MN"/>
              </w:rPr>
              <w:t>А</w:t>
            </w:r>
            <w:r w:rsidR="009E6A97">
              <w:rPr>
                <w:lang w:val="mn-MN"/>
              </w:rPr>
              <w:t>лслагдсан</w:t>
            </w:r>
            <w:r w:rsidR="00B14CE5">
              <w:rPr>
                <w:lang w:val="mn-MN"/>
              </w:rPr>
              <w:t xml:space="preserve"> тоног </w:t>
            </w:r>
            <w:r w:rsidR="001778D5">
              <w:rPr>
                <w:lang w:val="mn-MN"/>
              </w:rPr>
              <w:t>төхөөрөмж</w:t>
            </w:r>
            <w:r w:rsidR="00B14CE5">
              <w:rPr>
                <w:lang w:val="mn-MN"/>
              </w:rPr>
              <w:t xml:space="preserve">ээс цуглуулсан өгөгдөл </w:t>
            </w:r>
            <w:r w:rsidR="00F07FC0">
              <w:rPr>
                <w:lang w:val="mn-MN"/>
              </w:rPr>
              <w:t xml:space="preserve">диспетчерт </w:t>
            </w:r>
            <w:r w:rsidR="00B14CE5">
              <w:rPr>
                <w:lang w:val="mn-MN"/>
              </w:rPr>
              <w:t xml:space="preserve">шаардлагатай. </w:t>
            </w:r>
            <w:r w:rsidR="009E6A97">
              <w:rPr>
                <w:lang w:val="mn-MN"/>
              </w:rPr>
              <w:t>Алслагдсан</w:t>
            </w:r>
            <w:r w:rsidR="00B14CE5">
              <w:rPr>
                <w:lang w:val="mn-MN"/>
              </w:rPr>
              <w:t xml:space="preserve"> тоног </w:t>
            </w:r>
            <w:r w:rsidR="001778D5">
              <w:rPr>
                <w:lang w:val="mn-MN"/>
              </w:rPr>
              <w:t>төхөөрөмж</w:t>
            </w:r>
            <w:r w:rsidR="00B14CE5">
              <w:rPr>
                <w:lang w:val="mn-MN"/>
              </w:rPr>
              <w:t xml:space="preserve"> </w:t>
            </w:r>
            <w:r w:rsidR="00491773">
              <w:rPr>
                <w:lang w:val="mn-MN"/>
              </w:rPr>
              <w:t xml:space="preserve">нь гүйдэл, хүчдэл болон/ эсвэл </w:t>
            </w:r>
            <w:r w:rsidR="00350CC7">
              <w:rPr>
                <w:lang w:val="mn-MN"/>
              </w:rPr>
              <w:t xml:space="preserve">хувиргуурын тоо хэмжээг </w:t>
            </w:r>
            <w:r w:rsidR="00350CC7">
              <w:t>(</w:t>
            </w:r>
            <w:r w:rsidR="00350CC7">
              <w:rPr>
                <w:lang w:val="mn-MN"/>
              </w:rPr>
              <w:t>Вт, ВАР</w:t>
            </w:r>
            <w:r w:rsidR="00350CC7">
              <w:t>)</w:t>
            </w:r>
            <w:r w:rsidR="00284FC7">
              <w:rPr>
                <w:lang w:val="mn-MN"/>
              </w:rPr>
              <w:t xml:space="preserve"> хэмжих чадвартай бөгөөд </w:t>
            </w:r>
            <w:r w:rsidR="00904429">
              <w:rPr>
                <w:lang w:val="mn-MN"/>
              </w:rPr>
              <w:t xml:space="preserve">цахилгаан эрчим хүчний системийн өөр хэсгүүдээс ирүүлсэн өгөгдөлтэй харьцуулах, үнэлэхийн тулд хэмжсэн өгөгдлийг төв тоног төхөөрөмж рүү </w:t>
            </w:r>
            <w:r w:rsidR="00904429">
              <w:rPr>
                <w:lang w:val="mn-MN"/>
              </w:rPr>
              <w:lastRenderedPageBreak/>
              <w:t xml:space="preserve">дамжуулдаг. </w:t>
            </w:r>
            <w:r w:rsidR="00EE5C75">
              <w:rPr>
                <w:lang w:val="mn-MN"/>
              </w:rPr>
              <w:t xml:space="preserve">Түүнээс гадна </w:t>
            </w:r>
            <w:r w:rsidR="009E6A97">
              <w:rPr>
                <w:lang w:val="mn-MN"/>
              </w:rPr>
              <w:t>алслагдсан</w:t>
            </w:r>
            <w:r w:rsidR="00EE5C75">
              <w:rPr>
                <w:lang w:val="mn-MN"/>
              </w:rPr>
              <w:t xml:space="preserve"> тоног </w:t>
            </w:r>
            <w:r w:rsidR="001778D5">
              <w:rPr>
                <w:lang w:val="mn-MN"/>
              </w:rPr>
              <w:t>төхөөрөмж</w:t>
            </w:r>
            <w:r w:rsidR="00EE5C75">
              <w:rPr>
                <w:lang w:val="mn-MN"/>
              </w:rPr>
              <w:t xml:space="preserve"> нь</w:t>
            </w:r>
            <w:r w:rsidR="00954FA5">
              <w:rPr>
                <w:lang w:val="mn-MN"/>
              </w:rPr>
              <w:t xml:space="preserve"> төв тоног төхөөрөмжөөс команд авсан үед</w:t>
            </w:r>
            <w:r w:rsidR="00EE5C75">
              <w:rPr>
                <w:lang w:val="mn-MN"/>
              </w:rPr>
              <w:t xml:space="preserve"> </w:t>
            </w:r>
            <w:r w:rsidR="00FC2455">
              <w:rPr>
                <w:lang w:val="mn-MN"/>
              </w:rPr>
              <w:t>програм</w:t>
            </w:r>
            <w:r w:rsidR="00F07FC0">
              <w:rPr>
                <w:lang w:val="mn-MN"/>
              </w:rPr>
              <w:t>м</w:t>
            </w:r>
            <w:r w:rsidR="00FC2455">
              <w:rPr>
                <w:lang w:val="mn-MN"/>
              </w:rPr>
              <w:t xml:space="preserve">члах боломжтой зүй тогтол болон </w:t>
            </w:r>
            <w:r w:rsidR="00A31D58">
              <w:rPr>
                <w:lang w:val="mn-MN"/>
              </w:rPr>
              <w:t>оруулга/ гаргалгаа солилцоогоор дамжуулан таслагчийн үйлдли</w:t>
            </w:r>
            <w:r w:rsidR="00E14ADB">
              <w:rPr>
                <w:lang w:val="mn-MN"/>
              </w:rPr>
              <w:t>йг гүйцэтгэх зэргээр алсаас удирдах диспетчертэй адил</w:t>
            </w:r>
            <w:r w:rsidR="00A31D58">
              <w:rPr>
                <w:lang w:val="mn-MN"/>
              </w:rPr>
              <w:t xml:space="preserve"> ажиллана. </w:t>
            </w:r>
          </w:p>
          <w:p w:rsidR="0035374F" w:rsidRPr="00EA7207" w:rsidRDefault="00EA7207" w:rsidP="00B14CE5">
            <w:pPr>
              <w:spacing w:line="276" w:lineRule="auto"/>
              <w:jc w:val="both"/>
              <w:rPr>
                <w:b/>
                <w:lang w:val="mn-MN"/>
              </w:rPr>
            </w:pPr>
            <w:r w:rsidRPr="00EA7207">
              <w:rPr>
                <w:b/>
                <w:lang w:val="mn-MN"/>
              </w:rPr>
              <w:t>6 Дэд станцаас дэд станц хүртэлх харилцаа холбоонд зориулсан харилцаа холбооны шаардлага</w:t>
            </w:r>
          </w:p>
          <w:p w:rsidR="00EA7207" w:rsidRPr="002A4649" w:rsidRDefault="00EA7207" w:rsidP="00B14CE5">
            <w:pPr>
              <w:spacing w:line="276" w:lineRule="auto"/>
              <w:jc w:val="both"/>
              <w:rPr>
                <w:sz w:val="20"/>
                <w:szCs w:val="20"/>
                <w:lang w:val="mn-MN"/>
              </w:rPr>
            </w:pPr>
            <w:r w:rsidRPr="002A4649">
              <w:rPr>
                <w:sz w:val="20"/>
                <w:szCs w:val="20"/>
                <w:lang w:val="mn-MN"/>
              </w:rPr>
              <w:t>ТАЙЛБАР: Энэхүү 6-р Зүйлд IEC 61850-5</w:t>
            </w:r>
            <w:r w:rsidR="007D7733">
              <w:rPr>
                <w:sz w:val="20"/>
                <w:szCs w:val="20"/>
                <w:lang w:val="mn-MN"/>
              </w:rPr>
              <w:t xml:space="preserve"> стандартад нийцэх</w:t>
            </w:r>
            <w:r w:rsidR="002A4649">
              <w:rPr>
                <w:sz w:val="20"/>
                <w:szCs w:val="20"/>
                <w:lang w:val="mn-MN"/>
              </w:rPr>
              <w:t xml:space="preserve"> шаардлагуудыг бичсэн хэдий ч</w:t>
            </w:r>
            <w:r w:rsidRPr="002A4649">
              <w:rPr>
                <w:sz w:val="20"/>
                <w:szCs w:val="20"/>
                <w:lang w:val="mn-MN"/>
              </w:rPr>
              <w:t xml:space="preserve"> </w:t>
            </w:r>
            <w:r w:rsidR="002A4649" w:rsidRPr="002A4649">
              <w:rPr>
                <w:sz w:val="20"/>
                <w:szCs w:val="20"/>
                <w:lang w:val="mn-MN"/>
              </w:rPr>
              <w:t>дэд станцаас дэд станц хүртэлх харилцаа холбоог авч үзсэн.</w:t>
            </w:r>
          </w:p>
          <w:p w:rsidR="002A4649" w:rsidRPr="002A4649" w:rsidRDefault="002A4649" w:rsidP="00B14CE5">
            <w:pPr>
              <w:spacing w:line="276" w:lineRule="auto"/>
              <w:jc w:val="both"/>
              <w:rPr>
                <w:b/>
                <w:lang w:val="mn-MN"/>
              </w:rPr>
            </w:pPr>
            <w:r w:rsidRPr="002A4649">
              <w:rPr>
                <w:b/>
                <w:lang w:val="mn-MN"/>
              </w:rPr>
              <w:t xml:space="preserve">6.1 Ерөнхий </w:t>
            </w:r>
            <w:r w:rsidR="001778D5">
              <w:rPr>
                <w:b/>
                <w:lang w:val="mn-MN"/>
              </w:rPr>
              <w:t>асуудал</w:t>
            </w:r>
          </w:p>
          <w:p w:rsidR="002A4649" w:rsidRPr="002A4649" w:rsidRDefault="002A4649" w:rsidP="00B14CE5">
            <w:pPr>
              <w:spacing w:line="276" w:lineRule="auto"/>
              <w:jc w:val="both"/>
              <w:rPr>
                <w:b/>
                <w:lang w:val="mn-MN"/>
              </w:rPr>
            </w:pPr>
            <w:r w:rsidRPr="002A4649">
              <w:rPr>
                <w:b/>
                <w:lang w:val="mn-MN"/>
              </w:rPr>
              <w:t>6.1.1 Танилцуулга</w:t>
            </w:r>
          </w:p>
          <w:p w:rsidR="002A4649" w:rsidRDefault="002A4649" w:rsidP="002A4649">
            <w:pPr>
              <w:spacing w:line="276" w:lineRule="auto"/>
              <w:jc w:val="both"/>
              <w:rPr>
                <w:lang w:val="mn-MN"/>
              </w:rPr>
            </w:pPr>
            <w:r>
              <w:rPr>
                <w:lang w:val="mn-MN"/>
              </w:rPr>
              <w:t>Хоёр дэд станцын</w:t>
            </w:r>
            <w:r>
              <w:t xml:space="preserve"> (</w:t>
            </w:r>
            <w:r>
              <w:rPr>
                <w:lang w:val="mn-MN"/>
              </w:rPr>
              <w:t xml:space="preserve">жишээ нь, A болон </w:t>
            </w:r>
            <w:r>
              <w:t>B)</w:t>
            </w:r>
            <w:r>
              <w:rPr>
                <w:lang w:val="mn-MN"/>
              </w:rPr>
              <w:t xml:space="preserve">  хооронд байрлуулсан эсвэл өөр нэг дэд станцаас мэдээлэл шаардлагатай</w:t>
            </w:r>
            <w:r w:rsidR="00943F25">
              <w:rPr>
                <w:lang w:val="mn-MN"/>
              </w:rPr>
              <w:t>,</w:t>
            </w:r>
            <w:r w:rsidR="00652057">
              <w:rPr>
                <w:lang w:val="mn-MN"/>
              </w:rPr>
              <w:t xml:space="preserve"> нэг дэд станцын функц</w:t>
            </w:r>
            <w:r>
              <w:rPr>
                <w:lang w:val="mn-MN"/>
              </w:rPr>
              <w:t xml:space="preserve">эд байх дэд станцын автоматжуулсан системийн </w:t>
            </w:r>
            <w:r>
              <w:t xml:space="preserve">(SAS) </w:t>
            </w:r>
            <w:r>
              <w:rPr>
                <w:lang w:val="mn-MN"/>
              </w:rPr>
              <w:t xml:space="preserve"> функцийг д</w:t>
            </w:r>
            <w:r w:rsidRPr="002A4649">
              <w:rPr>
                <w:lang w:val="mn-MN"/>
              </w:rPr>
              <w:t>эд станцаас дэд станц хүртэлх харилцаа холбоонд</w:t>
            </w:r>
            <w:r>
              <w:t xml:space="preserve"> </w:t>
            </w:r>
            <w:r>
              <w:rPr>
                <w:lang w:val="mn-MN"/>
              </w:rPr>
              <w:t xml:space="preserve">хамааруулна. Шугамын хамгаалалт, шугамыг байршлын мэдээллээр </w:t>
            </w:r>
            <w:r w:rsidR="00697E78">
              <w:rPr>
                <w:lang w:val="mn-MN"/>
              </w:rPr>
              <w:t xml:space="preserve">тусгаарлагчаас </w:t>
            </w:r>
            <w:r w:rsidR="006A43C8">
              <w:rPr>
                <w:lang w:val="mn-MN"/>
              </w:rPr>
              <w:t xml:space="preserve">харилцан хаах холбоос болон </w:t>
            </w:r>
            <w:r>
              <w:rPr>
                <w:lang w:val="mn-MN"/>
              </w:rPr>
              <w:t xml:space="preserve">шугамын нөгөө талаас таслах </w:t>
            </w:r>
            <w:r w:rsidR="00EC31A1">
              <w:rPr>
                <w:lang w:val="mn-MN"/>
              </w:rPr>
              <w:t>газардуулгын сэлгэн залгуур</w:t>
            </w:r>
            <w:r>
              <w:rPr>
                <w:lang w:val="mn-MN"/>
              </w:rPr>
              <w:t>, мөн нэгээс олон дэ</w:t>
            </w:r>
            <w:r w:rsidR="00207B4C">
              <w:rPr>
                <w:lang w:val="mn-MN"/>
              </w:rPr>
              <w:t xml:space="preserve">д станцыг багтаасан автомат </w:t>
            </w:r>
            <w:r w:rsidR="001778D5">
              <w:rPr>
                <w:lang w:val="mn-MN"/>
              </w:rPr>
              <w:t>төхөөрөмж</w:t>
            </w:r>
            <w:r w:rsidR="00207B4C">
              <w:rPr>
                <w:lang w:val="mn-MN"/>
              </w:rPr>
              <w:t>ийн</w:t>
            </w:r>
            <w:r>
              <w:rPr>
                <w:lang w:val="mn-MN"/>
              </w:rPr>
              <w:t xml:space="preserve"> аливаа төрөл нь д</w:t>
            </w:r>
            <w:r w:rsidRPr="002A4649">
              <w:rPr>
                <w:lang w:val="mn-MN"/>
              </w:rPr>
              <w:t>эд станцаас дэ</w:t>
            </w:r>
            <w:r w:rsidR="00E83576">
              <w:rPr>
                <w:lang w:val="mn-MN"/>
              </w:rPr>
              <w:t>д станц хүртэлх харилцаа холбооны холбогчийн</w:t>
            </w:r>
            <w:r>
              <w:rPr>
                <w:lang w:val="mn-MN"/>
              </w:rPr>
              <w:t xml:space="preserve"> жишээ болно. Жишээ нь, дэд станцаас дэд станцын шугамын хоёр талын </w:t>
            </w:r>
            <w:r w:rsidR="00E96508">
              <w:rPr>
                <w:lang w:val="mn-MN"/>
              </w:rPr>
              <w:t>ухаалаг цахилгаан хэрэгслийн</w:t>
            </w:r>
            <w:r>
              <w:rPr>
                <w:lang w:val="mn-MN"/>
              </w:rPr>
              <w:t xml:space="preserve"> </w:t>
            </w:r>
            <w:r>
              <w:t>(IED)</w:t>
            </w:r>
            <w:r>
              <w:rPr>
                <w:lang w:val="mn-MN"/>
              </w:rPr>
              <w:t xml:space="preserve"> хугаца</w:t>
            </w:r>
            <w:r w:rsidR="006A43C8">
              <w:rPr>
                <w:lang w:val="mn-MN"/>
              </w:rPr>
              <w:t>аны синхрончлол нь туслах функц</w:t>
            </w:r>
            <w:r>
              <w:rPr>
                <w:lang w:val="mn-MN"/>
              </w:rPr>
              <w:t xml:space="preserve"> юм. </w:t>
            </w:r>
          </w:p>
          <w:p w:rsidR="002A4649" w:rsidRDefault="00AB5785" w:rsidP="002A4649">
            <w:pPr>
              <w:spacing w:line="276" w:lineRule="auto"/>
              <w:jc w:val="both"/>
              <w:rPr>
                <w:b/>
              </w:rPr>
            </w:pPr>
            <w:r w:rsidRPr="004C6614">
              <w:rPr>
                <w:b/>
                <w:lang w:val="mn-MN"/>
              </w:rPr>
              <w:t xml:space="preserve">6.1.2 </w:t>
            </w:r>
            <w:r w:rsidR="004C6614" w:rsidRPr="004C6614">
              <w:rPr>
                <w:b/>
                <w:lang w:val="mn-MN"/>
              </w:rPr>
              <w:t xml:space="preserve">Функц болон интерфейсийн логик хуваарилалт </w:t>
            </w:r>
            <w:r w:rsidR="004C6614" w:rsidRPr="004C6614">
              <w:rPr>
                <w:b/>
              </w:rPr>
              <w:t xml:space="preserve">(IEC 61850-5 </w:t>
            </w:r>
            <w:r w:rsidR="004C6614" w:rsidRPr="004C6614">
              <w:rPr>
                <w:b/>
                <w:lang w:val="mn-MN"/>
              </w:rPr>
              <w:t xml:space="preserve"> стандартын 5.2</w:t>
            </w:r>
            <w:r w:rsidR="004C6614" w:rsidRPr="004C6614">
              <w:rPr>
                <w:b/>
              </w:rPr>
              <w:t>)</w:t>
            </w:r>
          </w:p>
          <w:p w:rsidR="002857FD" w:rsidRPr="005D7674" w:rsidRDefault="002857FD" w:rsidP="002A4649">
            <w:pPr>
              <w:spacing w:line="276" w:lineRule="auto"/>
              <w:jc w:val="both"/>
            </w:pPr>
            <w:r>
              <w:rPr>
                <w:lang w:val="mn-MN"/>
              </w:rPr>
              <w:t>Д</w:t>
            </w:r>
            <w:r w:rsidRPr="002857FD">
              <w:rPr>
                <w:lang w:val="mn-MN"/>
              </w:rPr>
              <w:t>эд станцын автомат</w:t>
            </w:r>
            <w:r w:rsidR="00FD6A55">
              <w:rPr>
                <w:lang w:val="mn-MN"/>
              </w:rPr>
              <w:t xml:space="preserve">жуулсан </w:t>
            </w:r>
            <w:r w:rsidR="00FD6A55">
              <w:rPr>
                <w:lang w:val="mn-MN"/>
              </w:rPr>
              <w:lastRenderedPageBreak/>
              <w:t xml:space="preserve">системийн (SAS)  </w:t>
            </w:r>
            <w:r w:rsidR="00652057">
              <w:rPr>
                <w:lang w:val="mn-MN"/>
              </w:rPr>
              <w:t>функцүүдий</w:t>
            </w:r>
            <w:r w:rsidRPr="002857FD">
              <w:rPr>
                <w:lang w:val="mn-MN"/>
              </w:rPr>
              <w:t>г</w:t>
            </w:r>
            <w:r w:rsidR="00B46C3A">
              <w:rPr>
                <w:lang w:val="mn-MN"/>
              </w:rPr>
              <w:t xml:space="preserve"> </w:t>
            </w:r>
            <w:r w:rsidR="00655D45">
              <w:rPr>
                <w:lang w:val="mn-MN"/>
              </w:rPr>
              <w:t xml:space="preserve">ялгаатай гурван түвшинд </w:t>
            </w:r>
            <w:r w:rsidR="00655D45">
              <w:t>(</w:t>
            </w:r>
            <w:r w:rsidR="00655D45">
              <w:rPr>
                <w:lang w:val="mn-MN"/>
              </w:rPr>
              <w:t xml:space="preserve">дэд станц, </w:t>
            </w:r>
            <w:r w:rsidR="00806437">
              <w:rPr>
                <w:lang w:val="mn-MN"/>
              </w:rPr>
              <w:t>холбоос/ тоног төхөөрөмж эсвэл үйл явц</w:t>
            </w:r>
            <w:r w:rsidR="00655D45">
              <w:t xml:space="preserve">) </w:t>
            </w:r>
            <w:r w:rsidR="00806437">
              <w:rPr>
                <w:lang w:val="mn-MN"/>
              </w:rPr>
              <w:t xml:space="preserve">логикоор хуваарилах боломжтой. Эдгээр түвшнийг 1-11-р логик интерфейсийн хамт </w:t>
            </w:r>
            <w:r w:rsidR="005D7674">
              <w:rPr>
                <w:lang w:val="mn-MN"/>
              </w:rPr>
              <w:t>14-р зургийн логик тайлбараар</w:t>
            </w:r>
            <w:r w:rsidR="008165FD">
              <w:rPr>
                <w:lang w:val="mn-MN"/>
              </w:rPr>
              <w:t xml:space="preserve"> харуулса</w:t>
            </w:r>
            <w:r w:rsidR="005D7674">
              <w:rPr>
                <w:lang w:val="mn-MN"/>
              </w:rPr>
              <w:t xml:space="preserve">н. </w:t>
            </w:r>
          </w:p>
        </w:tc>
        <w:tc>
          <w:tcPr>
            <w:tcW w:w="4788" w:type="dxa"/>
          </w:tcPr>
          <w:p w:rsidR="00956879" w:rsidRPr="00021C09" w:rsidRDefault="00956879" w:rsidP="00956879">
            <w:pPr>
              <w:spacing w:line="276" w:lineRule="auto"/>
              <w:jc w:val="both"/>
              <w:rPr>
                <w:b/>
                <w:lang w:val="mn-MN"/>
              </w:rPr>
            </w:pPr>
            <w:r w:rsidRPr="00956879">
              <w:rPr>
                <w:b/>
              </w:rPr>
              <w:lastRenderedPageBreak/>
              <w:t>Exceptions</w:t>
            </w:r>
            <w:r>
              <w:t xml:space="preserve"> </w:t>
            </w:r>
            <w:r w:rsidRPr="00021C09">
              <w:rPr>
                <w:b/>
                <w:lang w:val="mn-MN"/>
              </w:rPr>
              <w:t>/ Alternate flow:</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Pre-conditions:</w:t>
            </w:r>
          </w:p>
          <w:p w:rsidR="00956879" w:rsidRDefault="00956879" w:rsidP="00956879">
            <w:pPr>
              <w:spacing w:line="276" w:lineRule="auto"/>
              <w:jc w:val="both"/>
              <w:rPr>
                <w:lang w:val="mn-MN"/>
              </w:rPr>
            </w:pPr>
            <w:r w:rsidRPr="00822608">
              <w:rPr>
                <w:lang w:val="mn-MN"/>
              </w:rPr>
              <w:t>Synchronisation of the data between the relays must be established.</w:t>
            </w:r>
          </w:p>
          <w:p w:rsidR="00956879" w:rsidRDefault="00956879" w:rsidP="00956879">
            <w:pPr>
              <w:spacing w:line="276" w:lineRule="auto"/>
              <w:jc w:val="both"/>
              <w:rPr>
                <w:lang w:val="mn-MN"/>
              </w:rPr>
            </w:pPr>
          </w:p>
          <w:p w:rsidR="00956879" w:rsidRPr="00021C09" w:rsidRDefault="00956879" w:rsidP="00956879">
            <w:pPr>
              <w:spacing w:line="276" w:lineRule="auto"/>
              <w:jc w:val="both"/>
              <w:rPr>
                <w:b/>
                <w:lang w:val="mn-MN"/>
              </w:rPr>
            </w:pPr>
            <w:r w:rsidRPr="00021C09">
              <w:rPr>
                <w:b/>
                <w:lang w:val="mn-MN"/>
              </w:rPr>
              <w:t>Post-conditions:</w:t>
            </w:r>
          </w:p>
          <w:p w:rsidR="00956879" w:rsidRPr="00021C09" w:rsidRDefault="00956879" w:rsidP="00956879">
            <w:pPr>
              <w:spacing w:line="276" w:lineRule="auto"/>
              <w:jc w:val="both"/>
              <w:rPr>
                <w:lang w:val="mn-MN"/>
              </w:rPr>
            </w:pPr>
            <w:r w:rsidRPr="00021C09">
              <w:rPr>
                <w:lang w:val="mn-MN"/>
              </w:rPr>
              <w:t>N.A.</w:t>
            </w:r>
          </w:p>
          <w:p w:rsidR="00956879" w:rsidRPr="00021C09" w:rsidRDefault="00956879" w:rsidP="00956879">
            <w:pPr>
              <w:spacing w:line="276" w:lineRule="auto"/>
              <w:jc w:val="both"/>
              <w:rPr>
                <w:b/>
                <w:lang w:val="mn-MN"/>
              </w:rPr>
            </w:pPr>
            <w:r w:rsidRPr="00021C09">
              <w:rPr>
                <w:b/>
                <w:lang w:val="mn-MN"/>
              </w:rPr>
              <w:t>References:</w:t>
            </w:r>
          </w:p>
          <w:p w:rsidR="00956879" w:rsidRDefault="00956879" w:rsidP="00956879">
            <w:pPr>
              <w:spacing w:line="276" w:lineRule="auto"/>
              <w:jc w:val="both"/>
              <w:rPr>
                <w:lang w:val="mn-MN"/>
              </w:rPr>
            </w:pPr>
            <w:r>
              <w:t>N.A</w:t>
            </w:r>
          </w:p>
          <w:p w:rsidR="004715AC" w:rsidRDefault="004715AC" w:rsidP="00024F96">
            <w:pPr>
              <w:spacing w:line="276" w:lineRule="auto"/>
            </w:pPr>
          </w:p>
          <w:p w:rsidR="00956879" w:rsidRPr="00956879" w:rsidRDefault="00956879" w:rsidP="00956879">
            <w:pPr>
              <w:spacing w:line="276" w:lineRule="auto"/>
              <w:jc w:val="both"/>
              <w:rPr>
                <w:b/>
              </w:rPr>
            </w:pPr>
            <w:r w:rsidRPr="00956879">
              <w:rPr>
                <w:b/>
              </w:rPr>
              <w:t>5.10.6 Synchrophasors</w:t>
            </w: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 xml:space="preserve">Synchrophasors are measured via phasor measurement units (PMUs). These units provide synchronised measured data for a certain purpose or multiple purposes. Hence the application can vary widely. System integrity protection schemes (SIPS) as described in 5.10.3 are one typical application of synchrophasors. </w:t>
            </w:r>
            <w:r>
              <w:lastRenderedPageBreak/>
              <w:t>Therefore, the detail of an application is not explained here again.</w:t>
            </w:r>
          </w:p>
          <w:p w:rsidR="003E05B3" w:rsidRDefault="003E05B3" w:rsidP="00956879">
            <w:pPr>
              <w:spacing w:line="276" w:lineRule="auto"/>
              <w:jc w:val="both"/>
            </w:pPr>
          </w:p>
          <w:p w:rsidR="003E05B3" w:rsidRDefault="003E05B3" w:rsidP="00956879">
            <w:pPr>
              <w:spacing w:line="276" w:lineRule="auto"/>
              <w:jc w:val="both"/>
            </w:pPr>
          </w:p>
          <w:p w:rsidR="00732FF3" w:rsidRDefault="00732FF3" w:rsidP="00956879">
            <w:pPr>
              <w:spacing w:line="276" w:lineRule="auto"/>
              <w:jc w:val="both"/>
            </w:pPr>
          </w:p>
          <w:p w:rsidR="00956879" w:rsidRDefault="00956879" w:rsidP="00956879">
            <w:pPr>
              <w:spacing w:line="276" w:lineRule="auto"/>
              <w:jc w:val="both"/>
              <w:rPr>
                <w:b/>
              </w:rPr>
            </w:pPr>
            <w:r w:rsidRPr="00956879">
              <w:rPr>
                <w:b/>
              </w:rPr>
              <w:t>5.10.7 Remedial action schemes (RAS)</w:t>
            </w:r>
          </w:p>
          <w:p w:rsidR="00230989" w:rsidRPr="00956879" w:rsidRDefault="00230989" w:rsidP="00956879">
            <w:pPr>
              <w:spacing w:line="276" w:lineRule="auto"/>
              <w:jc w:val="both"/>
              <w:rPr>
                <w:b/>
              </w:rPr>
            </w:pPr>
          </w:p>
          <w:p w:rsidR="00956879" w:rsidRPr="00956879" w:rsidRDefault="00956879" w:rsidP="00956879">
            <w:pPr>
              <w:spacing w:line="276" w:lineRule="auto"/>
              <w:jc w:val="both"/>
              <w:rPr>
                <w:b/>
              </w:rPr>
            </w:pPr>
            <w:r w:rsidRPr="00956879">
              <w:rPr>
                <w:b/>
              </w:rPr>
              <w:t>Summary:</w:t>
            </w:r>
          </w:p>
          <w:p w:rsidR="00956879" w:rsidRDefault="00956879" w:rsidP="00956879">
            <w:pPr>
              <w:spacing w:line="276" w:lineRule="auto"/>
              <w:jc w:val="both"/>
            </w:pPr>
            <w:r>
              <w:t>Remedial action schemes (RAS) are designed to monitor and protect electrical systems. They perform automatic switching operations in response to adverse network conditions to ensure the integrity of the electrical system and to avoid a collapse of the network.</w:t>
            </w:r>
          </w:p>
          <w:p w:rsidR="004C3825" w:rsidRDefault="004C3825" w:rsidP="00956879">
            <w:pPr>
              <w:spacing w:line="276" w:lineRule="auto"/>
              <w:jc w:val="both"/>
            </w:pPr>
          </w:p>
          <w:p w:rsidR="004C3825" w:rsidRDefault="004C3825" w:rsidP="00956879">
            <w:pPr>
              <w:spacing w:line="276" w:lineRule="auto"/>
              <w:jc w:val="both"/>
            </w:pPr>
          </w:p>
          <w:p w:rsidR="004C3825" w:rsidRDefault="004C3825" w:rsidP="00956879">
            <w:pPr>
              <w:spacing w:line="276" w:lineRule="auto"/>
              <w:jc w:val="both"/>
            </w:pPr>
          </w:p>
          <w:p w:rsidR="00956879" w:rsidRDefault="00956879" w:rsidP="00956879">
            <w:pPr>
              <w:spacing w:line="276" w:lineRule="auto"/>
              <w:jc w:val="both"/>
            </w:pPr>
            <w:r>
              <w:t>Typical automatic remedial actions include:</w:t>
            </w:r>
          </w:p>
          <w:p w:rsidR="00956879" w:rsidRDefault="00956879" w:rsidP="00956879">
            <w:pPr>
              <w:pStyle w:val="ListParagraph"/>
              <w:numPr>
                <w:ilvl w:val="0"/>
                <w:numId w:val="27"/>
              </w:numPr>
              <w:spacing w:line="276" w:lineRule="auto"/>
              <w:jc w:val="both"/>
            </w:pPr>
            <w:r>
              <w:t>generator tripping for reduction of energy input to the system;</w:t>
            </w:r>
          </w:p>
          <w:p w:rsidR="00453CAE" w:rsidRDefault="00453CAE" w:rsidP="00453CAE">
            <w:pPr>
              <w:spacing w:line="276" w:lineRule="auto"/>
              <w:jc w:val="both"/>
            </w:pPr>
          </w:p>
          <w:p w:rsidR="00956879" w:rsidRDefault="00956879" w:rsidP="00956879">
            <w:pPr>
              <w:pStyle w:val="ListParagraph"/>
              <w:numPr>
                <w:ilvl w:val="0"/>
                <w:numId w:val="27"/>
              </w:numPr>
              <w:spacing w:line="276" w:lineRule="auto"/>
              <w:jc w:val="both"/>
            </w:pPr>
            <w:r>
              <w:t>tripping of load, insertion of braking resistors, series capacitors, opening of interconnecting lines and system islanding.</w:t>
            </w:r>
          </w:p>
          <w:p w:rsidR="009571F5" w:rsidRDefault="009571F5" w:rsidP="009571F5">
            <w:pPr>
              <w:pStyle w:val="ListParagraph"/>
            </w:pPr>
          </w:p>
          <w:p w:rsidR="009571F5" w:rsidRDefault="009571F5" w:rsidP="009571F5">
            <w:pPr>
              <w:pStyle w:val="ListParagraph"/>
              <w:spacing w:line="276" w:lineRule="auto"/>
              <w:jc w:val="both"/>
            </w:pPr>
          </w:p>
          <w:p w:rsidR="009571F5" w:rsidRDefault="009571F5" w:rsidP="009571F5">
            <w:pPr>
              <w:pStyle w:val="ListParagraph"/>
              <w:spacing w:line="276" w:lineRule="auto"/>
              <w:jc w:val="both"/>
            </w:pPr>
          </w:p>
          <w:p w:rsidR="00956879" w:rsidRDefault="00956879" w:rsidP="00956879">
            <w:pPr>
              <w:spacing w:line="276" w:lineRule="auto"/>
              <w:jc w:val="both"/>
            </w:pPr>
            <w:r>
              <w:t>The RAS action is generally performed by a central controller. The controller needs data collected by field units. The field units are capable of measuring currents and voltages and/or transducer quantities (W, VAr) and deliver these to the central equipment for evaluation and comparison with data from other locations in the power</w:t>
            </w:r>
          </w:p>
          <w:p w:rsidR="00956879" w:rsidRDefault="00956879" w:rsidP="00956879">
            <w:pPr>
              <w:spacing w:line="276" w:lineRule="auto"/>
              <w:jc w:val="both"/>
            </w:pPr>
            <w:r>
              <w:t xml:space="preserve">system. The field unit also acts as a remote controller, such as performing </w:t>
            </w:r>
            <w:r>
              <w:lastRenderedPageBreak/>
              <w:t>breaker operations via programmable logic and inputs/outputs when a command is received from the central equipment.</w:t>
            </w: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35374F" w:rsidRDefault="0035374F" w:rsidP="00956879">
            <w:pPr>
              <w:spacing w:line="276" w:lineRule="auto"/>
              <w:jc w:val="both"/>
            </w:pPr>
          </w:p>
          <w:p w:rsidR="00E14ADB" w:rsidRDefault="00E14ADB" w:rsidP="00956879">
            <w:pPr>
              <w:spacing w:line="276" w:lineRule="auto"/>
              <w:jc w:val="both"/>
            </w:pPr>
          </w:p>
          <w:p w:rsidR="0035374F" w:rsidRPr="0035374F" w:rsidRDefault="0035374F" w:rsidP="0035374F">
            <w:pPr>
              <w:spacing w:line="276" w:lineRule="auto"/>
              <w:jc w:val="both"/>
              <w:rPr>
                <w:b/>
              </w:rPr>
            </w:pPr>
            <w:r w:rsidRPr="0035374F">
              <w:rPr>
                <w:b/>
              </w:rPr>
              <w:t>6 Communication requiremen</w:t>
            </w:r>
            <w:r w:rsidR="00F07FC0">
              <w:rPr>
                <w:b/>
              </w:rPr>
              <w:t xml:space="preserve">ts for substation-to-substation </w:t>
            </w:r>
            <w:r w:rsidRPr="0035374F">
              <w:rPr>
                <w:b/>
              </w:rPr>
              <w:t xml:space="preserve">communication </w:t>
            </w:r>
          </w:p>
          <w:p w:rsidR="0035374F" w:rsidRDefault="0035374F" w:rsidP="0035374F">
            <w:pPr>
              <w:spacing w:line="276" w:lineRule="auto"/>
              <w:jc w:val="both"/>
              <w:rPr>
                <w:sz w:val="20"/>
                <w:szCs w:val="20"/>
              </w:rPr>
            </w:pPr>
            <w:r w:rsidRPr="0035374F">
              <w:rPr>
                <w:sz w:val="20"/>
                <w:szCs w:val="20"/>
              </w:rPr>
              <w:t xml:space="preserve">NOTE This Clause 6 collects the requirements according to IEC 61850-5 but focussed on substation-substation communication. </w:t>
            </w:r>
          </w:p>
          <w:p w:rsidR="002A4649" w:rsidRPr="0035374F" w:rsidRDefault="002A4649" w:rsidP="0035374F">
            <w:pPr>
              <w:spacing w:line="276" w:lineRule="auto"/>
              <w:jc w:val="both"/>
              <w:rPr>
                <w:sz w:val="20"/>
                <w:szCs w:val="20"/>
              </w:rPr>
            </w:pPr>
          </w:p>
          <w:p w:rsidR="0035374F" w:rsidRPr="0035374F" w:rsidRDefault="0035374F" w:rsidP="0035374F">
            <w:pPr>
              <w:spacing w:line="276" w:lineRule="auto"/>
              <w:jc w:val="both"/>
              <w:rPr>
                <w:b/>
              </w:rPr>
            </w:pPr>
            <w:r w:rsidRPr="0035374F">
              <w:rPr>
                <w:b/>
              </w:rPr>
              <w:t xml:space="preserve">6.1 General issues </w:t>
            </w:r>
          </w:p>
          <w:p w:rsidR="0035374F" w:rsidRPr="0035374F" w:rsidRDefault="0035374F" w:rsidP="0035374F">
            <w:pPr>
              <w:spacing w:line="276" w:lineRule="auto"/>
              <w:jc w:val="both"/>
              <w:rPr>
                <w:b/>
              </w:rPr>
            </w:pPr>
            <w:r w:rsidRPr="0035374F">
              <w:rPr>
                <w:b/>
              </w:rPr>
              <w:t xml:space="preserve">6.1.1 Introduction </w:t>
            </w:r>
          </w:p>
          <w:p w:rsidR="0035374F" w:rsidRDefault="0035374F" w:rsidP="0035374F">
            <w:pPr>
              <w:spacing w:line="276" w:lineRule="auto"/>
              <w:jc w:val="both"/>
            </w:pPr>
            <w:r>
              <w:t xml:space="preserve">The substation-substation communication refers to functions in substation automation systems (SAS) which are either distributed between two substations (e.g. A and B) or to functions in one substation which needs information from the other one. Examples are line protection, bay interlocking with position information from the line isolators and earthing switch from the other side of the line, and any kind of automatics including more than one substation. Supporting functions are e.g. the time synchronisation between IEDs on both sides of the substation-substation link. </w:t>
            </w:r>
          </w:p>
          <w:p w:rsidR="002A4649" w:rsidRDefault="002A4649" w:rsidP="0035374F">
            <w:pPr>
              <w:spacing w:line="276" w:lineRule="auto"/>
              <w:jc w:val="both"/>
            </w:pPr>
          </w:p>
          <w:p w:rsidR="002A4649" w:rsidRDefault="002A4649" w:rsidP="0035374F">
            <w:pPr>
              <w:spacing w:line="276" w:lineRule="auto"/>
              <w:jc w:val="both"/>
            </w:pPr>
          </w:p>
          <w:p w:rsidR="002A4649" w:rsidRDefault="002A4649" w:rsidP="0035374F">
            <w:pPr>
              <w:spacing w:line="276" w:lineRule="auto"/>
              <w:jc w:val="both"/>
            </w:pPr>
          </w:p>
          <w:p w:rsidR="00207B4C" w:rsidRDefault="00207B4C" w:rsidP="0035374F">
            <w:pPr>
              <w:spacing w:line="276" w:lineRule="auto"/>
              <w:jc w:val="both"/>
            </w:pPr>
          </w:p>
          <w:p w:rsidR="002A4649" w:rsidRDefault="002A4649" w:rsidP="0035374F">
            <w:pPr>
              <w:spacing w:line="276" w:lineRule="auto"/>
              <w:jc w:val="both"/>
            </w:pPr>
          </w:p>
          <w:p w:rsidR="0035374F" w:rsidRDefault="0035374F" w:rsidP="0035374F">
            <w:pPr>
              <w:spacing w:line="276" w:lineRule="auto"/>
              <w:jc w:val="both"/>
              <w:rPr>
                <w:b/>
              </w:rPr>
            </w:pPr>
            <w:r w:rsidRPr="0035374F">
              <w:rPr>
                <w:b/>
              </w:rPr>
              <w:t xml:space="preserve">6.1.2 Logical allocation of functions and interfaces (5.2 in IEC 61850-5) </w:t>
            </w:r>
          </w:p>
          <w:p w:rsidR="004C6614" w:rsidRPr="0035374F" w:rsidRDefault="004C6614" w:rsidP="0035374F">
            <w:pPr>
              <w:spacing w:line="276" w:lineRule="auto"/>
              <w:jc w:val="both"/>
              <w:rPr>
                <w:b/>
              </w:rPr>
            </w:pPr>
          </w:p>
          <w:p w:rsidR="0035374F" w:rsidRPr="00956879" w:rsidRDefault="0035374F" w:rsidP="0035374F">
            <w:pPr>
              <w:spacing w:line="276" w:lineRule="auto"/>
              <w:jc w:val="both"/>
            </w:pPr>
            <w:r>
              <w:t>The functions of a substation automation system may be allocated logically on three different levels (station, bay/unit, or process). These levels are shown by the logical interpretation of Figure 14 together with the logical interfaces 1 to 11.</w:t>
            </w:r>
          </w:p>
        </w:tc>
      </w:tr>
    </w:tbl>
    <w:p w:rsidR="004715AC" w:rsidRDefault="004715AC" w:rsidP="00024F96">
      <w:pPr>
        <w:spacing w:line="276" w:lineRule="auto"/>
      </w:pPr>
    </w:p>
    <w:p w:rsidR="005D7674" w:rsidRPr="005D7674" w:rsidRDefault="005D7674" w:rsidP="005D7674">
      <w:pPr>
        <w:spacing w:line="276" w:lineRule="auto"/>
        <w:jc w:val="center"/>
        <w:rPr>
          <w:b/>
        </w:rPr>
      </w:pPr>
      <w:r w:rsidRPr="005D7674">
        <w:rPr>
          <w:b/>
        </w:rPr>
        <w:t>Figure 14 – Logical interfaces between substation A and substation B</w:t>
      </w:r>
    </w:p>
    <w:p w:rsidR="005D7674" w:rsidRDefault="005D7674" w:rsidP="005D7674">
      <w:pPr>
        <w:spacing w:line="276" w:lineRule="auto"/>
        <w:jc w:val="center"/>
      </w:pPr>
      <w:r>
        <w:rPr>
          <w:noProof/>
        </w:rPr>
        <w:drawing>
          <wp:inline distT="0" distB="0" distL="0" distR="0">
            <wp:extent cx="5943600" cy="3724275"/>
            <wp:effectExtent l="0" t="0" r="0"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figure 14.jpg"/>
                    <pic:cNvPicPr/>
                  </pic:nvPicPr>
                  <pic:blipFill>
                    <a:blip r:embed="rId62">
                      <a:extLst>
                        <a:ext uri="{28A0092B-C50C-407E-A947-70E740481C1C}">
                          <a14:useLocalDpi xmlns:a14="http://schemas.microsoft.com/office/drawing/2010/main" val="0"/>
                        </a:ext>
                      </a:extLst>
                    </a:blip>
                    <a:stretch>
                      <a:fillRect/>
                    </a:stretch>
                  </pic:blipFill>
                  <pic:spPr>
                    <a:xfrm>
                      <a:off x="0" y="0"/>
                      <a:ext cx="5943600" cy="3724275"/>
                    </a:xfrm>
                    <a:prstGeom prst="rect">
                      <a:avLst/>
                    </a:prstGeom>
                  </pic:spPr>
                </pic:pic>
              </a:graphicData>
            </a:graphic>
          </wp:inline>
        </w:drawing>
      </w:r>
    </w:p>
    <w:p w:rsidR="005D7674" w:rsidRDefault="005D7674" w:rsidP="00024F96">
      <w:pPr>
        <w:spacing w:line="276" w:lineRule="auto"/>
      </w:pPr>
    </w:p>
    <w:p w:rsidR="005D7674" w:rsidRDefault="005D7674" w:rsidP="00024F96">
      <w:pPr>
        <w:spacing w:line="276" w:lineRule="auto"/>
      </w:pPr>
    </w:p>
    <w:p w:rsidR="005D7674" w:rsidRDefault="005D7674" w:rsidP="00024F96">
      <w:pPr>
        <w:spacing w:line="276" w:lineRule="auto"/>
      </w:pPr>
    </w:p>
    <w:p w:rsidR="00202D13" w:rsidRDefault="00202D13" w:rsidP="00024F96">
      <w:pPr>
        <w:spacing w:line="276" w:lineRule="auto"/>
      </w:pPr>
    </w:p>
    <w:p w:rsidR="00202D13" w:rsidRDefault="00202D13" w:rsidP="00024F96">
      <w:pPr>
        <w:spacing w:line="276" w:lineRule="auto"/>
      </w:pPr>
    </w:p>
    <w:p w:rsidR="005D7674" w:rsidRDefault="005D7674" w:rsidP="00024F96">
      <w:pPr>
        <w:spacing w:line="276" w:lineRule="auto"/>
      </w:pPr>
    </w:p>
    <w:p w:rsidR="005D7674" w:rsidRDefault="005D7674" w:rsidP="005D7674">
      <w:pPr>
        <w:spacing w:line="276" w:lineRule="auto"/>
        <w:jc w:val="center"/>
        <w:rPr>
          <w:b/>
          <w:lang w:val="mn-MN"/>
        </w:rPr>
      </w:pPr>
      <w:r w:rsidRPr="005D7674">
        <w:rPr>
          <w:b/>
        </w:rPr>
        <w:t>14</w:t>
      </w:r>
      <w:r w:rsidRPr="005D7674">
        <w:rPr>
          <w:b/>
          <w:lang w:val="mn-MN"/>
        </w:rPr>
        <w:t xml:space="preserve">-р зураг – </w:t>
      </w:r>
      <w:r w:rsidRPr="005D7674">
        <w:rPr>
          <w:b/>
        </w:rPr>
        <w:t>A</w:t>
      </w:r>
      <w:r w:rsidRPr="005D7674">
        <w:rPr>
          <w:b/>
          <w:lang w:val="mn-MN"/>
        </w:rPr>
        <w:t xml:space="preserve"> болон B дэд станцын хоорондын логик интерфейс</w:t>
      </w:r>
    </w:p>
    <w:p w:rsidR="005D7674" w:rsidRDefault="008C5985" w:rsidP="005D7674">
      <w:pPr>
        <w:spacing w:line="276" w:lineRule="auto"/>
        <w:jc w:val="center"/>
        <w:rPr>
          <w:lang w:val="mn-MN"/>
        </w:rPr>
      </w:pPr>
      <w:r>
        <w:rPr>
          <w:noProof/>
        </w:rPr>
        <w:lastRenderedPageBreak/>
        <w:drawing>
          <wp:inline distT="0" distB="0" distL="0" distR="0">
            <wp:extent cx="6186816" cy="3876675"/>
            <wp:effectExtent l="0" t="0" r="444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14-р зураг.jpg"/>
                    <pic:cNvPicPr/>
                  </pic:nvPicPr>
                  <pic:blipFill>
                    <a:blip r:embed="rId63">
                      <a:extLst>
                        <a:ext uri="{28A0092B-C50C-407E-A947-70E740481C1C}">
                          <a14:useLocalDpi xmlns:a14="http://schemas.microsoft.com/office/drawing/2010/main" val="0"/>
                        </a:ext>
                      </a:extLst>
                    </a:blip>
                    <a:stretch>
                      <a:fillRect/>
                    </a:stretch>
                  </pic:blipFill>
                  <pic:spPr>
                    <a:xfrm>
                      <a:off x="0" y="0"/>
                      <a:ext cx="6190301" cy="387885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E14ADB" w:rsidTr="00E14ADB">
        <w:tc>
          <w:tcPr>
            <w:tcW w:w="4788" w:type="dxa"/>
          </w:tcPr>
          <w:p w:rsidR="00E14ADB" w:rsidRPr="0089084F" w:rsidRDefault="0089084F" w:rsidP="00BA6A8F">
            <w:pPr>
              <w:spacing w:line="276" w:lineRule="auto"/>
              <w:jc w:val="both"/>
              <w:rPr>
                <w:lang w:val="mn-MN"/>
              </w:rPr>
            </w:pPr>
            <w:r>
              <w:t>1</w:t>
            </w:r>
            <w:r>
              <w:rPr>
                <w:lang w:val="mn-MN"/>
              </w:rPr>
              <w:t xml:space="preserve">, 3-6 болон 8-9-р интерфейсүүд нь дэд станцын доторх дэд станцын автоматжуулсан системийг холбох </w:t>
            </w:r>
            <w:r w:rsidR="00BF1903">
              <w:rPr>
                <w:lang w:val="mn-MN"/>
              </w:rPr>
              <w:t>функцүү</w:t>
            </w:r>
            <w:r>
              <w:rPr>
                <w:lang w:val="mn-MN"/>
              </w:rPr>
              <w:t xml:space="preserve">д болно. </w:t>
            </w:r>
            <w:r w:rsidR="00BA6A8F">
              <w:rPr>
                <w:lang w:val="mn-MN"/>
              </w:rPr>
              <w:t>Теле удирдлагын</w:t>
            </w:r>
            <w:r w:rsidR="006573A5">
              <w:rPr>
                <w:lang w:val="mn-MN"/>
              </w:rPr>
              <w:t xml:space="preserve"> интерфейстэй </w:t>
            </w:r>
            <w:r w:rsidR="006573A5">
              <w:t xml:space="preserve">(TCI) </w:t>
            </w:r>
            <w:r w:rsidR="006573A5">
              <w:rPr>
                <w:lang w:val="mn-MN"/>
              </w:rPr>
              <w:t xml:space="preserve">адил </w:t>
            </w:r>
            <w:r w:rsidR="00B66913">
              <w:rPr>
                <w:lang w:val="mn-MN"/>
              </w:rPr>
              <w:t xml:space="preserve">10-р интерфейсээр </w:t>
            </w:r>
            <w:r w:rsidR="009E6A97">
              <w:rPr>
                <w:lang w:val="mn-MN"/>
              </w:rPr>
              <w:t>алслагдсан</w:t>
            </w:r>
            <w:r w:rsidR="006573A5">
              <w:rPr>
                <w:lang w:val="mn-MN"/>
              </w:rPr>
              <w:t xml:space="preserve"> удирдлагын төв хүртэл дэд станцын автоматжуулсан системийн харилцаа холбоог харуулсан. </w:t>
            </w:r>
            <w:r w:rsidR="00B66913">
              <w:rPr>
                <w:lang w:val="mn-MN"/>
              </w:rPr>
              <w:t xml:space="preserve">Алсаас ажиглалт хийх интерфейстэй </w:t>
            </w:r>
            <w:r w:rsidR="00B66913">
              <w:t xml:space="preserve">(TMI) </w:t>
            </w:r>
            <w:r w:rsidR="00B66913">
              <w:rPr>
                <w:lang w:val="mn-MN"/>
              </w:rPr>
              <w:t xml:space="preserve">адил 7-р интерфейсээр </w:t>
            </w:r>
            <w:r w:rsidR="009E6A97">
              <w:rPr>
                <w:lang w:val="mn-MN"/>
              </w:rPr>
              <w:t>алслагдсан</w:t>
            </w:r>
            <w:r w:rsidR="009137B4">
              <w:rPr>
                <w:lang w:val="mn-MN"/>
              </w:rPr>
              <w:t xml:space="preserve"> техникийн загварчлал, ажиглалт болон засвар үйлчилгээний газрууд</w:t>
            </w:r>
            <w:r w:rsidR="00964AFC">
              <w:rPr>
                <w:lang w:val="mn-MN"/>
              </w:rPr>
              <w:t xml:space="preserve"> хүртэл харилцаа холбоог харуулсан. </w:t>
            </w:r>
            <w:r w:rsidR="00EA798B">
              <w:rPr>
                <w:lang w:val="mn-MN"/>
              </w:rPr>
              <w:t>Т</w:t>
            </w:r>
            <w:r w:rsidR="00EA798B" w:rsidRPr="00EA798B">
              <w:rPr>
                <w:lang w:val="mn-MN"/>
              </w:rPr>
              <w:t>елемеханик реле хамгаалалтын</w:t>
            </w:r>
            <w:r w:rsidR="00964AFC">
              <w:rPr>
                <w:lang w:val="mn-MN"/>
              </w:rPr>
              <w:t xml:space="preserve"> интерфейстэй </w:t>
            </w:r>
            <w:r w:rsidR="00964AFC">
              <w:t xml:space="preserve">(TPI) </w:t>
            </w:r>
            <w:r w:rsidR="00964AFC">
              <w:rPr>
                <w:lang w:val="mn-MN"/>
              </w:rPr>
              <w:t xml:space="preserve">адил 2-р интерфейсээр дэд </w:t>
            </w:r>
            <w:r w:rsidR="008F25B6">
              <w:rPr>
                <w:lang w:val="mn-MN"/>
              </w:rPr>
              <w:t>станц</w:t>
            </w:r>
            <w:r w:rsidR="00964AFC">
              <w:rPr>
                <w:lang w:val="mn-MN"/>
              </w:rPr>
              <w:t xml:space="preserve"> хоорондын </w:t>
            </w:r>
            <w:r w:rsidR="00652057">
              <w:rPr>
                <w:lang w:val="mn-MN"/>
              </w:rPr>
              <w:t>функцэд</w:t>
            </w:r>
            <w:r w:rsidR="00964AFC">
              <w:rPr>
                <w:lang w:val="mn-MN"/>
              </w:rPr>
              <w:t xml:space="preserve"> хамаарах хамгаалалтыг харуулсан бол 11-р интерфейс нь удирдлагатай холбоотой функцийн хамгаалалтыг харуулсан. </w:t>
            </w:r>
            <w:r w:rsidR="00964AFC">
              <w:rPr>
                <w:lang w:val="mn-MN"/>
              </w:rPr>
              <w:lastRenderedPageBreak/>
              <w:t xml:space="preserve">Интерфейсүүдийн хооронд 1-р хүснэгтэд харуулсантай адил зарим харилцан хамаарал байдаг. </w:t>
            </w:r>
          </w:p>
        </w:tc>
        <w:tc>
          <w:tcPr>
            <w:tcW w:w="4788" w:type="dxa"/>
          </w:tcPr>
          <w:p w:rsidR="00E14ADB" w:rsidRDefault="00E14ADB" w:rsidP="00E14ADB">
            <w:pPr>
              <w:spacing w:line="276" w:lineRule="auto"/>
              <w:jc w:val="both"/>
              <w:rPr>
                <w:lang w:val="mn-MN"/>
              </w:rPr>
            </w:pPr>
            <w:r w:rsidRPr="00E14ADB">
              <w:rPr>
                <w:lang w:val="mn-MN"/>
              </w:rPr>
              <w:lastRenderedPageBreak/>
              <w:t>Interfaces 1, 3 to 6, and 8 to 9 are connecting functions of the substation automation system inside the substation. Interface 10 represents as TCI (telecontrol interface) the communication of the SA system to the remote control centre, interface 7 represents as TMI (telemonitoring interface) the communication to remote engineering, monitoring and maintenance places. Interface 2 represents as TPI (teleprotection interface) the protection related function between substations, interface 11 represents the same for control related functions. There is some relation between the interfaces as shown in Table 1 below.</w:t>
            </w:r>
          </w:p>
        </w:tc>
      </w:tr>
    </w:tbl>
    <w:p w:rsidR="00E14ADB" w:rsidRPr="005D7674" w:rsidRDefault="00E14ADB" w:rsidP="005D7674">
      <w:pPr>
        <w:spacing w:line="276" w:lineRule="auto"/>
        <w:jc w:val="center"/>
        <w:rPr>
          <w:lang w:val="mn-MN"/>
        </w:rPr>
      </w:pPr>
    </w:p>
    <w:p w:rsidR="005D7674" w:rsidRPr="00964AFC" w:rsidRDefault="00964AFC" w:rsidP="00964AFC">
      <w:pPr>
        <w:spacing w:line="276" w:lineRule="auto"/>
        <w:jc w:val="center"/>
        <w:rPr>
          <w:b/>
        </w:rPr>
      </w:pPr>
      <w:r w:rsidRPr="00964AFC">
        <w:rPr>
          <w:b/>
        </w:rPr>
        <w:t>Table 1 – Grouping of protection and control interfaces</w:t>
      </w:r>
    </w:p>
    <w:tbl>
      <w:tblPr>
        <w:tblStyle w:val="TableGrid"/>
        <w:tblW w:w="0" w:type="auto"/>
        <w:tblLook w:val="04A0" w:firstRow="1" w:lastRow="0" w:firstColumn="1" w:lastColumn="0" w:noHBand="0" w:noVBand="1"/>
      </w:tblPr>
      <w:tblGrid>
        <w:gridCol w:w="1368"/>
        <w:gridCol w:w="2970"/>
        <w:gridCol w:w="2970"/>
        <w:gridCol w:w="2268"/>
      </w:tblGrid>
      <w:tr w:rsidR="00964AFC" w:rsidTr="00964AFC">
        <w:tc>
          <w:tcPr>
            <w:tcW w:w="1368" w:type="dxa"/>
          </w:tcPr>
          <w:p w:rsidR="00964AFC" w:rsidRPr="00964AFC" w:rsidRDefault="00964AFC" w:rsidP="00964AFC">
            <w:pPr>
              <w:spacing w:line="276" w:lineRule="auto"/>
              <w:jc w:val="center"/>
              <w:rPr>
                <w:sz w:val="20"/>
                <w:szCs w:val="20"/>
              </w:rPr>
            </w:pPr>
          </w:p>
        </w:tc>
        <w:tc>
          <w:tcPr>
            <w:tcW w:w="2970" w:type="dxa"/>
          </w:tcPr>
          <w:p w:rsidR="00964AFC" w:rsidRPr="00964AFC" w:rsidRDefault="00964AFC" w:rsidP="00964AFC">
            <w:pPr>
              <w:spacing w:line="276" w:lineRule="auto"/>
              <w:jc w:val="center"/>
              <w:rPr>
                <w:b/>
                <w:sz w:val="20"/>
                <w:szCs w:val="20"/>
              </w:rPr>
            </w:pPr>
            <w:r w:rsidRPr="00964AFC">
              <w:rPr>
                <w:b/>
                <w:sz w:val="20"/>
                <w:szCs w:val="20"/>
              </w:rPr>
              <w:t>Process interfaces</w:t>
            </w:r>
          </w:p>
        </w:tc>
        <w:tc>
          <w:tcPr>
            <w:tcW w:w="2970" w:type="dxa"/>
          </w:tcPr>
          <w:p w:rsidR="00964AFC" w:rsidRPr="00964AFC" w:rsidRDefault="00964AFC" w:rsidP="00964AFC">
            <w:pPr>
              <w:spacing w:line="276" w:lineRule="auto"/>
              <w:jc w:val="center"/>
              <w:rPr>
                <w:b/>
                <w:sz w:val="20"/>
                <w:szCs w:val="20"/>
              </w:rPr>
            </w:pPr>
            <w:r w:rsidRPr="00964AFC">
              <w:rPr>
                <w:b/>
                <w:sz w:val="20"/>
                <w:szCs w:val="20"/>
              </w:rPr>
              <w:t>Bay-station interfaces</w:t>
            </w:r>
          </w:p>
        </w:tc>
        <w:tc>
          <w:tcPr>
            <w:tcW w:w="2268" w:type="dxa"/>
          </w:tcPr>
          <w:p w:rsidR="00964AFC" w:rsidRPr="00964AFC" w:rsidRDefault="00964AFC" w:rsidP="00964AFC">
            <w:pPr>
              <w:spacing w:line="276" w:lineRule="auto"/>
              <w:jc w:val="center"/>
              <w:rPr>
                <w:b/>
                <w:sz w:val="20"/>
                <w:szCs w:val="20"/>
              </w:rPr>
            </w:pPr>
            <w:r w:rsidRPr="00964AFC">
              <w:rPr>
                <w:b/>
                <w:sz w:val="20"/>
                <w:szCs w:val="20"/>
              </w:rPr>
              <w:t>Substation – substation interfaces</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Protection </w:t>
            </w:r>
          </w:p>
        </w:tc>
        <w:tc>
          <w:tcPr>
            <w:tcW w:w="2970" w:type="dxa"/>
          </w:tcPr>
          <w:p w:rsidR="00964AFC" w:rsidRPr="00964AFC" w:rsidRDefault="00964AFC" w:rsidP="00964AFC">
            <w:pPr>
              <w:spacing w:line="276" w:lineRule="auto"/>
              <w:jc w:val="center"/>
              <w:rPr>
                <w:sz w:val="20"/>
                <w:szCs w:val="20"/>
              </w:rPr>
            </w:pPr>
            <w:r>
              <w:rPr>
                <w:sz w:val="20"/>
                <w:szCs w:val="20"/>
              </w:rPr>
              <w:t>IF 4</w:t>
            </w:r>
          </w:p>
        </w:tc>
        <w:tc>
          <w:tcPr>
            <w:tcW w:w="2970" w:type="dxa"/>
          </w:tcPr>
          <w:p w:rsidR="00964AFC" w:rsidRPr="00964AFC" w:rsidRDefault="00964AFC" w:rsidP="00964AFC">
            <w:pPr>
              <w:spacing w:line="276" w:lineRule="auto"/>
              <w:jc w:val="center"/>
              <w:rPr>
                <w:sz w:val="20"/>
                <w:szCs w:val="20"/>
              </w:rPr>
            </w:pPr>
            <w:r>
              <w:rPr>
                <w:sz w:val="20"/>
                <w:szCs w:val="20"/>
              </w:rPr>
              <w:t>IF 1</w:t>
            </w:r>
          </w:p>
        </w:tc>
        <w:tc>
          <w:tcPr>
            <w:tcW w:w="2268" w:type="dxa"/>
          </w:tcPr>
          <w:p w:rsidR="00964AFC" w:rsidRPr="00964AFC" w:rsidRDefault="00964AFC" w:rsidP="00964AFC">
            <w:pPr>
              <w:spacing w:line="276" w:lineRule="auto"/>
              <w:jc w:val="center"/>
              <w:rPr>
                <w:sz w:val="20"/>
                <w:szCs w:val="20"/>
              </w:rPr>
            </w:pPr>
            <w:r>
              <w:rPr>
                <w:sz w:val="20"/>
                <w:szCs w:val="20"/>
              </w:rPr>
              <w:t>IF 2</w:t>
            </w:r>
          </w:p>
        </w:tc>
      </w:tr>
      <w:tr w:rsidR="00964AFC" w:rsidTr="00964AFC">
        <w:tc>
          <w:tcPr>
            <w:tcW w:w="1368" w:type="dxa"/>
          </w:tcPr>
          <w:p w:rsidR="00964AFC" w:rsidRPr="00964AFC" w:rsidRDefault="00964AFC" w:rsidP="00964AFC">
            <w:pPr>
              <w:spacing w:line="276" w:lineRule="auto"/>
              <w:jc w:val="center"/>
              <w:rPr>
                <w:sz w:val="20"/>
                <w:szCs w:val="20"/>
              </w:rPr>
            </w:pPr>
            <w:r>
              <w:rPr>
                <w:sz w:val="20"/>
                <w:szCs w:val="20"/>
              </w:rPr>
              <w:t xml:space="preserve">Control </w:t>
            </w:r>
          </w:p>
        </w:tc>
        <w:tc>
          <w:tcPr>
            <w:tcW w:w="2970" w:type="dxa"/>
          </w:tcPr>
          <w:p w:rsidR="00964AFC" w:rsidRPr="00964AFC" w:rsidRDefault="00964AFC" w:rsidP="00964AFC">
            <w:pPr>
              <w:spacing w:line="276" w:lineRule="auto"/>
              <w:jc w:val="center"/>
              <w:rPr>
                <w:sz w:val="20"/>
                <w:szCs w:val="20"/>
              </w:rPr>
            </w:pPr>
            <w:r>
              <w:rPr>
                <w:sz w:val="20"/>
                <w:szCs w:val="20"/>
              </w:rPr>
              <w:t>IF 5</w:t>
            </w:r>
          </w:p>
        </w:tc>
        <w:tc>
          <w:tcPr>
            <w:tcW w:w="2970" w:type="dxa"/>
          </w:tcPr>
          <w:p w:rsidR="00964AFC" w:rsidRPr="00964AFC" w:rsidRDefault="00964AFC" w:rsidP="00964AFC">
            <w:pPr>
              <w:spacing w:line="276" w:lineRule="auto"/>
              <w:jc w:val="center"/>
              <w:rPr>
                <w:sz w:val="20"/>
                <w:szCs w:val="20"/>
              </w:rPr>
            </w:pPr>
            <w:r>
              <w:rPr>
                <w:sz w:val="20"/>
                <w:szCs w:val="20"/>
              </w:rPr>
              <w:t>IF 6</w:t>
            </w:r>
          </w:p>
        </w:tc>
        <w:tc>
          <w:tcPr>
            <w:tcW w:w="2268" w:type="dxa"/>
          </w:tcPr>
          <w:p w:rsidR="00964AFC" w:rsidRPr="00964AFC" w:rsidRDefault="00964AFC" w:rsidP="00964AFC">
            <w:pPr>
              <w:spacing w:line="276" w:lineRule="auto"/>
              <w:jc w:val="center"/>
              <w:rPr>
                <w:sz w:val="20"/>
                <w:szCs w:val="20"/>
              </w:rPr>
            </w:pPr>
            <w:r>
              <w:rPr>
                <w:sz w:val="20"/>
                <w:szCs w:val="20"/>
              </w:rPr>
              <w:t>IF 11</w:t>
            </w:r>
          </w:p>
        </w:tc>
      </w:tr>
    </w:tbl>
    <w:p w:rsidR="00964AFC" w:rsidRDefault="00964AFC" w:rsidP="00024F96">
      <w:pPr>
        <w:spacing w:line="276" w:lineRule="auto"/>
      </w:pPr>
    </w:p>
    <w:p w:rsidR="00964AFC" w:rsidRPr="00461CCA" w:rsidRDefault="00964AFC" w:rsidP="00461CCA">
      <w:pPr>
        <w:jc w:val="center"/>
        <w:rPr>
          <w:b/>
          <w:lang w:val="mn-MN"/>
        </w:rPr>
      </w:pPr>
      <w:r w:rsidRPr="00461CCA">
        <w:rPr>
          <w:b/>
        </w:rPr>
        <w:t>1-</w:t>
      </w:r>
      <w:r w:rsidRPr="00461CCA">
        <w:rPr>
          <w:b/>
          <w:lang w:val="mn-MN"/>
        </w:rPr>
        <w:t xml:space="preserve">р хүснэгт </w:t>
      </w:r>
      <w:r w:rsidR="00461CCA" w:rsidRPr="00461CCA">
        <w:rPr>
          <w:b/>
          <w:lang w:val="mn-MN"/>
        </w:rPr>
        <w:t xml:space="preserve">– </w:t>
      </w:r>
      <w:r w:rsidR="006F1D40">
        <w:rPr>
          <w:b/>
          <w:lang w:val="mn-MN"/>
        </w:rPr>
        <w:t>Хамгаалалт, удирдлаг</w:t>
      </w:r>
      <w:r w:rsidR="00461CCA" w:rsidRPr="00461CCA">
        <w:rPr>
          <w:b/>
          <w:lang w:val="mn-MN"/>
        </w:rPr>
        <w:t xml:space="preserve">ын </w:t>
      </w:r>
      <w:r w:rsidR="00571F6B">
        <w:rPr>
          <w:b/>
          <w:lang w:val="mn-MN"/>
        </w:rPr>
        <w:t>интерфейсийг</w:t>
      </w:r>
      <w:r w:rsidR="00461CCA" w:rsidRPr="00461CCA">
        <w:rPr>
          <w:b/>
          <w:lang w:val="mn-MN"/>
        </w:rPr>
        <w:t xml:space="preserve"> бүлэглэх</w:t>
      </w:r>
    </w:p>
    <w:tbl>
      <w:tblPr>
        <w:tblStyle w:val="TableGrid"/>
        <w:tblW w:w="0" w:type="auto"/>
        <w:tblLook w:val="04A0" w:firstRow="1" w:lastRow="0" w:firstColumn="1" w:lastColumn="0" w:noHBand="0" w:noVBand="1"/>
      </w:tblPr>
      <w:tblGrid>
        <w:gridCol w:w="1368"/>
        <w:gridCol w:w="2970"/>
        <w:gridCol w:w="2970"/>
        <w:gridCol w:w="2268"/>
      </w:tblGrid>
      <w:tr w:rsidR="00461CCA" w:rsidRPr="00964AFC" w:rsidTr="007B37DD">
        <w:tc>
          <w:tcPr>
            <w:tcW w:w="1368" w:type="dxa"/>
          </w:tcPr>
          <w:p w:rsidR="00461CCA" w:rsidRPr="00964AFC" w:rsidRDefault="00461CCA" w:rsidP="007B37DD">
            <w:pPr>
              <w:spacing w:line="276" w:lineRule="auto"/>
              <w:jc w:val="center"/>
              <w:rPr>
                <w:sz w:val="20"/>
                <w:szCs w:val="20"/>
              </w:rPr>
            </w:pPr>
          </w:p>
        </w:tc>
        <w:tc>
          <w:tcPr>
            <w:tcW w:w="2970" w:type="dxa"/>
          </w:tcPr>
          <w:p w:rsidR="00461CCA" w:rsidRPr="00D932B0" w:rsidRDefault="00D932B0" w:rsidP="007B37DD">
            <w:pPr>
              <w:spacing w:line="276" w:lineRule="auto"/>
              <w:jc w:val="center"/>
              <w:rPr>
                <w:b/>
                <w:sz w:val="20"/>
                <w:szCs w:val="20"/>
                <w:lang w:val="mn-MN"/>
              </w:rPr>
            </w:pPr>
            <w:r>
              <w:rPr>
                <w:b/>
                <w:sz w:val="20"/>
                <w:szCs w:val="20"/>
                <w:lang w:val="mn-MN"/>
              </w:rPr>
              <w:t>Үйл явцын интерфейс</w:t>
            </w:r>
          </w:p>
        </w:tc>
        <w:tc>
          <w:tcPr>
            <w:tcW w:w="2970" w:type="dxa"/>
          </w:tcPr>
          <w:p w:rsidR="00461CCA" w:rsidRPr="00D932B0" w:rsidRDefault="00B472A4" w:rsidP="007B37DD">
            <w:pPr>
              <w:spacing w:line="276" w:lineRule="auto"/>
              <w:jc w:val="center"/>
              <w:rPr>
                <w:b/>
                <w:sz w:val="20"/>
                <w:szCs w:val="20"/>
                <w:lang w:val="mn-MN"/>
              </w:rPr>
            </w:pPr>
            <w:r>
              <w:rPr>
                <w:b/>
                <w:sz w:val="20"/>
                <w:szCs w:val="20"/>
                <w:lang w:val="mn-MN"/>
              </w:rPr>
              <w:t>Холбоос, дэд станц</w:t>
            </w:r>
            <w:r w:rsidR="00D932B0">
              <w:rPr>
                <w:b/>
                <w:sz w:val="20"/>
                <w:szCs w:val="20"/>
                <w:lang w:val="mn-MN"/>
              </w:rPr>
              <w:t xml:space="preserve"> хоорондын интерфейс</w:t>
            </w:r>
          </w:p>
        </w:tc>
        <w:tc>
          <w:tcPr>
            <w:tcW w:w="2268" w:type="dxa"/>
          </w:tcPr>
          <w:p w:rsidR="00461CCA" w:rsidRPr="00D932B0" w:rsidRDefault="00D932B0" w:rsidP="007B37DD">
            <w:pPr>
              <w:spacing w:line="276" w:lineRule="auto"/>
              <w:jc w:val="center"/>
              <w:rPr>
                <w:b/>
                <w:sz w:val="20"/>
                <w:szCs w:val="20"/>
                <w:lang w:val="mn-MN"/>
              </w:rPr>
            </w:pPr>
            <w:r>
              <w:rPr>
                <w:b/>
                <w:sz w:val="20"/>
                <w:szCs w:val="20"/>
                <w:lang w:val="mn-MN"/>
              </w:rPr>
              <w:t xml:space="preserve">Дэд станцаас дэд станц хүртэл интерфейс </w:t>
            </w:r>
          </w:p>
        </w:tc>
      </w:tr>
      <w:tr w:rsidR="00461CCA" w:rsidRPr="00964AFC" w:rsidTr="007B37DD">
        <w:tc>
          <w:tcPr>
            <w:tcW w:w="1368" w:type="dxa"/>
          </w:tcPr>
          <w:p w:rsidR="00461CCA" w:rsidRPr="00964AFC" w:rsidRDefault="00D932B0" w:rsidP="007B37DD">
            <w:pPr>
              <w:spacing w:line="276" w:lineRule="auto"/>
              <w:jc w:val="center"/>
              <w:rPr>
                <w:sz w:val="20"/>
                <w:szCs w:val="20"/>
              </w:rPr>
            </w:pPr>
            <w:r>
              <w:rPr>
                <w:sz w:val="20"/>
                <w:szCs w:val="20"/>
              </w:rPr>
              <w:t xml:space="preserve">Хамгаалалт </w:t>
            </w:r>
            <w:r w:rsidR="00461CCA">
              <w:rPr>
                <w:sz w:val="20"/>
                <w:szCs w:val="20"/>
              </w:rPr>
              <w:t xml:space="preserve"> </w:t>
            </w:r>
          </w:p>
        </w:tc>
        <w:tc>
          <w:tcPr>
            <w:tcW w:w="2970" w:type="dxa"/>
          </w:tcPr>
          <w:p w:rsidR="00461CCA" w:rsidRPr="00964AFC" w:rsidRDefault="00461CCA" w:rsidP="007B37DD">
            <w:pPr>
              <w:spacing w:line="276" w:lineRule="auto"/>
              <w:jc w:val="center"/>
              <w:rPr>
                <w:sz w:val="20"/>
                <w:szCs w:val="20"/>
              </w:rPr>
            </w:pPr>
            <w:r>
              <w:rPr>
                <w:sz w:val="20"/>
                <w:szCs w:val="20"/>
              </w:rPr>
              <w:t>IF 4</w:t>
            </w:r>
          </w:p>
        </w:tc>
        <w:tc>
          <w:tcPr>
            <w:tcW w:w="2970" w:type="dxa"/>
          </w:tcPr>
          <w:p w:rsidR="00461CCA" w:rsidRPr="00964AFC" w:rsidRDefault="00461CCA" w:rsidP="007B37DD">
            <w:pPr>
              <w:spacing w:line="276" w:lineRule="auto"/>
              <w:jc w:val="center"/>
              <w:rPr>
                <w:sz w:val="20"/>
                <w:szCs w:val="20"/>
              </w:rPr>
            </w:pPr>
            <w:r>
              <w:rPr>
                <w:sz w:val="20"/>
                <w:szCs w:val="20"/>
              </w:rPr>
              <w:t>IF 1</w:t>
            </w:r>
          </w:p>
        </w:tc>
        <w:tc>
          <w:tcPr>
            <w:tcW w:w="2268" w:type="dxa"/>
          </w:tcPr>
          <w:p w:rsidR="00461CCA" w:rsidRPr="00964AFC" w:rsidRDefault="00461CCA" w:rsidP="007B37DD">
            <w:pPr>
              <w:spacing w:line="276" w:lineRule="auto"/>
              <w:jc w:val="center"/>
              <w:rPr>
                <w:sz w:val="20"/>
                <w:szCs w:val="20"/>
              </w:rPr>
            </w:pPr>
            <w:r>
              <w:rPr>
                <w:sz w:val="20"/>
                <w:szCs w:val="20"/>
              </w:rPr>
              <w:t>IF 2</w:t>
            </w:r>
          </w:p>
        </w:tc>
      </w:tr>
      <w:tr w:rsidR="00461CCA" w:rsidRPr="00964AFC" w:rsidTr="007B37DD">
        <w:tc>
          <w:tcPr>
            <w:tcW w:w="1368" w:type="dxa"/>
          </w:tcPr>
          <w:p w:rsidR="00461CCA" w:rsidRPr="006F1D40" w:rsidRDefault="006F1D40" w:rsidP="007B37DD">
            <w:pPr>
              <w:spacing w:line="276" w:lineRule="auto"/>
              <w:jc w:val="center"/>
              <w:rPr>
                <w:sz w:val="20"/>
                <w:szCs w:val="20"/>
                <w:lang w:val="mn-MN"/>
              </w:rPr>
            </w:pPr>
            <w:r>
              <w:rPr>
                <w:sz w:val="20"/>
                <w:szCs w:val="20"/>
              </w:rPr>
              <w:t xml:space="preserve">Удирдлага </w:t>
            </w:r>
          </w:p>
        </w:tc>
        <w:tc>
          <w:tcPr>
            <w:tcW w:w="2970" w:type="dxa"/>
          </w:tcPr>
          <w:p w:rsidR="00461CCA" w:rsidRPr="00964AFC" w:rsidRDefault="00461CCA" w:rsidP="007B37DD">
            <w:pPr>
              <w:spacing w:line="276" w:lineRule="auto"/>
              <w:jc w:val="center"/>
              <w:rPr>
                <w:sz w:val="20"/>
                <w:szCs w:val="20"/>
              </w:rPr>
            </w:pPr>
            <w:r>
              <w:rPr>
                <w:sz w:val="20"/>
                <w:szCs w:val="20"/>
              </w:rPr>
              <w:t>IF 5</w:t>
            </w:r>
          </w:p>
        </w:tc>
        <w:tc>
          <w:tcPr>
            <w:tcW w:w="2970" w:type="dxa"/>
          </w:tcPr>
          <w:p w:rsidR="00461CCA" w:rsidRPr="00964AFC" w:rsidRDefault="00461CCA" w:rsidP="007B37DD">
            <w:pPr>
              <w:spacing w:line="276" w:lineRule="auto"/>
              <w:jc w:val="center"/>
              <w:rPr>
                <w:sz w:val="20"/>
                <w:szCs w:val="20"/>
              </w:rPr>
            </w:pPr>
            <w:r>
              <w:rPr>
                <w:sz w:val="20"/>
                <w:szCs w:val="20"/>
              </w:rPr>
              <w:t>IF 6</w:t>
            </w:r>
          </w:p>
        </w:tc>
        <w:tc>
          <w:tcPr>
            <w:tcW w:w="2268" w:type="dxa"/>
          </w:tcPr>
          <w:p w:rsidR="00461CCA" w:rsidRPr="00964AFC" w:rsidRDefault="00461CCA" w:rsidP="007B37DD">
            <w:pPr>
              <w:spacing w:line="276" w:lineRule="auto"/>
              <w:jc w:val="center"/>
              <w:rPr>
                <w:sz w:val="20"/>
                <w:szCs w:val="20"/>
              </w:rPr>
            </w:pPr>
            <w:r>
              <w:rPr>
                <w:sz w:val="20"/>
                <w:szCs w:val="20"/>
              </w:rPr>
              <w:t>IF 11</w:t>
            </w:r>
          </w:p>
        </w:tc>
      </w:tr>
    </w:tbl>
    <w:p w:rsidR="00964AFC" w:rsidRPr="00964AFC" w:rsidRDefault="00964AFC" w:rsidP="00964AFC">
      <w:pPr>
        <w:rPr>
          <w:lang w:val="mn-MN"/>
        </w:rPr>
      </w:pPr>
    </w:p>
    <w:tbl>
      <w:tblPr>
        <w:tblStyle w:val="TableGrid"/>
        <w:tblW w:w="0" w:type="auto"/>
        <w:tblLook w:val="04A0" w:firstRow="1" w:lastRow="0" w:firstColumn="1" w:lastColumn="0" w:noHBand="0" w:noVBand="1"/>
      </w:tblPr>
      <w:tblGrid>
        <w:gridCol w:w="4788"/>
        <w:gridCol w:w="4788"/>
      </w:tblGrid>
      <w:tr w:rsidR="00FA07DD" w:rsidTr="00FA07DD">
        <w:tc>
          <w:tcPr>
            <w:tcW w:w="4788" w:type="dxa"/>
          </w:tcPr>
          <w:p w:rsidR="00FA07DD" w:rsidRDefault="007E2FED" w:rsidP="00ED1F74">
            <w:pPr>
              <w:tabs>
                <w:tab w:val="left" w:pos="6480"/>
              </w:tabs>
              <w:spacing w:line="276" w:lineRule="auto"/>
              <w:rPr>
                <w:lang w:val="mn-MN"/>
              </w:rPr>
            </w:pPr>
            <w:r>
              <w:rPr>
                <w:lang w:val="mn-MN"/>
              </w:rPr>
              <w:t>Интерфейсүүд:</w:t>
            </w:r>
          </w:p>
          <w:p w:rsidR="007E2FED" w:rsidRDefault="00685923" w:rsidP="00ED1F74">
            <w:pPr>
              <w:tabs>
                <w:tab w:val="left" w:pos="6480"/>
              </w:tabs>
              <w:spacing w:line="276" w:lineRule="auto"/>
              <w:jc w:val="both"/>
            </w:pPr>
            <w:r w:rsidRPr="00FA07DD">
              <w:t xml:space="preserve">IF1:  </w:t>
            </w:r>
            <w:r w:rsidR="00E94AD5">
              <w:rPr>
                <w:lang w:val="mn-MN"/>
              </w:rPr>
              <w:t>холбоос болон станцын түвшний хоорондын хамгаалалтын өгөгдлийн солилцоо</w:t>
            </w:r>
            <w:r w:rsidR="00E94AD5">
              <w:t>;</w:t>
            </w:r>
          </w:p>
          <w:p w:rsidR="00E94AD5" w:rsidRDefault="00E94AD5" w:rsidP="00ED1F74">
            <w:pPr>
              <w:tabs>
                <w:tab w:val="left" w:pos="6480"/>
              </w:tabs>
              <w:spacing w:line="276" w:lineRule="auto"/>
              <w:jc w:val="both"/>
            </w:pPr>
            <w:r>
              <w:t xml:space="preserve">IF2: </w:t>
            </w:r>
            <w:r w:rsidR="00A523B5">
              <w:rPr>
                <w:lang w:val="mn-MN"/>
              </w:rPr>
              <w:t xml:space="preserve">дэд </w:t>
            </w:r>
            <w:r w:rsidR="008F25B6">
              <w:rPr>
                <w:lang w:val="mn-MN"/>
              </w:rPr>
              <w:t>станц</w:t>
            </w:r>
            <w:r w:rsidR="00A523B5">
              <w:rPr>
                <w:lang w:val="mn-MN"/>
              </w:rPr>
              <w:t xml:space="preserve"> хоорондын хамгаалалтын өгөгдлийн солилцоо. Энэ интерфейс жишээ нь, шугамын дифференциал хамгаалалт зэрэг аналог өгөгдөл болон шугамын зайн хамгаалалт зэрэг хоёрлосон өгөгдөлд хамаарна</w:t>
            </w:r>
            <w:r>
              <w:t>;</w:t>
            </w:r>
          </w:p>
          <w:p w:rsidR="00A523B5" w:rsidRDefault="00ED1F74" w:rsidP="00ED1F74">
            <w:pPr>
              <w:tabs>
                <w:tab w:val="left" w:pos="6480"/>
              </w:tabs>
              <w:spacing w:line="276" w:lineRule="auto"/>
              <w:jc w:val="both"/>
            </w:pPr>
            <w:r w:rsidRPr="00FA07DD">
              <w:t>IF3:</w:t>
            </w:r>
            <w:r>
              <w:rPr>
                <w:lang w:val="mn-MN"/>
              </w:rPr>
              <w:t xml:space="preserve"> </w:t>
            </w:r>
            <w:r w:rsidR="00346335">
              <w:rPr>
                <w:lang w:val="mn-MN"/>
              </w:rPr>
              <w:t>секцийн</w:t>
            </w:r>
            <w:r>
              <w:rPr>
                <w:lang w:val="mn-MN"/>
              </w:rPr>
              <w:t xml:space="preserve"> түвшний доторх өгөгдлийн солилцоо</w:t>
            </w:r>
            <w:r>
              <w:t>;</w:t>
            </w:r>
          </w:p>
          <w:p w:rsidR="00ED1F74" w:rsidRDefault="00ED1F74" w:rsidP="00A44315">
            <w:pPr>
              <w:tabs>
                <w:tab w:val="left" w:pos="6480"/>
              </w:tabs>
              <w:spacing w:line="276" w:lineRule="auto"/>
              <w:jc w:val="both"/>
              <w:rPr>
                <w:lang w:val="mn-MN"/>
              </w:rPr>
            </w:pPr>
            <w:r w:rsidRPr="00FA07DD">
              <w:t>IF4:</w:t>
            </w:r>
            <w:r>
              <w:t xml:space="preserve"> </w:t>
            </w:r>
            <w:r>
              <w:rPr>
                <w:lang w:val="mn-MN"/>
              </w:rPr>
              <w:t>үйл явцын түвшнээс гүйдлийн трансформатор болон хүчдэлийн трансформаторын эгшин зуурын өгөгдли</w:t>
            </w:r>
            <w:r w:rsidR="00A96C35">
              <w:rPr>
                <w:lang w:val="mn-MN"/>
              </w:rPr>
              <w:t xml:space="preserve">йг </w:t>
            </w:r>
            <w:r w:rsidR="00346335">
              <w:rPr>
                <w:lang w:val="mn-MN"/>
              </w:rPr>
              <w:t>секцийн</w:t>
            </w:r>
            <w:r w:rsidR="00A96C35">
              <w:rPr>
                <w:lang w:val="mn-MN"/>
              </w:rPr>
              <w:t xml:space="preserve"> түвшин рүү зөөвөрлө</w:t>
            </w:r>
            <w:r>
              <w:rPr>
                <w:lang w:val="mn-MN"/>
              </w:rPr>
              <w:t xml:space="preserve">х </w:t>
            </w:r>
            <w:r>
              <w:t>(</w:t>
            </w:r>
            <w:r w:rsidR="00E23900">
              <w:rPr>
                <w:lang w:val="mn-MN"/>
              </w:rPr>
              <w:t>ялангуяа түүвэрлэсэн хэсгүүд</w:t>
            </w:r>
            <w:r>
              <w:t>)</w:t>
            </w:r>
            <w:r>
              <w:rPr>
                <w:lang w:val="mn-MN"/>
              </w:rPr>
              <w:t xml:space="preserve">. Энэ </w:t>
            </w:r>
            <w:r w:rsidR="00A44315">
              <w:rPr>
                <w:lang w:val="mn-MN"/>
              </w:rPr>
              <w:t>интерфейсийг буцах чиглэл, мөн хамгаалах салгагчи</w:t>
            </w:r>
            <w:r w:rsidR="00E94A49">
              <w:rPr>
                <w:lang w:val="mn-MN"/>
              </w:rPr>
              <w:t>д багтаасан;</w:t>
            </w:r>
          </w:p>
          <w:p w:rsidR="00A44315" w:rsidRDefault="00E94A49" w:rsidP="00A44315">
            <w:pPr>
              <w:tabs>
                <w:tab w:val="left" w:pos="6480"/>
              </w:tabs>
              <w:spacing w:line="276" w:lineRule="auto"/>
              <w:jc w:val="both"/>
            </w:pPr>
            <w:r>
              <w:t xml:space="preserve">IF5: </w:t>
            </w:r>
            <w:r>
              <w:rPr>
                <w:lang w:val="mn-MN"/>
              </w:rPr>
              <w:t xml:space="preserve">үйл явц болон </w:t>
            </w:r>
            <w:r w:rsidR="00346335">
              <w:rPr>
                <w:lang w:val="mn-MN"/>
              </w:rPr>
              <w:t>секцийн</w:t>
            </w:r>
            <w:r>
              <w:rPr>
                <w:lang w:val="mn-MN"/>
              </w:rPr>
              <w:t xml:space="preserve"> түвшний хоорондын удирдлагын өгөгдлийн </w:t>
            </w:r>
            <w:r>
              <w:rPr>
                <w:lang w:val="mn-MN"/>
              </w:rPr>
              <w:lastRenderedPageBreak/>
              <w:t>солилцоо</w:t>
            </w:r>
            <w:r>
              <w:t>;</w:t>
            </w:r>
          </w:p>
          <w:p w:rsidR="00E94A49" w:rsidRDefault="00E94A49" w:rsidP="00E94A49">
            <w:pPr>
              <w:tabs>
                <w:tab w:val="left" w:pos="6480"/>
              </w:tabs>
              <w:spacing w:line="276" w:lineRule="auto"/>
              <w:jc w:val="both"/>
            </w:pPr>
            <w:r w:rsidRPr="00FA07DD">
              <w:t>IF6:</w:t>
            </w:r>
            <w:r>
              <w:rPr>
                <w:lang w:val="mn-MN"/>
              </w:rPr>
              <w:t xml:space="preserve"> холбоос болон станцын түвшний хоорондын удирдлагын өгөгдлийн солилцоо</w:t>
            </w:r>
            <w:r>
              <w:t>;</w:t>
            </w:r>
          </w:p>
          <w:p w:rsidR="00E94A49" w:rsidRDefault="00CD1D7C" w:rsidP="00A44315">
            <w:pPr>
              <w:tabs>
                <w:tab w:val="left" w:pos="6480"/>
              </w:tabs>
              <w:spacing w:line="276" w:lineRule="auto"/>
              <w:jc w:val="both"/>
            </w:pPr>
            <w:r w:rsidRPr="00FA07DD">
              <w:t>IF7:</w:t>
            </w:r>
            <w:r>
              <w:t xml:space="preserve"> </w:t>
            </w:r>
            <w:r w:rsidR="003F4C13">
              <w:rPr>
                <w:lang w:val="mn-MN"/>
              </w:rPr>
              <w:t xml:space="preserve">дэд станц </w:t>
            </w:r>
            <w:r w:rsidR="003F4C13">
              <w:t>(</w:t>
            </w:r>
            <w:r w:rsidR="003F4C13">
              <w:rPr>
                <w:lang w:val="mn-MN"/>
              </w:rPr>
              <w:t>түвшин</w:t>
            </w:r>
            <w:r w:rsidR="003F4C13">
              <w:t>)</w:t>
            </w:r>
            <w:r w:rsidR="003F4C13">
              <w:rPr>
                <w:lang w:val="mn-MN"/>
              </w:rPr>
              <w:t xml:space="preserve"> болон </w:t>
            </w:r>
            <w:r w:rsidR="000E1131">
              <w:rPr>
                <w:lang w:val="mn-MN"/>
              </w:rPr>
              <w:t>алсаас ажиллах инженерийн ажлын байрны хоорондын өгөгдлийн солилцоо</w:t>
            </w:r>
            <w:r w:rsidR="000E1131">
              <w:t>;</w:t>
            </w:r>
          </w:p>
          <w:p w:rsidR="000E1131" w:rsidRDefault="00A52675" w:rsidP="00A44315">
            <w:pPr>
              <w:tabs>
                <w:tab w:val="left" w:pos="6480"/>
              </w:tabs>
              <w:spacing w:line="276" w:lineRule="auto"/>
              <w:jc w:val="both"/>
            </w:pPr>
            <w:r>
              <w:t xml:space="preserve">IF8: </w:t>
            </w:r>
            <w:r w:rsidR="003E0037">
              <w:rPr>
                <w:lang w:val="mn-MN"/>
              </w:rPr>
              <w:t xml:space="preserve">холбоосуудын хооронд ялангуяа </w:t>
            </w:r>
            <w:r w:rsidR="00E810DA">
              <w:rPr>
                <w:lang w:val="mn-MN"/>
              </w:rPr>
              <w:t>блокировка</w:t>
            </w:r>
            <w:r w:rsidR="005C5F3D">
              <w:rPr>
                <w:lang w:val="mn-MN"/>
              </w:rPr>
              <w:t xml:space="preserve"> </w:t>
            </w:r>
            <w:r w:rsidR="005C5F3D" w:rsidRPr="005C5F3D">
              <w:rPr>
                <w:lang w:val="mn-MN"/>
              </w:rPr>
              <w:t>(харилцан хаах)</w:t>
            </w:r>
            <w:r w:rsidR="00E810DA">
              <w:rPr>
                <w:lang w:val="mn-MN"/>
              </w:rPr>
              <w:t xml:space="preserve"> хийх</w:t>
            </w:r>
            <w:r w:rsidR="003E0037">
              <w:rPr>
                <w:lang w:val="mn-MN"/>
              </w:rPr>
              <w:t>т</w:t>
            </w:r>
            <w:r w:rsidR="005C5F3D">
              <w:rPr>
                <w:lang w:val="mn-MN"/>
              </w:rPr>
              <w:t>э</w:t>
            </w:r>
            <w:r w:rsidR="003E0037">
              <w:rPr>
                <w:lang w:val="mn-MN"/>
              </w:rPr>
              <w:t xml:space="preserve">й адилхан </w:t>
            </w:r>
            <w:r w:rsidR="00B06F1F">
              <w:rPr>
                <w:lang w:val="mn-MN"/>
              </w:rPr>
              <w:t xml:space="preserve">хурдтай </w:t>
            </w:r>
            <w:r w:rsidR="00E64BBD">
              <w:rPr>
                <w:lang w:val="mn-MN"/>
              </w:rPr>
              <w:t>функцийн</w:t>
            </w:r>
            <w:r w:rsidR="00B06F1F">
              <w:rPr>
                <w:lang w:val="mn-MN"/>
              </w:rPr>
              <w:t xml:space="preserve"> хоорондын өгөгдлийн шууд солилцоо</w:t>
            </w:r>
            <w:r w:rsidR="00B06F1F">
              <w:t>;</w:t>
            </w:r>
          </w:p>
          <w:p w:rsidR="00B06F1F" w:rsidRDefault="00AD27C2" w:rsidP="00A44315">
            <w:pPr>
              <w:tabs>
                <w:tab w:val="left" w:pos="6480"/>
              </w:tabs>
              <w:spacing w:line="276" w:lineRule="auto"/>
              <w:jc w:val="both"/>
              <w:rPr>
                <w:lang w:val="mn-MN"/>
              </w:rPr>
            </w:pPr>
            <w:r w:rsidRPr="00FA07DD">
              <w:t>IF9:</w:t>
            </w:r>
            <w:r>
              <w:t xml:space="preserve"> </w:t>
            </w:r>
            <w:r w:rsidR="005208E3">
              <w:rPr>
                <w:lang w:val="mn-MN"/>
              </w:rPr>
              <w:t>станцын түвшний доторх өгөгдлийн солилцоо</w:t>
            </w:r>
          </w:p>
          <w:p w:rsidR="00711DA6" w:rsidRDefault="005208E3" w:rsidP="00711DA6">
            <w:pPr>
              <w:tabs>
                <w:tab w:val="left" w:pos="6480"/>
              </w:tabs>
              <w:spacing w:line="276" w:lineRule="auto"/>
              <w:jc w:val="both"/>
            </w:pPr>
            <w:r>
              <w:t>IF10:</w:t>
            </w:r>
            <w:r>
              <w:rPr>
                <w:lang w:val="mn-MN"/>
              </w:rPr>
              <w:t xml:space="preserve"> </w:t>
            </w:r>
            <w:r w:rsidR="00711DA6">
              <w:rPr>
                <w:lang w:val="mn-MN"/>
              </w:rPr>
              <w:t>дэд станц болон алсаас удирдах төв</w:t>
            </w:r>
            <w:r w:rsidR="00711DA6">
              <w:t>(</w:t>
            </w:r>
            <w:r w:rsidR="00711DA6">
              <w:rPr>
                <w:lang w:val="mn-MN"/>
              </w:rPr>
              <w:t>үүд</w:t>
            </w:r>
            <w:r w:rsidR="00711DA6">
              <w:t>)</w:t>
            </w:r>
            <w:r w:rsidR="00711DA6">
              <w:rPr>
                <w:lang w:val="mn-MN"/>
              </w:rPr>
              <w:t>ийн хоорондын удирдлагын өгөгдлийн солилцоо</w:t>
            </w:r>
            <w:r w:rsidR="00711DA6">
              <w:t>;</w:t>
            </w:r>
          </w:p>
          <w:p w:rsidR="00711DA6" w:rsidRDefault="00207B4C" w:rsidP="00711DA6">
            <w:pPr>
              <w:tabs>
                <w:tab w:val="left" w:pos="6480"/>
              </w:tabs>
              <w:spacing w:line="276" w:lineRule="auto"/>
              <w:jc w:val="both"/>
              <w:rPr>
                <w:lang w:val="mn-MN"/>
              </w:rPr>
            </w:pPr>
            <w:r>
              <w:t>IF11:</w:t>
            </w:r>
            <w:r>
              <w:rPr>
                <w:lang w:val="mn-MN"/>
              </w:rPr>
              <w:t xml:space="preserve"> дэд </w:t>
            </w:r>
            <w:r w:rsidR="008F25B6">
              <w:rPr>
                <w:lang w:val="mn-MN"/>
              </w:rPr>
              <w:t>станц</w:t>
            </w:r>
            <w:r>
              <w:rPr>
                <w:lang w:val="mn-MN"/>
              </w:rPr>
              <w:t xml:space="preserve"> хоорондын удирдлагын өгөгдлийн солилцоо. Энэ интерфейс</w:t>
            </w:r>
            <w:r w:rsidR="003104B6">
              <w:rPr>
                <w:lang w:val="mn-MN"/>
              </w:rPr>
              <w:t>ийг</w:t>
            </w:r>
            <w:r>
              <w:rPr>
                <w:lang w:val="mn-MN"/>
              </w:rPr>
              <w:t xml:space="preserve"> жишээ нь, </w:t>
            </w:r>
            <w:r w:rsidR="00E810DA">
              <w:rPr>
                <w:lang w:val="mn-MN"/>
              </w:rPr>
              <w:t>блокировка</w:t>
            </w:r>
            <w:r w:rsidR="005C5F3D">
              <w:rPr>
                <w:lang w:val="mn-MN"/>
              </w:rPr>
              <w:t xml:space="preserve"> </w:t>
            </w:r>
            <w:r w:rsidR="005C5F3D" w:rsidRPr="005C5F3D">
              <w:rPr>
                <w:lang w:val="mn-MN"/>
              </w:rPr>
              <w:t>(харилцан хаах)</w:t>
            </w:r>
            <w:r w:rsidR="00E810DA">
              <w:rPr>
                <w:lang w:val="mn-MN"/>
              </w:rPr>
              <w:t xml:space="preserve"> хийх</w:t>
            </w:r>
            <w:r>
              <w:rPr>
                <w:lang w:val="mn-MN"/>
              </w:rPr>
              <w:t xml:space="preserve"> функц эсвэл олон дэд станцын автомат </w:t>
            </w:r>
            <w:r w:rsidR="001778D5">
              <w:rPr>
                <w:lang w:val="mn-MN"/>
              </w:rPr>
              <w:t>төхөөрөмж</w:t>
            </w:r>
            <w:r>
              <w:rPr>
                <w:lang w:val="mn-MN"/>
              </w:rPr>
              <w:t>эд зориулсан хоёрлосон өгөгдөлд хамаар</w:t>
            </w:r>
            <w:r w:rsidR="003104B6">
              <w:rPr>
                <w:lang w:val="mn-MN"/>
              </w:rPr>
              <w:t>уул</w:t>
            </w:r>
            <w:r>
              <w:rPr>
                <w:lang w:val="mn-MN"/>
              </w:rPr>
              <w:t xml:space="preserve">на. </w:t>
            </w:r>
          </w:p>
          <w:p w:rsidR="00207B4C" w:rsidRPr="0057207A" w:rsidRDefault="006F0C0B" w:rsidP="00711DA6">
            <w:pPr>
              <w:tabs>
                <w:tab w:val="left" w:pos="6480"/>
              </w:tabs>
              <w:spacing w:line="276" w:lineRule="auto"/>
              <w:jc w:val="both"/>
              <w:rPr>
                <w:b/>
                <w:lang w:val="mn-MN"/>
              </w:rPr>
            </w:pPr>
            <w:r w:rsidRPr="0057207A">
              <w:rPr>
                <w:b/>
                <w:lang w:val="mn-MN"/>
              </w:rPr>
              <w:t>6.1.3 Интерфейсүүдийн үүрэг</w:t>
            </w:r>
          </w:p>
          <w:p w:rsidR="005208E3" w:rsidRDefault="001A3965" w:rsidP="00A44315">
            <w:pPr>
              <w:tabs>
                <w:tab w:val="left" w:pos="6480"/>
              </w:tabs>
              <w:spacing w:line="276" w:lineRule="auto"/>
              <w:jc w:val="both"/>
              <w:rPr>
                <w:lang w:val="mn-MN"/>
              </w:rPr>
            </w:pPr>
            <w:r>
              <w:rPr>
                <w:lang w:val="mn-MN"/>
              </w:rPr>
              <w:t xml:space="preserve">Зэргэлдээ дэд станцад байх алсаас хамгаалах төхөөрөмж бүхий харилцаа холбоонд </w:t>
            </w:r>
            <w:r w:rsidR="0057207A">
              <w:rPr>
                <w:lang w:val="mn-MN"/>
              </w:rPr>
              <w:t xml:space="preserve">2-р интерфейсийг </w:t>
            </w:r>
            <w:r>
              <w:rPr>
                <w:lang w:val="mn-MN"/>
              </w:rPr>
              <w:t xml:space="preserve">зориулсан. </w:t>
            </w:r>
            <w:r w:rsidR="001D3A0B">
              <w:rPr>
                <w:lang w:val="mn-MN"/>
              </w:rPr>
              <w:t>Алсаас удирдах төхөөрөмж бүхий харилцаа холбоонд 11-р интерфейси</w:t>
            </w:r>
            <w:r w:rsidR="003104B6">
              <w:rPr>
                <w:lang w:val="mn-MN"/>
              </w:rPr>
              <w:t>йг мөн адилхан аргаар зориулсан бөгөөд</w:t>
            </w:r>
            <w:r w:rsidR="001D3A0B">
              <w:rPr>
                <w:lang w:val="mn-MN"/>
              </w:rPr>
              <w:t xml:space="preserve"> </w:t>
            </w:r>
            <w:r w:rsidR="008B464E">
              <w:rPr>
                <w:lang w:val="mn-MN"/>
              </w:rPr>
              <w:t xml:space="preserve">2 болон 11-р интерфейсүүд нь </w:t>
            </w:r>
            <w:r w:rsidR="001D3A0B">
              <w:t>IEC 61850</w:t>
            </w:r>
            <w:r w:rsidR="001D3A0B">
              <w:rPr>
                <w:lang w:val="mn-MN"/>
              </w:rPr>
              <w:t xml:space="preserve"> стандартад нийцэ</w:t>
            </w:r>
            <w:r w:rsidR="0045040F">
              <w:rPr>
                <w:lang w:val="mn-MN"/>
              </w:rPr>
              <w:t>э</w:t>
            </w:r>
            <w:r w:rsidR="008B464E">
              <w:rPr>
                <w:lang w:val="mn-MN"/>
              </w:rPr>
              <w:t xml:space="preserve">гүй харилцаа холбооны сүлжээний </w:t>
            </w:r>
            <w:r w:rsidR="0045040F">
              <w:rPr>
                <w:lang w:val="mn-MN"/>
              </w:rPr>
              <w:t xml:space="preserve">интерфейс байж болохыг тэмдэглэх хэрэгтэй. Хэрэв </w:t>
            </w:r>
            <w:r w:rsidR="0050199D">
              <w:t>IEC 61850</w:t>
            </w:r>
            <w:r w:rsidR="0050199D">
              <w:rPr>
                <w:lang w:val="mn-MN"/>
              </w:rPr>
              <w:t xml:space="preserve"> стандартын дагуух зурвас мэдээг </w:t>
            </w:r>
            <w:r w:rsidR="00AB2299">
              <w:rPr>
                <w:lang w:val="mn-MN"/>
              </w:rPr>
              <w:t xml:space="preserve">туннелиэр </w:t>
            </w:r>
            <w:r w:rsidR="0050199D">
              <w:rPr>
                <w:lang w:val="mn-MN"/>
              </w:rPr>
              <w:t xml:space="preserve">нэвтрүүлэх боломжтой, </w:t>
            </w:r>
            <w:r w:rsidR="00B75350">
              <w:t>IEC 61850</w:t>
            </w:r>
            <w:r w:rsidR="001C0533">
              <w:rPr>
                <w:lang w:val="mn-MN"/>
              </w:rPr>
              <w:t xml:space="preserve"> стандартад үндэслэсэ</w:t>
            </w:r>
            <w:r w:rsidR="00B75350">
              <w:rPr>
                <w:lang w:val="mn-MN"/>
              </w:rPr>
              <w:t xml:space="preserve">н </w:t>
            </w:r>
            <w:r w:rsidR="0050199D">
              <w:rPr>
                <w:lang w:val="mn-MN"/>
              </w:rPr>
              <w:t>дэд станцын автоматжуулсан системд</w:t>
            </w:r>
            <w:r w:rsidR="00B75350">
              <w:rPr>
                <w:lang w:val="mn-MN"/>
              </w:rPr>
              <w:t xml:space="preserve"> ажилладаг </w:t>
            </w:r>
            <w:r w:rsidR="00E64BBD">
              <w:rPr>
                <w:lang w:val="mn-MN"/>
              </w:rPr>
              <w:t>функцийн</w:t>
            </w:r>
            <w:r w:rsidR="00B75350">
              <w:rPr>
                <w:lang w:val="mn-MN"/>
              </w:rPr>
              <w:t xml:space="preserve"> хооронд шаардагдах үзүүлэлтийг </w:t>
            </w:r>
            <w:r w:rsidR="009F3BB9">
              <w:rPr>
                <w:lang w:val="mn-MN"/>
              </w:rPr>
              <w:t xml:space="preserve">хоёр талд нь </w:t>
            </w:r>
            <w:r w:rsidR="00B75350">
              <w:rPr>
                <w:lang w:val="mn-MN"/>
              </w:rPr>
              <w:t>хангаж чадвал</w:t>
            </w:r>
            <w:r w:rsidR="009F3BB9">
              <w:rPr>
                <w:lang w:val="mn-MN"/>
              </w:rPr>
              <w:t xml:space="preserve"> эдгээр сүлжээг хүлээн </w:t>
            </w:r>
            <w:r w:rsidR="009F3BB9">
              <w:rPr>
                <w:lang w:val="mn-MN"/>
              </w:rPr>
              <w:lastRenderedPageBreak/>
              <w:t xml:space="preserve">зөвшөөрдөг. </w:t>
            </w:r>
            <w:r w:rsidR="00B75350">
              <w:rPr>
                <w:lang w:val="mn-MN"/>
              </w:rPr>
              <w:t xml:space="preserve"> </w:t>
            </w:r>
            <w:r w:rsidR="0050199D">
              <w:rPr>
                <w:lang w:val="mn-MN"/>
              </w:rPr>
              <w:t xml:space="preserve"> </w:t>
            </w:r>
          </w:p>
          <w:p w:rsidR="009F3BB9" w:rsidRDefault="00E844FF" w:rsidP="00A44315">
            <w:pPr>
              <w:tabs>
                <w:tab w:val="left" w:pos="6480"/>
              </w:tabs>
              <w:spacing w:line="276" w:lineRule="auto"/>
              <w:jc w:val="both"/>
              <w:rPr>
                <w:lang w:val="mn-MN"/>
              </w:rPr>
            </w:pPr>
            <w:r>
              <w:rPr>
                <w:lang w:val="mn-MN"/>
              </w:rPr>
              <w:t xml:space="preserve">Функцийн хуваарилалтын дагуу хэрэглээний </w:t>
            </w:r>
            <w:r w:rsidR="00E64BBD">
              <w:rPr>
                <w:lang w:val="mn-MN"/>
              </w:rPr>
              <w:t>функцийн</w:t>
            </w:r>
            <w:r>
              <w:rPr>
                <w:lang w:val="mn-MN"/>
              </w:rPr>
              <w:t xml:space="preserve"> харилцаа холбооны</w:t>
            </w:r>
            <w:r w:rsidR="001C0533">
              <w:rPr>
                <w:lang w:val="mn-MN"/>
              </w:rPr>
              <w:t xml:space="preserve"> үзүүлэлтийн шаардлагад үндэслэсэ</w:t>
            </w:r>
            <w:r>
              <w:rPr>
                <w:lang w:val="mn-MN"/>
              </w:rPr>
              <w:t>н, 6.3-р Дэд зүйлийн зурвас мэдээний төрлүүдийг</w:t>
            </w:r>
            <w:r w:rsidR="006D1572">
              <w:rPr>
                <w:lang w:val="mn-MN"/>
              </w:rPr>
              <w:t xml:space="preserve"> төрөл бүрийн интерфейсэд тодорхойлно. Функцийн чөлөөт хуваарилалт нь дэд станцын автоматжуулалтын бүх систем болон дэд станца</w:t>
            </w:r>
            <w:r w:rsidR="00E83576">
              <w:rPr>
                <w:lang w:val="mn-MN"/>
              </w:rPr>
              <w:t>ас дэд станц хүртэлх холбогчид</w:t>
            </w:r>
            <w:r w:rsidR="004E3FB5">
              <w:rPr>
                <w:lang w:val="mn-MN"/>
              </w:rPr>
              <w:t xml:space="preserve"> нийтлэг</w:t>
            </w:r>
            <w:r w:rsidR="003104B6">
              <w:rPr>
                <w:lang w:val="mn-MN"/>
              </w:rPr>
              <w:t>ээр зориулсан хэрэглээ биш байдаг</w:t>
            </w:r>
            <w:r w:rsidR="004E3FB5">
              <w:rPr>
                <w:lang w:val="mn-MN"/>
              </w:rPr>
              <w:t>.</w:t>
            </w:r>
          </w:p>
          <w:p w:rsidR="004E3FB5" w:rsidRPr="008B66F0" w:rsidRDefault="004E3FB5" w:rsidP="00A44315">
            <w:pPr>
              <w:tabs>
                <w:tab w:val="left" w:pos="6480"/>
              </w:tabs>
              <w:spacing w:line="276" w:lineRule="auto"/>
              <w:jc w:val="both"/>
              <w:rPr>
                <w:b/>
              </w:rPr>
            </w:pPr>
            <w:r w:rsidRPr="00CA6501">
              <w:rPr>
                <w:b/>
                <w:lang w:val="mn-MN"/>
              </w:rPr>
              <w:t>6.1.4 Хариу үйлчлэлийн төлөвт тавих шаардлага</w:t>
            </w:r>
          </w:p>
          <w:p w:rsidR="004E3FB5" w:rsidRDefault="00652057" w:rsidP="00A44315">
            <w:pPr>
              <w:tabs>
                <w:tab w:val="left" w:pos="6480"/>
              </w:tabs>
              <w:spacing w:line="276" w:lineRule="auto"/>
              <w:jc w:val="both"/>
              <w:rPr>
                <w:lang w:val="mn-MN"/>
              </w:rPr>
            </w:pPr>
            <w:r>
              <w:rPr>
                <w:lang w:val="mn-MN"/>
              </w:rPr>
              <w:t>Функцүүдий</w:t>
            </w:r>
            <w:r w:rsidR="008B66F0">
              <w:rPr>
                <w:lang w:val="mn-MN"/>
              </w:rPr>
              <w:t>г алдаагүй ажиллуулаха</w:t>
            </w:r>
            <w:r w:rsidR="00CA6501">
              <w:rPr>
                <w:lang w:val="mn-MN"/>
              </w:rPr>
              <w:t>д харилцан ажиллах боломжтой байдлыг шаарддаг учраас хүлээн авах зангилаа цэгийн хэрэглээний эсрэг үйлдлийг тооцож үзэх шаардлагатай.</w:t>
            </w:r>
          </w:p>
          <w:p w:rsidR="00CA6501" w:rsidRDefault="00CA6501" w:rsidP="00A44315">
            <w:pPr>
              <w:tabs>
                <w:tab w:val="left" w:pos="6480"/>
              </w:tabs>
              <w:spacing w:line="276" w:lineRule="auto"/>
              <w:jc w:val="both"/>
              <w:rPr>
                <w:lang w:val="mn-MN"/>
              </w:rPr>
            </w:pPr>
            <w:r>
              <w:t xml:space="preserve">a) </w:t>
            </w:r>
            <w:r w:rsidR="00571301">
              <w:rPr>
                <w:lang w:val="mn-MN"/>
              </w:rPr>
              <w:t>Х</w:t>
            </w:r>
            <w:r>
              <w:rPr>
                <w:lang w:val="mn-MN"/>
              </w:rPr>
              <w:t xml:space="preserve">үлээн авах зангилаа цэгийн эсрэг үйлдэл нь </w:t>
            </w:r>
            <w:r w:rsidR="00571301">
              <w:rPr>
                <w:lang w:val="mn-MN"/>
              </w:rPr>
              <w:t>гүйцэтгэх шаардлагат</w:t>
            </w:r>
            <w:r w:rsidR="007030AA">
              <w:rPr>
                <w:lang w:val="mn-MN"/>
              </w:rPr>
              <w:t>ай, хуваарилагдсан функцийн бүх</w:t>
            </w:r>
            <w:r w:rsidR="00571301">
              <w:rPr>
                <w:lang w:val="mn-MN"/>
              </w:rPr>
              <w:t xml:space="preserve"> шаардлагад нийцвэл зохино.</w:t>
            </w:r>
          </w:p>
          <w:p w:rsidR="00571301" w:rsidRDefault="00571301" w:rsidP="00A44315">
            <w:pPr>
              <w:tabs>
                <w:tab w:val="left" w:pos="6480"/>
              </w:tabs>
              <w:spacing w:line="276" w:lineRule="auto"/>
              <w:jc w:val="both"/>
              <w:rPr>
                <w:lang w:val="mn-MN"/>
              </w:rPr>
            </w:pPr>
            <w:r>
              <w:t xml:space="preserve">b) </w:t>
            </w:r>
            <w:r w:rsidR="00D5545B">
              <w:rPr>
                <w:lang w:val="mn-MN"/>
              </w:rPr>
              <w:t>А</w:t>
            </w:r>
            <w:r w:rsidR="007030AA">
              <w:rPr>
                <w:lang w:val="mn-MN"/>
              </w:rPr>
              <w:t>лдаа гарсан ажлын аливаа тохиолдол өөрөөр</w:t>
            </w:r>
            <w:r w:rsidR="008A1206">
              <w:rPr>
                <w:lang w:val="mn-MN"/>
              </w:rPr>
              <w:t xml:space="preserve"> хэлбэл алдаатай зурвас мэдээ, холбоо тасарснаас алга болсон өгөгдөл, нөөц бололцооны хязгаар, цар хүрээнээс хэтэрсэн өгөгдөл зэрэг</w:t>
            </w:r>
            <w:r w:rsidR="007030AA">
              <w:rPr>
                <w:lang w:val="mn-MN"/>
              </w:rPr>
              <w:t xml:space="preserve"> тохиолдолд </w:t>
            </w:r>
            <w:r w:rsidR="00E64BBD">
              <w:rPr>
                <w:lang w:val="mn-MN"/>
              </w:rPr>
              <w:t>функцийн</w:t>
            </w:r>
            <w:r w:rsidR="007030AA">
              <w:rPr>
                <w:lang w:val="mn-MN"/>
              </w:rPr>
              <w:t xml:space="preserve"> үндсэн төлөв</w:t>
            </w:r>
            <w:r w:rsidR="008A1206">
              <w:rPr>
                <w:lang w:val="mn-MN"/>
              </w:rPr>
              <w:t xml:space="preserve">ийг тодорхойлсон байх хэрэгтэй. </w:t>
            </w:r>
            <w:r w:rsidR="009E6A97">
              <w:rPr>
                <w:lang w:val="mn-MN"/>
              </w:rPr>
              <w:t>Алслагдсан</w:t>
            </w:r>
            <w:r w:rsidR="008A1206">
              <w:rPr>
                <w:lang w:val="mn-MN"/>
              </w:rPr>
              <w:t xml:space="preserve"> зангилаа цэгээс хариу ирэхгүй </w:t>
            </w:r>
            <w:r w:rsidR="00F555FA">
              <w:rPr>
                <w:lang w:val="mn-MN"/>
              </w:rPr>
              <w:t>эсвэл зөв</w:t>
            </w:r>
            <w:r w:rsidR="008A1206">
              <w:rPr>
                <w:lang w:val="mn-MN"/>
              </w:rPr>
              <w:t xml:space="preserve"> аргаар хариу ү</w:t>
            </w:r>
            <w:r w:rsidR="00F555FA">
              <w:rPr>
                <w:lang w:val="mn-MN"/>
              </w:rPr>
              <w:t xml:space="preserve">йлчлэл үзүүлэхгүй зэргээр нийт даалгаврыг амжилттай дуусгаж чадаагүй үед энэ тодорхойлолт чухал байдаг. </w:t>
            </w:r>
          </w:p>
          <w:p w:rsidR="00F555FA" w:rsidRDefault="00F555FA" w:rsidP="00A44315">
            <w:pPr>
              <w:tabs>
                <w:tab w:val="left" w:pos="6480"/>
              </w:tabs>
              <w:spacing w:line="276" w:lineRule="auto"/>
              <w:jc w:val="both"/>
              <w:rPr>
                <w:lang w:val="mn-MN"/>
              </w:rPr>
            </w:pPr>
            <w:r>
              <w:t xml:space="preserve">c) </w:t>
            </w:r>
            <w:r>
              <w:rPr>
                <w:lang w:val="mn-MN"/>
              </w:rPr>
              <w:t xml:space="preserve">Гадна талын харилцаа холбооны систем нь гүйцэтгэх шаардлагатай, хуваарилагдсан функцийн бүх шаардлагад нийцэх шаардлагатай. </w:t>
            </w:r>
            <w:r w:rsidR="008B66F0">
              <w:rPr>
                <w:lang w:val="mn-MN"/>
              </w:rPr>
              <w:t xml:space="preserve">Эдгээр шаардлага нь </w:t>
            </w:r>
            <w:r w:rsidR="00652057">
              <w:rPr>
                <w:lang w:val="mn-MN"/>
              </w:rPr>
              <w:t>функцэд</w:t>
            </w:r>
            <w:r w:rsidR="00DB11C4">
              <w:rPr>
                <w:lang w:val="mn-MN"/>
              </w:rPr>
              <w:t xml:space="preserve"> хамаарах </w:t>
            </w:r>
            <w:r w:rsidR="00EF0E21">
              <w:rPr>
                <w:lang w:val="mn-MN"/>
              </w:rPr>
              <w:lastRenderedPageBreak/>
              <w:t>газар дээрх</w:t>
            </w:r>
            <w:r w:rsidR="00AA3AB3">
              <w:rPr>
                <w:lang w:val="mn-MN"/>
              </w:rPr>
              <w:t xml:space="preserve"> </w:t>
            </w:r>
            <w:r w:rsidR="001778D5">
              <w:rPr>
                <w:lang w:val="mn-MN"/>
              </w:rPr>
              <w:t>асуудал</w:t>
            </w:r>
            <w:r w:rsidR="00AA3AB3">
              <w:rPr>
                <w:lang w:val="mn-MN"/>
              </w:rPr>
              <w:t xml:space="preserve"> </w:t>
            </w:r>
            <w:r w:rsidR="00C10017">
              <w:rPr>
                <w:lang w:val="mn-MN"/>
              </w:rPr>
              <w:t xml:space="preserve">болох учраас харилцаа холбооны энэ стандартын хамрах хүрээнд орохгүй. Гэхдээ энэ стандартад </w:t>
            </w:r>
            <w:r w:rsidR="00DA6485">
              <w:rPr>
                <w:lang w:val="mn-MN"/>
              </w:rPr>
              <w:t>тодорхойлоо</w:t>
            </w:r>
            <w:r w:rsidR="008C709D">
              <w:rPr>
                <w:lang w:val="mn-MN"/>
              </w:rPr>
              <w:t>гүй орхисон</w:t>
            </w:r>
            <w:r w:rsidR="00C10017">
              <w:rPr>
                <w:lang w:val="mn-MN"/>
              </w:rPr>
              <w:t xml:space="preserve"> шаардлага </w:t>
            </w:r>
            <w:r w:rsidR="008C709D">
              <w:rPr>
                <w:lang w:val="mn-MN"/>
              </w:rPr>
              <w:t xml:space="preserve">нь </w:t>
            </w:r>
            <w:r w:rsidR="00DA6485">
              <w:rPr>
                <w:lang w:val="mn-MN"/>
              </w:rPr>
              <w:t xml:space="preserve">тооцож буй өгөгдлийг дамжуулах хэрэгтэй чанарын </w:t>
            </w:r>
            <w:r w:rsidR="00254D01" w:rsidRPr="00254D01">
              <w:rPr>
                <w:lang w:val="mn-MN"/>
              </w:rPr>
              <w:t>атрибут</w:t>
            </w:r>
            <w:r w:rsidR="00254D01">
              <w:rPr>
                <w:lang w:val="mn-MN"/>
              </w:rPr>
              <w:t>ы</w:t>
            </w:r>
            <w:r w:rsidR="00DA6485">
              <w:rPr>
                <w:lang w:val="mn-MN"/>
              </w:rPr>
              <w:t>г хангах явдал юм.</w:t>
            </w:r>
          </w:p>
          <w:p w:rsidR="00DA6485" w:rsidRPr="00DA6485" w:rsidRDefault="00DA6485" w:rsidP="00A44315">
            <w:pPr>
              <w:tabs>
                <w:tab w:val="left" w:pos="6480"/>
              </w:tabs>
              <w:spacing w:line="276" w:lineRule="auto"/>
              <w:jc w:val="both"/>
              <w:rPr>
                <w:b/>
                <w:lang w:val="mn-MN"/>
              </w:rPr>
            </w:pPr>
            <w:r w:rsidRPr="00DA6485">
              <w:rPr>
                <w:b/>
                <w:lang w:val="mn-MN"/>
              </w:rPr>
              <w:t>6.2 Дэд станцаас дэд станц хүртэлх харилцаа холбоонд суурилсан функц</w:t>
            </w:r>
          </w:p>
          <w:p w:rsidR="00DA6485" w:rsidRDefault="003454F9" w:rsidP="00A44315">
            <w:pPr>
              <w:tabs>
                <w:tab w:val="left" w:pos="6480"/>
              </w:tabs>
              <w:spacing w:line="276" w:lineRule="auto"/>
              <w:jc w:val="both"/>
              <w:rPr>
                <w:lang w:val="mn-MN"/>
              </w:rPr>
            </w:pPr>
            <w:r>
              <w:rPr>
                <w:lang w:val="mn-MN"/>
              </w:rPr>
              <w:t xml:space="preserve">Дараах </w:t>
            </w:r>
            <w:r w:rsidR="00652057">
              <w:rPr>
                <w:lang w:val="mn-MN"/>
              </w:rPr>
              <w:t>функцэд</w:t>
            </w:r>
            <w:r>
              <w:rPr>
                <w:lang w:val="mn-MN"/>
              </w:rPr>
              <w:t xml:space="preserve"> дэд станцаас дэд станц хүртэлх харилцаа холбоо шаардагдана. Харилцаа холбооны </w:t>
            </w:r>
            <w:r w:rsidR="00571F6B">
              <w:rPr>
                <w:lang w:val="mn-MN"/>
              </w:rPr>
              <w:t>интерфейсийг</w:t>
            </w:r>
            <w:r>
              <w:rPr>
                <w:lang w:val="mn-MN"/>
              </w:rPr>
              <w:t xml:space="preserve"> багтаасан илүү дэлгэрэнгүй загварыг 9-р Зүйлд тодорхойлсон. </w:t>
            </w:r>
          </w:p>
          <w:p w:rsidR="003454F9" w:rsidRPr="003454F9" w:rsidRDefault="003454F9" w:rsidP="00A44315">
            <w:pPr>
              <w:tabs>
                <w:tab w:val="left" w:pos="6480"/>
              </w:tabs>
              <w:spacing w:line="276" w:lineRule="auto"/>
              <w:jc w:val="both"/>
              <w:rPr>
                <w:b/>
                <w:lang w:val="mn-MN"/>
              </w:rPr>
            </w:pPr>
            <w:r w:rsidRPr="003454F9">
              <w:rPr>
                <w:b/>
                <w:lang w:val="mn-MN"/>
              </w:rPr>
              <w:t>6.2.1 Хамгаалалтын функц</w:t>
            </w:r>
          </w:p>
          <w:p w:rsidR="00B06F1F" w:rsidRPr="007B37DD" w:rsidRDefault="003454F9" w:rsidP="00A44315">
            <w:pPr>
              <w:tabs>
                <w:tab w:val="left" w:pos="6480"/>
              </w:tabs>
              <w:spacing w:line="276" w:lineRule="auto"/>
              <w:jc w:val="both"/>
              <w:rPr>
                <w:lang w:val="mn-MN"/>
              </w:rPr>
            </w:pPr>
            <w:r>
              <w:rPr>
                <w:lang w:val="mn-MN"/>
              </w:rPr>
              <w:t>Дэд станцаас дэд станц хүртэлх харилцаа холбоо</w:t>
            </w:r>
            <w:r w:rsidR="007B37DD">
              <w:rPr>
                <w:lang w:val="mn-MN"/>
              </w:rPr>
              <w:t>нд хэрэглэдэг хамгаалалтын</w:t>
            </w:r>
            <w:r w:rsidR="00C75733">
              <w:rPr>
                <w:lang w:val="mn-MN"/>
              </w:rPr>
              <w:t xml:space="preserve"> </w:t>
            </w:r>
            <w:r w:rsidR="00652057">
              <w:rPr>
                <w:lang w:val="mn-MN"/>
              </w:rPr>
              <w:t>функцүүдий</w:t>
            </w:r>
            <w:r w:rsidR="00C75733">
              <w:rPr>
                <w:lang w:val="mn-MN"/>
              </w:rPr>
              <w:t>г 2-р хүснэгтэд тайлбарла</w:t>
            </w:r>
            <w:r w:rsidR="007B37DD">
              <w:rPr>
                <w:lang w:val="mn-MN"/>
              </w:rPr>
              <w:t xml:space="preserve">сан. </w:t>
            </w:r>
          </w:p>
        </w:tc>
        <w:tc>
          <w:tcPr>
            <w:tcW w:w="4788" w:type="dxa"/>
          </w:tcPr>
          <w:p w:rsidR="00FA07DD" w:rsidRDefault="00FA07DD" w:rsidP="00FA07DD">
            <w:pPr>
              <w:tabs>
                <w:tab w:val="left" w:pos="6480"/>
              </w:tabs>
              <w:spacing w:line="276" w:lineRule="auto"/>
              <w:jc w:val="both"/>
            </w:pPr>
            <w:r w:rsidRPr="00FA07DD">
              <w:lastRenderedPageBreak/>
              <w:t xml:space="preserve">Interfaces: </w:t>
            </w:r>
          </w:p>
          <w:p w:rsidR="00FA07DD" w:rsidRDefault="00FA07DD" w:rsidP="00FA07DD">
            <w:pPr>
              <w:tabs>
                <w:tab w:val="left" w:pos="6480"/>
              </w:tabs>
              <w:spacing w:line="276" w:lineRule="auto"/>
              <w:jc w:val="both"/>
            </w:pPr>
            <w:r w:rsidRPr="00FA07DD">
              <w:t xml:space="preserve">IF1:  protection-data exchange between bay and station level; </w:t>
            </w:r>
          </w:p>
          <w:p w:rsidR="00A523B5" w:rsidRDefault="00A523B5" w:rsidP="00FA07DD">
            <w:pPr>
              <w:tabs>
                <w:tab w:val="left" w:pos="6480"/>
              </w:tabs>
              <w:spacing w:line="276" w:lineRule="auto"/>
              <w:jc w:val="both"/>
            </w:pPr>
          </w:p>
          <w:p w:rsidR="00FA07DD" w:rsidRDefault="00FA07DD" w:rsidP="00FA07DD">
            <w:pPr>
              <w:tabs>
                <w:tab w:val="left" w:pos="6480"/>
              </w:tabs>
              <w:spacing w:line="276" w:lineRule="auto"/>
              <w:jc w:val="both"/>
            </w:pPr>
            <w:r w:rsidRPr="00FA07DD">
              <w:t>IF2:  protection-data exchange between substations. This inter</w:t>
            </w:r>
            <w:r>
              <w:t>face refers both to analog data</w:t>
            </w:r>
            <w:r w:rsidRPr="00FA07DD">
              <w:t xml:space="preserve"> e.g. for line differential protection and binary data e.g. for line distance protection;  </w:t>
            </w:r>
          </w:p>
          <w:p w:rsidR="00A523B5" w:rsidRDefault="00A523B5" w:rsidP="00FA07DD">
            <w:pPr>
              <w:tabs>
                <w:tab w:val="left" w:pos="6480"/>
              </w:tabs>
              <w:spacing w:line="276" w:lineRule="auto"/>
              <w:jc w:val="both"/>
            </w:pP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IF3:  data exchange within bay level; </w:t>
            </w:r>
          </w:p>
          <w:p w:rsidR="00ED1F74" w:rsidRDefault="00ED1F74"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IF4:  CT and VT instantaneous data transport (especially samples) from the process to the bay level. This comprises in the reverse direction also the protection trip; </w:t>
            </w: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A44315" w:rsidRDefault="00A44315"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IF5:  control-data exchange between </w:t>
            </w:r>
            <w:r w:rsidRPr="00FA07DD">
              <w:lastRenderedPageBreak/>
              <w:t xml:space="preserve">process and bay level; </w:t>
            </w:r>
          </w:p>
          <w:p w:rsidR="00E94A49" w:rsidRDefault="00E94A49"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IF6:  control-data exchange between bay and station level; </w:t>
            </w:r>
          </w:p>
          <w:p w:rsidR="00E94A49" w:rsidRDefault="00E94A49" w:rsidP="00FA07DD">
            <w:pPr>
              <w:tabs>
                <w:tab w:val="left" w:pos="6480"/>
              </w:tabs>
              <w:spacing w:line="276" w:lineRule="auto"/>
              <w:jc w:val="both"/>
            </w:pPr>
          </w:p>
          <w:p w:rsidR="000E1131" w:rsidRDefault="00FA07DD" w:rsidP="00FA07DD">
            <w:pPr>
              <w:tabs>
                <w:tab w:val="left" w:pos="6480"/>
              </w:tabs>
              <w:spacing w:line="276" w:lineRule="auto"/>
              <w:jc w:val="both"/>
            </w:pPr>
            <w:r w:rsidRPr="00FA07DD">
              <w:t xml:space="preserve">IF7:  data exchange between substation (level) and a remote engineer’s workplace; </w:t>
            </w:r>
          </w:p>
          <w:p w:rsidR="000E1131" w:rsidRDefault="000E1131" w:rsidP="00FA07DD">
            <w:pPr>
              <w:tabs>
                <w:tab w:val="left" w:pos="6480"/>
              </w:tabs>
              <w:spacing w:line="276" w:lineRule="auto"/>
              <w:jc w:val="both"/>
            </w:pPr>
          </w:p>
          <w:p w:rsidR="00FA07DD" w:rsidRDefault="00FA07DD" w:rsidP="00FA07DD">
            <w:pPr>
              <w:tabs>
                <w:tab w:val="left" w:pos="6480"/>
              </w:tabs>
              <w:spacing w:line="276" w:lineRule="auto"/>
              <w:jc w:val="both"/>
            </w:pPr>
            <w:r w:rsidRPr="00FA07DD">
              <w:t xml:space="preserve">IF8:  direct data exchange between the bays especially for fast functions like interlocking;  </w:t>
            </w:r>
          </w:p>
          <w:p w:rsidR="00B06F1F" w:rsidRDefault="00B06F1F" w:rsidP="00FA07DD">
            <w:pPr>
              <w:tabs>
                <w:tab w:val="left" w:pos="6480"/>
              </w:tabs>
              <w:spacing w:line="276" w:lineRule="auto"/>
              <w:jc w:val="both"/>
            </w:pPr>
          </w:p>
          <w:p w:rsidR="00FA07DD" w:rsidRDefault="00FA07DD" w:rsidP="00FA07DD">
            <w:pPr>
              <w:tabs>
                <w:tab w:val="left" w:pos="6480"/>
              </w:tabs>
              <w:spacing w:line="276" w:lineRule="auto"/>
              <w:jc w:val="both"/>
            </w:pPr>
            <w:r w:rsidRPr="00FA07DD">
              <w:t>IF9:  data exchange within station level;</w:t>
            </w:r>
          </w:p>
          <w:p w:rsidR="005208E3" w:rsidRDefault="005208E3" w:rsidP="00FA07DD">
            <w:pPr>
              <w:tabs>
                <w:tab w:val="left" w:pos="6480"/>
              </w:tabs>
              <w:spacing w:line="276" w:lineRule="auto"/>
              <w:jc w:val="both"/>
            </w:pPr>
          </w:p>
          <w:p w:rsidR="00711DA6" w:rsidRDefault="00DD5ECD" w:rsidP="00DD5ECD">
            <w:pPr>
              <w:tabs>
                <w:tab w:val="left" w:pos="6480"/>
              </w:tabs>
              <w:spacing w:line="276" w:lineRule="auto"/>
              <w:jc w:val="both"/>
            </w:pPr>
            <w:r>
              <w:t>IF10: control-data exchange between the substation and remote control center(s);</w:t>
            </w:r>
          </w:p>
          <w:p w:rsidR="00711DA6" w:rsidRDefault="00711DA6" w:rsidP="00DD5ECD">
            <w:pPr>
              <w:tabs>
                <w:tab w:val="left" w:pos="6480"/>
              </w:tabs>
              <w:spacing w:line="276" w:lineRule="auto"/>
              <w:jc w:val="both"/>
            </w:pPr>
          </w:p>
          <w:p w:rsidR="00DD5ECD" w:rsidRDefault="00DD5ECD" w:rsidP="00DD5ECD">
            <w:pPr>
              <w:tabs>
                <w:tab w:val="left" w:pos="6480"/>
              </w:tabs>
              <w:spacing w:line="276" w:lineRule="auto"/>
              <w:jc w:val="both"/>
            </w:pPr>
            <w:r>
              <w:t xml:space="preserve">IF11: control-data exchange between substations. This interface refers to binary data e.g. for interlocking functions or inter-substation automatics.  </w:t>
            </w:r>
          </w:p>
          <w:p w:rsidR="00DD5ECD" w:rsidRDefault="00DD5ECD" w:rsidP="00DD5ECD">
            <w:pPr>
              <w:tabs>
                <w:tab w:val="left" w:pos="6480"/>
              </w:tabs>
              <w:spacing w:line="276" w:lineRule="auto"/>
              <w:jc w:val="both"/>
            </w:pPr>
            <w:r>
              <w:t xml:space="preserve"> </w:t>
            </w:r>
          </w:p>
          <w:p w:rsidR="00207B4C" w:rsidRDefault="00207B4C" w:rsidP="00DD5ECD">
            <w:pPr>
              <w:tabs>
                <w:tab w:val="left" w:pos="6480"/>
              </w:tabs>
              <w:spacing w:line="276" w:lineRule="auto"/>
              <w:jc w:val="both"/>
            </w:pPr>
          </w:p>
          <w:p w:rsidR="00DD5ECD" w:rsidRPr="006F0C0B" w:rsidRDefault="00DD5ECD" w:rsidP="00DD5ECD">
            <w:pPr>
              <w:tabs>
                <w:tab w:val="left" w:pos="6480"/>
              </w:tabs>
              <w:spacing w:line="276" w:lineRule="auto"/>
              <w:jc w:val="both"/>
              <w:rPr>
                <w:b/>
              </w:rPr>
            </w:pPr>
            <w:r w:rsidRPr="00DD5ECD">
              <w:rPr>
                <w:b/>
              </w:rPr>
              <w:t xml:space="preserve">6.1.3 The role of interfaces </w:t>
            </w:r>
          </w:p>
          <w:p w:rsidR="00DD5ECD" w:rsidRDefault="00DD5ECD" w:rsidP="00DD5ECD">
            <w:pPr>
              <w:tabs>
                <w:tab w:val="left" w:pos="6480"/>
              </w:tabs>
              <w:spacing w:line="276" w:lineRule="auto"/>
              <w:jc w:val="both"/>
            </w:pPr>
            <w:r>
              <w:t xml:space="preserve">Interface 2 is dedicated to communication with a remote protection device in the adjacent substation and the interface 11 is dedicated in the same way to communication with the remote control device. It should be noted that interfaces 2 and 11 may be interfaces to a communication network not according to IEC 61850. These networks are accepted if they allow tunnelling IEC 61850 messages and provide the requested performance between the functions running in IEC 61850 based SA systems on both sides.  </w:t>
            </w: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9F3BB9" w:rsidRDefault="009F3BB9" w:rsidP="00DD5ECD">
            <w:pPr>
              <w:tabs>
                <w:tab w:val="left" w:pos="6480"/>
              </w:tabs>
              <w:spacing w:line="276" w:lineRule="auto"/>
              <w:jc w:val="both"/>
            </w:pPr>
          </w:p>
          <w:p w:rsidR="00E21D34" w:rsidRDefault="00E21D34" w:rsidP="00DD5ECD">
            <w:pPr>
              <w:tabs>
                <w:tab w:val="left" w:pos="6480"/>
              </w:tabs>
              <w:spacing w:line="276" w:lineRule="auto"/>
              <w:jc w:val="both"/>
            </w:pPr>
          </w:p>
          <w:p w:rsidR="00DD5ECD" w:rsidRDefault="00DD5ECD" w:rsidP="00DD5ECD">
            <w:pPr>
              <w:tabs>
                <w:tab w:val="left" w:pos="6480"/>
              </w:tabs>
              <w:spacing w:line="276" w:lineRule="auto"/>
              <w:jc w:val="both"/>
            </w:pPr>
            <w:r>
              <w:t xml:space="preserve">According to the function allocation, the message types of Subclause 6.3 based on communication performance requirements of the application functions are assigned to the different interfaces. The free allocation of functions means that such an assignment may not be common for all substation automation systems and substation-substation links. </w:t>
            </w:r>
          </w:p>
          <w:p w:rsidR="00DD5ECD" w:rsidRDefault="00DD5ECD" w:rsidP="00DD5ECD">
            <w:pPr>
              <w:tabs>
                <w:tab w:val="left" w:pos="6480"/>
              </w:tabs>
              <w:spacing w:line="276" w:lineRule="auto"/>
              <w:jc w:val="both"/>
            </w:pPr>
          </w:p>
          <w:p w:rsidR="004E3FB5" w:rsidRDefault="004E3FB5" w:rsidP="00DD5ECD">
            <w:pPr>
              <w:tabs>
                <w:tab w:val="left" w:pos="6480"/>
              </w:tabs>
              <w:spacing w:line="276" w:lineRule="auto"/>
              <w:jc w:val="both"/>
            </w:pPr>
          </w:p>
          <w:p w:rsidR="00DD5ECD" w:rsidRPr="00DD5ECD" w:rsidRDefault="00DD5ECD" w:rsidP="00DD5ECD">
            <w:pPr>
              <w:tabs>
                <w:tab w:val="left" w:pos="6480"/>
              </w:tabs>
              <w:spacing w:line="276" w:lineRule="auto"/>
              <w:jc w:val="both"/>
              <w:rPr>
                <w:b/>
              </w:rPr>
            </w:pPr>
            <w:r w:rsidRPr="00DD5ECD">
              <w:rPr>
                <w:b/>
              </w:rPr>
              <w:t>6.1.4 Response behaviour requirements</w:t>
            </w:r>
          </w:p>
          <w:p w:rsidR="00DD5ECD" w:rsidRDefault="00DD5ECD" w:rsidP="00DD5ECD">
            <w:pPr>
              <w:tabs>
                <w:tab w:val="left" w:pos="6480"/>
              </w:tabs>
              <w:spacing w:line="276" w:lineRule="auto"/>
              <w:jc w:val="both"/>
            </w:pPr>
          </w:p>
          <w:p w:rsidR="00DD5ECD" w:rsidRDefault="00DD5ECD" w:rsidP="00DD5ECD">
            <w:pPr>
              <w:tabs>
                <w:tab w:val="left" w:pos="6480"/>
              </w:tabs>
              <w:spacing w:line="276" w:lineRule="auto"/>
              <w:jc w:val="both"/>
            </w:pPr>
            <w:r>
              <w:t xml:space="preserve">Since interoperability is claimed for proper running of functions, the reaction of the application in the receiving node has to be considered.  </w:t>
            </w:r>
          </w:p>
          <w:p w:rsidR="00CA6501" w:rsidRDefault="00CA6501" w:rsidP="00DD5ECD">
            <w:pPr>
              <w:tabs>
                <w:tab w:val="left" w:pos="6480"/>
              </w:tabs>
              <w:spacing w:line="276" w:lineRule="auto"/>
              <w:jc w:val="both"/>
            </w:pPr>
          </w:p>
          <w:p w:rsidR="00DD5ECD" w:rsidRDefault="00DD5ECD" w:rsidP="00DD5ECD">
            <w:pPr>
              <w:tabs>
                <w:tab w:val="left" w:pos="6480"/>
              </w:tabs>
              <w:spacing w:line="276" w:lineRule="auto"/>
              <w:jc w:val="both"/>
            </w:pPr>
            <w:r>
              <w:t xml:space="preserve">a) The reaction of the receiving node has to fit into the overall requirement of the distributed function to be performed. </w:t>
            </w:r>
          </w:p>
          <w:p w:rsidR="00571301" w:rsidRDefault="00571301" w:rsidP="00DD5ECD">
            <w:pPr>
              <w:tabs>
                <w:tab w:val="left" w:pos="6480"/>
              </w:tabs>
              <w:spacing w:line="276" w:lineRule="auto"/>
              <w:jc w:val="both"/>
            </w:pPr>
          </w:p>
          <w:p w:rsidR="00DD5ECD" w:rsidRDefault="00DD5ECD" w:rsidP="00DD5ECD">
            <w:pPr>
              <w:tabs>
                <w:tab w:val="left" w:pos="6480"/>
              </w:tabs>
              <w:spacing w:line="276" w:lineRule="auto"/>
              <w:jc w:val="both"/>
            </w:pPr>
            <w:r>
              <w:t xml:space="preserve">b) The basic behaviour of the functions in any degraded case, i.e. in case of erroneous messages, lost data by communication interrupts, resource limitations, out of range data, etc. has to be specified. This is important if the overall task cannot be finalized successfully, e.g. if the remote node does not respond or react in a proper way.  </w:t>
            </w: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F555FA" w:rsidRDefault="00F555FA" w:rsidP="00DD5ECD">
            <w:pPr>
              <w:tabs>
                <w:tab w:val="left" w:pos="6480"/>
              </w:tabs>
              <w:spacing w:line="276" w:lineRule="auto"/>
              <w:jc w:val="both"/>
            </w:pPr>
          </w:p>
          <w:p w:rsidR="00DD5ECD" w:rsidRDefault="00DD5ECD" w:rsidP="00DD5ECD">
            <w:pPr>
              <w:tabs>
                <w:tab w:val="left" w:pos="6480"/>
              </w:tabs>
              <w:spacing w:line="276" w:lineRule="auto"/>
              <w:jc w:val="both"/>
            </w:pPr>
            <w:r>
              <w:t xml:space="preserve">c) The external communication system has to fit into the overall requirements of the distributed function to be performed.  These requirements are function-related </w:t>
            </w:r>
            <w:r>
              <w:lastRenderedPageBreak/>
              <w:t xml:space="preserve">local issues and, therefore, outside the scope of this communication standard. But the requirement left for this standard is the provision of quality attributes to be transferred with the data under consideration. </w:t>
            </w:r>
          </w:p>
          <w:p w:rsidR="00DA6485" w:rsidRDefault="00DA6485" w:rsidP="00DD5ECD">
            <w:pPr>
              <w:tabs>
                <w:tab w:val="left" w:pos="6480"/>
              </w:tabs>
              <w:spacing w:line="276" w:lineRule="auto"/>
              <w:jc w:val="both"/>
            </w:pPr>
          </w:p>
          <w:p w:rsidR="00DA6485" w:rsidRDefault="00DA6485" w:rsidP="00DD5ECD">
            <w:pPr>
              <w:tabs>
                <w:tab w:val="left" w:pos="6480"/>
              </w:tabs>
              <w:spacing w:line="276" w:lineRule="auto"/>
              <w:jc w:val="both"/>
            </w:pPr>
          </w:p>
          <w:p w:rsidR="00DD5ECD" w:rsidRDefault="00DD5ECD" w:rsidP="00DD5ECD">
            <w:pPr>
              <w:tabs>
                <w:tab w:val="left" w:pos="6480"/>
              </w:tabs>
              <w:spacing w:line="276" w:lineRule="auto"/>
              <w:jc w:val="both"/>
              <w:rPr>
                <w:b/>
              </w:rPr>
            </w:pPr>
            <w:r w:rsidRPr="00DD5ECD">
              <w:rPr>
                <w:b/>
              </w:rPr>
              <w:t>6.2 Functions based on substation-substation communication</w:t>
            </w:r>
          </w:p>
          <w:p w:rsidR="005E6EEC" w:rsidRDefault="005E6EEC" w:rsidP="005E6EEC">
            <w:pPr>
              <w:tabs>
                <w:tab w:val="left" w:pos="6480"/>
              </w:tabs>
              <w:spacing w:line="276" w:lineRule="auto"/>
              <w:jc w:val="both"/>
            </w:pPr>
            <w:r w:rsidRPr="005E6EEC">
              <w:t>The following functions need substation-substation communication. More detailed modelling including the communicatio</w:t>
            </w:r>
            <w:r>
              <w:t>n interfaces is given in Clause</w:t>
            </w:r>
            <w:r w:rsidRPr="005E6EEC">
              <w:t xml:space="preserve"> 9.  </w:t>
            </w:r>
          </w:p>
          <w:p w:rsidR="003454F9" w:rsidRDefault="003454F9" w:rsidP="005E6EEC">
            <w:pPr>
              <w:tabs>
                <w:tab w:val="left" w:pos="6480"/>
              </w:tabs>
              <w:spacing w:line="276" w:lineRule="auto"/>
              <w:jc w:val="both"/>
            </w:pPr>
          </w:p>
          <w:p w:rsidR="003454F9" w:rsidRPr="005E6EEC" w:rsidRDefault="003454F9" w:rsidP="005E6EEC">
            <w:pPr>
              <w:tabs>
                <w:tab w:val="left" w:pos="6480"/>
              </w:tabs>
              <w:spacing w:line="276" w:lineRule="auto"/>
              <w:jc w:val="both"/>
            </w:pPr>
          </w:p>
          <w:p w:rsidR="005E6EEC" w:rsidRDefault="005E6EEC" w:rsidP="005E6EEC">
            <w:pPr>
              <w:tabs>
                <w:tab w:val="left" w:pos="6480"/>
              </w:tabs>
              <w:spacing w:line="276" w:lineRule="auto"/>
              <w:jc w:val="both"/>
              <w:rPr>
                <w:b/>
              </w:rPr>
            </w:pPr>
            <w:r w:rsidRPr="005E6EEC">
              <w:rPr>
                <w:b/>
              </w:rPr>
              <w:t xml:space="preserve">6.2.1 Protection functions </w:t>
            </w:r>
          </w:p>
          <w:p w:rsidR="00DD5ECD" w:rsidRPr="005E6EEC" w:rsidRDefault="005E6EEC" w:rsidP="005E6EEC">
            <w:pPr>
              <w:tabs>
                <w:tab w:val="left" w:pos="6480"/>
              </w:tabs>
              <w:spacing w:line="276" w:lineRule="auto"/>
              <w:jc w:val="both"/>
            </w:pPr>
            <w:r w:rsidRPr="005E6EEC">
              <w:t>Tables 2 gives</w:t>
            </w:r>
            <w:r>
              <w:t xml:space="preserve"> the protection functions using substation-substation </w:t>
            </w:r>
            <w:r w:rsidRPr="005E6EEC">
              <w:t>communication.</w:t>
            </w:r>
          </w:p>
        </w:tc>
      </w:tr>
    </w:tbl>
    <w:p w:rsidR="00A83BAF" w:rsidRDefault="00A83BAF" w:rsidP="00964AFC">
      <w:pPr>
        <w:tabs>
          <w:tab w:val="left" w:pos="6480"/>
        </w:tabs>
      </w:pPr>
    </w:p>
    <w:p w:rsidR="00964AFC" w:rsidRPr="00E4479B" w:rsidRDefault="00A83BAF" w:rsidP="00A83BAF">
      <w:pPr>
        <w:tabs>
          <w:tab w:val="left" w:pos="6480"/>
        </w:tabs>
        <w:jc w:val="center"/>
        <w:rPr>
          <w:b/>
        </w:rPr>
      </w:pPr>
      <w:r w:rsidRPr="00E4479B">
        <w:rPr>
          <w:b/>
        </w:rPr>
        <w:t>Table 2 – Protection functions using substation-substation communication</w:t>
      </w:r>
    </w:p>
    <w:tbl>
      <w:tblPr>
        <w:tblStyle w:val="TableGrid"/>
        <w:tblW w:w="0" w:type="auto"/>
        <w:tblLook w:val="04A0" w:firstRow="1" w:lastRow="0" w:firstColumn="1" w:lastColumn="0" w:noHBand="0" w:noVBand="1"/>
      </w:tblPr>
      <w:tblGrid>
        <w:gridCol w:w="1728"/>
        <w:gridCol w:w="1890"/>
        <w:gridCol w:w="1980"/>
        <w:gridCol w:w="3978"/>
      </w:tblGrid>
      <w:tr w:rsidR="00A83BAF" w:rsidTr="00A83BAF">
        <w:tc>
          <w:tcPr>
            <w:tcW w:w="1728" w:type="dxa"/>
          </w:tcPr>
          <w:p w:rsidR="00A83BAF" w:rsidRPr="00A83BAF" w:rsidRDefault="00A83BAF" w:rsidP="00A83BAF">
            <w:pPr>
              <w:tabs>
                <w:tab w:val="left" w:pos="6480"/>
              </w:tabs>
              <w:jc w:val="center"/>
              <w:rPr>
                <w:sz w:val="20"/>
                <w:szCs w:val="20"/>
              </w:rPr>
            </w:pPr>
            <w:r w:rsidRPr="00A83BAF">
              <w:rPr>
                <w:sz w:val="20"/>
                <w:szCs w:val="20"/>
              </w:rPr>
              <w:t>Function</w:t>
            </w:r>
          </w:p>
        </w:tc>
        <w:tc>
          <w:tcPr>
            <w:tcW w:w="1890" w:type="dxa"/>
          </w:tcPr>
          <w:p w:rsidR="00A83BAF" w:rsidRPr="00A83BAF" w:rsidRDefault="00A83BAF" w:rsidP="00A83BAF">
            <w:pPr>
              <w:tabs>
                <w:tab w:val="left" w:pos="6480"/>
              </w:tabs>
              <w:jc w:val="center"/>
              <w:rPr>
                <w:sz w:val="20"/>
                <w:szCs w:val="20"/>
              </w:rPr>
            </w:pPr>
            <w:r>
              <w:rPr>
                <w:sz w:val="20"/>
                <w:szCs w:val="20"/>
              </w:rPr>
              <w:t>IEC 61850</w:t>
            </w:r>
          </w:p>
        </w:tc>
        <w:tc>
          <w:tcPr>
            <w:tcW w:w="1980" w:type="dxa"/>
          </w:tcPr>
          <w:p w:rsidR="00A83BAF" w:rsidRPr="00A83BAF" w:rsidRDefault="00A83BAF" w:rsidP="00A83BAF">
            <w:pPr>
              <w:tabs>
                <w:tab w:val="left" w:pos="6480"/>
              </w:tabs>
              <w:jc w:val="center"/>
              <w:rPr>
                <w:sz w:val="20"/>
                <w:szCs w:val="20"/>
              </w:rPr>
            </w:pPr>
            <w:r>
              <w:rPr>
                <w:sz w:val="20"/>
                <w:szCs w:val="20"/>
              </w:rPr>
              <w:t>IEEE</w:t>
            </w:r>
          </w:p>
        </w:tc>
        <w:tc>
          <w:tcPr>
            <w:tcW w:w="3978" w:type="dxa"/>
          </w:tcPr>
          <w:p w:rsidR="00A83BAF" w:rsidRPr="00A83BAF" w:rsidRDefault="00A83BAF" w:rsidP="00A83BAF">
            <w:pPr>
              <w:tabs>
                <w:tab w:val="left" w:pos="6480"/>
              </w:tabs>
              <w:jc w:val="center"/>
              <w:rPr>
                <w:sz w:val="20"/>
                <w:szCs w:val="20"/>
              </w:rPr>
            </w:pPr>
            <w:r w:rsidRPr="00A83BAF">
              <w:rPr>
                <w:sz w:val="20"/>
                <w:szCs w:val="20"/>
              </w:rPr>
              <w:t>Description or comments</w:t>
            </w:r>
          </w:p>
        </w:tc>
      </w:tr>
      <w:tr w:rsidR="00A83BAF" w:rsidTr="00A83BAF">
        <w:tc>
          <w:tcPr>
            <w:tcW w:w="1728" w:type="dxa"/>
          </w:tcPr>
          <w:p w:rsidR="00A83BAF" w:rsidRDefault="00A83BAF" w:rsidP="00A83BAF">
            <w:pPr>
              <w:tabs>
                <w:tab w:val="left" w:pos="6480"/>
              </w:tabs>
              <w:rPr>
                <w:sz w:val="20"/>
                <w:szCs w:val="20"/>
              </w:rPr>
            </w:pPr>
          </w:p>
          <w:p w:rsidR="00A83BAF" w:rsidRPr="00A83BAF" w:rsidRDefault="00A83BAF" w:rsidP="00A83BAF">
            <w:pPr>
              <w:tabs>
                <w:tab w:val="left" w:pos="6480"/>
              </w:tabs>
              <w:rPr>
                <w:sz w:val="20"/>
                <w:szCs w:val="20"/>
              </w:rPr>
            </w:pPr>
            <w:r w:rsidRPr="00A83BAF">
              <w:rPr>
                <w:sz w:val="20"/>
                <w:szCs w:val="20"/>
              </w:rPr>
              <w:t>Distance protection</w:t>
            </w:r>
          </w:p>
        </w:tc>
        <w:tc>
          <w:tcPr>
            <w:tcW w:w="1890" w:type="dxa"/>
          </w:tcPr>
          <w:p w:rsidR="00A83BAF" w:rsidRDefault="00A83BAF" w:rsidP="00A83BAF">
            <w:pPr>
              <w:tabs>
                <w:tab w:val="left" w:pos="6480"/>
              </w:tabs>
              <w:jc w:val="center"/>
              <w:rPr>
                <w:sz w:val="20"/>
                <w:szCs w:val="20"/>
              </w:rPr>
            </w:pPr>
          </w:p>
          <w:p w:rsidR="00A83BAF" w:rsidRDefault="00A83BAF" w:rsidP="00A83BAF">
            <w:pPr>
              <w:tabs>
                <w:tab w:val="left" w:pos="6480"/>
              </w:tabs>
              <w:jc w:val="center"/>
              <w:rPr>
                <w:sz w:val="20"/>
                <w:szCs w:val="20"/>
              </w:rPr>
            </w:pPr>
            <w:r w:rsidRPr="00A83BAF">
              <w:rPr>
                <w:sz w:val="20"/>
                <w:szCs w:val="20"/>
              </w:rPr>
              <w:t xml:space="preserve">PDIS, </w:t>
            </w:r>
          </w:p>
          <w:p w:rsidR="00A83BAF" w:rsidRPr="00A83BAF" w:rsidRDefault="00A83BAF" w:rsidP="00A83BAF">
            <w:pPr>
              <w:tabs>
                <w:tab w:val="left" w:pos="6480"/>
              </w:tabs>
              <w:jc w:val="center"/>
              <w:rPr>
                <w:sz w:val="20"/>
                <w:szCs w:val="20"/>
              </w:rPr>
            </w:pPr>
            <w:r w:rsidRPr="00A83BAF">
              <w:rPr>
                <w:sz w:val="20"/>
                <w:szCs w:val="20"/>
              </w:rPr>
              <w:t>PSCH</w:t>
            </w:r>
          </w:p>
        </w:tc>
        <w:tc>
          <w:tcPr>
            <w:tcW w:w="1980" w:type="dxa"/>
          </w:tcPr>
          <w:p w:rsidR="00A83BAF" w:rsidRDefault="00A83BAF" w:rsidP="00A83BAF">
            <w:pPr>
              <w:tabs>
                <w:tab w:val="left" w:pos="6480"/>
              </w:tabs>
              <w:jc w:val="center"/>
              <w:rPr>
                <w:sz w:val="20"/>
                <w:szCs w:val="20"/>
              </w:rPr>
            </w:pPr>
          </w:p>
          <w:p w:rsidR="00A83BAF" w:rsidRPr="00A83BAF" w:rsidRDefault="00A83BAF" w:rsidP="00A83BAF">
            <w:pPr>
              <w:tabs>
                <w:tab w:val="left" w:pos="6480"/>
              </w:tabs>
              <w:jc w:val="center"/>
              <w:rPr>
                <w:sz w:val="20"/>
                <w:szCs w:val="20"/>
              </w:rPr>
            </w:pPr>
            <w:r>
              <w:rPr>
                <w:sz w:val="20"/>
                <w:szCs w:val="20"/>
              </w:rPr>
              <w:t>21</w:t>
            </w:r>
          </w:p>
        </w:tc>
        <w:tc>
          <w:tcPr>
            <w:tcW w:w="3978" w:type="dxa"/>
          </w:tcPr>
          <w:p w:rsidR="009F10C4" w:rsidRDefault="00A83BAF" w:rsidP="00A83BAF">
            <w:pPr>
              <w:tabs>
                <w:tab w:val="left" w:pos="6480"/>
              </w:tabs>
              <w:spacing w:line="276" w:lineRule="auto"/>
              <w:jc w:val="both"/>
              <w:rPr>
                <w:sz w:val="20"/>
                <w:szCs w:val="20"/>
              </w:rPr>
            </w:pPr>
            <w:r w:rsidRPr="00A83BAF">
              <w:rPr>
                <w:sz w:val="20"/>
                <w:szCs w:val="20"/>
              </w:rPr>
              <w:t xml:space="preserve">Distance relay is a relay that functions when the circuit admittance, impedance, or reactance increases or decreases beyond a predetermined value. </w:t>
            </w:r>
          </w:p>
          <w:p w:rsidR="00A83BAF" w:rsidRPr="00A83BAF" w:rsidRDefault="00A83BAF" w:rsidP="00A83BAF">
            <w:pPr>
              <w:tabs>
                <w:tab w:val="left" w:pos="6480"/>
              </w:tabs>
              <w:spacing w:line="276" w:lineRule="auto"/>
              <w:jc w:val="both"/>
              <w:rPr>
                <w:sz w:val="20"/>
                <w:szCs w:val="20"/>
              </w:rPr>
            </w:pPr>
            <w:r w:rsidRPr="00A83BAF">
              <w:rPr>
                <w:sz w:val="20"/>
                <w:szCs w:val="20"/>
              </w:rPr>
              <w:t>The change of the impedance seen by PDIS is caused by a fault. The impedance characteristic is a closed line set in the complex impedance plane. The reach of the distance protection is normally split into different zones (e.g. 1…4 forward and 1 backward) represented by dedicated characteristics.</w:t>
            </w:r>
          </w:p>
        </w:tc>
      </w:tr>
      <w:tr w:rsidR="00EA147A" w:rsidTr="00A83BAF">
        <w:tc>
          <w:tcPr>
            <w:tcW w:w="1728" w:type="dxa"/>
          </w:tcPr>
          <w:p w:rsidR="00EA147A" w:rsidRDefault="00EA147A" w:rsidP="00A83BAF">
            <w:pPr>
              <w:tabs>
                <w:tab w:val="left" w:pos="6480"/>
              </w:tabs>
              <w:rPr>
                <w:sz w:val="20"/>
                <w:szCs w:val="20"/>
              </w:rPr>
            </w:pPr>
            <w:r w:rsidRPr="00EA147A">
              <w:rPr>
                <w:sz w:val="20"/>
                <w:szCs w:val="20"/>
              </w:rPr>
              <w:t>Differential protection</w:t>
            </w:r>
          </w:p>
        </w:tc>
        <w:tc>
          <w:tcPr>
            <w:tcW w:w="1890" w:type="dxa"/>
          </w:tcPr>
          <w:p w:rsid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lang w:val="mn-MN"/>
              </w:rPr>
            </w:pPr>
            <w:r>
              <w:rPr>
                <w:sz w:val="20"/>
                <w:szCs w:val="20"/>
                <w:lang w:val="mn-MN"/>
              </w:rPr>
              <w:t>87</w:t>
            </w:r>
          </w:p>
        </w:tc>
        <w:tc>
          <w:tcPr>
            <w:tcW w:w="3978" w:type="dxa"/>
          </w:tcPr>
          <w:p w:rsidR="00EA147A" w:rsidRPr="00A83BAF" w:rsidRDefault="00EA147A" w:rsidP="00EA147A">
            <w:pPr>
              <w:tabs>
                <w:tab w:val="left" w:pos="6480"/>
              </w:tabs>
              <w:spacing w:line="276" w:lineRule="auto"/>
              <w:jc w:val="both"/>
              <w:rPr>
                <w:sz w:val="20"/>
                <w:szCs w:val="20"/>
              </w:rPr>
            </w:pPr>
            <w:r w:rsidRPr="00EA147A">
              <w:rPr>
                <w:sz w:val="20"/>
                <w:szCs w:val="20"/>
              </w:rPr>
              <w:t xml:space="preserve">Differential protective relay is a protective relay that functions on a percentage or phase angle or other quantitative difference of two currents or some other electrical quantities  </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t>Phase comparison 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rPr>
            </w:pPr>
            <w:r>
              <w:rPr>
                <w:sz w:val="20"/>
                <w:szCs w:val="20"/>
                <w:lang w:val="mn-MN"/>
              </w:rPr>
              <w:t>87</w:t>
            </w:r>
            <w:r>
              <w:rPr>
                <w:sz w:val="20"/>
                <w:szCs w:val="20"/>
              </w:rPr>
              <w:t>P</w:t>
            </w:r>
          </w:p>
        </w:tc>
        <w:tc>
          <w:tcPr>
            <w:tcW w:w="3978" w:type="dxa"/>
          </w:tcPr>
          <w:p w:rsidR="00EA147A" w:rsidRPr="00EA147A" w:rsidRDefault="00EA147A" w:rsidP="00EA147A">
            <w:pPr>
              <w:tabs>
                <w:tab w:val="left" w:pos="6480"/>
              </w:tabs>
              <w:spacing w:line="276" w:lineRule="auto"/>
              <w:jc w:val="both"/>
              <w:rPr>
                <w:sz w:val="20"/>
                <w:szCs w:val="20"/>
              </w:rPr>
            </w:pPr>
            <w:r>
              <w:rPr>
                <w:sz w:val="20"/>
                <w:szCs w:val="20"/>
              </w:rPr>
              <w:t>See above (PDIF/87)</w:t>
            </w:r>
          </w:p>
        </w:tc>
      </w:tr>
      <w:tr w:rsidR="00EA147A" w:rsidTr="00A83BAF">
        <w:tc>
          <w:tcPr>
            <w:tcW w:w="1728" w:type="dxa"/>
          </w:tcPr>
          <w:p w:rsidR="00EA147A" w:rsidRPr="00EA147A" w:rsidRDefault="00EA147A" w:rsidP="00A83BAF">
            <w:pPr>
              <w:tabs>
                <w:tab w:val="left" w:pos="6480"/>
              </w:tabs>
              <w:rPr>
                <w:sz w:val="20"/>
                <w:szCs w:val="20"/>
              </w:rPr>
            </w:pPr>
            <w:r w:rsidRPr="00EA147A">
              <w:rPr>
                <w:sz w:val="20"/>
                <w:szCs w:val="20"/>
              </w:rPr>
              <w:lastRenderedPageBreak/>
              <w:t>Differential line protection</w:t>
            </w:r>
          </w:p>
        </w:tc>
        <w:tc>
          <w:tcPr>
            <w:tcW w:w="1890" w:type="dxa"/>
          </w:tcPr>
          <w:p w:rsidR="00EA147A" w:rsidRPr="00EA147A" w:rsidRDefault="00EA147A" w:rsidP="00A83BAF">
            <w:pPr>
              <w:tabs>
                <w:tab w:val="left" w:pos="6480"/>
              </w:tabs>
              <w:jc w:val="center"/>
              <w:rPr>
                <w:sz w:val="20"/>
                <w:szCs w:val="20"/>
              </w:rPr>
            </w:pPr>
            <w:r w:rsidRPr="00EA147A">
              <w:rPr>
                <w:sz w:val="20"/>
                <w:szCs w:val="20"/>
              </w:rPr>
              <w:t>PDIF, RMXU</w:t>
            </w:r>
          </w:p>
        </w:tc>
        <w:tc>
          <w:tcPr>
            <w:tcW w:w="1980" w:type="dxa"/>
          </w:tcPr>
          <w:p w:rsidR="00EA147A" w:rsidRPr="00EA147A" w:rsidRDefault="00EA147A" w:rsidP="00A83BAF">
            <w:pPr>
              <w:tabs>
                <w:tab w:val="left" w:pos="6480"/>
              </w:tabs>
              <w:jc w:val="center"/>
              <w:rPr>
                <w:sz w:val="20"/>
                <w:szCs w:val="20"/>
              </w:rPr>
            </w:pPr>
            <w:r>
              <w:rPr>
                <w:sz w:val="20"/>
                <w:szCs w:val="20"/>
              </w:rPr>
              <w:t>87L</w:t>
            </w:r>
          </w:p>
        </w:tc>
        <w:tc>
          <w:tcPr>
            <w:tcW w:w="3978" w:type="dxa"/>
          </w:tcPr>
          <w:p w:rsidR="00EA147A" w:rsidRDefault="00EA147A" w:rsidP="00EA147A">
            <w:pPr>
              <w:tabs>
                <w:tab w:val="left" w:pos="6480"/>
              </w:tabs>
              <w:spacing w:line="276" w:lineRule="auto"/>
              <w:jc w:val="both"/>
              <w:rPr>
                <w:sz w:val="20"/>
                <w:szCs w:val="20"/>
              </w:rPr>
            </w:pPr>
            <w:r>
              <w:rPr>
                <w:sz w:val="20"/>
                <w:szCs w:val="20"/>
              </w:rPr>
              <w:t>See above (PDIF/87)</w:t>
            </w:r>
          </w:p>
        </w:tc>
      </w:tr>
    </w:tbl>
    <w:p w:rsidR="0065196C" w:rsidRDefault="0065196C" w:rsidP="00EA147A">
      <w:pPr>
        <w:tabs>
          <w:tab w:val="left" w:pos="6480"/>
        </w:tabs>
        <w:jc w:val="center"/>
        <w:rPr>
          <w:b/>
          <w:lang w:val="mn-MN"/>
        </w:rPr>
      </w:pPr>
    </w:p>
    <w:p w:rsidR="00E4479B" w:rsidRPr="00E4479B" w:rsidRDefault="00E4479B" w:rsidP="00EA147A">
      <w:pPr>
        <w:tabs>
          <w:tab w:val="left" w:pos="6480"/>
        </w:tabs>
        <w:jc w:val="center"/>
        <w:rPr>
          <w:b/>
          <w:lang w:val="mn-MN"/>
        </w:rPr>
      </w:pPr>
      <w:r w:rsidRPr="00E4479B">
        <w:rPr>
          <w:b/>
          <w:lang w:val="mn-MN"/>
        </w:rPr>
        <w:t>2-р хүснэгт - Дэд станцаас дэд станц хүртэлх харилцаа холбоог хэрэглэсэн хамгаалалтын функц</w:t>
      </w:r>
    </w:p>
    <w:tbl>
      <w:tblPr>
        <w:tblStyle w:val="TableGrid"/>
        <w:tblW w:w="0" w:type="auto"/>
        <w:tblLook w:val="04A0" w:firstRow="1" w:lastRow="0" w:firstColumn="1" w:lastColumn="0" w:noHBand="0" w:noVBand="1"/>
      </w:tblPr>
      <w:tblGrid>
        <w:gridCol w:w="1728"/>
        <w:gridCol w:w="1890"/>
        <w:gridCol w:w="1980"/>
        <w:gridCol w:w="3978"/>
      </w:tblGrid>
      <w:tr w:rsidR="002553D0" w:rsidRPr="00A83BAF" w:rsidTr="00A064D0">
        <w:tc>
          <w:tcPr>
            <w:tcW w:w="1728" w:type="dxa"/>
          </w:tcPr>
          <w:p w:rsidR="002553D0" w:rsidRDefault="002553D0" w:rsidP="00A064D0">
            <w:pPr>
              <w:tabs>
                <w:tab w:val="left" w:pos="6480"/>
              </w:tabs>
              <w:jc w:val="center"/>
              <w:rPr>
                <w:sz w:val="20"/>
                <w:szCs w:val="20"/>
              </w:rPr>
            </w:pPr>
          </w:p>
          <w:p w:rsidR="002553D0" w:rsidRPr="002553D0" w:rsidRDefault="002553D0" w:rsidP="00A064D0">
            <w:pPr>
              <w:tabs>
                <w:tab w:val="left" w:pos="6480"/>
              </w:tabs>
              <w:jc w:val="center"/>
              <w:rPr>
                <w:sz w:val="20"/>
                <w:szCs w:val="20"/>
                <w:lang w:val="mn-MN"/>
              </w:rPr>
            </w:pPr>
            <w:r>
              <w:rPr>
                <w:sz w:val="20"/>
                <w:szCs w:val="20"/>
              </w:rPr>
              <w:t xml:space="preserve">Функц </w:t>
            </w:r>
          </w:p>
        </w:tc>
        <w:tc>
          <w:tcPr>
            <w:tcW w:w="189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IEC 61850</w:t>
            </w:r>
          </w:p>
        </w:tc>
        <w:tc>
          <w:tcPr>
            <w:tcW w:w="1980" w:type="dxa"/>
          </w:tcPr>
          <w:p w:rsidR="002553D0" w:rsidRPr="00A83BAF" w:rsidRDefault="002553D0" w:rsidP="00A064D0">
            <w:pPr>
              <w:tabs>
                <w:tab w:val="left" w:pos="6480"/>
              </w:tabs>
              <w:jc w:val="center"/>
              <w:rPr>
                <w:sz w:val="20"/>
                <w:szCs w:val="20"/>
              </w:rPr>
            </w:pPr>
            <w:r w:rsidRPr="002553D0">
              <w:rPr>
                <w:sz w:val="20"/>
                <w:szCs w:val="20"/>
              </w:rPr>
              <w:t>Цахилгааны болон Электроникийн Инженерүүдийн Хүрээлэн</w:t>
            </w:r>
          </w:p>
        </w:tc>
        <w:tc>
          <w:tcPr>
            <w:tcW w:w="3978" w:type="dxa"/>
          </w:tcPr>
          <w:p w:rsidR="002553D0" w:rsidRDefault="002553D0" w:rsidP="00A064D0">
            <w:pPr>
              <w:tabs>
                <w:tab w:val="left" w:pos="6480"/>
              </w:tabs>
              <w:jc w:val="center"/>
              <w:rPr>
                <w:sz w:val="20"/>
                <w:szCs w:val="20"/>
              </w:rPr>
            </w:pPr>
          </w:p>
          <w:p w:rsidR="002553D0" w:rsidRPr="002553D0" w:rsidRDefault="00587766" w:rsidP="00A064D0">
            <w:pPr>
              <w:tabs>
                <w:tab w:val="left" w:pos="6480"/>
              </w:tabs>
              <w:jc w:val="center"/>
              <w:rPr>
                <w:sz w:val="20"/>
                <w:szCs w:val="20"/>
                <w:lang w:val="mn-MN"/>
              </w:rPr>
            </w:pPr>
            <w:r>
              <w:rPr>
                <w:sz w:val="20"/>
                <w:szCs w:val="20"/>
                <w:lang w:val="mn-MN"/>
              </w:rPr>
              <w:t xml:space="preserve">Тодорхойлолт </w:t>
            </w:r>
            <w:r w:rsidR="002553D0">
              <w:rPr>
                <w:sz w:val="20"/>
                <w:szCs w:val="20"/>
                <w:lang w:val="mn-MN"/>
              </w:rPr>
              <w:t xml:space="preserve">эсвэл </w:t>
            </w:r>
            <w:r>
              <w:rPr>
                <w:sz w:val="20"/>
                <w:szCs w:val="20"/>
                <w:lang w:val="mn-MN"/>
              </w:rPr>
              <w:t>тайлбар</w:t>
            </w:r>
          </w:p>
        </w:tc>
      </w:tr>
      <w:tr w:rsidR="002553D0" w:rsidRPr="00A83BAF" w:rsidTr="00A064D0">
        <w:tc>
          <w:tcPr>
            <w:tcW w:w="1728" w:type="dxa"/>
          </w:tcPr>
          <w:p w:rsidR="002553D0" w:rsidRDefault="002553D0" w:rsidP="00A064D0">
            <w:pPr>
              <w:tabs>
                <w:tab w:val="left" w:pos="6480"/>
              </w:tabs>
              <w:rPr>
                <w:sz w:val="20"/>
                <w:szCs w:val="20"/>
              </w:rPr>
            </w:pPr>
          </w:p>
          <w:p w:rsidR="002553D0" w:rsidRPr="00CD043F" w:rsidRDefault="00CD043F" w:rsidP="00A064D0">
            <w:pPr>
              <w:tabs>
                <w:tab w:val="left" w:pos="6480"/>
              </w:tabs>
              <w:rPr>
                <w:sz w:val="20"/>
                <w:szCs w:val="20"/>
                <w:lang w:val="mn-MN"/>
              </w:rPr>
            </w:pPr>
            <w:r>
              <w:rPr>
                <w:sz w:val="20"/>
                <w:szCs w:val="20"/>
              </w:rPr>
              <w:t xml:space="preserve">Зайн </w:t>
            </w:r>
            <w:r>
              <w:rPr>
                <w:sz w:val="20"/>
                <w:szCs w:val="20"/>
                <w:lang w:val="mn-MN"/>
              </w:rPr>
              <w:t>хамгаалалт</w:t>
            </w:r>
          </w:p>
        </w:tc>
        <w:tc>
          <w:tcPr>
            <w:tcW w:w="1890" w:type="dxa"/>
          </w:tcPr>
          <w:p w:rsidR="002553D0" w:rsidRDefault="002553D0" w:rsidP="00A064D0">
            <w:pPr>
              <w:tabs>
                <w:tab w:val="left" w:pos="6480"/>
              </w:tabs>
              <w:jc w:val="center"/>
              <w:rPr>
                <w:sz w:val="20"/>
                <w:szCs w:val="20"/>
              </w:rPr>
            </w:pPr>
          </w:p>
          <w:p w:rsidR="002553D0" w:rsidRDefault="002553D0" w:rsidP="00A064D0">
            <w:pPr>
              <w:tabs>
                <w:tab w:val="left" w:pos="6480"/>
              </w:tabs>
              <w:jc w:val="center"/>
              <w:rPr>
                <w:sz w:val="20"/>
                <w:szCs w:val="20"/>
              </w:rPr>
            </w:pPr>
            <w:r w:rsidRPr="00A83BAF">
              <w:rPr>
                <w:sz w:val="20"/>
                <w:szCs w:val="20"/>
              </w:rPr>
              <w:t xml:space="preserve">PDIS, </w:t>
            </w:r>
          </w:p>
          <w:p w:rsidR="002553D0" w:rsidRPr="00A83BAF" w:rsidRDefault="002553D0" w:rsidP="00A064D0">
            <w:pPr>
              <w:tabs>
                <w:tab w:val="left" w:pos="6480"/>
              </w:tabs>
              <w:jc w:val="center"/>
              <w:rPr>
                <w:sz w:val="20"/>
                <w:szCs w:val="20"/>
              </w:rPr>
            </w:pPr>
            <w:r w:rsidRPr="00A83BAF">
              <w:rPr>
                <w:sz w:val="20"/>
                <w:szCs w:val="20"/>
              </w:rPr>
              <w:t>PSCH</w:t>
            </w:r>
          </w:p>
        </w:tc>
        <w:tc>
          <w:tcPr>
            <w:tcW w:w="1980" w:type="dxa"/>
          </w:tcPr>
          <w:p w:rsidR="002553D0" w:rsidRDefault="002553D0" w:rsidP="00A064D0">
            <w:pPr>
              <w:tabs>
                <w:tab w:val="left" w:pos="6480"/>
              </w:tabs>
              <w:jc w:val="center"/>
              <w:rPr>
                <w:sz w:val="20"/>
                <w:szCs w:val="20"/>
              </w:rPr>
            </w:pPr>
          </w:p>
          <w:p w:rsidR="002553D0" w:rsidRPr="00A83BAF" w:rsidRDefault="002553D0" w:rsidP="00A064D0">
            <w:pPr>
              <w:tabs>
                <w:tab w:val="left" w:pos="6480"/>
              </w:tabs>
              <w:jc w:val="center"/>
              <w:rPr>
                <w:sz w:val="20"/>
                <w:szCs w:val="20"/>
              </w:rPr>
            </w:pPr>
            <w:r>
              <w:rPr>
                <w:sz w:val="20"/>
                <w:szCs w:val="20"/>
              </w:rPr>
              <w:t>21</w:t>
            </w:r>
          </w:p>
        </w:tc>
        <w:tc>
          <w:tcPr>
            <w:tcW w:w="3978" w:type="dxa"/>
          </w:tcPr>
          <w:p w:rsidR="002553D0" w:rsidRDefault="00EE5947" w:rsidP="00A064D0">
            <w:pPr>
              <w:tabs>
                <w:tab w:val="left" w:pos="6480"/>
              </w:tabs>
              <w:spacing w:line="276" w:lineRule="auto"/>
              <w:jc w:val="both"/>
              <w:rPr>
                <w:sz w:val="20"/>
                <w:szCs w:val="20"/>
                <w:lang w:val="mn-MN"/>
              </w:rPr>
            </w:pPr>
            <w:r>
              <w:rPr>
                <w:sz w:val="20"/>
                <w:szCs w:val="20"/>
                <w:lang w:val="mn-MN"/>
              </w:rPr>
              <w:t>Шилжилтийн реле</w:t>
            </w:r>
            <w:r w:rsidR="00CD043F">
              <w:rPr>
                <w:sz w:val="20"/>
                <w:szCs w:val="20"/>
                <w:lang w:val="mn-MN"/>
              </w:rPr>
              <w:t xml:space="preserve"> нь </w:t>
            </w:r>
            <w:r w:rsidR="003F3336">
              <w:rPr>
                <w:sz w:val="20"/>
                <w:szCs w:val="20"/>
                <w:lang w:val="mn-MN"/>
              </w:rPr>
              <w:t xml:space="preserve">хэлхээний бүрэн дамжуулалт, бүрэн эсэргүүцэл эсвэл </w:t>
            </w:r>
            <w:r w:rsidR="00DD6A77">
              <w:rPr>
                <w:sz w:val="20"/>
                <w:szCs w:val="20"/>
                <w:lang w:val="mn-MN"/>
              </w:rPr>
              <w:t>цахилгаан эсэргүүцлийн утга</w:t>
            </w:r>
            <w:r w:rsidR="000F117D">
              <w:rPr>
                <w:sz w:val="20"/>
                <w:szCs w:val="20"/>
                <w:lang w:val="mn-MN"/>
              </w:rPr>
              <w:t xml:space="preserve"> урьдчилан тодорхойлсон утгаас хэтэрсэн эсвэл багассан үед ажилладаг реле юм. </w:t>
            </w:r>
          </w:p>
          <w:p w:rsidR="009F10C4" w:rsidRPr="00231D81" w:rsidRDefault="009F10C4" w:rsidP="009F10C4">
            <w:pPr>
              <w:tabs>
                <w:tab w:val="left" w:pos="6480"/>
              </w:tabs>
              <w:spacing w:line="276" w:lineRule="auto"/>
              <w:jc w:val="both"/>
              <w:rPr>
                <w:sz w:val="20"/>
                <w:szCs w:val="20"/>
                <w:lang w:val="mn-MN"/>
              </w:rPr>
            </w:pPr>
            <w:r>
              <w:rPr>
                <w:sz w:val="20"/>
                <w:szCs w:val="20"/>
                <w:lang w:val="mn-MN"/>
              </w:rPr>
              <w:t>Гэмтлээр үүссэн цахилгаан эсэргүүцлийн өөрчлөлтийг</w:t>
            </w:r>
            <w:r w:rsidRPr="009F10C4">
              <w:rPr>
                <w:sz w:val="20"/>
                <w:szCs w:val="20"/>
                <w:highlight w:val="yellow"/>
                <w:lang w:val="mn-MN"/>
              </w:rPr>
              <w:t xml:space="preserve"> </w:t>
            </w:r>
            <w:r w:rsidR="00E21D34">
              <w:rPr>
                <w:sz w:val="20"/>
                <w:szCs w:val="20"/>
                <w:highlight w:val="yellow"/>
              </w:rPr>
              <w:t>(</w:t>
            </w:r>
            <w:r w:rsidRPr="009F10C4">
              <w:rPr>
                <w:sz w:val="20"/>
                <w:szCs w:val="20"/>
                <w:highlight w:val="yellow"/>
                <w:lang w:val="mn-MN"/>
              </w:rPr>
              <w:t>PDIS</w:t>
            </w:r>
            <w:r w:rsidR="00E21D34">
              <w:rPr>
                <w:sz w:val="20"/>
                <w:szCs w:val="20"/>
              </w:rPr>
              <w:t>)</w:t>
            </w:r>
            <w:r>
              <w:rPr>
                <w:sz w:val="20"/>
                <w:szCs w:val="20"/>
                <w:lang w:val="mn-MN"/>
              </w:rPr>
              <w:t xml:space="preserve">-ээр илрүүлнэ. Бүрэн эсэргүүцлийн тодорхойломж нь </w:t>
            </w:r>
            <w:r w:rsidR="001E216A">
              <w:rPr>
                <w:sz w:val="20"/>
                <w:szCs w:val="20"/>
                <w:lang w:val="mn-MN"/>
              </w:rPr>
              <w:t xml:space="preserve">нийлмэл бүрэн эсэргүүцлийн хавтгайд зурсан битүү шугам байдаг. </w:t>
            </w:r>
            <w:r w:rsidR="00231D81">
              <w:rPr>
                <w:sz w:val="20"/>
                <w:szCs w:val="20"/>
                <w:lang w:val="mn-MN"/>
              </w:rPr>
              <w:t>Зайн хамгаалалтын х</w:t>
            </w:r>
            <w:r w:rsidR="00EA147A">
              <w:rPr>
                <w:sz w:val="20"/>
                <w:szCs w:val="20"/>
                <w:lang w:val="mn-MN"/>
              </w:rPr>
              <w:t xml:space="preserve">амрах хүрээг зориулалтын тодорхойломжоор харуулсан янз бүрийн бүсэд </w:t>
            </w:r>
            <w:r w:rsidR="00EA147A">
              <w:rPr>
                <w:sz w:val="20"/>
                <w:szCs w:val="20"/>
              </w:rPr>
              <w:t>(</w:t>
            </w:r>
            <w:r w:rsidR="00EA147A">
              <w:rPr>
                <w:sz w:val="20"/>
                <w:szCs w:val="20"/>
                <w:lang w:val="mn-MN"/>
              </w:rPr>
              <w:t>жишээ нь, 1...4 урагшаа болон 1 хойшоо</w:t>
            </w:r>
            <w:r w:rsidR="00EA147A">
              <w:rPr>
                <w:sz w:val="20"/>
                <w:szCs w:val="20"/>
              </w:rPr>
              <w:t>)</w:t>
            </w:r>
            <w:r w:rsidR="00EA147A">
              <w:rPr>
                <w:sz w:val="20"/>
                <w:szCs w:val="20"/>
                <w:lang w:val="mn-MN"/>
              </w:rPr>
              <w:t xml:space="preserve"> хуваана.</w:t>
            </w:r>
          </w:p>
        </w:tc>
      </w:tr>
      <w:tr w:rsidR="00476C7D" w:rsidRPr="00A83BAF" w:rsidTr="00A064D0">
        <w:tc>
          <w:tcPr>
            <w:tcW w:w="1728" w:type="dxa"/>
          </w:tcPr>
          <w:p w:rsidR="00476C7D" w:rsidRPr="00476C7D" w:rsidRDefault="00476C7D" w:rsidP="00A064D0">
            <w:pPr>
              <w:tabs>
                <w:tab w:val="left" w:pos="6480"/>
              </w:tabs>
              <w:rPr>
                <w:sz w:val="20"/>
                <w:szCs w:val="20"/>
                <w:lang w:val="mn-MN"/>
              </w:rPr>
            </w:pPr>
            <w:r>
              <w:rPr>
                <w:sz w:val="20"/>
                <w:szCs w:val="20"/>
                <w:lang w:val="mn-MN"/>
              </w:rPr>
              <w:t>Дифференциал хамгаалалт</w:t>
            </w:r>
          </w:p>
        </w:tc>
        <w:tc>
          <w:tcPr>
            <w:tcW w:w="1890" w:type="dxa"/>
          </w:tcPr>
          <w:p w:rsidR="007504BC" w:rsidRDefault="007504BC" w:rsidP="00A064D0">
            <w:pPr>
              <w:tabs>
                <w:tab w:val="left" w:pos="6480"/>
              </w:tabs>
              <w:jc w:val="center"/>
              <w:rPr>
                <w:sz w:val="20"/>
                <w:szCs w:val="20"/>
              </w:rPr>
            </w:pPr>
          </w:p>
          <w:p w:rsidR="00476C7D" w:rsidRDefault="00476C7D" w:rsidP="00A064D0">
            <w:pPr>
              <w:tabs>
                <w:tab w:val="left" w:pos="6480"/>
              </w:tabs>
              <w:jc w:val="center"/>
              <w:rPr>
                <w:sz w:val="20"/>
                <w:szCs w:val="20"/>
              </w:rPr>
            </w:pPr>
            <w:r w:rsidRPr="00EA147A">
              <w:rPr>
                <w:sz w:val="20"/>
                <w:szCs w:val="20"/>
              </w:rPr>
              <w:t>PDIF, RMXU</w:t>
            </w:r>
          </w:p>
        </w:tc>
        <w:tc>
          <w:tcPr>
            <w:tcW w:w="1980" w:type="dxa"/>
          </w:tcPr>
          <w:p w:rsidR="00476C7D" w:rsidRPr="00476C7D" w:rsidRDefault="00476C7D" w:rsidP="00A064D0">
            <w:pPr>
              <w:tabs>
                <w:tab w:val="left" w:pos="6480"/>
              </w:tabs>
              <w:jc w:val="center"/>
              <w:rPr>
                <w:sz w:val="20"/>
                <w:szCs w:val="20"/>
                <w:lang w:val="mn-MN"/>
              </w:rPr>
            </w:pPr>
            <w:r>
              <w:rPr>
                <w:sz w:val="20"/>
                <w:szCs w:val="20"/>
                <w:lang w:val="mn-MN"/>
              </w:rPr>
              <w:t>87</w:t>
            </w:r>
          </w:p>
        </w:tc>
        <w:tc>
          <w:tcPr>
            <w:tcW w:w="3978" w:type="dxa"/>
          </w:tcPr>
          <w:p w:rsidR="00476C7D" w:rsidRDefault="007504BC" w:rsidP="00A064D0">
            <w:pPr>
              <w:tabs>
                <w:tab w:val="left" w:pos="6480"/>
              </w:tabs>
              <w:spacing w:line="276" w:lineRule="auto"/>
              <w:jc w:val="both"/>
              <w:rPr>
                <w:sz w:val="20"/>
                <w:szCs w:val="20"/>
                <w:lang w:val="mn-MN"/>
              </w:rPr>
            </w:pPr>
            <w:r>
              <w:rPr>
                <w:sz w:val="20"/>
                <w:szCs w:val="20"/>
                <w:lang w:val="mn-MN"/>
              </w:rPr>
              <w:t xml:space="preserve">Дифференциал хамгаалалтын реле нь хувиар илэрхийлсэн эсвэл фазын өнцгөөр ажилладаг эсвэл хоёр гүйдлийн тоо хэмжээний өөр ялгаа буюу зарим бусад цахилгааны тоо хэмжээний ялгаагаар ажилладаг хамгаалалтын реле юм. </w:t>
            </w:r>
          </w:p>
        </w:tc>
      </w:tr>
      <w:tr w:rsidR="00476C7D" w:rsidRPr="00A83BAF" w:rsidTr="00A064D0">
        <w:tc>
          <w:tcPr>
            <w:tcW w:w="1728" w:type="dxa"/>
          </w:tcPr>
          <w:p w:rsidR="00476C7D" w:rsidRPr="007504BC" w:rsidRDefault="007504BC" w:rsidP="00A064D0">
            <w:pPr>
              <w:tabs>
                <w:tab w:val="left" w:pos="6480"/>
              </w:tabs>
              <w:rPr>
                <w:sz w:val="20"/>
                <w:szCs w:val="20"/>
                <w:lang w:val="mn-MN"/>
              </w:rPr>
            </w:pPr>
            <w:r>
              <w:rPr>
                <w:sz w:val="20"/>
                <w:szCs w:val="20"/>
                <w:lang w:val="mn-MN"/>
              </w:rPr>
              <w:t>Фазын харьцуулалтын хамгаалалт</w:t>
            </w:r>
          </w:p>
        </w:tc>
        <w:tc>
          <w:tcPr>
            <w:tcW w:w="1890" w:type="dxa"/>
          </w:tcPr>
          <w:p w:rsidR="007504BC" w:rsidRDefault="007504BC" w:rsidP="00A064D0">
            <w:pPr>
              <w:tabs>
                <w:tab w:val="left" w:pos="6480"/>
              </w:tabs>
              <w:jc w:val="center"/>
              <w:rPr>
                <w:sz w:val="20"/>
                <w:szCs w:val="20"/>
              </w:rPr>
            </w:pPr>
          </w:p>
          <w:p w:rsidR="00476C7D" w:rsidRDefault="007504BC" w:rsidP="00A064D0">
            <w:pPr>
              <w:tabs>
                <w:tab w:val="left" w:pos="6480"/>
              </w:tabs>
              <w:jc w:val="center"/>
              <w:rPr>
                <w:sz w:val="20"/>
                <w:szCs w:val="20"/>
              </w:rPr>
            </w:pPr>
            <w:r w:rsidRPr="00EA147A">
              <w:rPr>
                <w:sz w:val="20"/>
                <w:szCs w:val="20"/>
              </w:rPr>
              <w:t>PDIF, RMXU</w:t>
            </w:r>
          </w:p>
        </w:tc>
        <w:tc>
          <w:tcPr>
            <w:tcW w:w="1980" w:type="dxa"/>
          </w:tcPr>
          <w:p w:rsidR="007504BC" w:rsidRDefault="007504BC" w:rsidP="00A064D0">
            <w:pPr>
              <w:tabs>
                <w:tab w:val="left" w:pos="6480"/>
              </w:tabs>
              <w:jc w:val="center"/>
              <w:rPr>
                <w:sz w:val="20"/>
                <w:szCs w:val="20"/>
                <w:lang w:val="mn-MN"/>
              </w:rPr>
            </w:pPr>
            <w:r>
              <w:rPr>
                <w:sz w:val="20"/>
                <w:szCs w:val="20"/>
                <w:lang w:val="mn-MN"/>
              </w:rPr>
              <w:t xml:space="preserve"> </w:t>
            </w:r>
          </w:p>
          <w:p w:rsidR="00476C7D" w:rsidRDefault="007504BC" w:rsidP="007504BC">
            <w:pPr>
              <w:tabs>
                <w:tab w:val="left" w:pos="6480"/>
              </w:tabs>
              <w:jc w:val="center"/>
              <w:rPr>
                <w:sz w:val="20"/>
                <w:szCs w:val="20"/>
              </w:rPr>
            </w:pPr>
            <w:r>
              <w:rPr>
                <w:sz w:val="20"/>
                <w:szCs w:val="20"/>
                <w:lang w:val="mn-MN"/>
              </w:rPr>
              <w:t>87</w:t>
            </w:r>
            <w:r>
              <w:rPr>
                <w:sz w:val="20"/>
                <w:szCs w:val="20"/>
              </w:rPr>
              <w:t>P</w:t>
            </w:r>
          </w:p>
        </w:tc>
        <w:tc>
          <w:tcPr>
            <w:tcW w:w="3978" w:type="dxa"/>
          </w:tcPr>
          <w:p w:rsidR="00476C7D" w:rsidRPr="007504BC" w:rsidRDefault="007504BC"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r w:rsidR="00476C7D" w:rsidRPr="00A83BAF" w:rsidTr="00A064D0">
        <w:tc>
          <w:tcPr>
            <w:tcW w:w="1728" w:type="dxa"/>
          </w:tcPr>
          <w:p w:rsidR="00476C7D" w:rsidRPr="001336DF" w:rsidRDefault="001336DF" w:rsidP="00A064D0">
            <w:pPr>
              <w:tabs>
                <w:tab w:val="left" w:pos="6480"/>
              </w:tabs>
              <w:rPr>
                <w:sz w:val="20"/>
                <w:szCs w:val="20"/>
                <w:lang w:val="mn-MN"/>
              </w:rPr>
            </w:pPr>
            <w:r>
              <w:rPr>
                <w:sz w:val="20"/>
                <w:szCs w:val="20"/>
                <w:lang w:val="mn-MN"/>
              </w:rPr>
              <w:t>Дифференциал шугамын хамгаалалт</w:t>
            </w:r>
          </w:p>
        </w:tc>
        <w:tc>
          <w:tcPr>
            <w:tcW w:w="1890" w:type="dxa"/>
          </w:tcPr>
          <w:p w:rsidR="001336DF" w:rsidRDefault="001336DF" w:rsidP="00A064D0">
            <w:pPr>
              <w:tabs>
                <w:tab w:val="left" w:pos="6480"/>
              </w:tabs>
              <w:jc w:val="center"/>
              <w:rPr>
                <w:sz w:val="20"/>
                <w:szCs w:val="20"/>
                <w:lang w:val="mn-MN"/>
              </w:rPr>
            </w:pPr>
          </w:p>
          <w:p w:rsidR="00476C7D" w:rsidRDefault="001336DF" w:rsidP="00A064D0">
            <w:pPr>
              <w:tabs>
                <w:tab w:val="left" w:pos="6480"/>
              </w:tabs>
              <w:jc w:val="center"/>
              <w:rPr>
                <w:sz w:val="20"/>
                <w:szCs w:val="20"/>
              </w:rPr>
            </w:pPr>
            <w:r w:rsidRPr="001336DF">
              <w:rPr>
                <w:sz w:val="20"/>
                <w:szCs w:val="20"/>
              </w:rPr>
              <w:t>PDIF, RMXU</w:t>
            </w:r>
          </w:p>
        </w:tc>
        <w:tc>
          <w:tcPr>
            <w:tcW w:w="1980" w:type="dxa"/>
          </w:tcPr>
          <w:p w:rsidR="001336DF" w:rsidRDefault="001336DF" w:rsidP="00A064D0">
            <w:pPr>
              <w:tabs>
                <w:tab w:val="left" w:pos="6480"/>
              </w:tabs>
              <w:jc w:val="center"/>
              <w:rPr>
                <w:sz w:val="20"/>
                <w:szCs w:val="20"/>
              </w:rPr>
            </w:pPr>
          </w:p>
          <w:p w:rsidR="00476C7D" w:rsidRDefault="001336DF" w:rsidP="00A064D0">
            <w:pPr>
              <w:tabs>
                <w:tab w:val="left" w:pos="6480"/>
              </w:tabs>
              <w:jc w:val="center"/>
              <w:rPr>
                <w:sz w:val="20"/>
                <w:szCs w:val="20"/>
              </w:rPr>
            </w:pPr>
            <w:r>
              <w:rPr>
                <w:sz w:val="20"/>
                <w:szCs w:val="20"/>
              </w:rPr>
              <w:t>87L</w:t>
            </w:r>
          </w:p>
        </w:tc>
        <w:tc>
          <w:tcPr>
            <w:tcW w:w="3978" w:type="dxa"/>
          </w:tcPr>
          <w:p w:rsidR="00476C7D" w:rsidRDefault="001336DF" w:rsidP="00A064D0">
            <w:pPr>
              <w:tabs>
                <w:tab w:val="left" w:pos="6480"/>
              </w:tabs>
              <w:spacing w:line="276" w:lineRule="auto"/>
              <w:jc w:val="both"/>
              <w:rPr>
                <w:sz w:val="20"/>
                <w:szCs w:val="20"/>
                <w:lang w:val="mn-MN"/>
              </w:rPr>
            </w:pPr>
            <w:r>
              <w:rPr>
                <w:sz w:val="20"/>
                <w:szCs w:val="20"/>
                <w:lang w:val="mn-MN"/>
              </w:rPr>
              <w:t xml:space="preserve">Дээр тайлбарласан </w:t>
            </w:r>
            <w:r>
              <w:rPr>
                <w:sz w:val="20"/>
                <w:szCs w:val="20"/>
              </w:rPr>
              <w:t>(PDIF/87)</w:t>
            </w:r>
            <w:r>
              <w:rPr>
                <w:sz w:val="20"/>
                <w:szCs w:val="20"/>
                <w:lang w:val="mn-MN"/>
              </w:rPr>
              <w:t xml:space="preserve"> тайлбарыг үзнэ үү.</w:t>
            </w:r>
          </w:p>
        </w:tc>
      </w:tr>
    </w:tbl>
    <w:p w:rsidR="00E4479B" w:rsidRDefault="00E4479B" w:rsidP="00A83BAF">
      <w:pPr>
        <w:tabs>
          <w:tab w:val="left" w:pos="6480"/>
        </w:tabs>
        <w:jc w:val="center"/>
        <w:rPr>
          <w:lang w:val="mn-MN"/>
        </w:rPr>
      </w:pPr>
    </w:p>
    <w:tbl>
      <w:tblPr>
        <w:tblStyle w:val="TableGrid"/>
        <w:tblW w:w="0" w:type="auto"/>
        <w:tblLook w:val="04A0" w:firstRow="1" w:lastRow="0" w:firstColumn="1" w:lastColumn="0" w:noHBand="0" w:noVBand="1"/>
      </w:tblPr>
      <w:tblGrid>
        <w:gridCol w:w="4788"/>
        <w:gridCol w:w="4788"/>
      </w:tblGrid>
      <w:tr w:rsidR="00C75733" w:rsidTr="00C75733">
        <w:tc>
          <w:tcPr>
            <w:tcW w:w="4788" w:type="dxa"/>
          </w:tcPr>
          <w:p w:rsidR="00C75733" w:rsidRPr="00C75733" w:rsidRDefault="00C75733" w:rsidP="001336DF">
            <w:pPr>
              <w:tabs>
                <w:tab w:val="left" w:pos="6480"/>
              </w:tabs>
              <w:jc w:val="both"/>
              <w:rPr>
                <w:b/>
                <w:lang w:val="mn-MN"/>
              </w:rPr>
            </w:pPr>
            <w:r w:rsidRPr="00C75733">
              <w:rPr>
                <w:b/>
                <w:lang w:val="mn-MN"/>
              </w:rPr>
              <w:t>6.2.2 Удирдлагын функц</w:t>
            </w:r>
          </w:p>
          <w:p w:rsidR="00C75733" w:rsidRDefault="00C75733" w:rsidP="00C75733">
            <w:pPr>
              <w:tabs>
                <w:tab w:val="left" w:pos="6480"/>
              </w:tabs>
              <w:jc w:val="both"/>
              <w:rPr>
                <w:lang w:val="mn-MN"/>
              </w:rPr>
            </w:pPr>
            <w:r>
              <w:rPr>
                <w:lang w:val="mn-MN"/>
              </w:rPr>
              <w:t xml:space="preserve">Дэд станцаас дэд станц хүртэлх харилцаа холбоонд хэрэглэдэг удирдлагын </w:t>
            </w:r>
            <w:r w:rsidR="00652057">
              <w:rPr>
                <w:lang w:val="mn-MN"/>
              </w:rPr>
              <w:t>функцүүдий</w:t>
            </w:r>
            <w:r w:rsidR="00D95296">
              <w:rPr>
                <w:lang w:val="mn-MN"/>
              </w:rPr>
              <w:t>г 3</w:t>
            </w:r>
            <w:r>
              <w:rPr>
                <w:lang w:val="mn-MN"/>
              </w:rPr>
              <w:t>-р хүснэгтэд тайлбарласан.</w:t>
            </w:r>
          </w:p>
        </w:tc>
        <w:tc>
          <w:tcPr>
            <w:tcW w:w="4788" w:type="dxa"/>
          </w:tcPr>
          <w:p w:rsidR="00C75733" w:rsidRPr="00C75733" w:rsidRDefault="00C75733" w:rsidP="00C75733">
            <w:pPr>
              <w:tabs>
                <w:tab w:val="left" w:pos="6480"/>
              </w:tabs>
              <w:spacing w:line="276" w:lineRule="auto"/>
              <w:jc w:val="both"/>
              <w:rPr>
                <w:b/>
                <w:lang w:val="mn-MN"/>
              </w:rPr>
            </w:pPr>
            <w:r w:rsidRPr="00C75733">
              <w:rPr>
                <w:b/>
                <w:lang w:val="mn-MN"/>
              </w:rPr>
              <w:t xml:space="preserve">6.2.2 Control functions </w:t>
            </w:r>
          </w:p>
          <w:p w:rsidR="00C75733" w:rsidRDefault="00C75733" w:rsidP="00C75733">
            <w:pPr>
              <w:tabs>
                <w:tab w:val="left" w:pos="6480"/>
              </w:tabs>
              <w:spacing w:line="276" w:lineRule="auto"/>
              <w:jc w:val="both"/>
              <w:rPr>
                <w:lang w:val="mn-MN"/>
              </w:rPr>
            </w:pPr>
            <w:r w:rsidRPr="00C75733">
              <w:rPr>
                <w:lang w:val="mn-MN"/>
              </w:rPr>
              <w:t>Tables 3 gives the control functions using substation-substation communication.</w:t>
            </w:r>
          </w:p>
        </w:tc>
      </w:tr>
    </w:tbl>
    <w:p w:rsidR="001336DF" w:rsidRDefault="001336DF" w:rsidP="001336DF">
      <w:pPr>
        <w:tabs>
          <w:tab w:val="left" w:pos="6480"/>
        </w:tabs>
        <w:jc w:val="both"/>
        <w:rPr>
          <w:lang w:val="mn-MN"/>
        </w:rPr>
      </w:pPr>
    </w:p>
    <w:p w:rsidR="0065196C" w:rsidRDefault="0065196C" w:rsidP="00E21D34">
      <w:pPr>
        <w:tabs>
          <w:tab w:val="left" w:pos="6480"/>
        </w:tabs>
        <w:jc w:val="center"/>
        <w:rPr>
          <w:b/>
        </w:rPr>
      </w:pPr>
    </w:p>
    <w:p w:rsidR="00086779" w:rsidRPr="00E21D34" w:rsidRDefault="00086779" w:rsidP="00E21D34">
      <w:pPr>
        <w:tabs>
          <w:tab w:val="left" w:pos="6480"/>
        </w:tabs>
        <w:jc w:val="center"/>
        <w:rPr>
          <w:b/>
        </w:rPr>
      </w:pPr>
      <w:r w:rsidRPr="00E21D34">
        <w:rPr>
          <w:b/>
        </w:rPr>
        <w:t>Table 3 – Control functions using substation-substation communication</w:t>
      </w:r>
    </w:p>
    <w:tbl>
      <w:tblPr>
        <w:tblStyle w:val="TableGrid"/>
        <w:tblW w:w="0" w:type="auto"/>
        <w:tblLook w:val="04A0" w:firstRow="1" w:lastRow="0" w:firstColumn="1" w:lastColumn="0" w:noHBand="0" w:noVBand="1"/>
      </w:tblPr>
      <w:tblGrid>
        <w:gridCol w:w="3888"/>
        <w:gridCol w:w="1980"/>
        <w:gridCol w:w="3708"/>
      </w:tblGrid>
      <w:tr w:rsidR="00086779" w:rsidTr="00086779">
        <w:tc>
          <w:tcPr>
            <w:tcW w:w="3888" w:type="dxa"/>
          </w:tcPr>
          <w:p w:rsidR="00086779" w:rsidRPr="00086779" w:rsidRDefault="00086779" w:rsidP="00086779">
            <w:pPr>
              <w:tabs>
                <w:tab w:val="left" w:pos="6480"/>
              </w:tabs>
              <w:jc w:val="center"/>
              <w:rPr>
                <w:sz w:val="20"/>
                <w:szCs w:val="20"/>
              </w:rPr>
            </w:pPr>
            <w:r w:rsidRPr="00086779">
              <w:rPr>
                <w:sz w:val="20"/>
                <w:szCs w:val="20"/>
              </w:rPr>
              <w:lastRenderedPageBreak/>
              <w:t>Function</w:t>
            </w:r>
          </w:p>
        </w:tc>
        <w:tc>
          <w:tcPr>
            <w:tcW w:w="1980" w:type="dxa"/>
          </w:tcPr>
          <w:p w:rsidR="00086779" w:rsidRPr="00086779" w:rsidRDefault="00086779" w:rsidP="00086779">
            <w:pPr>
              <w:tabs>
                <w:tab w:val="left" w:pos="6480"/>
              </w:tabs>
              <w:jc w:val="center"/>
              <w:rPr>
                <w:sz w:val="20"/>
                <w:szCs w:val="20"/>
              </w:rPr>
            </w:pPr>
            <w:r w:rsidRPr="00086779">
              <w:rPr>
                <w:sz w:val="20"/>
                <w:szCs w:val="20"/>
              </w:rPr>
              <w:t>IEC 61850</w:t>
            </w:r>
          </w:p>
        </w:tc>
        <w:tc>
          <w:tcPr>
            <w:tcW w:w="3708" w:type="dxa"/>
          </w:tcPr>
          <w:p w:rsidR="00086779" w:rsidRPr="00086779" w:rsidRDefault="00086779" w:rsidP="00086779">
            <w:pPr>
              <w:tabs>
                <w:tab w:val="left" w:pos="6480"/>
              </w:tabs>
              <w:jc w:val="center"/>
              <w:rPr>
                <w:sz w:val="20"/>
                <w:szCs w:val="20"/>
              </w:rPr>
            </w:pPr>
            <w:r w:rsidRPr="00086779">
              <w:rPr>
                <w:sz w:val="20"/>
                <w:szCs w:val="20"/>
              </w:rPr>
              <w:t>Description or comments</w:t>
            </w:r>
          </w:p>
        </w:tc>
      </w:tr>
      <w:tr w:rsidR="00086779" w:rsidTr="00086779">
        <w:tc>
          <w:tcPr>
            <w:tcW w:w="3888" w:type="dxa"/>
          </w:tcPr>
          <w:p w:rsidR="00086779" w:rsidRPr="00086779" w:rsidRDefault="00086779" w:rsidP="001336DF">
            <w:pPr>
              <w:tabs>
                <w:tab w:val="left" w:pos="6480"/>
              </w:tabs>
              <w:jc w:val="both"/>
              <w:rPr>
                <w:sz w:val="20"/>
                <w:szCs w:val="20"/>
              </w:rPr>
            </w:pPr>
            <w:r w:rsidRPr="00086779">
              <w:rPr>
                <w:sz w:val="20"/>
                <w:szCs w:val="20"/>
              </w:rPr>
              <w:t>Interlocking function at station and/or bay level</w:t>
            </w:r>
          </w:p>
        </w:tc>
        <w:tc>
          <w:tcPr>
            <w:tcW w:w="1980" w:type="dxa"/>
          </w:tcPr>
          <w:p w:rsidR="00086779" w:rsidRDefault="00086779" w:rsidP="00086779">
            <w:pPr>
              <w:tabs>
                <w:tab w:val="left" w:pos="6480"/>
              </w:tabs>
              <w:jc w:val="center"/>
              <w:rPr>
                <w:sz w:val="20"/>
                <w:szCs w:val="20"/>
              </w:rPr>
            </w:pPr>
          </w:p>
          <w:p w:rsidR="00086779" w:rsidRPr="00086779" w:rsidRDefault="00086779" w:rsidP="00086779">
            <w:pPr>
              <w:tabs>
                <w:tab w:val="left" w:pos="6480"/>
              </w:tabs>
              <w:jc w:val="center"/>
              <w:rPr>
                <w:sz w:val="20"/>
                <w:szCs w:val="20"/>
              </w:rPr>
            </w:pPr>
            <w:r>
              <w:rPr>
                <w:sz w:val="20"/>
                <w:szCs w:val="20"/>
              </w:rPr>
              <w:t>CILO</w:t>
            </w:r>
          </w:p>
        </w:tc>
        <w:tc>
          <w:tcPr>
            <w:tcW w:w="3708" w:type="dxa"/>
          </w:tcPr>
          <w:p w:rsidR="00086779" w:rsidRDefault="00086779" w:rsidP="00086779">
            <w:pPr>
              <w:tabs>
                <w:tab w:val="left" w:pos="6480"/>
              </w:tabs>
              <w:jc w:val="both"/>
              <w:rPr>
                <w:sz w:val="20"/>
                <w:szCs w:val="20"/>
              </w:rPr>
            </w:pPr>
            <w:r w:rsidRPr="00086779">
              <w:rPr>
                <w:sz w:val="20"/>
                <w:szCs w:val="20"/>
              </w:rPr>
              <w:t xml:space="preserve">Interlocking may be totally centralized or totally decentralized. Since the interlocking rules are basically the same on bay and station level and based on all related position indications, the different interlocking LNs may be seen as instances of the same LN class interlocking (IL). </w:t>
            </w:r>
          </w:p>
          <w:p w:rsidR="00086779" w:rsidRDefault="00086779" w:rsidP="00086779">
            <w:pPr>
              <w:tabs>
                <w:tab w:val="left" w:pos="6480"/>
              </w:tabs>
              <w:jc w:val="both"/>
              <w:rPr>
                <w:sz w:val="20"/>
                <w:szCs w:val="20"/>
              </w:rPr>
            </w:pPr>
          </w:p>
          <w:p w:rsidR="00086779" w:rsidRDefault="00086779" w:rsidP="00086779">
            <w:pPr>
              <w:tabs>
                <w:tab w:val="left" w:pos="6480"/>
              </w:tabs>
              <w:jc w:val="both"/>
              <w:rPr>
                <w:sz w:val="20"/>
                <w:szCs w:val="20"/>
              </w:rPr>
            </w:pPr>
            <w:r w:rsidRPr="00086779">
              <w:rPr>
                <w:sz w:val="20"/>
                <w:szCs w:val="20"/>
              </w:rPr>
              <w:t xml:space="preserve">a) Interlocking of switchgear at bay level All interlocking rules referring to a bay are included in this LN. Releases or blockings of requested commands are issued. In case of status changes affecting interlocking, blocking commands are issued.  </w:t>
            </w:r>
          </w:p>
          <w:p w:rsidR="00086779" w:rsidRDefault="00086779" w:rsidP="00086779">
            <w:pPr>
              <w:tabs>
                <w:tab w:val="left" w:pos="6480"/>
              </w:tabs>
              <w:jc w:val="both"/>
              <w:rPr>
                <w:sz w:val="20"/>
                <w:szCs w:val="20"/>
              </w:rPr>
            </w:pPr>
          </w:p>
          <w:p w:rsidR="00086779" w:rsidRPr="00086779" w:rsidRDefault="00086779" w:rsidP="00086779">
            <w:pPr>
              <w:tabs>
                <w:tab w:val="left" w:pos="6480"/>
              </w:tabs>
              <w:jc w:val="both"/>
              <w:rPr>
                <w:sz w:val="20"/>
                <w:szCs w:val="20"/>
              </w:rPr>
            </w:pPr>
            <w:r w:rsidRPr="00086779">
              <w:rPr>
                <w:sz w:val="20"/>
                <w:szCs w:val="20"/>
              </w:rPr>
              <w:t>b) Interlocking of switchgear at station level All interlocking rules referring to the station are included in this LN. Releases or blockings of requested commands are issued. Information with the LN bay interlocking is exchanged.</w:t>
            </w:r>
          </w:p>
        </w:tc>
      </w:tr>
    </w:tbl>
    <w:p w:rsidR="00086779" w:rsidRPr="00086779" w:rsidRDefault="00086779" w:rsidP="001336DF">
      <w:pPr>
        <w:tabs>
          <w:tab w:val="left" w:pos="6480"/>
        </w:tabs>
        <w:jc w:val="both"/>
      </w:pPr>
    </w:p>
    <w:p w:rsidR="00C75733" w:rsidRDefault="00086779" w:rsidP="00587766">
      <w:pPr>
        <w:tabs>
          <w:tab w:val="left" w:pos="6480"/>
        </w:tabs>
        <w:jc w:val="center"/>
        <w:rPr>
          <w:b/>
          <w:lang w:val="mn-MN"/>
        </w:rPr>
      </w:pPr>
      <w:r w:rsidRPr="00587766">
        <w:rPr>
          <w:b/>
          <w:lang w:val="mn-MN"/>
        </w:rPr>
        <w:t xml:space="preserve">3-р хүснэгт </w:t>
      </w:r>
      <w:r w:rsidR="00587766" w:rsidRPr="00587766">
        <w:rPr>
          <w:b/>
        </w:rPr>
        <w:t>–</w:t>
      </w:r>
      <w:r w:rsidRPr="00587766">
        <w:rPr>
          <w:b/>
        </w:rPr>
        <w:t xml:space="preserve"> </w:t>
      </w:r>
      <w:r w:rsidR="00587766" w:rsidRPr="00587766">
        <w:rPr>
          <w:b/>
          <w:lang w:val="mn-MN"/>
        </w:rPr>
        <w:t>Дэд станцаас дэд станц хүртэлх харилцаа холбоог</w:t>
      </w:r>
      <w:r w:rsidR="00D45B7C">
        <w:rPr>
          <w:b/>
          <w:lang w:val="mn-MN"/>
        </w:rPr>
        <w:t xml:space="preserve"> хэрэглэсэн удирдлаг</w:t>
      </w:r>
      <w:r w:rsidR="00587766" w:rsidRPr="00587766">
        <w:rPr>
          <w:b/>
          <w:lang w:val="mn-MN"/>
        </w:rPr>
        <w:t>ын функц</w:t>
      </w:r>
    </w:p>
    <w:tbl>
      <w:tblPr>
        <w:tblStyle w:val="TableGrid"/>
        <w:tblW w:w="0" w:type="auto"/>
        <w:tblLook w:val="04A0" w:firstRow="1" w:lastRow="0" w:firstColumn="1" w:lastColumn="0" w:noHBand="0" w:noVBand="1"/>
      </w:tblPr>
      <w:tblGrid>
        <w:gridCol w:w="3888"/>
        <w:gridCol w:w="900"/>
        <w:gridCol w:w="1080"/>
        <w:gridCol w:w="3708"/>
      </w:tblGrid>
      <w:tr w:rsidR="00587766" w:rsidTr="00587766">
        <w:tc>
          <w:tcPr>
            <w:tcW w:w="3888" w:type="dxa"/>
          </w:tcPr>
          <w:p w:rsidR="00587766" w:rsidRPr="00587766" w:rsidRDefault="00587766" w:rsidP="00587766">
            <w:pPr>
              <w:tabs>
                <w:tab w:val="left" w:pos="6480"/>
              </w:tabs>
              <w:jc w:val="center"/>
              <w:rPr>
                <w:sz w:val="20"/>
                <w:szCs w:val="20"/>
                <w:lang w:val="mn-MN"/>
              </w:rPr>
            </w:pPr>
            <w:r w:rsidRPr="00587766">
              <w:rPr>
                <w:sz w:val="20"/>
                <w:szCs w:val="20"/>
                <w:lang w:val="mn-MN"/>
              </w:rPr>
              <w:t>Функц</w:t>
            </w:r>
          </w:p>
        </w:tc>
        <w:tc>
          <w:tcPr>
            <w:tcW w:w="1980" w:type="dxa"/>
            <w:gridSpan w:val="2"/>
          </w:tcPr>
          <w:p w:rsidR="00587766" w:rsidRPr="00587766" w:rsidRDefault="00587766" w:rsidP="00587766">
            <w:pPr>
              <w:tabs>
                <w:tab w:val="left" w:pos="6480"/>
              </w:tabs>
              <w:jc w:val="center"/>
              <w:rPr>
                <w:b/>
                <w:sz w:val="20"/>
                <w:szCs w:val="20"/>
              </w:rPr>
            </w:pPr>
            <w:r w:rsidRPr="00587766">
              <w:rPr>
                <w:sz w:val="20"/>
                <w:szCs w:val="20"/>
              </w:rPr>
              <w:t>IEC 61850</w:t>
            </w:r>
          </w:p>
        </w:tc>
        <w:tc>
          <w:tcPr>
            <w:tcW w:w="3708" w:type="dxa"/>
          </w:tcPr>
          <w:p w:rsidR="00587766" w:rsidRPr="00587766" w:rsidRDefault="00587766" w:rsidP="00587766">
            <w:pPr>
              <w:tabs>
                <w:tab w:val="left" w:pos="6480"/>
              </w:tabs>
              <w:jc w:val="center"/>
              <w:rPr>
                <w:b/>
                <w:sz w:val="20"/>
                <w:szCs w:val="20"/>
              </w:rPr>
            </w:pPr>
            <w:r>
              <w:rPr>
                <w:sz w:val="20"/>
                <w:szCs w:val="20"/>
                <w:lang w:val="mn-MN"/>
              </w:rPr>
              <w:t>Тодорхойлолт эсвэл тайлбар</w:t>
            </w:r>
          </w:p>
        </w:tc>
      </w:tr>
      <w:tr w:rsidR="00587766" w:rsidTr="00587766">
        <w:tc>
          <w:tcPr>
            <w:tcW w:w="3888" w:type="dxa"/>
          </w:tcPr>
          <w:p w:rsidR="00434CEB" w:rsidRDefault="00434CEB" w:rsidP="00587766">
            <w:pPr>
              <w:tabs>
                <w:tab w:val="left" w:pos="6480"/>
              </w:tabs>
              <w:jc w:val="both"/>
              <w:rPr>
                <w:sz w:val="20"/>
                <w:szCs w:val="20"/>
                <w:lang w:val="mn-MN"/>
              </w:rPr>
            </w:pPr>
          </w:p>
          <w:p w:rsidR="00587766" w:rsidRPr="00587766" w:rsidRDefault="00587766" w:rsidP="00587766">
            <w:pPr>
              <w:tabs>
                <w:tab w:val="left" w:pos="6480"/>
              </w:tabs>
              <w:jc w:val="both"/>
              <w:rPr>
                <w:sz w:val="20"/>
                <w:szCs w:val="20"/>
                <w:lang w:val="mn-MN"/>
              </w:rPr>
            </w:pPr>
            <w:r w:rsidRPr="00587766">
              <w:rPr>
                <w:sz w:val="20"/>
                <w:szCs w:val="20"/>
                <w:lang w:val="mn-MN"/>
              </w:rPr>
              <w:t xml:space="preserve">Станц </w:t>
            </w:r>
            <w:r>
              <w:rPr>
                <w:sz w:val="20"/>
                <w:szCs w:val="20"/>
                <w:lang w:val="mn-MN"/>
              </w:rPr>
              <w:t xml:space="preserve">болон/ эсвэл </w:t>
            </w:r>
            <w:r w:rsidR="00346335">
              <w:rPr>
                <w:sz w:val="20"/>
                <w:szCs w:val="20"/>
                <w:lang w:val="mn-MN"/>
              </w:rPr>
              <w:t>секцийн</w:t>
            </w:r>
            <w:r w:rsidR="00434CEB">
              <w:rPr>
                <w:sz w:val="20"/>
                <w:szCs w:val="20"/>
                <w:lang w:val="mn-MN"/>
              </w:rPr>
              <w:t xml:space="preserve"> түвшинд </w:t>
            </w:r>
            <w:r w:rsidR="00E810DA">
              <w:rPr>
                <w:sz w:val="20"/>
                <w:szCs w:val="20"/>
                <w:lang w:val="mn-MN"/>
              </w:rPr>
              <w:t>блокировка</w:t>
            </w:r>
            <w:r w:rsidR="005C5F3D">
              <w:rPr>
                <w:sz w:val="20"/>
                <w:szCs w:val="20"/>
                <w:lang w:val="mn-MN"/>
              </w:rPr>
              <w:t xml:space="preserve"> </w:t>
            </w:r>
            <w:r w:rsidR="005C5F3D" w:rsidRPr="00092FFA">
              <w:rPr>
                <w:sz w:val="20"/>
                <w:szCs w:val="20"/>
                <w:lang w:val="mn-MN"/>
              </w:rPr>
              <w:t>(харилцан хаах)</w:t>
            </w:r>
            <w:r w:rsidR="00E810DA">
              <w:rPr>
                <w:sz w:val="20"/>
                <w:szCs w:val="20"/>
                <w:lang w:val="mn-MN"/>
              </w:rPr>
              <w:t xml:space="preserve"> хийх</w:t>
            </w:r>
            <w:r w:rsidR="00434CEB">
              <w:rPr>
                <w:sz w:val="20"/>
                <w:szCs w:val="20"/>
                <w:lang w:val="mn-MN"/>
              </w:rPr>
              <w:t xml:space="preserve"> функц</w:t>
            </w:r>
          </w:p>
        </w:tc>
        <w:tc>
          <w:tcPr>
            <w:tcW w:w="1980" w:type="dxa"/>
            <w:gridSpan w:val="2"/>
          </w:tcPr>
          <w:p w:rsidR="00434CEB" w:rsidRDefault="00434CEB" w:rsidP="00434CEB">
            <w:pPr>
              <w:tabs>
                <w:tab w:val="left" w:pos="6480"/>
              </w:tabs>
              <w:jc w:val="center"/>
              <w:rPr>
                <w:sz w:val="20"/>
                <w:szCs w:val="20"/>
              </w:rPr>
            </w:pPr>
          </w:p>
          <w:p w:rsidR="00587766" w:rsidRPr="00587766" w:rsidRDefault="00434CEB" w:rsidP="00434CEB">
            <w:pPr>
              <w:tabs>
                <w:tab w:val="left" w:pos="6480"/>
              </w:tabs>
              <w:jc w:val="center"/>
              <w:rPr>
                <w:sz w:val="20"/>
                <w:szCs w:val="20"/>
              </w:rPr>
            </w:pPr>
            <w:r>
              <w:rPr>
                <w:sz w:val="20"/>
                <w:szCs w:val="20"/>
              </w:rPr>
              <w:t>CILO</w:t>
            </w:r>
          </w:p>
        </w:tc>
        <w:tc>
          <w:tcPr>
            <w:tcW w:w="3708" w:type="dxa"/>
          </w:tcPr>
          <w:p w:rsidR="00587766" w:rsidRDefault="00E810DA" w:rsidP="003D68A5">
            <w:pPr>
              <w:tabs>
                <w:tab w:val="left" w:pos="6480"/>
              </w:tabs>
              <w:jc w:val="both"/>
              <w:rPr>
                <w:sz w:val="20"/>
                <w:szCs w:val="20"/>
                <w:lang w:val="mn-MN"/>
              </w:rPr>
            </w:pPr>
            <w:r>
              <w:rPr>
                <w:sz w:val="20"/>
                <w:szCs w:val="20"/>
                <w:lang w:val="mn-MN"/>
              </w:rPr>
              <w:t>Блокировка</w:t>
            </w:r>
            <w:r w:rsidR="005C5F3D" w:rsidRPr="00092FFA">
              <w:rPr>
                <w:sz w:val="20"/>
                <w:szCs w:val="20"/>
                <w:lang w:val="mn-MN"/>
              </w:rPr>
              <w:t xml:space="preserve"> (харилцан хаах)</w:t>
            </w:r>
            <w:r w:rsidRPr="00092FFA">
              <w:rPr>
                <w:sz w:val="20"/>
                <w:szCs w:val="20"/>
                <w:lang w:val="mn-MN"/>
              </w:rPr>
              <w:t xml:space="preserve"> </w:t>
            </w:r>
            <w:r>
              <w:rPr>
                <w:sz w:val="20"/>
                <w:szCs w:val="20"/>
                <w:lang w:val="mn-MN"/>
              </w:rPr>
              <w:t>хийх</w:t>
            </w:r>
            <w:r w:rsidR="00B354A5">
              <w:rPr>
                <w:sz w:val="20"/>
                <w:szCs w:val="20"/>
                <w:lang w:val="mn-MN"/>
              </w:rPr>
              <w:t xml:space="preserve">ыг нийтэд нь төвлөрүүлсэн эсвэл бүрмөсөн тараасан байж болно. Учир нь </w:t>
            </w:r>
            <w:r>
              <w:rPr>
                <w:sz w:val="20"/>
                <w:szCs w:val="20"/>
                <w:lang w:val="mn-MN"/>
              </w:rPr>
              <w:t>блокировка</w:t>
            </w:r>
            <w:r w:rsidR="005C5F3D">
              <w:rPr>
                <w:sz w:val="20"/>
                <w:szCs w:val="20"/>
                <w:lang w:val="mn-MN"/>
              </w:rPr>
              <w:t xml:space="preserve"> </w:t>
            </w:r>
            <w:r w:rsidR="005C5F3D" w:rsidRPr="00C10503">
              <w:rPr>
                <w:sz w:val="20"/>
                <w:szCs w:val="20"/>
                <w:lang w:val="mn-MN"/>
              </w:rPr>
              <w:t xml:space="preserve">(харилцан хаах) </w:t>
            </w:r>
            <w:r w:rsidR="00B354A5">
              <w:rPr>
                <w:sz w:val="20"/>
                <w:szCs w:val="20"/>
                <w:lang w:val="mn-MN"/>
              </w:rPr>
              <w:t xml:space="preserve"> журам нь холбоос болон станцын түвшинд үндсэндээ адилхан байдаг бөгөөд хамаарах байрлалын бүх </w:t>
            </w:r>
            <w:r w:rsidR="00712499">
              <w:rPr>
                <w:sz w:val="20"/>
                <w:szCs w:val="20"/>
                <w:lang w:val="mn-MN"/>
              </w:rPr>
              <w:t xml:space="preserve">заалтад үндэслэдэг. </w:t>
            </w:r>
            <w:r>
              <w:rPr>
                <w:sz w:val="20"/>
                <w:szCs w:val="20"/>
                <w:lang w:val="mn-MN"/>
              </w:rPr>
              <w:t>Блокировка</w:t>
            </w:r>
            <w:r w:rsidR="005C5F3D">
              <w:rPr>
                <w:sz w:val="20"/>
                <w:szCs w:val="20"/>
                <w:lang w:val="mn-MN"/>
              </w:rPr>
              <w:t xml:space="preserve"> </w:t>
            </w:r>
            <w:r w:rsidR="005C5F3D" w:rsidRPr="00C10503">
              <w:rPr>
                <w:sz w:val="20"/>
                <w:szCs w:val="20"/>
                <w:lang w:val="mn-MN"/>
              </w:rPr>
              <w:t>(харилцан хаах)</w:t>
            </w:r>
            <w:r w:rsidR="00712499">
              <w:rPr>
                <w:sz w:val="20"/>
                <w:szCs w:val="20"/>
                <w:lang w:val="mn-MN"/>
              </w:rPr>
              <w:t xml:space="preserve"> янз бүрийн Логик зангилааг</w:t>
            </w:r>
            <w:r w:rsidR="003D68A5">
              <w:rPr>
                <w:sz w:val="20"/>
                <w:szCs w:val="20"/>
              </w:rPr>
              <w:t xml:space="preserve"> (LN)</w:t>
            </w:r>
            <w:r w:rsidR="00712499">
              <w:rPr>
                <w:sz w:val="20"/>
                <w:szCs w:val="20"/>
                <w:lang w:val="mn-MN"/>
              </w:rPr>
              <w:t xml:space="preserve"> </w:t>
            </w:r>
            <w:r w:rsidR="003D68A5">
              <w:rPr>
                <w:sz w:val="20"/>
                <w:szCs w:val="20"/>
                <w:lang w:val="mn-MN"/>
              </w:rPr>
              <w:t xml:space="preserve">адил бүлгийн Логик зангилааны </w:t>
            </w:r>
            <w:r>
              <w:rPr>
                <w:sz w:val="20"/>
                <w:szCs w:val="20"/>
                <w:lang w:val="mn-MN"/>
              </w:rPr>
              <w:t>блокировка</w:t>
            </w:r>
            <w:r w:rsidR="005C5F3D">
              <w:rPr>
                <w:sz w:val="20"/>
                <w:szCs w:val="20"/>
                <w:lang w:val="mn-MN"/>
              </w:rPr>
              <w:t xml:space="preserve"> </w:t>
            </w:r>
            <w:r w:rsidR="005C5F3D" w:rsidRPr="00C10503">
              <w:rPr>
                <w:sz w:val="20"/>
                <w:szCs w:val="20"/>
                <w:lang w:val="mn-MN"/>
              </w:rPr>
              <w:t xml:space="preserve">(харилцан хаах) </w:t>
            </w:r>
            <w:r w:rsidR="003D68A5">
              <w:rPr>
                <w:sz w:val="20"/>
                <w:szCs w:val="20"/>
                <w:lang w:val="mn-MN"/>
              </w:rPr>
              <w:t xml:space="preserve"> </w:t>
            </w:r>
            <w:r w:rsidR="003D68A5">
              <w:rPr>
                <w:sz w:val="20"/>
                <w:szCs w:val="20"/>
              </w:rPr>
              <w:t>(IL)</w:t>
            </w:r>
            <w:r w:rsidR="003D68A5">
              <w:rPr>
                <w:sz w:val="20"/>
                <w:szCs w:val="20"/>
                <w:lang w:val="mn-MN"/>
              </w:rPr>
              <w:t xml:space="preserve"> тохиолдлууд гэж авч үзэж болно. </w:t>
            </w:r>
          </w:p>
          <w:p w:rsidR="003D68A5" w:rsidRDefault="003D68A5" w:rsidP="003D68A5">
            <w:pPr>
              <w:tabs>
                <w:tab w:val="left" w:pos="6480"/>
              </w:tabs>
              <w:jc w:val="both"/>
              <w:rPr>
                <w:sz w:val="20"/>
                <w:szCs w:val="20"/>
                <w:lang w:val="mn-MN"/>
              </w:rPr>
            </w:pPr>
            <w:r>
              <w:rPr>
                <w:sz w:val="20"/>
                <w:szCs w:val="20"/>
              </w:rPr>
              <w:t xml:space="preserve">a) </w:t>
            </w:r>
            <w:r w:rsidR="00346335">
              <w:rPr>
                <w:sz w:val="20"/>
                <w:szCs w:val="20"/>
                <w:lang w:val="mn-MN"/>
              </w:rPr>
              <w:t>Секцийн</w:t>
            </w:r>
            <w:r w:rsidR="00692732">
              <w:rPr>
                <w:sz w:val="20"/>
                <w:szCs w:val="20"/>
                <w:lang w:val="mn-MN"/>
              </w:rPr>
              <w:t xml:space="preserve"> түвшинд</w:t>
            </w:r>
            <w:r>
              <w:rPr>
                <w:sz w:val="20"/>
                <w:szCs w:val="20"/>
                <w:lang w:val="mn-MN"/>
              </w:rPr>
              <w:t xml:space="preserve"> хуваарилах байгууламжийг </w:t>
            </w:r>
            <w:r w:rsidR="00E810DA">
              <w:rPr>
                <w:sz w:val="20"/>
                <w:szCs w:val="20"/>
                <w:lang w:val="mn-MN"/>
              </w:rPr>
              <w:t>блокировка</w:t>
            </w:r>
            <w:r w:rsidR="005C5F3D">
              <w:rPr>
                <w:sz w:val="20"/>
                <w:szCs w:val="20"/>
                <w:lang w:val="mn-MN"/>
              </w:rPr>
              <w:t xml:space="preserve"> </w:t>
            </w:r>
            <w:r w:rsidR="005C5F3D" w:rsidRPr="00C10503">
              <w:rPr>
                <w:sz w:val="20"/>
                <w:szCs w:val="20"/>
                <w:lang w:val="mn-MN"/>
              </w:rPr>
              <w:t>(харилцан хаах)</w:t>
            </w:r>
          </w:p>
          <w:p w:rsidR="003D68A5" w:rsidRDefault="003D68A5" w:rsidP="00692732">
            <w:pPr>
              <w:tabs>
                <w:tab w:val="left" w:pos="6480"/>
              </w:tabs>
              <w:jc w:val="both"/>
              <w:rPr>
                <w:sz w:val="20"/>
                <w:szCs w:val="20"/>
                <w:lang w:val="mn-MN"/>
              </w:rPr>
            </w:pPr>
            <w:r>
              <w:rPr>
                <w:sz w:val="20"/>
                <w:szCs w:val="20"/>
                <w:lang w:val="mn-MN"/>
              </w:rPr>
              <w:t xml:space="preserve">Холбоост хамааралтай </w:t>
            </w:r>
            <w:r w:rsidR="00E810DA">
              <w:rPr>
                <w:sz w:val="20"/>
                <w:szCs w:val="20"/>
                <w:lang w:val="mn-MN"/>
              </w:rPr>
              <w:t>блокировка</w:t>
            </w:r>
            <w:r w:rsidR="005C5F3D">
              <w:rPr>
                <w:sz w:val="20"/>
                <w:szCs w:val="20"/>
                <w:lang w:val="mn-MN"/>
              </w:rPr>
              <w:t xml:space="preserve"> </w:t>
            </w:r>
            <w:r w:rsidR="005C5F3D" w:rsidRPr="00C10503">
              <w:rPr>
                <w:sz w:val="20"/>
                <w:szCs w:val="20"/>
                <w:lang w:val="mn-MN"/>
              </w:rPr>
              <w:t>(харилцан хаах)</w:t>
            </w:r>
            <w:r>
              <w:rPr>
                <w:sz w:val="20"/>
                <w:szCs w:val="20"/>
                <w:lang w:val="mn-MN"/>
              </w:rPr>
              <w:t xml:space="preserve"> бүх журмыг энэ Логик зангилаанд</w:t>
            </w:r>
            <w:r>
              <w:rPr>
                <w:sz w:val="20"/>
                <w:szCs w:val="20"/>
              </w:rPr>
              <w:t xml:space="preserve"> (LN)</w:t>
            </w:r>
            <w:r>
              <w:rPr>
                <w:sz w:val="20"/>
                <w:szCs w:val="20"/>
                <w:lang w:val="mn-MN"/>
              </w:rPr>
              <w:t xml:space="preserve"> багтаасан. Шаардсан командуудыг </w:t>
            </w:r>
            <w:r w:rsidR="00EE7AD0">
              <w:rPr>
                <w:sz w:val="20"/>
                <w:szCs w:val="20"/>
                <w:lang w:val="mn-MN"/>
              </w:rPr>
              <w:t>зөвшөөрч</w:t>
            </w:r>
            <w:r w:rsidR="00692732">
              <w:rPr>
                <w:sz w:val="20"/>
                <w:szCs w:val="20"/>
                <w:lang w:val="mn-MN"/>
              </w:rPr>
              <w:t xml:space="preserve"> эсвэл хориглоно. </w:t>
            </w:r>
            <w:r w:rsidR="00E810DA">
              <w:rPr>
                <w:sz w:val="20"/>
                <w:szCs w:val="20"/>
                <w:lang w:val="mn-MN"/>
              </w:rPr>
              <w:t>Блокировка</w:t>
            </w:r>
            <w:r w:rsidR="00692732">
              <w:rPr>
                <w:sz w:val="20"/>
                <w:szCs w:val="20"/>
                <w:lang w:val="mn-MN"/>
              </w:rPr>
              <w:t>ад</w:t>
            </w:r>
            <w:r w:rsidR="005C5F3D">
              <w:rPr>
                <w:sz w:val="20"/>
                <w:szCs w:val="20"/>
                <w:lang w:val="mn-MN"/>
              </w:rPr>
              <w:t xml:space="preserve"> </w:t>
            </w:r>
            <w:r w:rsidR="005C5F3D" w:rsidRPr="00C10503">
              <w:rPr>
                <w:sz w:val="20"/>
                <w:szCs w:val="20"/>
                <w:lang w:val="mn-MN"/>
              </w:rPr>
              <w:t>(харилцан хаах)</w:t>
            </w:r>
            <w:r w:rsidR="00692732">
              <w:rPr>
                <w:sz w:val="20"/>
                <w:szCs w:val="20"/>
                <w:lang w:val="mn-MN"/>
              </w:rPr>
              <w:t xml:space="preserve"> нөлөөлөх төлөвийн өөрчлөлтийн тохиолдолд </w:t>
            </w:r>
            <w:r>
              <w:rPr>
                <w:sz w:val="20"/>
                <w:szCs w:val="20"/>
                <w:lang w:val="mn-MN"/>
              </w:rPr>
              <w:t xml:space="preserve"> </w:t>
            </w:r>
            <w:r w:rsidR="00692732">
              <w:rPr>
                <w:sz w:val="20"/>
                <w:szCs w:val="20"/>
                <w:lang w:val="mn-MN"/>
              </w:rPr>
              <w:t>хориглох командууд өгнө.</w:t>
            </w:r>
          </w:p>
          <w:p w:rsidR="00692732" w:rsidRDefault="00692732" w:rsidP="00692732">
            <w:pPr>
              <w:tabs>
                <w:tab w:val="left" w:pos="6480"/>
              </w:tabs>
              <w:jc w:val="both"/>
              <w:rPr>
                <w:sz w:val="20"/>
                <w:szCs w:val="20"/>
                <w:lang w:val="mn-MN"/>
              </w:rPr>
            </w:pPr>
            <w:r>
              <w:rPr>
                <w:sz w:val="20"/>
                <w:szCs w:val="20"/>
              </w:rPr>
              <w:t xml:space="preserve">b) </w:t>
            </w:r>
            <w:r>
              <w:rPr>
                <w:sz w:val="20"/>
                <w:szCs w:val="20"/>
                <w:lang w:val="mn-MN"/>
              </w:rPr>
              <w:t xml:space="preserve">Станцын түвшинд хуваарилах </w:t>
            </w:r>
            <w:r>
              <w:rPr>
                <w:sz w:val="20"/>
                <w:szCs w:val="20"/>
                <w:lang w:val="mn-MN"/>
              </w:rPr>
              <w:lastRenderedPageBreak/>
              <w:t xml:space="preserve">байгууламжийг </w:t>
            </w:r>
            <w:r w:rsidR="00E810DA">
              <w:rPr>
                <w:sz w:val="20"/>
                <w:szCs w:val="20"/>
                <w:lang w:val="mn-MN"/>
              </w:rPr>
              <w:t>блокировка</w:t>
            </w:r>
            <w:r w:rsidR="005C5F3D">
              <w:rPr>
                <w:sz w:val="20"/>
                <w:szCs w:val="20"/>
                <w:lang w:val="mn-MN"/>
              </w:rPr>
              <w:t xml:space="preserve"> </w:t>
            </w:r>
            <w:r w:rsidR="005C5F3D" w:rsidRPr="00C10503">
              <w:rPr>
                <w:sz w:val="20"/>
                <w:szCs w:val="20"/>
                <w:lang w:val="mn-MN"/>
              </w:rPr>
              <w:t>(харилцан хаах)</w:t>
            </w:r>
          </w:p>
          <w:p w:rsidR="00692732" w:rsidRPr="00692732" w:rsidRDefault="00EE7AD0" w:rsidP="00692732">
            <w:pPr>
              <w:tabs>
                <w:tab w:val="left" w:pos="6480"/>
              </w:tabs>
              <w:jc w:val="both"/>
              <w:rPr>
                <w:sz w:val="20"/>
                <w:szCs w:val="20"/>
                <w:lang w:val="mn-MN"/>
              </w:rPr>
            </w:pPr>
            <w:r>
              <w:rPr>
                <w:sz w:val="20"/>
                <w:szCs w:val="20"/>
                <w:lang w:val="mn-MN"/>
              </w:rPr>
              <w:t xml:space="preserve">Станцад хамааралтай </w:t>
            </w:r>
            <w:r w:rsidR="00E810DA">
              <w:rPr>
                <w:sz w:val="20"/>
                <w:szCs w:val="20"/>
                <w:lang w:val="mn-MN"/>
              </w:rPr>
              <w:t>блокировка</w:t>
            </w:r>
            <w:r w:rsidR="005C5F3D">
              <w:rPr>
                <w:sz w:val="20"/>
                <w:szCs w:val="20"/>
                <w:lang w:val="mn-MN"/>
              </w:rPr>
              <w:t xml:space="preserve"> </w:t>
            </w:r>
            <w:r w:rsidR="005C5F3D" w:rsidRPr="00C10503">
              <w:rPr>
                <w:sz w:val="20"/>
                <w:szCs w:val="20"/>
                <w:lang w:val="mn-MN"/>
              </w:rPr>
              <w:t>(харилцан хаах)</w:t>
            </w:r>
            <w:r>
              <w:rPr>
                <w:sz w:val="20"/>
                <w:szCs w:val="20"/>
                <w:lang w:val="mn-MN"/>
              </w:rPr>
              <w:t xml:space="preserve"> бүх журмыг энэ Логик зангилаанд</w:t>
            </w:r>
            <w:r>
              <w:rPr>
                <w:sz w:val="20"/>
                <w:szCs w:val="20"/>
              </w:rPr>
              <w:t xml:space="preserve"> (LN)</w:t>
            </w:r>
            <w:r>
              <w:rPr>
                <w:sz w:val="20"/>
                <w:szCs w:val="20"/>
                <w:lang w:val="mn-MN"/>
              </w:rPr>
              <w:t xml:space="preserve"> багтаасан. Шаардсан командуудыг зөвшөөрч эсвэл хориглоно. Логик зангилааны </w:t>
            </w:r>
            <w:r w:rsidR="00346335">
              <w:rPr>
                <w:sz w:val="20"/>
                <w:szCs w:val="20"/>
                <w:lang w:val="mn-MN"/>
              </w:rPr>
              <w:t>секцийн</w:t>
            </w:r>
            <w:r>
              <w:rPr>
                <w:sz w:val="20"/>
                <w:szCs w:val="20"/>
                <w:lang w:val="mn-MN"/>
              </w:rPr>
              <w:t xml:space="preserve"> </w:t>
            </w:r>
            <w:r w:rsidR="00E810DA">
              <w:rPr>
                <w:sz w:val="20"/>
                <w:szCs w:val="20"/>
                <w:lang w:val="mn-MN"/>
              </w:rPr>
              <w:t>блокировка</w:t>
            </w:r>
            <w:r>
              <w:rPr>
                <w:sz w:val="20"/>
                <w:szCs w:val="20"/>
                <w:lang w:val="mn-MN"/>
              </w:rPr>
              <w:t xml:space="preserve"> </w:t>
            </w:r>
            <w:r w:rsidR="005C5F3D" w:rsidRPr="00C10503">
              <w:rPr>
                <w:sz w:val="20"/>
                <w:szCs w:val="20"/>
                <w:lang w:val="mn-MN"/>
              </w:rPr>
              <w:t xml:space="preserve">(харилцан хаах) </w:t>
            </w:r>
            <w:r>
              <w:rPr>
                <w:sz w:val="20"/>
                <w:szCs w:val="20"/>
                <w:lang w:val="mn-MN"/>
              </w:rPr>
              <w:t>мэдээллийг солилцоно.</w:t>
            </w:r>
          </w:p>
        </w:tc>
      </w:tr>
      <w:tr w:rsidR="00EE7AD0" w:rsidTr="00A064D0">
        <w:tc>
          <w:tcPr>
            <w:tcW w:w="4788" w:type="dxa"/>
            <w:gridSpan w:val="2"/>
          </w:tcPr>
          <w:p w:rsidR="00EE7AD0" w:rsidRPr="00EE7AD0" w:rsidRDefault="00EE7AD0" w:rsidP="00C20379">
            <w:pPr>
              <w:tabs>
                <w:tab w:val="left" w:pos="6480"/>
              </w:tabs>
              <w:spacing w:line="276" w:lineRule="auto"/>
              <w:jc w:val="both"/>
              <w:rPr>
                <w:b/>
                <w:lang w:val="mn-MN"/>
              </w:rPr>
            </w:pPr>
            <w:r>
              <w:rPr>
                <w:b/>
                <w:lang w:val="mn-MN"/>
              </w:rPr>
              <w:lastRenderedPageBreak/>
              <w:t>6.3</w:t>
            </w:r>
            <w:r w:rsidRPr="00C75733">
              <w:rPr>
                <w:b/>
                <w:lang w:val="mn-MN"/>
              </w:rPr>
              <w:t xml:space="preserve"> </w:t>
            </w:r>
            <w:r w:rsidRPr="00EE7AD0">
              <w:rPr>
                <w:b/>
                <w:lang w:val="mn-MN"/>
              </w:rPr>
              <w:t xml:space="preserve">Зурвас мэдээний үзүүлэлтэд тавих шаардлага </w:t>
            </w:r>
          </w:p>
          <w:p w:rsidR="00EE7AD0" w:rsidRDefault="00EE7AD0" w:rsidP="00C20379">
            <w:pPr>
              <w:tabs>
                <w:tab w:val="left" w:pos="6480"/>
              </w:tabs>
              <w:spacing w:line="276" w:lineRule="auto"/>
              <w:jc w:val="both"/>
              <w:rPr>
                <w:b/>
              </w:rPr>
            </w:pPr>
            <w:r w:rsidRPr="00EE7AD0">
              <w:rPr>
                <w:b/>
                <w:lang w:val="mn-MN"/>
              </w:rPr>
              <w:t xml:space="preserve">6.3.1 </w:t>
            </w:r>
            <w:r w:rsidR="007818EF">
              <w:rPr>
                <w:b/>
                <w:lang w:val="mn-MN"/>
              </w:rPr>
              <w:t>Дамжуулах хугацаа</w:t>
            </w:r>
            <w:r w:rsidRPr="00EE7AD0">
              <w:rPr>
                <w:b/>
                <w:lang w:val="mn-MN"/>
              </w:rPr>
              <w:t xml:space="preserve">г тодорхойлох </w:t>
            </w:r>
            <w:r w:rsidRPr="00EE7AD0">
              <w:rPr>
                <w:b/>
              </w:rPr>
              <w:t xml:space="preserve">(IEC 61850-5 </w:t>
            </w:r>
            <w:r w:rsidRPr="00EE7AD0">
              <w:rPr>
                <w:b/>
                <w:lang w:val="mn-MN"/>
              </w:rPr>
              <w:t>стандартын 13.4</w:t>
            </w:r>
            <w:r w:rsidRPr="00EE7AD0">
              <w:rPr>
                <w:b/>
              </w:rPr>
              <w:t>)</w:t>
            </w:r>
          </w:p>
          <w:p w:rsidR="00EE7AD0" w:rsidRPr="003671E3" w:rsidRDefault="00466BDF" w:rsidP="003671E3">
            <w:pPr>
              <w:tabs>
                <w:tab w:val="left" w:pos="6480"/>
              </w:tabs>
              <w:spacing w:line="276" w:lineRule="auto"/>
              <w:jc w:val="both"/>
              <w:rPr>
                <w:lang w:val="mn-MN"/>
              </w:rPr>
            </w:pPr>
            <w:r>
              <w:rPr>
                <w:lang w:val="mn-MN"/>
              </w:rPr>
              <w:t xml:space="preserve">Хэрэв </w:t>
            </w:r>
            <w:r w:rsidR="007818EF">
              <w:rPr>
                <w:lang w:val="mn-MN"/>
              </w:rPr>
              <w:t>дамжуулах хугацаа</w:t>
            </w:r>
            <w:r>
              <w:rPr>
                <w:lang w:val="mn-MN"/>
              </w:rPr>
              <w:t xml:space="preserve">г тодорхой заагаагүй бол хэрэглэгч эсвэл хэрэглээний талаас </w:t>
            </w:r>
            <w:r w:rsidR="007818EF">
              <w:rPr>
                <w:lang w:val="mn-MN"/>
              </w:rPr>
              <w:t>дамжуулах хугацаа</w:t>
            </w:r>
            <w:r>
              <w:rPr>
                <w:lang w:val="mn-MN"/>
              </w:rPr>
              <w:t xml:space="preserve">г тодорхойлдог. </w:t>
            </w:r>
            <w:r w:rsidR="007818EF">
              <w:rPr>
                <w:lang w:val="mn-MN"/>
              </w:rPr>
              <w:t>Дамжуулах хугацаа</w:t>
            </w:r>
            <w:r w:rsidR="00652057">
              <w:rPr>
                <w:lang w:val="mn-MN"/>
              </w:rPr>
              <w:t xml:space="preserve"> нь илгээж байгаа хэрэглээний программаа</w:t>
            </w:r>
            <w:r>
              <w:rPr>
                <w:lang w:val="mn-MN"/>
              </w:rPr>
              <w:t xml:space="preserve">с хүлээн авч байгаа </w:t>
            </w:r>
            <w:r w:rsidR="00652057">
              <w:rPr>
                <w:lang w:val="mn-MN"/>
              </w:rPr>
              <w:t>хэрэглээний программ</w:t>
            </w:r>
            <w:r>
              <w:rPr>
                <w:lang w:val="mn-MN"/>
              </w:rPr>
              <w:t xml:space="preserve"> хүртэл хугацаа гэсэн үг юм. Өөрөөр хэлбэл, хоёр төгсгөл дэх мэдээллийн хэрэгслийг оруулсан, шаардлагатай шифрлэлт болон кодыг тайлж уншихыг багтаах </w:t>
            </w:r>
            <w:r w:rsidR="00C20379">
              <w:rPr>
                <w:lang w:val="mn-MN"/>
              </w:rPr>
              <w:t xml:space="preserve">зурвас мэдээг бүрэн дамжуулах гэж ойлгоно </w:t>
            </w:r>
            <w:r w:rsidR="00C20379">
              <w:t>(</w:t>
            </w:r>
            <w:r w:rsidR="00C20379">
              <w:rPr>
                <w:lang w:val="mn-MN"/>
              </w:rPr>
              <w:t>15-р зургийг үзнэ үү</w:t>
            </w:r>
            <w:r w:rsidR="00C20379">
              <w:t>)</w:t>
            </w:r>
            <w:r w:rsidR="00C20379">
              <w:rPr>
                <w:lang w:val="mn-MN"/>
              </w:rPr>
              <w:t xml:space="preserve">. </w:t>
            </w:r>
            <w:r w:rsidR="00C20379" w:rsidRPr="00EE7AD0">
              <w:rPr>
                <w:lang w:val="mn-MN"/>
              </w:rPr>
              <w:t>PD1</w:t>
            </w:r>
            <w:r w:rsidR="00C20379">
              <w:rPr>
                <w:lang w:val="mn-MN"/>
              </w:rPr>
              <w:t xml:space="preserve"> гэсэн биет төхөөрөмжид байх хэрэглээний 1-р функцээс өгөгдлийг </w:t>
            </w:r>
            <w:r w:rsidR="00C20379" w:rsidRPr="00EE7AD0">
              <w:rPr>
                <w:lang w:val="mn-MN"/>
              </w:rPr>
              <w:t>PD2</w:t>
            </w:r>
            <w:r w:rsidR="00C20379">
              <w:rPr>
                <w:lang w:val="mn-MN"/>
              </w:rPr>
              <w:t xml:space="preserve"> гэсэн биет төхөөрөмжид байрлуулсан өөр</w:t>
            </w:r>
            <w:r w:rsidR="00652057">
              <w:rPr>
                <w:lang w:val="mn-MN"/>
              </w:rPr>
              <w:t xml:space="preserve"> нэг хэрэглээний 2-р функц рүү</w:t>
            </w:r>
            <w:r w:rsidR="00C20379">
              <w:rPr>
                <w:lang w:val="mn-MN"/>
              </w:rPr>
              <w:t xml:space="preserve"> илгээнэ. Илгээгч</w:t>
            </w:r>
            <w:r w:rsidR="00356CD0">
              <w:rPr>
                <w:lang w:val="mn-MN"/>
              </w:rPr>
              <w:t xml:space="preserve"> нь</w:t>
            </w:r>
            <w:r w:rsidR="00C20379">
              <w:rPr>
                <w:lang w:val="mn-MN"/>
              </w:rPr>
              <w:t xml:space="preserve"> өгөгдлийн</w:t>
            </w:r>
            <w:r w:rsidR="00356CD0">
              <w:rPr>
                <w:lang w:val="mn-MN"/>
              </w:rPr>
              <w:t xml:space="preserve"> агуулгыг дамжуулалтын багцын</w:t>
            </w:r>
            <w:r w:rsidR="00C20379">
              <w:rPr>
                <w:lang w:val="mn-MN"/>
              </w:rPr>
              <w:t xml:space="preserve"> </w:t>
            </w:r>
            <w:r w:rsidR="00356CD0">
              <w:rPr>
                <w:lang w:val="mn-MN"/>
              </w:rPr>
              <w:t xml:space="preserve">дээд талд тавьсан эгшнээс хүлээн авагч нь өгөгдлийг хүлээн авах багцаас ялгаж авах хүртэл хугацааг тоолно. Гэхдээ </w:t>
            </w:r>
            <w:r w:rsidR="003671E3">
              <w:rPr>
                <w:lang w:val="mn-MN"/>
              </w:rPr>
              <w:t xml:space="preserve">шилжилтийн нийт </w:t>
            </w:r>
            <w:r w:rsidR="003671E3">
              <w:t xml:space="preserve">t </w:t>
            </w:r>
            <w:r w:rsidR="003671E3">
              <w:rPr>
                <w:lang w:val="mn-MN"/>
              </w:rPr>
              <w:t xml:space="preserve">хугацаа нь шифрлэлтийн </w:t>
            </w:r>
            <w:r w:rsidR="003671E3" w:rsidRPr="00EE7AD0">
              <w:rPr>
                <w:lang w:val="mn-MN"/>
              </w:rPr>
              <w:t>(t</w:t>
            </w:r>
            <w:r w:rsidR="003671E3" w:rsidRPr="00786E21">
              <w:rPr>
                <w:vertAlign w:val="subscript"/>
                <w:lang w:val="mn-MN"/>
              </w:rPr>
              <w:t>a</w:t>
            </w:r>
            <w:r w:rsidR="003671E3" w:rsidRPr="00EE7AD0">
              <w:rPr>
                <w:lang w:val="mn-MN"/>
              </w:rPr>
              <w:t>)</w:t>
            </w:r>
            <w:r w:rsidR="003671E3">
              <w:rPr>
                <w:lang w:val="mn-MN"/>
              </w:rPr>
              <w:t xml:space="preserve"> болон харилцаа холбооны тусгай зориулалтын процессортой эсвэл процессоргүй, мөн сүлжээний дамжуулалтын цэвэр </w:t>
            </w:r>
            <w:r w:rsidR="003671E3" w:rsidRPr="00EE7AD0">
              <w:rPr>
                <w:lang w:val="mn-MN"/>
              </w:rPr>
              <w:t>t</w:t>
            </w:r>
            <w:r w:rsidR="003671E3" w:rsidRPr="00786E21">
              <w:rPr>
                <w:vertAlign w:val="subscript"/>
                <w:lang w:val="mn-MN"/>
              </w:rPr>
              <w:t>b</w:t>
            </w:r>
            <w:r w:rsidR="003671E3">
              <w:rPr>
                <w:lang w:val="mn-MN"/>
              </w:rPr>
              <w:t xml:space="preserve"> хугацаа бүхий кодыг тайлж унших </w:t>
            </w:r>
            <w:r w:rsidR="003671E3" w:rsidRPr="00EE7AD0">
              <w:rPr>
                <w:lang w:val="mn-MN"/>
              </w:rPr>
              <w:t>(t</w:t>
            </w:r>
            <w:r w:rsidR="003671E3" w:rsidRPr="00786E21">
              <w:rPr>
                <w:vertAlign w:val="subscript"/>
                <w:lang w:val="mn-MN"/>
              </w:rPr>
              <w:t>c</w:t>
            </w:r>
            <w:r w:rsidR="003671E3" w:rsidRPr="00EE7AD0">
              <w:rPr>
                <w:lang w:val="mn-MN"/>
              </w:rPr>
              <w:t>)</w:t>
            </w:r>
            <w:r w:rsidR="003671E3">
              <w:rPr>
                <w:lang w:val="mn-MN"/>
              </w:rPr>
              <w:t xml:space="preserve"> тусдаа хугацааг багтаадаг. </w:t>
            </w:r>
          </w:p>
        </w:tc>
        <w:tc>
          <w:tcPr>
            <w:tcW w:w="4788" w:type="dxa"/>
            <w:gridSpan w:val="2"/>
          </w:tcPr>
          <w:p w:rsidR="00EE7AD0" w:rsidRDefault="00EE7AD0" w:rsidP="00A064D0">
            <w:pPr>
              <w:tabs>
                <w:tab w:val="left" w:pos="6480"/>
              </w:tabs>
              <w:spacing w:line="276" w:lineRule="auto"/>
              <w:jc w:val="both"/>
              <w:rPr>
                <w:b/>
                <w:lang w:val="mn-MN"/>
              </w:rPr>
            </w:pPr>
            <w:r w:rsidRPr="00EE7AD0">
              <w:rPr>
                <w:b/>
                <w:lang w:val="mn-MN"/>
              </w:rPr>
              <w:t>6.3 Message performance requirements</w:t>
            </w:r>
          </w:p>
          <w:p w:rsidR="00EE7AD0" w:rsidRDefault="00EE7AD0" w:rsidP="00A064D0">
            <w:pPr>
              <w:tabs>
                <w:tab w:val="left" w:pos="6480"/>
              </w:tabs>
              <w:spacing w:line="276" w:lineRule="auto"/>
              <w:jc w:val="both"/>
              <w:rPr>
                <w:b/>
                <w:lang w:val="mn-MN"/>
              </w:rPr>
            </w:pPr>
          </w:p>
          <w:p w:rsidR="00EE7AD0" w:rsidRDefault="00EE7AD0" w:rsidP="00A064D0">
            <w:pPr>
              <w:tabs>
                <w:tab w:val="left" w:pos="6480"/>
              </w:tabs>
              <w:spacing w:line="276" w:lineRule="auto"/>
              <w:jc w:val="both"/>
              <w:rPr>
                <w:b/>
                <w:lang w:val="mn-MN"/>
              </w:rPr>
            </w:pPr>
            <w:r w:rsidRPr="00EE7AD0">
              <w:rPr>
                <w:b/>
                <w:lang w:val="mn-MN"/>
              </w:rPr>
              <w:t xml:space="preserve">6.3.1 Transfer time definition (13.4 in IEC 61850-5) </w:t>
            </w:r>
          </w:p>
          <w:p w:rsidR="00EE7AD0" w:rsidRDefault="00EE7AD0" w:rsidP="00A064D0">
            <w:pPr>
              <w:tabs>
                <w:tab w:val="left" w:pos="6480"/>
              </w:tabs>
              <w:spacing w:line="276" w:lineRule="auto"/>
              <w:jc w:val="both"/>
              <w:rPr>
                <w:b/>
                <w:lang w:val="mn-MN"/>
              </w:rPr>
            </w:pPr>
          </w:p>
          <w:p w:rsidR="00EE7AD0" w:rsidRPr="00EE7AD0" w:rsidRDefault="00EE7AD0" w:rsidP="00A064D0">
            <w:pPr>
              <w:tabs>
                <w:tab w:val="left" w:pos="6480"/>
              </w:tabs>
              <w:spacing w:line="276" w:lineRule="auto"/>
              <w:jc w:val="both"/>
              <w:rPr>
                <w:lang w:val="mn-MN"/>
              </w:rPr>
            </w:pPr>
            <w:r w:rsidRPr="00EE7AD0">
              <w:rPr>
                <w:lang w:val="mn-MN"/>
              </w:rPr>
              <w:t>If not mentioned explicitly, the transfer time is specified from the user or application point of view. This means that the transfer time is the time from the sending application to the receiving one, i.e. the complete transmission of a message including the necessary coding and decoding including the media access at both ends (see Figure 15). In the physical device PD1, an application function 1 sends data to another application function 2 located in physical device PD2. The time counts from the moment the sender puts the data content on top of its transmission stack up to the moment the receiver extracts the data from its receiver stack. The overall transfer time t will however consist of the individual times for coding (t</w:t>
            </w:r>
            <w:r w:rsidRPr="00786E21">
              <w:rPr>
                <w:vertAlign w:val="subscript"/>
                <w:lang w:val="mn-MN"/>
              </w:rPr>
              <w:t>a</w:t>
            </w:r>
            <w:r w:rsidRPr="00EE7AD0">
              <w:rPr>
                <w:lang w:val="mn-MN"/>
              </w:rPr>
              <w:t>) and decoding (t</w:t>
            </w:r>
            <w:r w:rsidRPr="00786E21">
              <w:rPr>
                <w:vertAlign w:val="subscript"/>
                <w:lang w:val="mn-MN"/>
              </w:rPr>
              <w:t>c</w:t>
            </w:r>
            <w:r w:rsidRPr="00EE7AD0">
              <w:rPr>
                <w:lang w:val="mn-MN"/>
              </w:rPr>
              <w:t>) with or without dedicated communication processors and the pure network transfer time t</w:t>
            </w:r>
            <w:r w:rsidRPr="00786E21">
              <w:rPr>
                <w:vertAlign w:val="subscript"/>
                <w:lang w:val="mn-MN"/>
              </w:rPr>
              <w:t>b</w:t>
            </w:r>
            <w:r w:rsidRPr="00EE7AD0">
              <w:rPr>
                <w:lang w:val="mn-MN"/>
              </w:rPr>
              <w:t>.</w:t>
            </w:r>
          </w:p>
        </w:tc>
      </w:tr>
    </w:tbl>
    <w:p w:rsidR="000F4EF2" w:rsidRDefault="000F4EF2" w:rsidP="00B270CE">
      <w:pPr>
        <w:rPr>
          <w:b/>
        </w:rPr>
      </w:pPr>
    </w:p>
    <w:p w:rsidR="006C1987" w:rsidRDefault="006C1987" w:rsidP="006C1987">
      <w:pPr>
        <w:jc w:val="center"/>
        <w:rPr>
          <w:b/>
        </w:rPr>
      </w:pPr>
      <w:r>
        <w:rPr>
          <w:b/>
        </w:rPr>
        <w:t xml:space="preserve">Figure 15 - </w:t>
      </w:r>
      <w:r w:rsidRPr="006C1987">
        <w:rPr>
          <w:b/>
        </w:rPr>
        <w:t>Transfer time for binary and other signals over a serial connection</w:t>
      </w:r>
    </w:p>
    <w:p w:rsidR="0036671F" w:rsidRDefault="0036671F" w:rsidP="006C1987">
      <w:pPr>
        <w:jc w:val="center"/>
        <w:rPr>
          <w:b/>
        </w:rPr>
      </w:pPr>
      <w:r>
        <w:rPr>
          <w:b/>
          <w:noProof/>
        </w:rPr>
        <w:drawing>
          <wp:inline distT="0" distB="0" distL="0" distR="0">
            <wp:extent cx="5943600" cy="216027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figure 15.jpg"/>
                    <pic:cNvPicPr/>
                  </pic:nvPicPr>
                  <pic:blipFill>
                    <a:blip r:embed="rId64">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p w:rsidR="0036671F" w:rsidRDefault="0036671F" w:rsidP="006C1987">
      <w:pPr>
        <w:jc w:val="center"/>
        <w:rPr>
          <w:b/>
          <w:lang w:val="mn-MN"/>
        </w:rPr>
      </w:pPr>
      <w:r>
        <w:rPr>
          <w:b/>
        </w:rPr>
        <w:t>15</w:t>
      </w:r>
      <w:r>
        <w:rPr>
          <w:b/>
          <w:lang w:val="mn-MN"/>
        </w:rPr>
        <w:t>-р зураг</w:t>
      </w:r>
      <w:r w:rsidRPr="0036671F">
        <w:rPr>
          <w:lang w:val="mn-MN"/>
        </w:rPr>
        <w:t xml:space="preserve"> </w:t>
      </w:r>
      <w:r w:rsidRPr="0036671F">
        <w:rPr>
          <w:b/>
          <w:lang w:val="mn-MN"/>
        </w:rPr>
        <w:t xml:space="preserve">– </w:t>
      </w:r>
      <w:r>
        <w:rPr>
          <w:b/>
          <w:lang w:val="mn-MN"/>
        </w:rPr>
        <w:t>Дараалсан</w:t>
      </w:r>
      <w:r w:rsidRPr="0036671F">
        <w:rPr>
          <w:b/>
          <w:lang w:val="mn-MN"/>
        </w:rPr>
        <w:t xml:space="preserve"> холболтоор дамжуулах</w:t>
      </w:r>
      <w:r w:rsidR="007818EF">
        <w:rPr>
          <w:b/>
          <w:lang w:val="mn-MN"/>
        </w:rPr>
        <w:t xml:space="preserve"> хоёрлосон болон бусад сигналыг</w:t>
      </w:r>
      <w:r w:rsidRPr="0036671F">
        <w:rPr>
          <w:b/>
          <w:lang w:val="mn-MN"/>
        </w:rPr>
        <w:t xml:space="preserve"> </w:t>
      </w:r>
      <w:r w:rsidR="007818EF">
        <w:rPr>
          <w:b/>
          <w:lang w:val="mn-MN"/>
        </w:rPr>
        <w:t>дамжуулах хугацаа</w:t>
      </w:r>
    </w:p>
    <w:p w:rsidR="0036671F" w:rsidRDefault="00A064D0" w:rsidP="00A064D0">
      <w:pPr>
        <w:jc w:val="center"/>
        <w:rPr>
          <w:b/>
          <w:lang w:val="mn-MN"/>
        </w:rPr>
      </w:pPr>
      <w:r>
        <w:rPr>
          <w:b/>
          <w:noProof/>
        </w:rPr>
        <w:drawing>
          <wp:inline distT="0" distB="0" distL="0" distR="0">
            <wp:extent cx="5943600" cy="216027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15-р зураг.jpg"/>
                    <pic:cNvPicPr/>
                  </pic:nvPicPr>
                  <pic:blipFill>
                    <a:blip r:embed="rId65">
                      <a:extLst>
                        <a:ext uri="{28A0092B-C50C-407E-A947-70E740481C1C}">
                          <a14:useLocalDpi xmlns:a14="http://schemas.microsoft.com/office/drawing/2010/main" val="0"/>
                        </a:ext>
                      </a:extLst>
                    </a:blip>
                    <a:stretch>
                      <a:fillRect/>
                    </a:stretch>
                  </pic:blipFill>
                  <pic:spPr>
                    <a:xfrm>
                      <a:off x="0" y="0"/>
                      <a:ext cx="5943600" cy="216027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7818EF" w:rsidTr="007818EF">
        <w:tc>
          <w:tcPr>
            <w:tcW w:w="4788" w:type="dxa"/>
          </w:tcPr>
          <w:p w:rsidR="007818EF" w:rsidRPr="007818EF" w:rsidRDefault="007818EF" w:rsidP="000D53FD">
            <w:pPr>
              <w:spacing w:line="276" w:lineRule="auto"/>
              <w:jc w:val="both"/>
              <w:rPr>
                <w:lang w:val="mn-MN"/>
              </w:rPr>
            </w:pPr>
            <w:r>
              <w:rPr>
                <w:lang w:val="mn-MN"/>
              </w:rPr>
              <w:t xml:space="preserve">Хоёрлосон сигналын хувьд гаралт болон оролтын ердийн реле нь шифрлэлт болон кодыг тайлж уншихыг орлодог </w:t>
            </w:r>
            <w:r>
              <w:t>(</w:t>
            </w:r>
            <w:r>
              <w:rPr>
                <w:lang w:val="mn-MN"/>
              </w:rPr>
              <w:t>16-р зургийг үзнэ үү</w:t>
            </w:r>
            <w:r>
              <w:t>)</w:t>
            </w:r>
            <w:r>
              <w:rPr>
                <w:lang w:val="mn-MN"/>
              </w:rPr>
              <w:t xml:space="preserve">. </w:t>
            </w:r>
            <w:r w:rsidR="000D53FD">
              <w:rPr>
                <w:lang w:val="mn-MN"/>
              </w:rPr>
              <w:t>Гаралт, оролтын эдгээр реле нь хариу үйлчлэлийн 10 мс орчим хугацаатай байна.</w:t>
            </w:r>
          </w:p>
        </w:tc>
        <w:tc>
          <w:tcPr>
            <w:tcW w:w="4788" w:type="dxa"/>
          </w:tcPr>
          <w:p w:rsidR="007818EF" w:rsidRPr="007818EF" w:rsidRDefault="007818EF" w:rsidP="007818EF">
            <w:pPr>
              <w:spacing w:line="276" w:lineRule="auto"/>
              <w:jc w:val="both"/>
              <w:rPr>
                <w:lang w:val="mn-MN"/>
              </w:rPr>
            </w:pPr>
            <w:r w:rsidRPr="007818EF">
              <w:rPr>
                <w:lang w:val="mn-MN"/>
              </w:rPr>
              <w:t>For binary signals, conventional output and input relays replace the coding and decoding (see Figure 16). These output and input relays have response times of around 10 ms.</w:t>
            </w:r>
          </w:p>
        </w:tc>
      </w:tr>
    </w:tbl>
    <w:p w:rsidR="0036671F" w:rsidRDefault="0036671F" w:rsidP="006C1987">
      <w:pPr>
        <w:jc w:val="center"/>
        <w:rPr>
          <w:b/>
          <w:lang w:val="mn-MN"/>
        </w:rPr>
      </w:pPr>
    </w:p>
    <w:p w:rsidR="003E2F6F" w:rsidRDefault="003E2F6F" w:rsidP="006C1987">
      <w:pPr>
        <w:jc w:val="center"/>
        <w:rPr>
          <w:b/>
        </w:rPr>
      </w:pPr>
    </w:p>
    <w:p w:rsidR="003E2F6F" w:rsidRDefault="003E2F6F" w:rsidP="006C1987">
      <w:pPr>
        <w:jc w:val="center"/>
        <w:rPr>
          <w:b/>
        </w:rPr>
      </w:pPr>
    </w:p>
    <w:p w:rsidR="003E2F6F" w:rsidRDefault="003E2F6F" w:rsidP="006C1987">
      <w:pPr>
        <w:jc w:val="center"/>
        <w:rPr>
          <w:b/>
        </w:rPr>
      </w:pPr>
    </w:p>
    <w:p w:rsidR="000D53FD" w:rsidRDefault="000D53FD" w:rsidP="006C1987">
      <w:pPr>
        <w:jc w:val="center"/>
        <w:rPr>
          <w:b/>
        </w:rPr>
      </w:pPr>
      <w:r>
        <w:rPr>
          <w:b/>
        </w:rPr>
        <w:lastRenderedPageBreak/>
        <w:t xml:space="preserve">Figure 16 </w:t>
      </w:r>
      <w:r w:rsidR="003E2F6F">
        <w:rPr>
          <w:b/>
        </w:rPr>
        <w:t>–</w:t>
      </w:r>
      <w:r>
        <w:rPr>
          <w:b/>
        </w:rPr>
        <w:t xml:space="preserve"> </w:t>
      </w:r>
      <w:r w:rsidR="003E2F6F" w:rsidRPr="003E2F6F">
        <w:rPr>
          <w:b/>
        </w:rPr>
        <w:t>Transfer time for binary signal with conventional output and input relays</w:t>
      </w:r>
    </w:p>
    <w:p w:rsidR="003E2F6F" w:rsidRDefault="00B96FDF" w:rsidP="006C1987">
      <w:pPr>
        <w:jc w:val="center"/>
        <w:rPr>
          <w:b/>
        </w:rPr>
      </w:pPr>
      <w:r>
        <w:rPr>
          <w:b/>
          <w:noProof/>
        </w:rPr>
        <w:drawing>
          <wp:inline distT="0" distB="0" distL="0" distR="0">
            <wp:extent cx="5943600" cy="225298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figure 16.jpg"/>
                    <pic:cNvPicPr/>
                  </pic:nvPicPr>
                  <pic:blipFill>
                    <a:blip r:embed="rId66">
                      <a:extLst>
                        <a:ext uri="{28A0092B-C50C-407E-A947-70E740481C1C}">
                          <a14:useLocalDpi xmlns:a14="http://schemas.microsoft.com/office/drawing/2010/main" val="0"/>
                        </a:ext>
                      </a:extLst>
                    </a:blip>
                    <a:stretch>
                      <a:fillRect/>
                    </a:stretch>
                  </pic:blipFill>
                  <pic:spPr>
                    <a:xfrm>
                      <a:off x="0" y="0"/>
                      <a:ext cx="5943600" cy="2252980"/>
                    </a:xfrm>
                    <a:prstGeom prst="rect">
                      <a:avLst/>
                    </a:prstGeom>
                  </pic:spPr>
                </pic:pic>
              </a:graphicData>
            </a:graphic>
          </wp:inline>
        </w:drawing>
      </w:r>
    </w:p>
    <w:p w:rsidR="00B96FDF" w:rsidRDefault="00B96FDF" w:rsidP="006C1987">
      <w:pPr>
        <w:jc w:val="center"/>
        <w:rPr>
          <w:b/>
          <w:lang w:val="mn-MN"/>
        </w:rPr>
      </w:pPr>
      <w:r>
        <w:rPr>
          <w:b/>
        </w:rPr>
        <w:t>16-</w:t>
      </w:r>
      <w:r>
        <w:rPr>
          <w:b/>
          <w:lang w:val="mn-MN"/>
        </w:rPr>
        <w:t>р зураг – Г</w:t>
      </w:r>
      <w:r w:rsidRPr="00B96FDF">
        <w:rPr>
          <w:b/>
          <w:lang w:val="mn-MN"/>
        </w:rPr>
        <w:t>аралт болон оролтын</w:t>
      </w:r>
      <w:r>
        <w:rPr>
          <w:b/>
          <w:lang w:val="mn-MN"/>
        </w:rPr>
        <w:t xml:space="preserve"> ердийн</w:t>
      </w:r>
      <w:r w:rsidRPr="00B96FDF">
        <w:rPr>
          <w:b/>
          <w:lang w:val="mn-MN"/>
        </w:rPr>
        <w:t xml:space="preserve"> релетэй</w:t>
      </w:r>
      <w:r w:rsidR="0072517E">
        <w:rPr>
          <w:b/>
          <w:lang w:val="mn-MN"/>
        </w:rPr>
        <w:t>,</w:t>
      </w:r>
      <w:r w:rsidRPr="00B96FDF">
        <w:rPr>
          <w:b/>
          <w:lang w:val="mn-MN"/>
        </w:rPr>
        <w:t xml:space="preserve"> хоёрлосон сигналыг дамжуулах хугацаа</w:t>
      </w:r>
    </w:p>
    <w:p w:rsidR="00B96FDF" w:rsidRDefault="002D5A3A" w:rsidP="006C1987">
      <w:pPr>
        <w:jc w:val="center"/>
        <w:rPr>
          <w:b/>
          <w:lang w:val="mn-MN"/>
        </w:rPr>
      </w:pPr>
      <w:r>
        <w:rPr>
          <w:b/>
          <w:noProof/>
        </w:rPr>
        <w:drawing>
          <wp:inline distT="0" distB="0" distL="0" distR="0">
            <wp:extent cx="6684038" cy="2533650"/>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16-р зураг.jpg"/>
                    <pic:cNvPicPr/>
                  </pic:nvPicPr>
                  <pic:blipFill>
                    <a:blip r:embed="rId67">
                      <a:extLst>
                        <a:ext uri="{28A0092B-C50C-407E-A947-70E740481C1C}">
                          <a14:useLocalDpi xmlns:a14="http://schemas.microsoft.com/office/drawing/2010/main" val="0"/>
                        </a:ext>
                      </a:extLst>
                    </a:blip>
                    <a:stretch>
                      <a:fillRect/>
                    </a:stretch>
                  </pic:blipFill>
                  <pic:spPr>
                    <a:xfrm>
                      <a:off x="0" y="0"/>
                      <a:ext cx="6698386" cy="253908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2D5A3A" w:rsidTr="002D5A3A">
        <w:tc>
          <w:tcPr>
            <w:tcW w:w="4788" w:type="dxa"/>
          </w:tcPr>
          <w:p w:rsidR="002D5A3A" w:rsidRDefault="003734CB" w:rsidP="00007343">
            <w:pPr>
              <w:spacing w:line="276" w:lineRule="auto"/>
              <w:jc w:val="both"/>
              <w:rPr>
                <w:lang w:val="mn-MN"/>
              </w:rPr>
            </w:pPr>
            <w:r>
              <w:rPr>
                <w:lang w:val="mn-MN"/>
              </w:rPr>
              <w:t>Хэрэв зөвхөн нэг</w:t>
            </w:r>
            <w:r w:rsidR="001720C6">
              <w:rPr>
                <w:lang w:val="mn-MN"/>
              </w:rPr>
              <w:t xml:space="preserve"> </w:t>
            </w:r>
            <w:r w:rsidR="00E83576">
              <w:rPr>
                <w:lang w:val="mn-MN"/>
              </w:rPr>
              <w:t>шууд холбогчтой бол</w:t>
            </w:r>
            <w:r w:rsidR="00C75446">
              <w:rPr>
                <w:lang w:val="mn-MN"/>
              </w:rPr>
              <w:t xml:space="preserve"> дэд станц болон цахилгаан эрчим хүчний системийн </w:t>
            </w:r>
            <w:r w:rsidR="00007343">
              <w:rPr>
                <w:lang w:val="mn-MN"/>
              </w:rPr>
              <w:t xml:space="preserve">зайд зориулсан </w:t>
            </w:r>
            <w:r>
              <w:rPr>
                <w:lang w:val="mn-MN"/>
              </w:rPr>
              <w:t xml:space="preserve"> </w:t>
            </w:r>
            <w:r w:rsidR="00007343" w:rsidRPr="00F31EF8">
              <w:rPr>
                <w:lang w:val="mn-MN"/>
              </w:rPr>
              <w:t>t</w:t>
            </w:r>
            <w:r w:rsidR="00007343" w:rsidRPr="00C75446">
              <w:rPr>
                <w:vertAlign w:val="subscript"/>
                <w:lang w:val="mn-MN"/>
              </w:rPr>
              <w:t>b</w:t>
            </w:r>
            <w:r w:rsidR="00007343">
              <w:rPr>
                <w:vertAlign w:val="subscript"/>
                <w:lang w:val="mn-MN"/>
              </w:rPr>
              <w:t xml:space="preserve"> </w:t>
            </w:r>
            <w:r w:rsidR="00007343">
              <w:rPr>
                <w:lang w:val="mn-MN"/>
              </w:rPr>
              <w:t>хугацаа нь гэрлийн хурдтай харьцуулахад маш бага байдаг.</w:t>
            </w:r>
          </w:p>
          <w:p w:rsidR="00007343" w:rsidRPr="000A401B" w:rsidRDefault="00007343" w:rsidP="00166294">
            <w:pPr>
              <w:spacing w:line="276" w:lineRule="auto"/>
              <w:jc w:val="both"/>
              <w:rPr>
                <w:lang w:val="mn-MN"/>
              </w:rPr>
            </w:pPr>
            <w:r>
              <w:rPr>
                <w:lang w:val="mn-MN"/>
              </w:rPr>
              <w:t xml:space="preserve">Чиглүүлэгч, </w:t>
            </w:r>
            <w:r w:rsidR="00C377A9">
              <w:rPr>
                <w:lang w:val="mn-MN"/>
              </w:rPr>
              <w:t>сэлгэн залгуур</w:t>
            </w:r>
            <w:r>
              <w:rPr>
                <w:lang w:val="mn-MN"/>
              </w:rPr>
              <w:t xml:space="preserve"> эсвэл </w:t>
            </w:r>
            <w:r w:rsidR="000A401B">
              <w:rPr>
                <w:lang w:val="mn-MN"/>
              </w:rPr>
              <w:t>бусад ийм бүрэлдэхүүн хэсэг шиг</w:t>
            </w:r>
            <w:r w:rsidR="00093F69">
              <w:rPr>
                <w:lang w:val="mn-MN"/>
              </w:rPr>
              <w:t xml:space="preserve"> идэвхтэй бүрэлдэхүүн хэсгүүд байвал эдгээр элементийн мэдээлэл боловсруулах хугацаа нь </w:t>
            </w:r>
            <w:r w:rsidR="000A401B">
              <w:rPr>
                <w:lang w:val="mn-MN"/>
              </w:rPr>
              <w:t xml:space="preserve">сүлжээний дамжуулах </w:t>
            </w:r>
            <w:r w:rsidR="000A401B" w:rsidRPr="00F31EF8">
              <w:rPr>
                <w:lang w:val="mn-MN"/>
              </w:rPr>
              <w:t>t</w:t>
            </w:r>
            <w:r w:rsidR="000A401B" w:rsidRPr="00007343">
              <w:rPr>
                <w:vertAlign w:val="subscript"/>
                <w:lang w:val="mn-MN"/>
              </w:rPr>
              <w:t>b</w:t>
            </w:r>
            <w:r w:rsidR="000A401B">
              <w:rPr>
                <w:vertAlign w:val="subscript"/>
                <w:lang w:val="mn-MN"/>
              </w:rPr>
              <w:t xml:space="preserve"> </w:t>
            </w:r>
            <w:r w:rsidR="00166294">
              <w:rPr>
                <w:lang w:val="mn-MN"/>
              </w:rPr>
              <w:t>хугацаанд нэлээд</w:t>
            </w:r>
            <w:r w:rsidR="000A401B">
              <w:rPr>
                <w:lang w:val="mn-MN"/>
              </w:rPr>
              <w:t xml:space="preserve"> ихээр нөлөөлнө. </w:t>
            </w:r>
            <w:r w:rsidR="000A401B">
              <w:rPr>
                <w:lang w:val="mn-MN"/>
              </w:rPr>
              <w:lastRenderedPageBreak/>
              <w:t xml:space="preserve">Хэрэв хугацаа </w:t>
            </w:r>
            <w:r w:rsidR="0061789D">
              <w:rPr>
                <w:lang w:val="mn-MN"/>
              </w:rPr>
              <w:t>зөр</w:t>
            </w:r>
            <w:r w:rsidR="000A401B">
              <w:rPr>
                <w:lang w:val="mn-MN"/>
              </w:rPr>
              <w:t>өх эсвэл алдагдах</w:t>
            </w:r>
            <w:r w:rsidR="0061789D">
              <w:rPr>
                <w:lang w:val="mn-MN"/>
              </w:rPr>
              <w:t xml:space="preserve">ыг нөхөх шаардлагатай бол жишээ нь, хугацааны давталтаар дээрх хугацаанд нөлөөлж болно. </w:t>
            </w:r>
            <w:r w:rsidR="00166294">
              <w:rPr>
                <w:lang w:val="mn-MN"/>
              </w:rPr>
              <w:t>Байрлалыг хүлээн зөвшөөрөх туршилтын туршид д</w:t>
            </w:r>
            <w:r w:rsidR="0061789D">
              <w:rPr>
                <w:lang w:val="mn-MN"/>
              </w:rPr>
              <w:t>амжуулах хугацааны аливаа туршилт болон баталгаажуулалтыг гүйцэтгэх ёстой учраас биет төхөөрөмж болон сүлжээний тоног төхөөрөмжийг янз бүрийн</w:t>
            </w:r>
            <w:r w:rsidR="007B362E">
              <w:rPr>
                <w:lang w:val="mn-MN"/>
              </w:rPr>
              <w:t xml:space="preserve"> үйлдвэрлэгчээс нийлүүлж болно.</w:t>
            </w:r>
          </w:p>
        </w:tc>
        <w:tc>
          <w:tcPr>
            <w:tcW w:w="4788" w:type="dxa"/>
          </w:tcPr>
          <w:p w:rsidR="00F31EF8" w:rsidRDefault="00F31EF8" w:rsidP="00F31EF8">
            <w:pPr>
              <w:spacing w:line="276" w:lineRule="auto"/>
              <w:jc w:val="both"/>
              <w:rPr>
                <w:lang w:val="mn-MN"/>
              </w:rPr>
            </w:pPr>
            <w:r w:rsidRPr="00F31EF8">
              <w:rPr>
                <w:lang w:val="mn-MN"/>
              </w:rPr>
              <w:lastRenderedPageBreak/>
              <w:t>If there is only one direct link, the time t</w:t>
            </w:r>
            <w:r w:rsidRPr="00C75446">
              <w:rPr>
                <w:vertAlign w:val="subscript"/>
                <w:lang w:val="mn-MN"/>
              </w:rPr>
              <w:t>b</w:t>
            </w:r>
            <w:r w:rsidRPr="00F31EF8">
              <w:rPr>
                <w:lang w:val="mn-MN"/>
              </w:rPr>
              <w:t xml:space="preserve"> is for distances in substations and in power systems negligible referring to the speed of light.  </w:t>
            </w:r>
          </w:p>
          <w:p w:rsidR="00007343" w:rsidRPr="00F31EF8" w:rsidRDefault="00007343" w:rsidP="00F31EF8">
            <w:pPr>
              <w:spacing w:line="276" w:lineRule="auto"/>
              <w:jc w:val="both"/>
              <w:rPr>
                <w:lang w:val="mn-MN"/>
              </w:rPr>
            </w:pPr>
          </w:p>
          <w:p w:rsidR="002D5A3A" w:rsidRPr="002D5A3A" w:rsidRDefault="00F31EF8" w:rsidP="00F31EF8">
            <w:pPr>
              <w:spacing w:line="276" w:lineRule="auto"/>
              <w:jc w:val="both"/>
              <w:rPr>
                <w:lang w:val="mn-MN"/>
              </w:rPr>
            </w:pPr>
            <w:r w:rsidRPr="00F31EF8">
              <w:rPr>
                <w:lang w:val="mn-MN"/>
              </w:rPr>
              <w:t>If there are active components in the communication path, such as routers, switches or other such components, the processing times of these elements contribute reasonable to the network transfer time t</w:t>
            </w:r>
            <w:r w:rsidRPr="00007343">
              <w:rPr>
                <w:vertAlign w:val="subscript"/>
                <w:lang w:val="mn-MN"/>
              </w:rPr>
              <w:t>b</w:t>
            </w:r>
            <w:r w:rsidRPr="00F31EF8">
              <w:rPr>
                <w:lang w:val="mn-MN"/>
              </w:rPr>
              <w:t xml:space="preserve">. If collisions or losses have </w:t>
            </w:r>
            <w:r w:rsidRPr="00F31EF8">
              <w:rPr>
                <w:lang w:val="mn-MN"/>
              </w:rPr>
              <w:lastRenderedPageBreak/>
              <w:t>to be compensated e.g. by repetitions, also theses times contribute. Any testing and verification of the transfer time must be performed during the site acceptance testing, since the physical devices and network equipment might be supplied from different manufacturers.</w:t>
            </w:r>
          </w:p>
        </w:tc>
      </w:tr>
    </w:tbl>
    <w:p w:rsidR="002D5A3A" w:rsidRDefault="002D5A3A" w:rsidP="006C1987">
      <w:pPr>
        <w:jc w:val="center"/>
        <w:rPr>
          <w:b/>
          <w:lang w:val="mn-MN"/>
        </w:rPr>
      </w:pPr>
    </w:p>
    <w:p w:rsidR="00F31EF8" w:rsidRDefault="00F31EF8" w:rsidP="006C1987">
      <w:pPr>
        <w:jc w:val="center"/>
        <w:rPr>
          <w:b/>
        </w:rPr>
      </w:pPr>
      <w:r>
        <w:rPr>
          <w:b/>
        </w:rPr>
        <w:t xml:space="preserve">Figure 17 – </w:t>
      </w:r>
      <w:r w:rsidRPr="00F31EF8">
        <w:rPr>
          <w:b/>
        </w:rPr>
        <w:t>Definition of transfer time t for binary signals in case of line protection</w:t>
      </w:r>
    </w:p>
    <w:p w:rsidR="00F31EF8" w:rsidRDefault="00F31EF8" w:rsidP="006C1987">
      <w:pPr>
        <w:jc w:val="center"/>
        <w:rPr>
          <w:b/>
        </w:rPr>
      </w:pPr>
      <w:r>
        <w:rPr>
          <w:b/>
          <w:noProof/>
        </w:rPr>
        <w:drawing>
          <wp:inline distT="0" distB="0" distL="0" distR="0">
            <wp:extent cx="5943600" cy="400621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figure 17.jpg"/>
                    <pic:cNvPicPr/>
                  </pic:nvPicPr>
                  <pic:blipFill>
                    <a:blip r:embed="rId68">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F31EF8" w:rsidRDefault="00F31EF8" w:rsidP="006C1987">
      <w:pPr>
        <w:jc w:val="center"/>
        <w:rPr>
          <w:b/>
          <w:lang w:val="mn-MN"/>
        </w:rPr>
      </w:pPr>
    </w:p>
    <w:p w:rsidR="00F31EF8" w:rsidRDefault="00F31EF8" w:rsidP="006C1987">
      <w:pPr>
        <w:jc w:val="center"/>
        <w:rPr>
          <w:b/>
          <w:lang w:val="mn-MN"/>
        </w:rPr>
      </w:pPr>
    </w:p>
    <w:p w:rsidR="00F31EF8" w:rsidRDefault="00F31EF8" w:rsidP="006C1987">
      <w:pPr>
        <w:jc w:val="center"/>
        <w:rPr>
          <w:b/>
          <w:lang w:val="mn-MN"/>
        </w:rPr>
      </w:pPr>
    </w:p>
    <w:p w:rsidR="00F31EF8" w:rsidRDefault="00F31EF8" w:rsidP="007B362E">
      <w:pPr>
        <w:rPr>
          <w:b/>
          <w:lang w:val="mn-MN"/>
        </w:rPr>
      </w:pPr>
    </w:p>
    <w:p w:rsidR="00F31EF8" w:rsidRDefault="00F31EF8" w:rsidP="006C1987">
      <w:pPr>
        <w:jc w:val="center"/>
        <w:rPr>
          <w:b/>
          <w:lang w:val="mn-MN"/>
        </w:rPr>
      </w:pPr>
      <w:r>
        <w:rPr>
          <w:b/>
          <w:lang w:val="mn-MN"/>
        </w:rPr>
        <w:lastRenderedPageBreak/>
        <w:t xml:space="preserve">17-р зураг – </w:t>
      </w:r>
      <w:r w:rsidR="0072517E" w:rsidRPr="0072517E">
        <w:rPr>
          <w:b/>
          <w:lang w:val="mn-MN"/>
        </w:rPr>
        <w:t xml:space="preserve">Цуврал холбогчоор дамжуулах дамжуулах t хугацааг шугамын хамгаалалтын нөхцөлд тодорхойлох </w:t>
      </w:r>
      <w:r w:rsidR="00A064D0">
        <w:rPr>
          <w:b/>
          <w:noProof/>
        </w:rPr>
        <w:drawing>
          <wp:inline distT="0" distB="0" distL="0" distR="0">
            <wp:extent cx="5943600" cy="400621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17-р зураг.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4006215"/>
                    </a:xfrm>
                    <a:prstGeom prst="rect">
                      <a:avLst/>
                    </a:prstGeom>
                  </pic:spPr>
                </pic:pic>
              </a:graphicData>
            </a:graphic>
          </wp:inline>
        </w:drawing>
      </w:r>
    </w:p>
    <w:p w:rsidR="00A064D0" w:rsidRDefault="00A064D0" w:rsidP="006C1987">
      <w:pPr>
        <w:jc w:val="center"/>
        <w:rPr>
          <w:b/>
          <w:lang w:val="mn-MN"/>
        </w:rPr>
      </w:pPr>
    </w:p>
    <w:tbl>
      <w:tblPr>
        <w:tblStyle w:val="TableGrid"/>
        <w:tblW w:w="0" w:type="auto"/>
        <w:tblLook w:val="04A0" w:firstRow="1" w:lastRow="0" w:firstColumn="1" w:lastColumn="0" w:noHBand="0" w:noVBand="1"/>
      </w:tblPr>
      <w:tblGrid>
        <w:gridCol w:w="4788"/>
        <w:gridCol w:w="4788"/>
      </w:tblGrid>
      <w:tr w:rsidR="007B362E" w:rsidTr="007B362E">
        <w:tc>
          <w:tcPr>
            <w:tcW w:w="4788" w:type="dxa"/>
          </w:tcPr>
          <w:p w:rsidR="007B362E" w:rsidRPr="009178A0" w:rsidRDefault="00E810DA" w:rsidP="00455052">
            <w:pPr>
              <w:spacing w:line="276" w:lineRule="auto"/>
              <w:jc w:val="both"/>
              <w:rPr>
                <w:lang w:val="mn-MN"/>
              </w:rPr>
            </w:pPr>
            <w:r>
              <w:rPr>
                <w:lang w:val="mn-MN"/>
              </w:rPr>
              <w:t xml:space="preserve">Блокировка </w:t>
            </w:r>
            <w:r w:rsidR="005C5F3D" w:rsidRPr="00092FFA">
              <w:rPr>
                <w:lang w:val="mn-MN"/>
              </w:rPr>
              <w:t>(харилцан хаах)</w:t>
            </w:r>
            <w:r w:rsidR="005C5F3D" w:rsidRPr="00C10503">
              <w:rPr>
                <w:sz w:val="20"/>
                <w:szCs w:val="20"/>
                <w:lang w:val="mn-MN"/>
              </w:rPr>
              <w:t xml:space="preserve"> </w:t>
            </w:r>
            <w:r>
              <w:rPr>
                <w:lang w:val="mn-MN"/>
              </w:rPr>
              <w:t>хийх</w:t>
            </w:r>
            <w:r w:rsidR="007B362E">
              <w:rPr>
                <w:lang w:val="mn-MN"/>
              </w:rPr>
              <w:t xml:space="preserve"> сүлжээнд хугацааны хоцролт нь </w:t>
            </w:r>
            <w:r w:rsidR="007B362E" w:rsidRPr="007B362E">
              <w:rPr>
                <w:lang w:val="mn-MN"/>
              </w:rPr>
              <w:t>t</w:t>
            </w:r>
            <w:r w:rsidR="007B362E" w:rsidRPr="007B362E">
              <w:rPr>
                <w:vertAlign w:val="subscript"/>
                <w:lang w:val="mn-MN"/>
              </w:rPr>
              <w:t>b</w:t>
            </w:r>
            <w:r w:rsidR="007B362E">
              <w:rPr>
                <w:vertAlign w:val="subscript"/>
                <w:lang w:val="mn-MN"/>
              </w:rPr>
              <w:t xml:space="preserve"> </w:t>
            </w:r>
            <w:r w:rsidR="009178A0">
              <w:rPr>
                <w:lang w:val="mn-MN"/>
              </w:rPr>
              <w:t>хугацааны нэг хэсэг байх</w:t>
            </w:r>
            <w:r w:rsidR="007B362E">
              <w:rPr>
                <w:lang w:val="mn-MN"/>
              </w:rPr>
              <w:t xml:space="preserve"> үед дэд станцын хилээс гадна байгаа </w:t>
            </w:r>
            <w:r w:rsidR="00E83576">
              <w:rPr>
                <w:lang w:val="mn-MN"/>
              </w:rPr>
              <w:t>холбогч хэсгүүдэ</w:t>
            </w:r>
            <w:r w:rsidR="007B362E">
              <w:rPr>
                <w:lang w:val="mn-MN"/>
              </w:rPr>
              <w:t xml:space="preserve">д </w:t>
            </w:r>
            <w:r w:rsidR="009178A0">
              <w:rPr>
                <w:lang w:val="mn-MN"/>
              </w:rPr>
              <w:t xml:space="preserve">дээрх тодорхойлолт </w:t>
            </w:r>
            <w:r w:rsidR="007B362E">
              <w:rPr>
                <w:lang w:val="mn-MN"/>
              </w:rPr>
              <w:t xml:space="preserve">мөн </w:t>
            </w:r>
            <w:r w:rsidR="009178A0">
              <w:rPr>
                <w:lang w:val="mn-MN"/>
              </w:rPr>
              <w:t xml:space="preserve">хүчинтэй. </w:t>
            </w:r>
            <w:r w:rsidR="009178A0" w:rsidRPr="007B362E">
              <w:rPr>
                <w:lang w:val="mn-MN"/>
              </w:rPr>
              <w:t>t</w:t>
            </w:r>
            <w:r w:rsidR="009178A0" w:rsidRPr="009178A0">
              <w:rPr>
                <w:vertAlign w:val="subscript"/>
                <w:lang w:val="mn-MN"/>
              </w:rPr>
              <w:t>b</w:t>
            </w:r>
            <w:r w:rsidR="009178A0">
              <w:rPr>
                <w:lang w:val="mn-MN"/>
              </w:rPr>
              <w:t xml:space="preserve"> хугацаанд нөлөөлөх зарим хугацааг 17 болон 18-р зурагт харуулсан. Х</w:t>
            </w:r>
            <w:r w:rsidR="005531DA">
              <w:rPr>
                <w:lang w:val="mn-MN"/>
              </w:rPr>
              <w:t xml:space="preserve">угацаагаар </w:t>
            </w:r>
            <w:r w:rsidR="00455052">
              <w:rPr>
                <w:lang w:val="mn-MN"/>
              </w:rPr>
              <w:t>шифрлэх</w:t>
            </w:r>
            <w:r w:rsidR="005531DA">
              <w:rPr>
                <w:lang w:val="mn-MN"/>
              </w:rPr>
              <w:t xml:space="preserve"> болон кодыг тайлж уншихаар </w:t>
            </w:r>
            <w:r w:rsidR="005531DA">
              <w:t>(</w:t>
            </w:r>
            <w:r w:rsidR="005531DA">
              <w:rPr>
                <w:lang w:val="mn-MN"/>
              </w:rPr>
              <w:t>18-р зураг</w:t>
            </w:r>
            <w:r w:rsidR="005531DA">
              <w:t>)</w:t>
            </w:r>
            <w:r w:rsidR="005531DA">
              <w:rPr>
                <w:lang w:val="mn-MN"/>
              </w:rPr>
              <w:t xml:space="preserve"> хугацаан</w:t>
            </w:r>
            <w:r w:rsidR="009178A0">
              <w:rPr>
                <w:lang w:val="mn-MN"/>
              </w:rPr>
              <w:t>ы реле</w:t>
            </w:r>
            <w:r w:rsidR="005531DA">
              <w:rPr>
                <w:lang w:val="mn-MN"/>
              </w:rPr>
              <w:t>нүүдийг</w:t>
            </w:r>
            <w:r w:rsidR="009178A0">
              <w:rPr>
                <w:lang w:val="mn-MN"/>
              </w:rPr>
              <w:t xml:space="preserve"> </w:t>
            </w:r>
            <w:r w:rsidR="009178A0">
              <w:t>(</w:t>
            </w:r>
            <w:r w:rsidR="009178A0">
              <w:rPr>
                <w:lang w:val="mn-MN"/>
              </w:rPr>
              <w:t>17-р зураг</w:t>
            </w:r>
            <w:r w:rsidR="009178A0">
              <w:t>)</w:t>
            </w:r>
            <w:r w:rsidR="009178A0">
              <w:rPr>
                <w:lang w:val="mn-MN"/>
              </w:rPr>
              <w:t xml:space="preserve"> </w:t>
            </w:r>
            <w:r w:rsidR="005531DA">
              <w:rPr>
                <w:lang w:val="mn-MN"/>
              </w:rPr>
              <w:t xml:space="preserve">сольдог. </w:t>
            </w:r>
            <w:r w:rsidR="00455052">
              <w:rPr>
                <w:lang w:val="mn-MN"/>
              </w:rPr>
              <w:t>Нийтдээ дараалсан харилцаа холбоотой тохиолдолд</w:t>
            </w:r>
            <w:r w:rsidR="00B2410A">
              <w:rPr>
                <w:lang w:val="mn-MN"/>
              </w:rPr>
              <w:t xml:space="preserve"> өргөн хүрээний харилцаа холбооны системийн </w:t>
            </w:r>
            <w:r w:rsidR="00B2410A">
              <w:t>(</w:t>
            </w:r>
            <w:r w:rsidR="00B2410A">
              <w:rPr>
                <w:lang w:val="mn-MN"/>
              </w:rPr>
              <w:t>17-р зургийн сүлжээний гарц</w:t>
            </w:r>
            <w:r w:rsidR="00B2410A">
              <w:t>)</w:t>
            </w:r>
            <w:r w:rsidR="00455052">
              <w:rPr>
                <w:lang w:val="mn-MN"/>
              </w:rPr>
              <w:t xml:space="preserve"> шифрлэх болон кодыг тайлж унших</w:t>
            </w:r>
            <w:r w:rsidR="00B2410A">
              <w:rPr>
                <w:lang w:val="mn-MN"/>
              </w:rPr>
              <w:t xml:space="preserve">ыг дотоод харилцаа холбоонд зориулсан кодыг тайлж уншихаар солино. </w:t>
            </w:r>
          </w:p>
        </w:tc>
        <w:tc>
          <w:tcPr>
            <w:tcW w:w="4788" w:type="dxa"/>
          </w:tcPr>
          <w:p w:rsidR="007B362E" w:rsidRPr="007B362E" w:rsidRDefault="007B362E" w:rsidP="007B362E">
            <w:pPr>
              <w:spacing w:line="276" w:lineRule="auto"/>
              <w:jc w:val="both"/>
              <w:rPr>
                <w:lang w:val="mn-MN"/>
              </w:rPr>
            </w:pPr>
            <w:r w:rsidRPr="007B362E">
              <w:rPr>
                <w:lang w:val="mn-MN"/>
              </w:rPr>
              <w:t>This is valid also for links beyond the substation boundary where the time delay in the interconnecting network is also part of t</w:t>
            </w:r>
            <w:r w:rsidRPr="007B362E">
              <w:rPr>
                <w:vertAlign w:val="subscript"/>
                <w:lang w:val="mn-MN"/>
              </w:rPr>
              <w:t>b</w:t>
            </w:r>
            <w:r w:rsidRPr="007B362E">
              <w:rPr>
                <w:lang w:val="mn-MN"/>
              </w:rPr>
              <w:t>. In Figure 17 and Figure 18, some dedicated times contributing to t</w:t>
            </w:r>
            <w:r w:rsidRPr="009178A0">
              <w:rPr>
                <w:vertAlign w:val="subscript"/>
                <w:lang w:val="mn-MN"/>
              </w:rPr>
              <w:t>b</w:t>
            </w:r>
            <w:r w:rsidRPr="007B362E">
              <w:rPr>
                <w:lang w:val="mn-MN"/>
              </w:rPr>
              <w:t xml:space="preserve"> are shown. Relay times (Figure 17) are replaced by coding and decoding times (Figure 18). In case of full serial communication (Figure 18), coding and decoding for the wide area communication system (gateway in Figure 17) are replaced by recoding for the local area communication.</w:t>
            </w:r>
          </w:p>
        </w:tc>
      </w:tr>
    </w:tbl>
    <w:p w:rsidR="00F701F9" w:rsidRDefault="00F701F9" w:rsidP="00AE2ADA">
      <w:pPr>
        <w:jc w:val="center"/>
        <w:rPr>
          <w:b/>
        </w:rPr>
      </w:pPr>
    </w:p>
    <w:p w:rsidR="007B362E" w:rsidRDefault="00B2410A" w:rsidP="00AE2ADA">
      <w:pPr>
        <w:jc w:val="center"/>
        <w:rPr>
          <w:b/>
        </w:rPr>
      </w:pPr>
      <w:r>
        <w:rPr>
          <w:b/>
        </w:rPr>
        <w:t xml:space="preserve">Figure 18 </w:t>
      </w:r>
      <w:r w:rsidR="00AE2ADA" w:rsidRPr="00AE2ADA">
        <w:rPr>
          <w:b/>
        </w:rPr>
        <w:t>– Definition of transfer time t over serial link in case of line protection</w:t>
      </w:r>
    </w:p>
    <w:p w:rsidR="00AE2ADA" w:rsidRDefault="00AE2ADA" w:rsidP="00AE2ADA">
      <w:pPr>
        <w:jc w:val="center"/>
        <w:rPr>
          <w:b/>
          <w:lang w:val="mn-MN"/>
        </w:rPr>
      </w:pPr>
      <w:r>
        <w:rPr>
          <w:b/>
          <w:noProof/>
        </w:rPr>
        <w:drawing>
          <wp:inline distT="0" distB="0" distL="0" distR="0">
            <wp:extent cx="5943600" cy="3439160"/>
            <wp:effectExtent l="0" t="0" r="0" b="889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ure 18.jpg"/>
                    <pic:cNvPicPr/>
                  </pic:nvPicPr>
                  <pic:blipFill>
                    <a:blip r:embed="rId70">
                      <a:extLst>
                        <a:ext uri="{28A0092B-C50C-407E-A947-70E740481C1C}">
                          <a14:useLocalDpi xmlns:a14="http://schemas.microsoft.com/office/drawing/2010/main" val="0"/>
                        </a:ext>
                      </a:extLst>
                    </a:blip>
                    <a:stretch>
                      <a:fillRect/>
                    </a:stretch>
                  </pic:blipFill>
                  <pic:spPr>
                    <a:xfrm>
                      <a:off x="0" y="0"/>
                      <a:ext cx="5943600" cy="3439160"/>
                    </a:xfrm>
                    <a:prstGeom prst="rect">
                      <a:avLst/>
                    </a:prstGeom>
                  </pic:spPr>
                </pic:pic>
              </a:graphicData>
            </a:graphic>
          </wp:inline>
        </w:drawing>
      </w:r>
    </w:p>
    <w:p w:rsidR="00AE2ADA" w:rsidRDefault="00E94013" w:rsidP="00AE2ADA">
      <w:pPr>
        <w:jc w:val="center"/>
        <w:rPr>
          <w:b/>
          <w:lang w:val="mn-MN"/>
        </w:rPr>
      </w:pPr>
      <w:r>
        <w:rPr>
          <w:b/>
          <w:lang w:val="mn-MN"/>
        </w:rPr>
        <w:t xml:space="preserve">18-р зураг </w:t>
      </w:r>
      <w:r w:rsidR="001710AF">
        <w:rPr>
          <w:b/>
          <w:lang w:val="mn-MN"/>
        </w:rPr>
        <w:t>–</w:t>
      </w:r>
      <w:r>
        <w:rPr>
          <w:b/>
          <w:lang w:val="mn-MN"/>
        </w:rPr>
        <w:t xml:space="preserve"> </w:t>
      </w:r>
      <w:r w:rsidR="001710AF" w:rsidRPr="001710AF">
        <w:rPr>
          <w:b/>
          <w:lang w:val="mn-MN"/>
        </w:rPr>
        <w:t xml:space="preserve">Шугамын хамгаалалтын нөхцөлд </w:t>
      </w:r>
      <w:r w:rsidR="00E83576">
        <w:rPr>
          <w:b/>
          <w:lang w:val="mn-MN"/>
        </w:rPr>
        <w:t>цуврал холбогчоор</w:t>
      </w:r>
      <w:r w:rsidR="001710AF" w:rsidRPr="001710AF">
        <w:rPr>
          <w:b/>
          <w:lang w:val="mn-MN"/>
        </w:rPr>
        <w:t xml:space="preserve"> дамжуулах дамжуулах t хугацааг тодорхойлох</w:t>
      </w:r>
    </w:p>
    <w:p w:rsidR="001710AF" w:rsidRDefault="00400518" w:rsidP="00AE2ADA">
      <w:pPr>
        <w:jc w:val="center"/>
        <w:rPr>
          <w:b/>
          <w:lang w:val="mn-MN"/>
        </w:rPr>
      </w:pPr>
      <w:r>
        <w:rPr>
          <w:b/>
          <w:noProof/>
        </w:rPr>
        <w:lastRenderedPageBreak/>
        <w:drawing>
          <wp:inline distT="0" distB="0" distL="0" distR="0">
            <wp:extent cx="6419878" cy="371475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18-р зураг.jpg"/>
                    <pic:cNvPicPr/>
                  </pic:nvPicPr>
                  <pic:blipFill>
                    <a:blip r:embed="rId71">
                      <a:extLst>
                        <a:ext uri="{28A0092B-C50C-407E-A947-70E740481C1C}">
                          <a14:useLocalDpi xmlns:a14="http://schemas.microsoft.com/office/drawing/2010/main" val="0"/>
                        </a:ext>
                      </a:extLst>
                    </a:blip>
                    <a:stretch>
                      <a:fillRect/>
                    </a:stretch>
                  </pic:blipFill>
                  <pic:spPr>
                    <a:xfrm>
                      <a:off x="0" y="0"/>
                      <a:ext cx="6423470" cy="3716828"/>
                    </a:xfrm>
                    <a:prstGeom prst="rect">
                      <a:avLst/>
                    </a:prstGeom>
                  </pic:spPr>
                </pic:pic>
              </a:graphicData>
            </a:graphic>
          </wp:inline>
        </w:drawing>
      </w:r>
    </w:p>
    <w:tbl>
      <w:tblPr>
        <w:tblStyle w:val="TableGrid"/>
        <w:tblW w:w="0" w:type="auto"/>
        <w:tblLook w:val="04A0" w:firstRow="1" w:lastRow="0" w:firstColumn="1" w:lastColumn="0" w:noHBand="0" w:noVBand="1"/>
      </w:tblPr>
      <w:tblGrid>
        <w:gridCol w:w="4698"/>
        <w:gridCol w:w="4878"/>
      </w:tblGrid>
      <w:tr w:rsidR="00FC4809" w:rsidTr="00FA6594">
        <w:tc>
          <w:tcPr>
            <w:tcW w:w="4698" w:type="dxa"/>
          </w:tcPr>
          <w:p w:rsidR="00FC4809" w:rsidRDefault="00CA67F4" w:rsidP="00CA67F4">
            <w:pPr>
              <w:spacing w:line="276" w:lineRule="auto"/>
              <w:jc w:val="both"/>
              <w:rPr>
                <w:lang w:val="mn-MN"/>
              </w:rPr>
            </w:pPr>
            <w:r w:rsidRPr="00FC4809">
              <w:rPr>
                <w:lang w:val="mn-MN"/>
              </w:rPr>
              <w:t>IEC 60834-2</w:t>
            </w:r>
            <w:r>
              <w:rPr>
                <w:lang w:val="mn-MN"/>
              </w:rPr>
              <w:t xml:space="preserve"> стандартын 2-р зурагт харуулсан </w:t>
            </w:r>
            <w:r w:rsidR="00EA798B" w:rsidRPr="00EA798B">
              <w:rPr>
                <w:lang w:val="mn-MN"/>
              </w:rPr>
              <w:t xml:space="preserve">телемеханик реле хамгаалалтын </w:t>
            </w:r>
            <w:r>
              <w:rPr>
                <w:lang w:val="mn-MN"/>
              </w:rPr>
              <w:t xml:space="preserve">ажиллах </w:t>
            </w:r>
            <w:r w:rsidRPr="00FC4809">
              <w:rPr>
                <w:lang w:val="mn-MN"/>
              </w:rPr>
              <w:t>T</w:t>
            </w:r>
            <w:r w:rsidRPr="00FC4809">
              <w:rPr>
                <w:vertAlign w:val="subscript"/>
                <w:lang w:val="mn-MN"/>
              </w:rPr>
              <w:t>A</w:t>
            </w:r>
            <w:r>
              <w:rPr>
                <w:vertAlign w:val="subscript"/>
                <w:lang w:val="mn-MN"/>
              </w:rPr>
              <w:t xml:space="preserve"> </w:t>
            </w:r>
            <w:r w:rsidR="00251F70">
              <w:rPr>
                <w:lang w:val="mn-MN"/>
              </w:rPr>
              <w:t>хугацааг энэ баримт бичигт заасан</w:t>
            </w:r>
            <w:r>
              <w:rPr>
                <w:lang w:val="mn-MN"/>
              </w:rPr>
              <w:t xml:space="preserve"> дамжуулах </w:t>
            </w:r>
            <w:r w:rsidR="00ED1BF9">
              <w:t xml:space="preserve">t </w:t>
            </w:r>
            <w:r>
              <w:rPr>
                <w:lang w:val="mn-MN"/>
              </w:rPr>
              <w:t>хугацааг тодорхойлохтой бараг адил аргаар тодорхойлдог.</w:t>
            </w:r>
          </w:p>
          <w:p w:rsidR="00ED1BF9" w:rsidRDefault="00ED1BF9" w:rsidP="00CA67F4">
            <w:pPr>
              <w:spacing w:line="276" w:lineRule="auto"/>
              <w:jc w:val="both"/>
              <w:rPr>
                <w:lang w:val="mn-MN"/>
              </w:rPr>
            </w:pPr>
            <w:r>
              <w:rPr>
                <w:lang w:val="mn-MN"/>
              </w:rPr>
              <w:t xml:space="preserve">Хэрэглээний функцийн </w:t>
            </w:r>
            <w:r w:rsidR="001F6519">
              <w:rPr>
                <w:lang w:val="mn-MN"/>
              </w:rPr>
              <w:t>хэрэгцээг бүх шаардлагад тусгасан учраас</w:t>
            </w:r>
            <w:r w:rsidR="00AB7054">
              <w:rPr>
                <w:lang w:val="mn-MN"/>
              </w:rPr>
              <w:t xml:space="preserve"> харилцаа холбоо</w:t>
            </w:r>
            <w:r w:rsidR="00E83576">
              <w:rPr>
                <w:lang w:val="mn-MN"/>
              </w:rPr>
              <w:t>ны холбогч</w:t>
            </w:r>
            <w:r w:rsidR="00AB7054">
              <w:rPr>
                <w:lang w:val="mn-MN"/>
              </w:rPr>
              <w:t xml:space="preserve"> нь саатаагүй, энгийн нөхцөлд байх аливаа тохиолдолд эдгээр </w:t>
            </w:r>
            <w:r w:rsidR="001F6519">
              <w:rPr>
                <w:lang w:val="mn-MN"/>
              </w:rPr>
              <w:t xml:space="preserve"> </w:t>
            </w:r>
            <w:r w:rsidR="00AB7054">
              <w:rPr>
                <w:lang w:val="mn-MN"/>
              </w:rPr>
              <w:t>шаардлага хүчин төгөлдөр байна.</w:t>
            </w:r>
          </w:p>
          <w:p w:rsidR="00AB7054" w:rsidRDefault="00251F70" w:rsidP="00CA67F4">
            <w:pPr>
              <w:spacing w:line="276" w:lineRule="auto"/>
              <w:jc w:val="both"/>
              <w:rPr>
                <w:lang w:val="mn-MN"/>
              </w:rPr>
            </w:pPr>
            <w:r>
              <w:rPr>
                <w:lang w:val="mn-MN"/>
              </w:rPr>
              <w:t>Х</w:t>
            </w:r>
            <w:r w:rsidR="002765EF">
              <w:rPr>
                <w:lang w:val="mn-MN"/>
              </w:rPr>
              <w:t>арилцаа холбоо</w:t>
            </w:r>
            <w:r w:rsidR="00E83576">
              <w:rPr>
                <w:lang w:val="mn-MN"/>
              </w:rPr>
              <w:t>ны холбогчийн</w:t>
            </w:r>
            <w:r w:rsidR="00495C51">
              <w:rPr>
                <w:lang w:val="mn-MN"/>
              </w:rPr>
              <w:t xml:space="preserve"> логик</w:t>
            </w:r>
            <w:r w:rsidR="002765EF">
              <w:rPr>
                <w:lang w:val="mn-MN"/>
              </w:rPr>
              <w:t xml:space="preserve"> </w:t>
            </w:r>
            <w:r w:rsidR="00495C51">
              <w:rPr>
                <w:lang w:val="mn-MN"/>
              </w:rPr>
              <w:t xml:space="preserve">дахин холболт, зурвас мэдээний давталт эсвэл дамжуулах хугацааг хоцроох арга хэрэгслийг </w:t>
            </w:r>
            <w:r>
              <w:rPr>
                <w:lang w:val="mn-MN"/>
              </w:rPr>
              <w:t>саатлуудад шаарда</w:t>
            </w:r>
            <w:r w:rsidR="00495C51">
              <w:rPr>
                <w:lang w:val="mn-MN"/>
              </w:rPr>
              <w:t xml:space="preserve">ж болно. </w:t>
            </w:r>
            <w:r w:rsidR="00EA19C4">
              <w:rPr>
                <w:lang w:val="mn-MN"/>
              </w:rPr>
              <w:t xml:space="preserve">Энэ төлөв нь </w:t>
            </w:r>
            <w:r w:rsidR="00647409" w:rsidRPr="0050765F">
              <w:rPr>
                <w:lang w:val="mn-MN"/>
              </w:rPr>
              <w:t>IEC 61850-7-2</w:t>
            </w:r>
            <w:r w:rsidR="00647409">
              <w:rPr>
                <w:lang w:val="mn-MN"/>
              </w:rPr>
              <w:t xml:space="preserve"> стандартад тодорхойлсон үйлчилгээ болон </w:t>
            </w:r>
            <w:r w:rsidR="00E96508">
              <w:rPr>
                <w:lang w:val="mn-MN"/>
              </w:rPr>
              <w:t xml:space="preserve">Ухаалаг цахилгаан </w:t>
            </w:r>
            <w:r w:rsidR="00D90A47">
              <w:rPr>
                <w:lang w:val="mn-MN"/>
              </w:rPr>
              <w:t>хэрэгслийн</w:t>
            </w:r>
            <w:r w:rsidR="00774811">
              <w:rPr>
                <w:lang w:val="mn-MN"/>
              </w:rPr>
              <w:t xml:space="preserve"> </w:t>
            </w:r>
            <w:r w:rsidR="00774811">
              <w:t>(</w:t>
            </w:r>
            <w:r w:rsidR="00437FAB" w:rsidRPr="0050765F">
              <w:rPr>
                <w:lang w:val="mn-MN"/>
              </w:rPr>
              <w:t>IEDs</w:t>
            </w:r>
            <w:r w:rsidR="00774811">
              <w:t>)</w:t>
            </w:r>
            <w:r w:rsidR="00A6013A">
              <w:rPr>
                <w:lang w:val="mn-MN"/>
              </w:rPr>
              <w:t xml:space="preserve"> </w:t>
            </w:r>
            <w:r w:rsidR="00774811">
              <w:rPr>
                <w:lang w:val="mn-MN"/>
              </w:rPr>
              <w:t>гүйцэтгэлийн мөн чанараас</w:t>
            </w:r>
            <w:r w:rsidR="00647409">
              <w:rPr>
                <w:lang w:val="mn-MN"/>
              </w:rPr>
              <w:t xml:space="preserve"> </w:t>
            </w:r>
            <w:r w:rsidR="00774811">
              <w:rPr>
                <w:lang w:val="mn-MN"/>
              </w:rPr>
              <w:t xml:space="preserve">шалтгаална. </w:t>
            </w:r>
            <w:r w:rsidR="00EA19C4">
              <w:rPr>
                <w:lang w:val="mn-MN"/>
              </w:rPr>
              <w:t xml:space="preserve">Аливаа </w:t>
            </w:r>
            <w:r w:rsidR="00EA19C4">
              <w:rPr>
                <w:lang w:val="mn-MN"/>
              </w:rPr>
              <w:lastRenderedPageBreak/>
              <w:t xml:space="preserve">боломжит хоцролтыг </w:t>
            </w:r>
            <w:r w:rsidR="00017B94">
              <w:rPr>
                <w:lang w:val="mn-MN"/>
              </w:rPr>
              <w:t xml:space="preserve">дамжуулах хугацаанд </w:t>
            </w:r>
            <w:r w:rsidR="001520EB">
              <w:rPr>
                <w:lang w:val="mn-MN"/>
              </w:rPr>
              <w:t>хамааруулан тодорхойлж, тооцож үзэх хэрэгтэй. Үр дүнд</w:t>
            </w:r>
            <w:r>
              <w:t xml:space="preserve"> </w:t>
            </w:r>
            <w:r>
              <w:rPr>
                <w:lang w:val="mn-MN"/>
              </w:rPr>
              <w:t>нь</w:t>
            </w:r>
            <w:r w:rsidR="008F2443">
              <w:rPr>
                <w:lang w:val="mn-MN"/>
              </w:rPr>
              <w:t xml:space="preserve"> гаргасан дамжуулах хугацаа тохиромжтой байх эсэх нь төслийн тусдаа асуудал болно.</w:t>
            </w:r>
          </w:p>
          <w:p w:rsidR="008F2443" w:rsidRPr="006F3C8B" w:rsidRDefault="00AE7787" w:rsidP="00CA67F4">
            <w:pPr>
              <w:spacing w:line="276" w:lineRule="auto"/>
              <w:jc w:val="both"/>
              <w:rPr>
                <w:b/>
                <w:lang w:val="mn-MN"/>
              </w:rPr>
            </w:pPr>
            <w:r w:rsidRPr="006F3C8B">
              <w:rPr>
                <w:b/>
                <w:lang w:val="mn-MN"/>
              </w:rPr>
              <w:t>6.4 Зурвас мэдээний үзүүлэлтийн ангийн агуулга болон хэрэглээ</w:t>
            </w:r>
          </w:p>
          <w:p w:rsidR="00AE7787" w:rsidRPr="006F3C8B" w:rsidRDefault="00AE7787" w:rsidP="00CA67F4">
            <w:pPr>
              <w:spacing w:line="276" w:lineRule="auto"/>
              <w:jc w:val="both"/>
              <w:rPr>
                <w:b/>
                <w:lang w:val="mn-MN"/>
              </w:rPr>
            </w:pPr>
            <w:r w:rsidRPr="006F3C8B">
              <w:rPr>
                <w:b/>
                <w:lang w:val="mn-MN"/>
              </w:rPr>
              <w:t>6.4.1 Ерөнхий зүйл</w:t>
            </w:r>
          </w:p>
          <w:p w:rsidR="00AE7787" w:rsidRDefault="006F3C8B" w:rsidP="00CA67F4">
            <w:pPr>
              <w:spacing w:line="276" w:lineRule="auto"/>
              <w:jc w:val="both"/>
              <w:rPr>
                <w:lang w:val="mn-MN"/>
              </w:rPr>
            </w:pPr>
            <w:r>
              <w:rPr>
                <w:lang w:val="mn-MN"/>
              </w:rPr>
              <w:t>Дэд ста</w:t>
            </w:r>
            <w:r w:rsidR="00C82C66">
              <w:rPr>
                <w:lang w:val="mn-MN"/>
              </w:rPr>
              <w:t>нц</w:t>
            </w:r>
            <w:r w:rsidR="00846074">
              <w:rPr>
                <w:lang w:val="mn-MN"/>
              </w:rPr>
              <w:t>ад</w:t>
            </w:r>
            <w:r w:rsidR="00C82C66">
              <w:rPr>
                <w:lang w:val="mn-MN"/>
              </w:rPr>
              <w:t xml:space="preserve"> болон </w:t>
            </w:r>
            <w:r w:rsidR="00EB76C3">
              <w:rPr>
                <w:lang w:val="mn-MN"/>
              </w:rPr>
              <w:t xml:space="preserve">дэд </w:t>
            </w:r>
            <w:r w:rsidR="008F25B6">
              <w:rPr>
                <w:lang w:val="mn-MN"/>
              </w:rPr>
              <w:t>станц</w:t>
            </w:r>
            <w:r w:rsidR="00EB76C3">
              <w:rPr>
                <w:lang w:val="mn-MN"/>
              </w:rPr>
              <w:t xml:space="preserve"> хооронд байгаа</w:t>
            </w:r>
            <w:r w:rsidR="00C82C66">
              <w:rPr>
                <w:lang w:val="mn-MN"/>
              </w:rPr>
              <w:t xml:space="preserve"> </w:t>
            </w:r>
            <w:r w:rsidR="00E64BBD">
              <w:rPr>
                <w:lang w:val="mn-MN"/>
              </w:rPr>
              <w:t>функцийн</w:t>
            </w:r>
            <w:r w:rsidR="00C82C66">
              <w:rPr>
                <w:lang w:val="mn-MN"/>
              </w:rPr>
              <w:t xml:space="preserve"> </w:t>
            </w:r>
            <w:r w:rsidR="006528AD">
              <w:rPr>
                <w:lang w:val="mn-MN"/>
              </w:rPr>
              <w:t>ялгаатай</w:t>
            </w:r>
            <w:r w:rsidR="00A56F86">
              <w:rPr>
                <w:lang w:val="mn-MN"/>
              </w:rPr>
              <w:t xml:space="preserve"> шаардлагыг тооцохын тулд зурвас мэдээний төрлүүдийн шаардлагыг үзүүлэлтийн ангиудад хуваах боломжтой. </w:t>
            </w:r>
            <w:r w:rsidR="006F5E7F">
              <w:rPr>
                <w:lang w:val="mn-MN"/>
              </w:rPr>
              <w:t xml:space="preserve">Үзүүлэлтийн </w:t>
            </w:r>
            <w:r w:rsidR="00E64BBD">
              <w:rPr>
                <w:lang w:val="mn-MN"/>
              </w:rPr>
              <w:t>ангиллын</w:t>
            </w:r>
            <w:r w:rsidR="006F5E7F">
              <w:rPr>
                <w:lang w:val="mn-MN"/>
              </w:rPr>
              <w:t xml:space="preserve"> </w:t>
            </w:r>
            <w:r w:rsidR="00762308">
              <w:rPr>
                <w:lang w:val="mn-MN"/>
              </w:rPr>
              <w:t xml:space="preserve">хоёр үндсэн бүлэг байдаг бөгөөд </w:t>
            </w:r>
            <w:r w:rsidR="00C93552">
              <w:rPr>
                <w:lang w:val="mn-MN"/>
              </w:rPr>
              <w:t xml:space="preserve">удирдлага, хамгаалалтын хэрэглээнд </w:t>
            </w:r>
            <w:r w:rsidR="00C93552">
              <w:t>(</w:t>
            </w:r>
            <w:r w:rsidR="00C93552">
              <w:rPr>
                <w:lang w:val="mn-MN"/>
              </w:rPr>
              <w:t>гол шалгуур үзүүлэлт нь дамжуулах хугацаа</w:t>
            </w:r>
            <w:r w:rsidR="00C93552">
              <w:t>)</w:t>
            </w:r>
            <w:r w:rsidR="00C93552">
              <w:rPr>
                <w:lang w:val="mn-MN"/>
              </w:rPr>
              <w:t xml:space="preserve"> зориулсан нэг бүлэг, хэмжил, эрчим хүчний чанарын хэрэглээнд </w:t>
            </w:r>
            <w:r w:rsidR="00C93552">
              <w:t>(</w:t>
            </w:r>
            <w:r w:rsidR="00C93552">
              <w:rPr>
                <w:lang w:val="mn-MN"/>
              </w:rPr>
              <w:t>гол</w:t>
            </w:r>
            <w:r w:rsidR="006528AD">
              <w:rPr>
                <w:lang w:val="mn-MN"/>
              </w:rPr>
              <w:t xml:space="preserve"> шалгуур үзүүлэлт нь нарийвчлал</w:t>
            </w:r>
            <w:r w:rsidR="00C93552">
              <w:rPr>
                <w:lang w:val="mn-MN"/>
              </w:rPr>
              <w:t>ын шаардлага</w:t>
            </w:r>
            <w:r w:rsidR="00C93552">
              <w:t>)</w:t>
            </w:r>
            <w:r w:rsidR="00C93552">
              <w:rPr>
                <w:lang w:val="mn-MN"/>
              </w:rPr>
              <w:t xml:space="preserve"> зориулсан өөр нэг бүлэг байна. </w:t>
            </w:r>
            <w:r w:rsidR="00473FC1">
              <w:rPr>
                <w:lang w:val="mn-MN"/>
              </w:rPr>
              <w:t xml:space="preserve">Гүйцэтгэх шаардлагатай </w:t>
            </w:r>
            <w:r w:rsidR="00E64BBD">
              <w:rPr>
                <w:lang w:val="mn-MN"/>
              </w:rPr>
              <w:t>функцийн</w:t>
            </w:r>
            <w:r w:rsidR="00473FC1">
              <w:rPr>
                <w:lang w:val="mn-MN"/>
              </w:rPr>
              <w:t xml:space="preserve"> шаардлагын үзүүлэлтийн</w:t>
            </w:r>
            <w:r w:rsidR="006528AD">
              <w:rPr>
                <w:lang w:val="mn-MN"/>
              </w:rPr>
              <w:t xml:space="preserve"> ангиудад нийцүүлэн энэ ангиудыг тодорхойлдог</w:t>
            </w:r>
            <w:r w:rsidR="00473FC1">
              <w:rPr>
                <w:lang w:val="mn-MN"/>
              </w:rPr>
              <w:t xml:space="preserve"> учраас </w:t>
            </w:r>
            <w:r w:rsidR="00713B6A">
              <w:rPr>
                <w:lang w:val="mn-MN"/>
              </w:rPr>
              <w:t>дэд станцын хэмжээнээс хамаар</w:t>
            </w:r>
            <w:r w:rsidR="00473FC1">
              <w:rPr>
                <w:lang w:val="mn-MN"/>
              </w:rPr>
              <w:t>ахгүй, харин</w:t>
            </w:r>
            <w:r w:rsidR="006528AD">
              <w:rPr>
                <w:lang w:val="mn-MN"/>
              </w:rPr>
              <w:t xml:space="preserve"> эдгээр ангиар</w:t>
            </w:r>
            <w:r w:rsidR="00473FC1">
              <w:rPr>
                <w:lang w:val="mn-MN"/>
              </w:rPr>
              <w:t xml:space="preserve"> хүчд</w:t>
            </w:r>
            <w:r w:rsidR="00713B6A">
              <w:rPr>
                <w:lang w:val="mn-MN"/>
              </w:rPr>
              <w:t>элийн түвшнийг үндсэндээ үүсгэ</w:t>
            </w:r>
            <w:r w:rsidR="00E866EF">
              <w:rPr>
                <w:lang w:val="mn-MN"/>
              </w:rPr>
              <w:t>нэ. Хүчдэл болон гүйдлийн аль алинд</w:t>
            </w:r>
            <w:r w:rsidR="00473FC1">
              <w:rPr>
                <w:lang w:val="mn-MN"/>
              </w:rPr>
              <w:t xml:space="preserve"> зориулсан</w:t>
            </w:r>
            <w:r w:rsidR="00713B6A">
              <w:rPr>
                <w:lang w:val="mn-MN"/>
              </w:rPr>
              <w:t>,</w:t>
            </w:r>
            <w:r w:rsidR="00473FC1">
              <w:rPr>
                <w:lang w:val="mn-MN"/>
              </w:rPr>
              <w:t xml:space="preserve"> боловсруулаагүй аналог өгөгдлийг</w:t>
            </w:r>
            <w:r w:rsidR="00E23900">
              <w:rPr>
                <w:lang w:val="mn-MN"/>
              </w:rPr>
              <w:t xml:space="preserve"> ихэнхдээ түүвэрлэсэн хэсгүүд</w:t>
            </w:r>
            <w:r w:rsidR="00E105DE">
              <w:rPr>
                <w:lang w:val="mn-MN"/>
              </w:rPr>
              <w:t>ийн синхрончилсон урсгалын хэлбэртэй</w:t>
            </w:r>
            <w:r w:rsidR="00473FC1">
              <w:rPr>
                <w:lang w:val="mn-MN"/>
              </w:rPr>
              <w:t xml:space="preserve"> </w:t>
            </w:r>
            <w:r w:rsidR="00E23900">
              <w:rPr>
                <w:lang w:val="mn-MN"/>
              </w:rPr>
              <w:t>түүвэрлэсэн хэсгүүд</w:t>
            </w:r>
            <w:r w:rsidR="00101B1F">
              <w:rPr>
                <w:lang w:val="mn-MN"/>
              </w:rPr>
              <w:t xml:space="preserve"> шиг </w:t>
            </w:r>
            <w:r w:rsidR="00E83576">
              <w:rPr>
                <w:lang w:val="mn-MN"/>
              </w:rPr>
              <w:t>цуврал холбогч</w:t>
            </w:r>
            <w:r w:rsidR="00E105DE">
              <w:rPr>
                <w:lang w:val="mn-MN"/>
              </w:rPr>
              <w:t xml:space="preserve">оор дамжуулдаг. </w:t>
            </w:r>
            <w:r w:rsidR="00EB76C3">
              <w:rPr>
                <w:lang w:val="mn-MN"/>
              </w:rPr>
              <w:t xml:space="preserve">Эдгээр зурвас мэдээнд шаардлагатай хамгаалах салгалт зэрэг аливаа хамааралтай үйлдлийг хоцроохгүйн тулд зөвхөн нарийвчлал, түүвэрлэлтийн хурднаас гадна дамжуулах хугацаа чухал байна. </w:t>
            </w:r>
          </w:p>
          <w:p w:rsidR="00CA67F4" w:rsidRDefault="00201089" w:rsidP="008C2E85">
            <w:pPr>
              <w:spacing w:line="276" w:lineRule="auto"/>
              <w:jc w:val="both"/>
              <w:rPr>
                <w:lang w:val="mn-MN"/>
              </w:rPr>
            </w:pPr>
            <w:r>
              <w:rPr>
                <w:lang w:val="mn-MN"/>
              </w:rPr>
              <w:lastRenderedPageBreak/>
              <w:t>Дэд станцад</w:t>
            </w:r>
            <w:r w:rsidR="00EB76C3">
              <w:rPr>
                <w:lang w:val="mn-MN"/>
              </w:rPr>
              <w:t xml:space="preserve"> болон дэд </w:t>
            </w:r>
            <w:r w:rsidR="008F25B6">
              <w:rPr>
                <w:lang w:val="mn-MN"/>
              </w:rPr>
              <w:t>станц</w:t>
            </w:r>
            <w:r w:rsidR="00EB76C3">
              <w:rPr>
                <w:lang w:val="mn-MN"/>
              </w:rPr>
              <w:t xml:space="preserve"> хооронд байгаа</w:t>
            </w:r>
            <w:r w:rsidR="008C2E85">
              <w:rPr>
                <w:lang w:val="mn-MN"/>
              </w:rPr>
              <w:t xml:space="preserve"> бүх</w:t>
            </w:r>
            <w:r w:rsidR="00EB76C3">
              <w:rPr>
                <w:lang w:val="mn-MN"/>
              </w:rPr>
              <w:t xml:space="preserve"> </w:t>
            </w:r>
            <w:r w:rsidR="008C2E85">
              <w:rPr>
                <w:lang w:val="mn-MN"/>
              </w:rPr>
              <w:t xml:space="preserve">харилцаа холбооны </w:t>
            </w:r>
            <w:r w:rsidR="00E83576">
              <w:rPr>
                <w:lang w:val="mn-MN"/>
              </w:rPr>
              <w:t>холбогчид</w:t>
            </w:r>
            <w:r w:rsidR="00151FF0">
              <w:rPr>
                <w:lang w:val="mn-MN"/>
              </w:rPr>
              <w:t xml:space="preserve"> зурвас мэдээний үзүүлэлтийн адилхан ангийг</w:t>
            </w:r>
            <w:r w:rsidR="009A68E2">
              <w:rPr>
                <w:lang w:val="mn-MN"/>
              </w:rPr>
              <w:t xml:space="preserve"> төлөвлөх</w:t>
            </w:r>
            <w:r w:rsidR="00151FF0">
              <w:rPr>
                <w:lang w:val="mn-MN"/>
              </w:rPr>
              <w:t xml:space="preserve"> </w:t>
            </w:r>
            <w:r w:rsidR="00AA2E02">
              <w:rPr>
                <w:lang w:val="mn-MN"/>
              </w:rPr>
              <w:t>шаардлага</w:t>
            </w:r>
            <w:r w:rsidR="002D059D">
              <w:rPr>
                <w:lang w:val="mn-MN"/>
              </w:rPr>
              <w:t>гүй</w:t>
            </w:r>
            <w:r w:rsidR="00151FF0">
              <w:rPr>
                <w:lang w:val="mn-MN"/>
              </w:rPr>
              <w:t xml:space="preserve">. Гэхдээ </w:t>
            </w:r>
            <w:r w:rsidR="00E64BBD">
              <w:rPr>
                <w:lang w:val="mn-MN"/>
              </w:rPr>
              <w:t>функцийн</w:t>
            </w:r>
            <w:r w:rsidR="00151FF0">
              <w:rPr>
                <w:lang w:val="mn-MN"/>
              </w:rPr>
              <w:t xml:space="preserve"> чөлөөт хуваарилалтын улмаас зурв</w:t>
            </w:r>
            <w:r w:rsidR="00451A0E">
              <w:rPr>
                <w:lang w:val="mn-MN"/>
              </w:rPr>
              <w:t xml:space="preserve">ас мэдээний үзүүлэлтийн </w:t>
            </w:r>
            <w:r w:rsidR="00E64BBD">
              <w:rPr>
                <w:lang w:val="mn-MN"/>
              </w:rPr>
              <w:t>ангиллын</w:t>
            </w:r>
            <w:r w:rsidR="00151FF0">
              <w:rPr>
                <w:lang w:val="mn-MN"/>
              </w:rPr>
              <w:t xml:space="preserve"> тодорхой хуваарилалт байдаггүй. </w:t>
            </w:r>
            <w:r w:rsidR="00E83576">
              <w:rPr>
                <w:lang w:val="mn-MN"/>
              </w:rPr>
              <w:t xml:space="preserve">Бараг </w:t>
            </w:r>
            <w:r w:rsidR="001B040D">
              <w:rPr>
                <w:lang w:val="mn-MN"/>
              </w:rPr>
              <w:t>бүх холбогчид</w:t>
            </w:r>
            <w:r w:rsidR="002D059D">
              <w:rPr>
                <w:lang w:val="mn-MN"/>
              </w:rPr>
              <w:t xml:space="preserve"> </w:t>
            </w:r>
            <w:r w:rsidR="00AA2E02">
              <w:rPr>
                <w:lang w:val="mn-MN"/>
              </w:rPr>
              <w:t>үзүүлэлтийн</w:t>
            </w:r>
            <w:r w:rsidR="002D059D">
              <w:rPr>
                <w:lang w:val="mn-MN"/>
              </w:rPr>
              <w:t xml:space="preserve"> бүх</w:t>
            </w:r>
            <w:r w:rsidR="001B040D">
              <w:rPr>
                <w:lang w:val="mn-MN"/>
              </w:rPr>
              <w:t xml:space="preserve"> ангиудыг хэрэглэ</w:t>
            </w:r>
            <w:r w:rsidR="009A68E2">
              <w:rPr>
                <w:lang w:val="mn-MN"/>
              </w:rPr>
              <w:t>ж</w:t>
            </w:r>
            <w:r w:rsidR="00AA2E02">
              <w:rPr>
                <w:lang w:val="mn-MN"/>
              </w:rPr>
              <w:t xml:space="preserve"> болно. Тиймээс баталса</w:t>
            </w:r>
            <w:r w:rsidR="001B040D">
              <w:rPr>
                <w:lang w:val="mn-MN"/>
              </w:rPr>
              <w:t>н бүх анги эсвэл наад зах нь</w:t>
            </w:r>
            <w:r w:rsidR="00AA2E02">
              <w:rPr>
                <w:lang w:val="mn-MN"/>
              </w:rPr>
              <w:t xml:space="preserve"> хамгийн их шаардагдах ангийг </w:t>
            </w:r>
            <w:r w:rsidR="00E96508">
              <w:rPr>
                <w:lang w:val="mn-MN"/>
              </w:rPr>
              <w:t>Ухаалаг цахилгаан хэрэгслийн</w:t>
            </w:r>
            <w:r w:rsidR="00437FAB">
              <w:rPr>
                <w:lang w:val="mn-MN"/>
              </w:rPr>
              <w:t xml:space="preserve"> </w:t>
            </w:r>
            <w:r w:rsidR="00437FAB">
              <w:t>(IED)</w:t>
            </w:r>
            <w:r w:rsidR="00437FAB">
              <w:rPr>
                <w:lang w:val="mn-MN"/>
              </w:rPr>
              <w:t xml:space="preserve"> техникийн тодорхойлолтын нэг хэсэг болгох хэрэгтэй.</w:t>
            </w:r>
          </w:p>
          <w:p w:rsidR="00437FAB" w:rsidRDefault="001B040D" w:rsidP="008C2E85">
            <w:pPr>
              <w:spacing w:line="276" w:lineRule="auto"/>
              <w:jc w:val="both"/>
              <w:rPr>
                <w:lang w:val="mn-MN"/>
              </w:rPr>
            </w:pPr>
            <w:r>
              <w:rPr>
                <w:lang w:val="mn-MN"/>
              </w:rPr>
              <w:t>З</w:t>
            </w:r>
            <w:r w:rsidR="005B32B4">
              <w:rPr>
                <w:lang w:val="mn-MN"/>
              </w:rPr>
              <w:t>өвхөн нэг холбогч</w:t>
            </w:r>
            <w:r>
              <w:rPr>
                <w:lang w:val="mn-MN"/>
              </w:rPr>
              <w:t>ид</w:t>
            </w:r>
            <w:r w:rsidR="005B32B4">
              <w:rPr>
                <w:lang w:val="mn-MN"/>
              </w:rPr>
              <w:t xml:space="preserve"> шаардлагатай, хамгийн өндөр үзүүлэлтийн ангид нийцүүлэн</w:t>
            </w:r>
            <w:r w:rsidR="00B56E25">
              <w:rPr>
                <w:lang w:val="mn-MN"/>
              </w:rPr>
              <w:t xml:space="preserve"> </w:t>
            </w:r>
            <w:r w:rsidR="00AB3222">
              <w:rPr>
                <w:lang w:val="mn-MN"/>
              </w:rPr>
              <w:t xml:space="preserve">бүх зурвас мэдээг </w:t>
            </w:r>
            <w:r w:rsidR="00786CF7">
              <w:rPr>
                <w:lang w:val="mn-MN"/>
              </w:rPr>
              <w:t>дамжуулсан</w:t>
            </w:r>
            <w:r w:rsidR="005B32B4">
              <w:rPr>
                <w:lang w:val="mn-MN"/>
              </w:rPr>
              <w:t xml:space="preserve"> бол </w:t>
            </w:r>
            <w:r>
              <w:rPr>
                <w:lang w:val="mn-MN"/>
              </w:rPr>
              <w:t xml:space="preserve">энэ нь </w:t>
            </w:r>
            <w:r w:rsidR="005B32B4">
              <w:rPr>
                <w:lang w:val="mn-MN"/>
              </w:rPr>
              <w:t xml:space="preserve">гүйцэтгэлийн асуудал болно. </w:t>
            </w:r>
            <w:r w:rsidR="00786CF7">
              <w:rPr>
                <w:lang w:val="mn-MN"/>
              </w:rPr>
              <w:t xml:space="preserve">Энэ тохиолдолд янз бүрийн шаардлагыг </w:t>
            </w:r>
            <w:r w:rsidR="00CE1CBA">
              <w:rPr>
                <w:lang w:val="mn-MN"/>
              </w:rPr>
              <w:t>хангахын тулд дэс дарааллыг баримт</w:t>
            </w:r>
            <w:r w:rsidR="00786CF7">
              <w:rPr>
                <w:lang w:val="mn-MN"/>
              </w:rPr>
              <w:t xml:space="preserve">лахыг шаарддаг. </w:t>
            </w:r>
          </w:p>
          <w:p w:rsidR="0049754C" w:rsidRDefault="0049754C" w:rsidP="008C2E85">
            <w:pPr>
              <w:spacing w:line="276" w:lineRule="auto"/>
              <w:jc w:val="both"/>
              <w:rPr>
                <w:lang w:val="mn-MN"/>
              </w:rPr>
            </w:pPr>
            <w:r>
              <w:rPr>
                <w:lang w:val="mn-MN"/>
              </w:rPr>
              <w:t xml:space="preserve">Үзүүлэлтийн ангиудыг нийтлэгээр хэрэглэх талаар </w:t>
            </w:r>
            <w:r w:rsidR="00256B8C">
              <w:rPr>
                <w:lang w:val="mn-MN"/>
              </w:rPr>
              <w:t>дараагийн зүйл</w:t>
            </w:r>
            <w:r>
              <w:rPr>
                <w:lang w:val="mn-MN"/>
              </w:rPr>
              <w:t xml:space="preserve">үүдэд заасан </w:t>
            </w:r>
            <w:r w:rsidR="00CE1CBA">
              <w:rPr>
                <w:lang w:val="mn-MN"/>
              </w:rPr>
              <w:t xml:space="preserve">хэдий </w:t>
            </w:r>
            <w:r>
              <w:rPr>
                <w:lang w:val="mn-MN"/>
              </w:rPr>
              <w:t xml:space="preserve">ч </w:t>
            </w:r>
            <w:r w:rsidR="00256B8C">
              <w:rPr>
                <w:lang w:val="mn-MN"/>
              </w:rPr>
              <w:t xml:space="preserve">функцийн шаардлага эсвэл захиалагчийн техникийн тодорхойлолтод зориулж дахин бичсэн байж болно. </w:t>
            </w:r>
          </w:p>
          <w:p w:rsidR="00256B8C" w:rsidRPr="00B92346" w:rsidRDefault="00256B8C" w:rsidP="008C2E85">
            <w:pPr>
              <w:spacing w:line="276" w:lineRule="auto"/>
              <w:jc w:val="both"/>
              <w:rPr>
                <w:b/>
                <w:lang w:val="mn-MN"/>
              </w:rPr>
            </w:pPr>
            <w:r w:rsidRPr="00B92346">
              <w:rPr>
                <w:b/>
                <w:lang w:val="mn-MN"/>
              </w:rPr>
              <w:t>6.4.2 Удирдлага болон хамгаалалт</w:t>
            </w:r>
          </w:p>
          <w:p w:rsidR="00256B8C" w:rsidRDefault="00B92346" w:rsidP="00553E3B">
            <w:pPr>
              <w:spacing w:line="276" w:lineRule="auto"/>
              <w:jc w:val="both"/>
              <w:rPr>
                <w:lang w:val="mn-MN"/>
              </w:rPr>
            </w:pPr>
            <w:r>
              <w:rPr>
                <w:lang w:val="mn-MN"/>
              </w:rPr>
              <w:t>Дамжуулах хугацаа</w:t>
            </w:r>
            <w:r w:rsidR="003931E5">
              <w:rPr>
                <w:lang w:val="mn-MN"/>
              </w:rPr>
              <w:t>нд өөрөөр хэлбэл</w:t>
            </w:r>
            <w:r>
              <w:rPr>
                <w:lang w:val="mn-MN"/>
              </w:rPr>
              <w:t xml:space="preserve"> харилцаа холбооны үзүүлэлтэд тавих шаардлага нь </w:t>
            </w:r>
            <w:r w:rsidR="003931E5">
              <w:rPr>
                <w:lang w:val="mn-MN"/>
              </w:rPr>
              <w:t>нэг холбоос төдийгүй</w:t>
            </w:r>
            <w:r w:rsidR="00814AC8">
              <w:rPr>
                <w:lang w:val="mn-MN"/>
              </w:rPr>
              <w:t xml:space="preserve"> холбоосууд</w:t>
            </w:r>
            <w:r w:rsidR="003931E5">
              <w:rPr>
                <w:lang w:val="mn-MN"/>
              </w:rPr>
              <w:t>ын</w:t>
            </w:r>
            <w:r w:rsidR="00814AC8">
              <w:rPr>
                <w:lang w:val="mn-MN"/>
              </w:rPr>
              <w:t xml:space="preserve"> хооронд болон дэд </w:t>
            </w:r>
            <w:r w:rsidR="008F25B6">
              <w:rPr>
                <w:lang w:val="mn-MN"/>
              </w:rPr>
              <w:t>станц</w:t>
            </w:r>
            <w:r w:rsidR="00814AC8">
              <w:rPr>
                <w:lang w:val="mn-MN"/>
              </w:rPr>
              <w:t xml:space="preserve"> хооронд үндсэндээ адилхан байдаг. Тиймээс </w:t>
            </w:r>
            <w:r w:rsidR="00814AC8" w:rsidRPr="0050765F">
              <w:rPr>
                <w:lang w:val="mn-MN"/>
              </w:rPr>
              <w:t>IEC 61850</w:t>
            </w:r>
            <w:r w:rsidR="00814AC8">
              <w:rPr>
                <w:lang w:val="mn-MN"/>
              </w:rPr>
              <w:t xml:space="preserve"> стандартад нийцсэн </w:t>
            </w:r>
            <w:r w:rsidR="003931E5">
              <w:rPr>
                <w:lang w:val="mn-MN"/>
              </w:rPr>
              <w:t>бүх холбогчид</w:t>
            </w:r>
            <w:r w:rsidR="00553E3B">
              <w:rPr>
                <w:lang w:val="mn-MN"/>
              </w:rPr>
              <w:t xml:space="preserve"> адилхан ангиллын схемийг хэрэглэх шаардлагатай.</w:t>
            </w:r>
          </w:p>
          <w:p w:rsidR="00690C0C" w:rsidRDefault="00B05B15" w:rsidP="00553E3B">
            <w:pPr>
              <w:spacing w:line="276" w:lineRule="auto"/>
              <w:jc w:val="both"/>
              <w:rPr>
                <w:lang w:val="mn-MN"/>
              </w:rPr>
            </w:pPr>
            <w:r>
              <w:rPr>
                <w:lang w:val="mn-MN"/>
              </w:rPr>
              <w:t>Хэрэглээний</w:t>
            </w:r>
            <w:r w:rsidR="003931E5">
              <w:rPr>
                <w:lang w:val="mn-MN"/>
              </w:rPr>
              <w:t xml:space="preserve"> программын</w:t>
            </w:r>
            <w:r>
              <w:rPr>
                <w:lang w:val="mn-MN"/>
              </w:rPr>
              <w:t xml:space="preserve"> бүх хэсэгт зарим ангийг хэрэглэх боломжгүй </w:t>
            </w:r>
            <w:r>
              <w:rPr>
                <w:lang w:val="mn-MN"/>
              </w:rPr>
              <w:lastRenderedPageBreak/>
              <w:t xml:space="preserve">байдаг. </w:t>
            </w:r>
            <w:r w:rsidRPr="0050765F">
              <w:rPr>
                <w:lang w:val="mn-MN"/>
              </w:rPr>
              <w:t>IEC 61850</w:t>
            </w:r>
            <w:r>
              <w:rPr>
                <w:lang w:val="mn-MN"/>
              </w:rPr>
              <w:t xml:space="preserve"> стандартад нийцээгүй </w:t>
            </w:r>
            <w:r w:rsidRPr="003D2297">
              <w:rPr>
                <w:lang w:val="mn-MN"/>
              </w:rPr>
              <w:t>Өргөн хүрээний сүлжээ</w:t>
            </w:r>
            <w:r w:rsidR="00690C0C">
              <w:rPr>
                <w:lang w:val="mn-MN"/>
              </w:rPr>
              <w:t>ний зав</w:t>
            </w:r>
            <w:r w:rsidR="003931E5">
              <w:rPr>
                <w:lang w:val="mn-MN"/>
              </w:rPr>
              <w:t>срын хэрэглээ нь дамжуулах их</w:t>
            </w:r>
            <w:r w:rsidR="00690C0C">
              <w:rPr>
                <w:lang w:val="mn-MN"/>
              </w:rPr>
              <w:t xml:space="preserve"> хугацаа</w:t>
            </w:r>
            <w:r w:rsidR="003931E5">
              <w:rPr>
                <w:lang w:val="mn-MN"/>
              </w:rPr>
              <w:t>г</w:t>
            </w:r>
            <w:r w:rsidR="00690C0C">
              <w:rPr>
                <w:lang w:val="mn-MN"/>
              </w:rPr>
              <w:t xml:space="preserve"> үүс</w:t>
            </w:r>
            <w:r w:rsidR="003931E5">
              <w:rPr>
                <w:lang w:val="mn-MN"/>
              </w:rPr>
              <w:t>г</w:t>
            </w:r>
            <w:r w:rsidR="00690C0C">
              <w:rPr>
                <w:lang w:val="mn-MN"/>
              </w:rPr>
              <w:t>эж болно.</w:t>
            </w:r>
          </w:p>
          <w:p w:rsidR="00553E3B" w:rsidRDefault="006A6F2A" w:rsidP="006417B5">
            <w:pPr>
              <w:spacing w:line="276" w:lineRule="auto"/>
              <w:jc w:val="both"/>
              <w:rPr>
                <w:lang w:val="mn-MN"/>
              </w:rPr>
            </w:pPr>
            <w:r>
              <w:rPr>
                <w:lang w:val="mn-MN"/>
              </w:rPr>
              <w:t>Өмнө</w:t>
            </w:r>
            <w:r w:rsidR="00822637">
              <w:rPr>
                <w:lang w:val="mn-MN"/>
              </w:rPr>
              <w:t xml:space="preserve"> дурдсантай адилаар</w:t>
            </w:r>
            <w:r>
              <w:rPr>
                <w:lang w:val="mn-MN"/>
              </w:rPr>
              <w:t xml:space="preserve"> дамжуулах хугацаанд тавих </w:t>
            </w:r>
            <w:r w:rsidR="003931E5">
              <w:rPr>
                <w:lang w:val="mn-MN"/>
              </w:rPr>
              <w:t>шаардлагууд хүчдэлийн түвшнээс хамаар</w:t>
            </w:r>
            <w:r w:rsidR="00822637">
              <w:rPr>
                <w:lang w:val="mn-MN"/>
              </w:rPr>
              <w:t>ахгүй.</w:t>
            </w:r>
            <w:r w:rsidR="00C660FB">
              <w:rPr>
                <w:lang w:val="mn-MN"/>
              </w:rPr>
              <w:t xml:space="preserve"> Жишээ нь,</w:t>
            </w:r>
            <w:r w:rsidR="00822637">
              <w:rPr>
                <w:lang w:val="mn-MN"/>
              </w:rPr>
              <w:t xml:space="preserve"> </w:t>
            </w:r>
            <w:r w:rsidR="00C71123" w:rsidRPr="0050765F">
              <w:rPr>
                <w:lang w:val="mn-MN"/>
              </w:rPr>
              <w:t>IEC 60834-2</w:t>
            </w:r>
            <w:r w:rsidR="00C71123">
              <w:rPr>
                <w:lang w:val="mn-MN"/>
              </w:rPr>
              <w:t xml:space="preserve"> стандартын 2-р зурагт </w:t>
            </w:r>
            <w:r w:rsidR="00C660FB">
              <w:rPr>
                <w:lang w:val="mn-MN"/>
              </w:rPr>
              <w:t xml:space="preserve">тодорхойлсноор </w:t>
            </w:r>
            <w:r w:rsidR="00F4537F">
              <w:rPr>
                <w:lang w:val="mn-MN"/>
              </w:rPr>
              <w:t>гэмтэл</w:t>
            </w:r>
            <w:r w:rsidR="00C660FB">
              <w:rPr>
                <w:lang w:val="mn-MN"/>
              </w:rPr>
              <w:t xml:space="preserve">ийг засах </w:t>
            </w:r>
            <w:r w:rsidR="005714FB">
              <w:t>T</w:t>
            </w:r>
            <w:r w:rsidR="005714FB" w:rsidRPr="005714FB">
              <w:rPr>
                <w:vertAlign w:val="subscript"/>
              </w:rPr>
              <w:t>C</w:t>
            </w:r>
            <w:r w:rsidR="005714FB">
              <w:t xml:space="preserve"> </w:t>
            </w:r>
            <w:r w:rsidR="005714FB">
              <w:rPr>
                <w:lang w:val="mn-MN"/>
              </w:rPr>
              <w:t xml:space="preserve">хугацаа нь </w:t>
            </w:r>
            <w:r w:rsidR="00F4537F">
              <w:rPr>
                <w:lang w:val="mn-MN"/>
              </w:rPr>
              <w:t>гэмтэл</w:t>
            </w:r>
            <w:r w:rsidR="005714FB">
              <w:rPr>
                <w:lang w:val="mn-MN"/>
              </w:rPr>
              <w:t xml:space="preserve"> үүсэхээс </w:t>
            </w:r>
            <w:r w:rsidR="00F4537F">
              <w:rPr>
                <w:lang w:val="mn-MN"/>
              </w:rPr>
              <w:t>гэмтэл</w:t>
            </w:r>
            <w:r w:rsidR="005714FB">
              <w:rPr>
                <w:lang w:val="mn-MN"/>
              </w:rPr>
              <w:t>ийг засах</w:t>
            </w:r>
            <w:r w:rsidR="005714FB">
              <w:t xml:space="preserve"> </w:t>
            </w:r>
            <w:r w:rsidR="005714FB">
              <w:rPr>
                <w:lang w:val="mn-MN"/>
              </w:rPr>
              <w:t>хүртэл</w:t>
            </w:r>
            <w:r w:rsidR="003931E5">
              <w:rPr>
                <w:lang w:val="mn-MN"/>
              </w:rPr>
              <w:t>х</w:t>
            </w:r>
            <w:r w:rsidR="005714FB">
              <w:rPr>
                <w:lang w:val="mn-MN"/>
              </w:rPr>
              <w:t xml:space="preserve"> хугацаа болно. </w:t>
            </w:r>
            <w:r w:rsidR="008E4890">
              <w:rPr>
                <w:lang w:val="mn-MN"/>
              </w:rPr>
              <w:t xml:space="preserve">Хэрэв </w:t>
            </w:r>
            <w:r w:rsidR="00E41862">
              <w:rPr>
                <w:lang w:val="mn-MN"/>
              </w:rPr>
              <w:t>хуваарилалтын түвшний</w:t>
            </w:r>
            <w:r w:rsidR="00564FD7">
              <w:rPr>
                <w:lang w:val="mn-MN"/>
              </w:rPr>
              <w:t xml:space="preserve"> </w:t>
            </w:r>
            <w:r w:rsidR="00F4537F">
              <w:rPr>
                <w:lang w:val="mn-MN"/>
              </w:rPr>
              <w:t>гэмтэл</w:t>
            </w:r>
            <w:r w:rsidR="00564FD7">
              <w:rPr>
                <w:lang w:val="mn-MN"/>
              </w:rPr>
              <w:t>ийг засах</w:t>
            </w:r>
            <w:r w:rsidR="00E41862">
              <w:rPr>
                <w:lang w:val="mn-MN"/>
              </w:rPr>
              <w:t xml:space="preserve"> хугацаа</w:t>
            </w:r>
            <w:r w:rsidR="003931E5">
              <w:rPr>
                <w:lang w:val="mn-MN"/>
              </w:rPr>
              <w:t>г</w:t>
            </w:r>
            <w:r w:rsidR="00564FD7">
              <w:rPr>
                <w:lang w:val="mn-MN"/>
              </w:rPr>
              <w:t xml:space="preserve"> дамжуулах түвшний хугацаанаас урт байхыг зөвшөөрсөн бол </w:t>
            </w:r>
            <w:r w:rsidR="002D33A2">
              <w:rPr>
                <w:lang w:val="mn-MN"/>
              </w:rPr>
              <w:t xml:space="preserve">энэ хугацаа нь </w:t>
            </w:r>
            <w:r w:rsidR="006417B5">
              <w:rPr>
                <w:lang w:val="mn-MN"/>
              </w:rPr>
              <w:t xml:space="preserve">арай удаан алгоритм болон хүчин чадал багатай таслагчийн аль алинд хамаарна. Гэхдээ энэ хугацааг хэрэгцээ багатай дамжуулах хугацаанд </w:t>
            </w:r>
            <w:r w:rsidR="001C0533">
              <w:rPr>
                <w:lang w:val="mn-MN"/>
              </w:rPr>
              <w:t>үндэслээ</w:t>
            </w:r>
            <w:r w:rsidR="006417B5">
              <w:rPr>
                <w:lang w:val="mn-MN"/>
              </w:rPr>
              <w:t xml:space="preserve">гүй болно. </w:t>
            </w:r>
          </w:p>
          <w:p w:rsidR="006417B5" w:rsidRPr="006D3F04" w:rsidRDefault="006417B5" w:rsidP="006417B5">
            <w:pPr>
              <w:spacing w:line="276" w:lineRule="auto"/>
              <w:jc w:val="both"/>
              <w:rPr>
                <w:b/>
                <w:lang w:val="mn-MN"/>
              </w:rPr>
            </w:pPr>
            <w:r w:rsidRPr="006D3F04">
              <w:rPr>
                <w:b/>
                <w:lang w:val="mn-MN"/>
              </w:rPr>
              <w:t xml:space="preserve">6.4.2.1 </w:t>
            </w:r>
            <w:r w:rsidR="006D3F04" w:rsidRPr="006D3F04">
              <w:rPr>
                <w:b/>
                <w:lang w:val="mn-MN"/>
              </w:rPr>
              <w:t xml:space="preserve">Зурвас мэдээний үзүүлэлтийн </w:t>
            </w:r>
            <w:r w:rsidR="00E64BBD">
              <w:rPr>
                <w:b/>
                <w:lang w:val="mn-MN"/>
              </w:rPr>
              <w:t>ангиллын</w:t>
            </w:r>
            <w:r w:rsidR="006D3F04" w:rsidRPr="006D3F04">
              <w:rPr>
                <w:b/>
                <w:lang w:val="mn-MN"/>
              </w:rPr>
              <w:t xml:space="preserve"> төрөл</w:t>
            </w:r>
          </w:p>
          <w:p w:rsidR="006D3F04" w:rsidRPr="006D3F04" w:rsidRDefault="006D3F04" w:rsidP="006417B5">
            <w:pPr>
              <w:spacing w:line="276" w:lineRule="auto"/>
              <w:jc w:val="both"/>
              <w:rPr>
                <w:b/>
                <w:lang w:val="mn-MN"/>
              </w:rPr>
            </w:pPr>
            <w:r w:rsidRPr="006D3F04">
              <w:rPr>
                <w:b/>
                <w:lang w:val="mn-MN"/>
              </w:rPr>
              <w:t>6.4.2.1.1 1-р төрөл – Өндөр хурдтай зурвас мэдээ</w:t>
            </w:r>
          </w:p>
          <w:p w:rsidR="006D3F04" w:rsidRDefault="006D3F04" w:rsidP="001C2C3C">
            <w:pPr>
              <w:spacing w:line="276" w:lineRule="auto"/>
              <w:jc w:val="both"/>
              <w:rPr>
                <w:lang w:val="mn-MN"/>
              </w:rPr>
            </w:pPr>
            <w:r>
              <w:rPr>
                <w:lang w:val="mn-MN"/>
              </w:rPr>
              <w:t>Зурвас мэдээний энэ төрөлд</w:t>
            </w:r>
            <w:r w:rsidR="00FA6594">
              <w:rPr>
                <w:lang w:val="mn-MN"/>
              </w:rPr>
              <w:t xml:space="preserve"> богино команд</w:t>
            </w:r>
            <w:r w:rsidR="001C2C3C">
              <w:rPr>
                <w:lang w:val="mn-MN"/>
              </w:rPr>
              <w:t xml:space="preserve"> шиг энгийн хоёрлосон мэдээлэл</w:t>
            </w:r>
            <w:r w:rsidR="00FA6594">
              <w:rPr>
                <w:lang w:val="mn-MN"/>
              </w:rPr>
              <w:t xml:space="preserve"> эсвэл “</w:t>
            </w:r>
            <w:r w:rsidR="00341EB2">
              <w:rPr>
                <w:lang w:val="mn-MN"/>
              </w:rPr>
              <w:t>Таслах</w:t>
            </w:r>
            <w:r w:rsidR="00FA6594">
              <w:rPr>
                <w:lang w:val="mn-MN"/>
              </w:rPr>
              <w:t>”, “Хаах”, “Дахин залгах захиалга”, “Эхлэх”, “Зогсоох”, “Хориглох”, “</w:t>
            </w:r>
            <w:r w:rsidR="00C941B9">
              <w:rPr>
                <w:lang w:val="mn-MN"/>
              </w:rPr>
              <w:t>Хоригийг</w:t>
            </w:r>
            <w:r w:rsidR="00FA6594">
              <w:rPr>
                <w:lang w:val="mn-MN"/>
              </w:rPr>
              <w:t xml:space="preserve"> буцаах”, “Асаах”, “</w:t>
            </w:r>
            <w:r w:rsidR="00D23B77">
              <w:rPr>
                <w:lang w:val="mn-MN"/>
              </w:rPr>
              <w:t xml:space="preserve">Зөвшөөрөх”, </w:t>
            </w:r>
            <w:r w:rsidR="007C5B20">
              <w:rPr>
                <w:lang w:val="mn-MN"/>
              </w:rPr>
              <w:t xml:space="preserve">“Төлөв өөрчлөх”, мөн зарим функцийн хувьд “Төлөв” зэрэг </w:t>
            </w:r>
            <w:r w:rsidR="001C2C3C">
              <w:rPr>
                <w:lang w:val="mn-MN"/>
              </w:rPr>
              <w:t xml:space="preserve">энгийн </w:t>
            </w:r>
            <w:r w:rsidR="0093759B">
              <w:rPr>
                <w:lang w:val="mn-MN"/>
              </w:rPr>
              <w:t>зурвас мэдээг ихэнхдээ багтаана</w:t>
            </w:r>
            <w:r w:rsidR="001C2C3C">
              <w:rPr>
                <w:lang w:val="mn-MN"/>
              </w:rPr>
              <w:t xml:space="preserve">. </w:t>
            </w:r>
            <w:r w:rsidR="009C6B95">
              <w:rPr>
                <w:lang w:val="mn-MN"/>
              </w:rPr>
              <w:t xml:space="preserve">Зурвас мэдээний энэ төрөл </w:t>
            </w:r>
            <w:r w:rsidR="009A68E2">
              <w:rPr>
                <w:lang w:val="mn-MN"/>
              </w:rPr>
              <w:t xml:space="preserve">нь төлөвлөсөн </w:t>
            </w:r>
            <w:r w:rsidR="004F4E7C">
              <w:rPr>
                <w:lang w:val="mn-MN"/>
              </w:rPr>
              <w:t xml:space="preserve">функцийн үзүүлэлтийг </w:t>
            </w:r>
            <w:r w:rsidR="0093759B">
              <w:rPr>
                <w:lang w:val="mn-MN"/>
              </w:rPr>
              <w:t xml:space="preserve">биелүүлэхэд маш чухал байдаг. </w:t>
            </w:r>
            <w:r w:rsidR="003F11FA">
              <w:rPr>
                <w:lang w:val="mn-MN"/>
              </w:rPr>
              <w:t>Х</w:t>
            </w:r>
            <w:r w:rsidR="000A02B7">
              <w:rPr>
                <w:lang w:val="mn-MN"/>
              </w:rPr>
              <w:t xml:space="preserve">үлээн авч байгаа </w:t>
            </w:r>
            <w:r w:rsidR="00E96508">
              <w:rPr>
                <w:lang w:val="mn-MN"/>
              </w:rPr>
              <w:t>ухаалаг цахилгаан хэрэгсэл</w:t>
            </w:r>
            <w:r w:rsidR="000A02B7">
              <w:rPr>
                <w:lang w:val="mn-MN"/>
              </w:rPr>
              <w:t xml:space="preserve"> </w:t>
            </w:r>
            <w:r w:rsidR="000A02B7">
              <w:t>(IED)</w:t>
            </w:r>
            <w:r w:rsidR="000A02B7">
              <w:rPr>
                <w:lang w:val="mn-MN"/>
              </w:rPr>
              <w:t xml:space="preserve"> </w:t>
            </w:r>
            <w:r w:rsidR="00150766">
              <w:rPr>
                <w:lang w:val="mn-MN"/>
              </w:rPr>
              <w:t>зурвас м</w:t>
            </w:r>
            <w:r w:rsidR="008B195E">
              <w:rPr>
                <w:lang w:val="mn-MN"/>
              </w:rPr>
              <w:t>эдээний энэ төрлийг хүлээж авах</w:t>
            </w:r>
            <w:r w:rsidR="00150766">
              <w:rPr>
                <w:lang w:val="mn-MN"/>
              </w:rPr>
              <w:t>д</w:t>
            </w:r>
            <w:r w:rsidR="008B195E">
              <w:rPr>
                <w:lang w:val="mn-MN"/>
              </w:rPr>
              <w:t>аа</w:t>
            </w:r>
            <w:r w:rsidR="00150766">
              <w:rPr>
                <w:lang w:val="mn-MN"/>
              </w:rPr>
              <w:t xml:space="preserve"> холбогдох</w:t>
            </w:r>
            <w:r w:rsidR="00B87C9A">
              <w:rPr>
                <w:lang w:val="mn-MN"/>
              </w:rPr>
              <w:t xml:space="preserve"> функцийн дагуу ямар нэг</w:t>
            </w:r>
            <w:r w:rsidR="008B195E">
              <w:rPr>
                <w:lang w:val="mn-MN"/>
              </w:rPr>
              <w:t>эн</w:t>
            </w:r>
            <w:r w:rsidR="00B87C9A">
              <w:rPr>
                <w:lang w:val="mn-MN"/>
              </w:rPr>
              <w:t xml:space="preserve"> аргаар үйлдэл </w:t>
            </w:r>
            <w:r w:rsidR="008B195E">
              <w:rPr>
                <w:lang w:val="mn-MN"/>
              </w:rPr>
              <w:t xml:space="preserve">даруй </w:t>
            </w:r>
            <w:r w:rsidR="00B87C9A">
              <w:rPr>
                <w:lang w:val="mn-MN"/>
              </w:rPr>
              <w:t>үзүүлэх хэрэгтэй.</w:t>
            </w:r>
          </w:p>
          <w:p w:rsidR="00B87C9A" w:rsidRPr="00FA05C0" w:rsidRDefault="00B87C9A" w:rsidP="001C2C3C">
            <w:pPr>
              <w:spacing w:line="276" w:lineRule="auto"/>
              <w:jc w:val="both"/>
              <w:rPr>
                <w:b/>
                <w:lang w:val="mn-MN"/>
              </w:rPr>
            </w:pPr>
            <w:r w:rsidRPr="00FA05C0">
              <w:rPr>
                <w:b/>
                <w:lang w:val="mn-MN"/>
              </w:rPr>
              <w:lastRenderedPageBreak/>
              <w:t>6.4.2.1.1.1 1А-р төрөл “</w:t>
            </w:r>
            <w:r w:rsidR="00341EB2">
              <w:rPr>
                <w:b/>
                <w:lang w:val="mn-MN"/>
              </w:rPr>
              <w:t>Таслах</w:t>
            </w:r>
            <w:r w:rsidRPr="00FA05C0">
              <w:rPr>
                <w:b/>
                <w:lang w:val="mn-MN"/>
              </w:rPr>
              <w:t>”</w:t>
            </w:r>
          </w:p>
          <w:p w:rsidR="003F11FA" w:rsidRDefault="00FA05C0" w:rsidP="001C2C3C">
            <w:pPr>
              <w:spacing w:line="276" w:lineRule="auto"/>
              <w:jc w:val="both"/>
              <w:rPr>
                <w:lang w:val="mn-MN"/>
              </w:rPr>
            </w:pPr>
            <w:r>
              <w:rPr>
                <w:lang w:val="mn-MN"/>
              </w:rPr>
              <w:t>“</w:t>
            </w:r>
            <w:r w:rsidR="00341EB2">
              <w:rPr>
                <w:lang w:val="mn-MN"/>
              </w:rPr>
              <w:t>Таслах</w:t>
            </w:r>
            <w:r w:rsidR="008B195E">
              <w:rPr>
                <w:lang w:val="mn-MN"/>
              </w:rPr>
              <w:t xml:space="preserve">” нь дэд станцын хамгийн чухал, </w:t>
            </w:r>
            <w:r>
              <w:rPr>
                <w:lang w:val="mn-MN"/>
              </w:rPr>
              <w:t xml:space="preserve">хурдтай, хоёрлосон </w:t>
            </w:r>
            <w:r w:rsidR="001F48E0">
              <w:rPr>
                <w:lang w:val="mn-MN"/>
              </w:rPr>
              <w:t xml:space="preserve">зурвас мэдээ юм. Дэд </w:t>
            </w:r>
            <w:r w:rsidR="008F25B6">
              <w:rPr>
                <w:lang w:val="mn-MN"/>
              </w:rPr>
              <w:t>станц</w:t>
            </w:r>
            <w:r w:rsidR="001F48E0">
              <w:rPr>
                <w:lang w:val="mn-MN"/>
              </w:rPr>
              <w:t xml:space="preserve"> хоорондын “хориглох” болон “зөвшөөрөх” мэдээ нь мөн чухал утгатай байж болно. Тиймээс </w:t>
            </w:r>
            <w:r w:rsidR="0014685D">
              <w:rPr>
                <w:lang w:val="mn-MN"/>
              </w:rPr>
              <w:t>энэ зурвас мэдээг хурдтай</w:t>
            </w:r>
            <w:r w:rsidR="00A6298D">
              <w:rPr>
                <w:lang w:val="mn-MN"/>
              </w:rPr>
              <w:t>,</w:t>
            </w:r>
            <w:r w:rsidR="0014685D">
              <w:rPr>
                <w:lang w:val="mn-MN"/>
              </w:rPr>
              <w:t xml:space="preserve"> </w:t>
            </w:r>
            <w:r w:rsidR="00A6298D">
              <w:rPr>
                <w:lang w:val="mn-MN"/>
              </w:rPr>
              <w:t xml:space="preserve">бусад </w:t>
            </w:r>
            <w:r w:rsidR="0014685D">
              <w:rPr>
                <w:lang w:val="mn-MN"/>
              </w:rPr>
              <w:t xml:space="preserve">бүх зурвас мэдээтэй харьцуулахад илүү өндөр шаардлагатай байдаг. Ийм үзүүлэлтийг </w:t>
            </w:r>
            <w:r w:rsidR="00E810DA">
              <w:rPr>
                <w:lang w:val="mn-MN"/>
              </w:rPr>
              <w:t>блокировка</w:t>
            </w:r>
            <w:r w:rsidR="005C5F3D">
              <w:rPr>
                <w:lang w:val="mn-MN"/>
              </w:rPr>
              <w:t xml:space="preserve"> </w:t>
            </w:r>
            <w:r w:rsidR="005C5F3D" w:rsidRPr="00092FFA">
              <w:rPr>
                <w:lang w:val="mn-MN"/>
              </w:rPr>
              <w:t>(харилцан хаах)</w:t>
            </w:r>
            <w:r w:rsidR="00E810DA">
              <w:rPr>
                <w:lang w:val="mn-MN"/>
              </w:rPr>
              <w:t xml:space="preserve"> хийх</w:t>
            </w:r>
            <w:r w:rsidR="00E2747D">
              <w:rPr>
                <w:lang w:val="mn-MN"/>
              </w:rPr>
              <w:t xml:space="preserve">, харилцан </w:t>
            </w:r>
            <w:r w:rsidR="00341EB2">
              <w:rPr>
                <w:lang w:val="mn-MN"/>
              </w:rPr>
              <w:t>таслах</w:t>
            </w:r>
            <w:r w:rsidR="00E2747D">
              <w:rPr>
                <w:lang w:val="mn-MN"/>
              </w:rPr>
              <w:t xml:space="preserve"> </w:t>
            </w:r>
            <w:r w:rsidR="00E2747D">
              <w:t>(</w:t>
            </w:r>
            <w:r w:rsidR="00E2747D">
              <w:rPr>
                <w:lang w:val="mn-MN"/>
              </w:rPr>
              <w:t xml:space="preserve">шууд </w:t>
            </w:r>
            <w:r w:rsidR="00341EB2">
              <w:rPr>
                <w:lang w:val="mn-MN"/>
              </w:rPr>
              <w:t>таслах</w:t>
            </w:r>
            <w:r w:rsidR="00E2747D">
              <w:t>)</w:t>
            </w:r>
            <w:r w:rsidR="00E2747D">
              <w:rPr>
                <w:lang w:val="mn-MN"/>
              </w:rPr>
              <w:t xml:space="preserve"> болон хамгаалалтын </w:t>
            </w:r>
            <w:r w:rsidR="00E64BBD">
              <w:rPr>
                <w:lang w:val="mn-MN"/>
              </w:rPr>
              <w:t>функцийн</w:t>
            </w:r>
            <w:r w:rsidR="00E2747D">
              <w:rPr>
                <w:lang w:val="mn-MN"/>
              </w:rPr>
              <w:t xml:space="preserve"> хоорондын логик </w:t>
            </w:r>
            <w:r w:rsidR="00223478">
              <w:rPr>
                <w:lang w:val="mn-MN"/>
              </w:rPr>
              <w:t xml:space="preserve">ялгалтад зориулан захиалж болно. </w:t>
            </w:r>
          </w:p>
          <w:p w:rsidR="00223478" w:rsidRDefault="00223478" w:rsidP="001C2C3C">
            <w:pPr>
              <w:spacing w:line="276" w:lineRule="auto"/>
              <w:jc w:val="both"/>
              <w:rPr>
                <w:lang w:val="mn-MN"/>
              </w:rPr>
            </w:pPr>
            <w:r>
              <w:t xml:space="preserve">a) </w:t>
            </w:r>
            <w:r>
              <w:rPr>
                <w:lang w:val="mn-MN"/>
              </w:rPr>
              <w:t>Дэд станцын дотор болон нэг холбогчийн доторх “</w:t>
            </w:r>
            <w:r w:rsidR="00341EB2">
              <w:rPr>
                <w:lang w:val="mn-MN"/>
              </w:rPr>
              <w:t>таслах</w:t>
            </w:r>
            <w:r>
              <w:rPr>
                <w:lang w:val="mn-MN"/>
              </w:rPr>
              <w:t xml:space="preserve">” мэдээний хувьд дамжуулах хугацааг 4 мс-ээс хэтрүүлэхгүйгээр </w:t>
            </w:r>
            <w:r w:rsidR="00442297">
              <w:rPr>
                <w:lang w:val="mn-MN"/>
              </w:rPr>
              <w:t>төлөвлөх хэрэгтэ</w:t>
            </w:r>
            <w:r>
              <w:rPr>
                <w:lang w:val="mn-MN"/>
              </w:rPr>
              <w:t>й.</w:t>
            </w:r>
          </w:p>
          <w:p w:rsidR="00223478" w:rsidRDefault="00223478" w:rsidP="00223478">
            <w:pPr>
              <w:spacing w:line="276" w:lineRule="auto"/>
              <w:jc w:val="both"/>
              <w:rPr>
                <w:lang w:val="mn-MN"/>
              </w:rPr>
            </w:pPr>
            <w:r>
              <w:t xml:space="preserve">b) </w:t>
            </w:r>
            <w:r w:rsidR="00A92011">
              <w:rPr>
                <w:lang w:val="mn-MN"/>
              </w:rPr>
              <w:t xml:space="preserve">Дэд станц дотор </w:t>
            </w:r>
            <w:r w:rsidR="00E64BBD">
              <w:rPr>
                <w:lang w:val="mn-MN"/>
              </w:rPr>
              <w:t xml:space="preserve">секц </w:t>
            </w:r>
            <w:r>
              <w:rPr>
                <w:lang w:val="mn-MN"/>
              </w:rPr>
              <w:t>хоорондын “</w:t>
            </w:r>
            <w:r w:rsidR="00341EB2">
              <w:rPr>
                <w:lang w:val="mn-MN"/>
              </w:rPr>
              <w:t>таслах</w:t>
            </w:r>
            <w:r>
              <w:rPr>
                <w:lang w:val="mn-MN"/>
              </w:rPr>
              <w:t>” мэд</w:t>
            </w:r>
            <w:r w:rsidR="00442297">
              <w:rPr>
                <w:lang w:val="mn-MN"/>
              </w:rPr>
              <w:t>ээний хувьд дамжуулах хугацааг 10</w:t>
            </w:r>
            <w:r>
              <w:rPr>
                <w:lang w:val="mn-MN"/>
              </w:rPr>
              <w:t xml:space="preserve"> мс-ээс хэтрүүлэхгүйгээр </w:t>
            </w:r>
            <w:r w:rsidR="00A92011">
              <w:rPr>
                <w:lang w:val="mn-MN"/>
              </w:rPr>
              <w:t>төлөвлөх хэрэгтэй. Гэхдээ</w:t>
            </w:r>
            <w:r w:rsidR="00442297">
              <w:rPr>
                <w:lang w:val="mn-MN"/>
              </w:rPr>
              <w:t xml:space="preserve"> дамжуулах хугацааг 4 мс-ээс хэтрүүлэхгүй байхаар захиалж болно.</w:t>
            </w:r>
          </w:p>
          <w:p w:rsidR="00442297" w:rsidRDefault="00442297" w:rsidP="00223478">
            <w:pPr>
              <w:spacing w:line="276" w:lineRule="auto"/>
              <w:jc w:val="both"/>
              <w:rPr>
                <w:lang w:val="mn-MN"/>
              </w:rPr>
            </w:pPr>
            <w:r>
              <w:t xml:space="preserve">c) </w:t>
            </w:r>
            <w:r w:rsidR="00B2063E">
              <w:rPr>
                <w:lang w:val="mn-MN"/>
              </w:rPr>
              <w:t xml:space="preserve">Зэргэлдээ дэд станц руу </w:t>
            </w:r>
            <w:r w:rsidR="00B2063E">
              <w:t>(</w:t>
            </w:r>
            <w:r w:rsidR="00B2063E">
              <w:rPr>
                <w:lang w:val="mn-MN"/>
              </w:rPr>
              <w:t>жишээ нь, шугамын хамгаалалтад зориулж</w:t>
            </w:r>
            <w:r w:rsidR="00B2063E">
              <w:t xml:space="preserve">) </w:t>
            </w:r>
            <w:r w:rsidR="00B2063E">
              <w:rPr>
                <w:lang w:val="mn-MN"/>
              </w:rPr>
              <w:t>өгөх</w:t>
            </w:r>
            <w:r w:rsidR="00D729B3">
              <w:rPr>
                <w:lang w:val="mn-MN"/>
              </w:rPr>
              <w:t xml:space="preserve"> “</w:t>
            </w:r>
            <w:r w:rsidR="00341EB2">
              <w:rPr>
                <w:lang w:val="mn-MN"/>
              </w:rPr>
              <w:t>таслах</w:t>
            </w:r>
            <w:r w:rsidR="00D729B3">
              <w:rPr>
                <w:lang w:val="mn-MN"/>
              </w:rPr>
              <w:t xml:space="preserve">” мэдээнд зориулан зурвас мэдээний үзүүлэлтийн </w:t>
            </w:r>
            <w:r w:rsidR="00E64BBD">
              <w:rPr>
                <w:lang w:val="mn-MN"/>
              </w:rPr>
              <w:t>ангиллын</w:t>
            </w:r>
            <w:r w:rsidR="00D729B3">
              <w:rPr>
                <w:lang w:val="mn-MN"/>
              </w:rPr>
              <w:t xml:space="preserve"> дамжуулах хугацааны бүтэн бүрдлийг</w:t>
            </w:r>
            <w:r w:rsidR="00B2063E">
              <w:rPr>
                <w:lang w:val="mn-MN"/>
              </w:rPr>
              <w:t xml:space="preserve"> төлөвлөх шаардлагатай. Харилцаа холбооны системд хэрэ</w:t>
            </w:r>
            <w:r w:rsidR="00A92011">
              <w:rPr>
                <w:lang w:val="mn-MN"/>
              </w:rPr>
              <w:t>глэхээр төлөвлөсөн байвал зохих</w:t>
            </w:r>
            <w:r w:rsidR="00B2063E">
              <w:rPr>
                <w:lang w:val="mn-MN"/>
              </w:rPr>
              <w:t xml:space="preserve"> үйл</w:t>
            </w:r>
            <w:r w:rsidR="008172BF">
              <w:rPr>
                <w:lang w:val="mn-MN"/>
              </w:rPr>
              <w:t xml:space="preserve"> ажиллагааны шаардлагаас хамааруулан хэтрүүлж</w:t>
            </w:r>
            <w:r w:rsidR="00B2063E">
              <w:rPr>
                <w:lang w:val="mn-MN"/>
              </w:rPr>
              <w:t xml:space="preserve"> болохгүй, </w:t>
            </w:r>
            <w:r w:rsidR="00B2063E" w:rsidRPr="0050765F">
              <w:rPr>
                <w:lang w:val="mn-MN"/>
              </w:rPr>
              <w:t>IEC 60834-1</w:t>
            </w:r>
            <w:r w:rsidR="00B2063E">
              <w:rPr>
                <w:lang w:val="mn-MN"/>
              </w:rPr>
              <w:t xml:space="preserve"> стандартад нийцүүлэхээр тодорхойлсон дамжуулах хугацааны шаардлагын дагуу энэ </w:t>
            </w:r>
            <w:r w:rsidR="00646319">
              <w:rPr>
                <w:lang w:val="mn-MN"/>
              </w:rPr>
              <w:t xml:space="preserve">бүрдэл нь: </w:t>
            </w:r>
          </w:p>
          <w:p w:rsidR="00846061" w:rsidRDefault="00846061" w:rsidP="00223478">
            <w:pPr>
              <w:spacing w:line="276" w:lineRule="auto"/>
              <w:jc w:val="both"/>
            </w:pPr>
            <w:r>
              <w:t xml:space="preserve">TR1 ≤ 4 мс; </w:t>
            </w:r>
          </w:p>
          <w:p w:rsidR="00846061" w:rsidRDefault="00846061" w:rsidP="00223478">
            <w:pPr>
              <w:spacing w:line="276" w:lineRule="auto"/>
              <w:jc w:val="both"/>
            </w:pPr>
            <w:r>
              <w:t xml:space="preserve">TR2 ≤ 10 мс; </w:t>
            </w:r>
          </w:p>
          <w:p w:rsidR="00846061" w:rsidRDefault="00846061" w:rsidP="00223478">
            <w:pPr>
              <w:spacing w:line="276" w:lineRule="auto"/>
              <w:jc w:val="both"/>
            </w:pPr>
            <w:r>
              <w:lastRenderedPageBreak/>
              <w:t xml:space="preserve">TR3 ≤ 15 мс; </w:t>
            </w:r>
          </w:p>
          <w:p w:rsidR="00846061" w:rsidRDefault="00846061" w:rsidP="00223478">
            <w:pPr>
              <w:spacing w:line="276" w:lineRule="auto"/>
              <w:jc w:val="both"/>
            </w:pPr>
            <w:r>
              <w:t xml:space="preserve">TR4 ≤ 20 мс; </w:t>
            </w:r>
          </w:p>
          <w:p w:rsidR="00646319" w:rsidRDefault="00846061" w:rsidP="00223478">
            <w:pPr>
              <w:spacing w:line="276" w:lineRule="auto"/>
              <w:jc w:val="both"/>
              <w:rPr>
                <w:lang w:val="mn-MN"/>
              </w:rPr>
            </w:pPr>
            <w:r>
              <w:t>TR5&gt; 20 мс</w:t>
            </w:r>
            <w:r>
              <w:rPr>
                <w:lang w:val="mn-MN"/>
              </w:rPr>
              <w:t xml:space="preserve"> байна. </w:t>
            </w:r>
          </w:p>
          <w:p w:rsidR="00846061" w:rsidRDefault="00846061" w:rsidP="00223478">
            <w:pPr>
              <w:spacing w:line="276" w:lineRule="auto"/>
              <w:jc w:val="both"/>
              <w:rPr>
                <w:sz w:val="20"/>
                <w:szCs w:val="20"/>
                <w:lang w:val="mn-MN"/>
              </w:rPr>
            </w:pPr>
            <w:r w:rsidRPr="00846061">
              <w:rPr>
                <w:sz w:val="20"/>
                <w:szCs w:val="20"/>
                <w:lang w:val="mn-MN"/>
              </w:rPr>
              <w:t>ТАЙЛБАР:</w:t>
            </w:r>
            <w:r>
              <w:rPr>
                <w:lang w:val="mn-MN"/>
              </w:rPr>
              <w:t xml:space="preserve"> </w:t>
            </w:r>
            <w:r w:rsidRPr="0050765F">
              <w:rPr>
                <w:sz w:val="20"/>
                <w:szCs w:val="20"/>
                <w:lang w:val="mn-MN"/>
              </w:rPr>
              <w:t>IEC 60834-1</w:t>
            </w:r>
            <w:r>
              <w:rPr>
                <w:sz w:val="20"/>
                <w:szCs w:val="20"/>
                <w:lang w:val="mn-MN"/>
              </w:rPr>
              <w:t xml:space="preserve"> стандартад тоон сүлжээнд зориулан зөвхөн 10 мс-ийг тодорхойлсон. </w:t>
            </w:r>
          </w:p>
          <w:p w:rsidR="00846061" w:rsidRPr="00D01582" w:rsidRDefault="00846061" w:rsidP="00223478">
            <w:pPr>
              <w:spacing w:line="276" w:lineRule="auto"/>
              <w:jc w:val="both"/>
              <w:rPr>
                <w:b/>
                <w:lang w:val="mn-MN"/>
              </w:rPr>
            </w:pPr>
            <w:r w:rsidRPr="00D01582">
              <w:rPr>
                <w:b/>
                <w:lang w:val="mn-MN"/>
              </w:rPr>
              <w:t>6.4.2.1.1.2 1</w:t>
            </w:r>
            <w:r w:rsidRPr="00D01582">
              <w:rPr>
                <w:b/>
              </w:rPr>
              <w:t>B</w:t>
            </w:r>
            <w:r w:rsidRPr="00D01582">
              <w:rPr>
                <w:b/>
                <w:lang w:val="mn-MN"/>
              </w:rPr>
              <w:t>-р төрөл “</w:t>
            </w:r>
            <w:r w:rsidR="009F607D" w:rsidRPr="00D01582">
              <w:rPr>
                <w:b/>
                <w:lang w:val="mn-MN"/>
              </w:rPr>
              <w:t>автоматжуулалт”</w:t>
            </w:r>
          </w:p>
          <w:p w:rsidR="009F607D" w:rsidRDefault="00A6298D" w:rsidP="00223478">
            <w:pPr>
              <w:spacing w:line="276" w:lineRule="auto"/>
              <w:jc w:val="both"/>
              <w:rPr>
                <w:lang w:val="mn-MN"/>
              </w:rPr>
            </w:pPr>
            <w:r>
              <w:rPr>
                <w:lang w:val="mn-MN"/>
              </w:rPr>
              <w:t xml:space="preserve">Хурдтай, бусад бүх зурвас мэдээ нь </w:t>
            </w:r>
            <w:r w:rsidR="00E96508">
              <w:rPr>
                <w:lang w:val="mn-MN"/>
              </w:rPr>
              <w:t xml:space="preserve">ухаалаг цахилгаан </w:t>
            </w:r>
            <w:r w:rsidR="00D90A47">
              <w:rPr>
                <w:lang w:val="mn-MN"/>
              </w:rPr>
              <w:t>хэрэгслийн</w:t>
            </w:r>
            <w:r w:rsidR="000B3E45">
              <w:rPr>
                <w:lang w:val="mn-MN"/>
              </w:rPr>
              <w:t xml:space="preserve"> </w:t>
            </w:r>
            <w:r w:rsidR="000B3E45">
              <w:t>(</w:t>
            </w:r>
            <w:r w:rsidR="000B3E45" w:rsidRPr="0050765F">
              <w:rPr>
                <w:lang w:val="mn-MN"/>
              </w:rPr>
              <w:t>IEDs</w:t>
            </w:r>
            <w:r w:rsidR="000B3E45">
              <w:t>)</w:t>
            </w:r>
            <w:r w:rsidR="000B3E45">
              <w:rPr>
                <w:lang w:val="mn-MN"/>
              </w:rPr>
              <w:t xml:space="preserve"> хоорондын автоматжуулалт</w:t>
            </w:r>
            <w:r w:rsidR="002A644A">
              <w:rPr>
                <w:lang w:val="mn-MN"/>
              </w:rPr>
              <w:t xml:space="preserve">ын </w:t>
            </w:r>
            <w:r w:rsidR="00BF1903">
              <w:rPr>
                <w:lang w:val="mn-MN"/>
              </w:rPr>
              <w:t>функцүү</w:t>
            </w:r>
            <w:r w:rsidR="002A644A">
              <w:rPr>
                <w:lang w:val="mn-MN"/>
              </w:rPr>
              <w:t>д</w:t>
            </w:r>
            <w:r w:rsidR="000B3E45">
              <w:rPr>
                <w:lang w:val="mn-MN"/>
              </w:rPr>
              <w:t xml:space="preserve"> болон </w:t>
            </w:r>
            <w:r w:rsidR="009A1777">
              <w:rPr>
                <w:lang w:val="mn-MN"/>
              </w:rPr>
              <w:t>ухаалаг цахилгаан хэрэгс</w:t>
            </w:r>
            <w:r w:rsidR="00E96508">
              <w:rPr>
                <w:lang w:val="mn-MN"/>
              </w:rPr>
              <w:t>л</w:t>
            </w:r>
            <w:r w:rsidR="002A644A">
              <w:rPr>
                <w:lang w:val="mn-MN"/>
              </w:rPr>
              <w:t xml:space="preserve">үүд </w:t>
            </w:r>
            <w:r w:rsidR="002A644A">
              <w:t>(</w:t>
            </w:r>
            <w:r w:rsidR="002A644A" w:rsidRPr="0050765F">
              <w:rPr>
                <w:lang w:val="mn-MN"/>
              </w:rPr>
              <w:t>IEDs</w:t>
            </w:r>
            <w:r w:rsidR="002A644A">
              <w:t>)</w:t>
            </w:r>
            <w:r w:rsidR="002A644A">
              <w:rPr>
                <w:lang w:val="mn-MN"/>
              </w:rPr>
              <w:t xml:space="preserve"> үйл явцтай харилцан үйлчлэхэд чухал хэдий ч “</w:t>
            </w:r>
            <w:r w:rsidR="00341EB2">
              <w:rPr>
                <w:lang w:val="mn-MN"/>
              </w:rPr>
              <w:t>таслах</w:t>
            </w:r>
            <w:r w:rsidR="002A644A">
              <w:rPr>
                <w:lang w:val="mn-MN"/>
              </w:rPr>
              <w:t xml:space="preserve">” төрлийн зурвас мэдээтэй харьцуулахад </w:t>
            </w:r>
            <w:r w:rsidR="001C0533">
              <w:rPr>
                <w:lang w:val="mn-MN"/>
              </w:rPr>
              <w:t>өндөр шаардлага тавих</w:t>
            </w:r>
            <w:r w:rsidR="002A644A">
              <w:rPr>
                <w:lang w:val="mn-MN"/>
              </w:rPr>
              <w:t xml:space="preserve"> нь цөөн байдаг. </w:t>
            </w:r>
          </w:p>
          <w:p w:rsidR="002A644A" w:rsidRDefault="002A644A" w:rsidP="00223478">
            <w:pPr>
              <w:spacing w:line="276" w:lineRule="auto"/>
              <w:jc w:val="both"/>
              <w:rPr>
                <w:lang w:val="mn-MN"/>
              </w:rPr>
            </w:pPr>
            <w:r>
              <w:t xml:space="preserve">a) </w:t>
            </w:r>
            <w:r w:rsidR="00A26CC5">
              <w:rPr>
                <w:lang w:val="mn-MN"/>
              </w:rPr>
              <w:t>Хурдтай төлөвт үндэслэсэ</w:t>
            </w:r>
            <w:r w:rsidR="008172BF">
              <w:rPr>
                <w:lang w:val="mn-MN"/>
              </w:rPr>
              <w:t xml:space="preserve">н хэрэглээний хувьд дамжуулах хугацааг дээр дурдсан </w:t>
            </w:r>
            <w:r w:rsidR="008172BF" w:rsidRPr="0050765F">
              <w:rPr>
                <w:lang w:val="mn-MN"/>
              </w:rPr>
              <w:t>TR4</w:t>
            </w:r>
            <w:r w:rsidR="008172BF">
              <w:rPr>
                <w:lang w:val="mn-MN"/>
              </w:rPr>
              <w:t xml:space="preserve"> дамжуулах хугацаатай шугамд 20 мс-ээс хэтрүүлж болохгүй. </w:t>
            </w:r>
          </w:p>
          <w:p w:rsidR="00316EE2" w:rsidRDefault="00316EE2" w:rsidP="00316EE2">
            <w:pPr>
              <w:spacing w:line="276" w:lineRule="auto"/>
              <w:jc w:val="both"/>
              <w:rPr>
                <w:lang w:val="mn-MN"/>
              </w:rPr>
            </w:pPr>
            <w:r>
              <w:t xml:space="preserve">b) </w:t>
            </w:r>
            <w:r w:rsidR="00A26CC5">
              <w:rPr>
                <w:lang w:val="mn-MN"/>
              </w:rPr>
              <w:t>Энгийн төлөвт үндэслэсэ</w:t>
            </w:r>
            <w:r>
              <w:rPr>
                <w:lang w:val="mn-MN"/>
              </w:rPr>
              <w:t>н хэрэглээний хувьд дамжуулах хугацааг дээр дурдсан TR5 (20 мс-ээс их</w:t>
            </w:r>
            <w:r w:rsidRPr="0050765F">
              <w:rPr>
                <w:lang w:val="mn-MN"/>
              </w:rPr>
              <w:t>)</w:t>
            </w:r>
            <w:r>
              <w:rPr>
                <w:lang w:val="mn-MN"/>
              </w:rPr>
              <w:t xml:space="preserve"> дамжуулах хугацаатай шугам</w:t>
            </w:r>
            <w:r w:rsidR="00A26CC5">
              <w:rPr>
                <w:lang w:val="mn-MN"/>
              </w:rPr>
              <w:t>д 100 мс-ээс хэтрүүлж болохгүй бөгөөд</w:t>
            </w:r>
            <w:r>
              <w:rPr>
                <w:lang w:val="mn-MN"/>
              </w:rPr>
              <w:t xml:space="preserve"> </w:t>
            </w:r>
            <w:r w:rsidR="00A26CC5">
              <w:rPr>
                <w:lang w:val="mn-MN"/>
              </w:rPr>
              <w:t xml:space="preserve">дээд хязгаарыг </w:t>
            </w:r>
            <w:r>
              <w:rPr>
                <w:lang w:val="mn-MN"/>
              </w:rPr>
              <w:t xml:space="preserve">100 мс-ээр </w:t>
            </w:r>
            <w:r w:rsidR="00A26CC5">
              <w:rPr>
                <w:lang w:val="mn-MN"/>
              </w:rPr>
              <w:t>тогтооно.</w:t>
            </w:r>
          </w:p>
          <w:p w:rsidR="00316EE2" w:rsidRDefault="00316EE2" w:rsidP="00316EE2">
            <w:pPr>
              <w:spacing w:line="276" w:lineRule="auto"/>
              <w:jc w:val="both"/>
              <w:rPr>
                <w:lang w:val="mn-MN"/>
              </w:rPr>
            </w:pPr>
            <w:r>
              <w:rPr>
                <w:lang w:val="mn-MN"/>
              </w:rPr>
              <w:t xml:space="preserve">Тиймээс </w:t>
            </w:r>
            <w:r w:rsidR="00C87FCC">
              <w:rPr>
                <w:lang w:val="mn-MN"/>
              </w:rPr>
              <w:t xml:space="preserve">зурвас мэдээний үзүүлэлтийн </w:t>
            </w:r>
            <w:r w:rsidR="00E64BBD">
              <w:rPr>
                <w:lang w:val="mn-MN"/>
              </w:rPr>
              <w:t>ангиллын</w:t>
            </w:r>
            <w:r w:rsidR="00C87FCC">
              <w:rPr>
                <w:lang w:val="mn-MN"/>
              </w:rPr>
              <w:t xml:space="preserve"> эдгээр төрөл нь дэд ст</w:t>
            </w:r>
            <w:r w:rsidR="00C94CC8">
              <w:rPr>
                <w:lang w:val="mn-MN"/>
              </w:rPr>
              <w:t>анцын доторх төдийгүй</w:t>
            </w:r>
            <w:r w:rsidR="00C87FCC">
              <w:rPr>
                <w:lang w:val="mn-MN"/>
              </w:rPr>
              <w:t xml:space="preserve"> дэд </w:t>
            </w:r>
            <w:r w:rsidR="008F25B6">
              <w:rPr>
                <w:lang w:val="mn-MN"/>
              </w:rPr>
              <w:t>станц</w:t>
            </w:r>
            <w:r w:rsidR="00C94CC8">
              <w:rPr>
                <w:lang w:val="mn-MN"/>
              </w:rPr>
              <w:t xml:space="preserve"> хоорондын зурвас мэдээнд үндэслэлтэй байдаг</w:t>
            </w:r>
            <w:r w:rsidR="00C87FCC">
              <w:rPr>
                <w:lang w:val="mn-MN"/>
              </w:rPr>
              <w:t xml:space="preserve">. </w:t>
            </w:r>
          </w:p>
          <w:p w:rsidR="00C87FCC" w:rsidRPr="00A70A9C" w:rsidRDefault="007C47C6" w:rsidP="00316EE2">
            <w:pPr>
              <w:spacing w:line="276" w:lineRule="auto"/>
              <w:jc w:val="both"/>
              <w:rPr>
                <w:b/>
                <w:lang w:val="mn-MN"/>
              </w:rPr>
            </w:pPr>
            <w:r w:rsidRPr="00A70A9C">
              <w:rPr>
                <w:b/>
                <w:lang w:val="mn-MN"/>
              </w:rPr>
              <w:t xml:space="preserve">6.4.2.1.2 </w:t>
            </w:r>
            <w:r w:rsidR="00732FF3" w:rsidRPr="00732FF3">
              <w:rPr>
                <w:b/>
                <w:lang w:val="mn-MN"/>
              </w:rPr>
              <w:t>3</w:t>
            </w:r>
            <w:r w:rsidRPr="00732FF3">
              <w:rPr>
                <w:b/>
                <w:lang w:val="mn-MN"/>
              </w:rPr>
              <w:t>-р</w:t>
            </w:r>
            <w:r w:rsidRPr="00A70A9C">
              <w:rPr>
                <w:b/>
                <w:lang w:val="mn-MN"/>
              </w:rPr>
              <w:t xml:space="preserve"> төрөл – Хурд багатай зурвас мэдээ</w:t>
            </w:r>
          </w:p>
          <w:p w:rsidR="007C47C6" w:rsidRDefault="00851152" w:rsidP="00316EE2">
            <w:pPr>
              <w:spacing w:line="276" w:lineRule="auto"/>
              <w:jc w:val="both"/>
              <w:rPr>
                <w:lang w:val="mn-MN"/>
              </w:rPr>
            </w:pPr>
            <w:r>
              <w:rPr>
                <w:lang w:val="mn-MN"/>
              </w:rPr>
              <w:t xml:space="preserve">Үйл явцын түвшин болон </w:t>
            </w:r>
            <w:r w:rsidR="00346335">
              <w:rPr>
                <w:lang w:val="mn-MN"/>
              </w:rPr>
              <w:t>секцийн</w:t>
            </w:r>
            <w:r>
              <w:rPr>
                <w:lang w:val="mn-MN"/>
              </w:rPr>
              <w:t xml:space="preserve"> түвшнээс ажилтан хүртэлх харилцаа холбоонд а</w:t>
            </w:r>
            <w:r w:rsidR="00A70A9C">
              <w:rPr>
                <w:lang w:val="mn-MN"/>
              </w:rPr>
              <w:t>жил</w:t>
            </w:r>
            <w:r w:rsidR="003B5410">
              <w:rPr>
                <w:lang w:val="mn-MN"/>
              </w:rPr>
              <w:t>тны хариулах хугацаанаас шалтгаала</w:t>
            </w:r>
            <w:r w:rsidR="00A70A9C">
              <w:rPr>
                <w:lang w:val="mn-MN"/>
              </w:rPr>
              <w:t>н (1 с-ээс их</w:t>
            </w:r>
            <w:r w:rsidR="00A70A9C" w:rsidRPr="0050765F">
              <w:rPr>
                <w:lang w:val="mn-MN"/>
              </w:rPr>
              <w:t>)</w:t>
            </w:r>
            <w:r w:rsidR="003B5410">
              <w:rPr>
                <w:lang w:val="mn-MN"/>
              </w:rPr>
              <w:t xml:space="preserve"> зөвхөн</w:t>
            </w:r>
            <w:r w:rsidR="00A70A9C">
              <w:rPr>
                <w:lang w:val="mn-MN"/>
              </w:rPr>
              <w:t xml:space="preserve"> хурд багатай зурв</w:t>
            </w:r>
            <w:r w:rsidR="003B5410">
              <w:rPr>
                <w:lang w:val="mn-MN"/>
              </w:rPr>
              <w:t>ас мэдээний үзүүлэлтийн ангиуд</w:t>
            </w:r>
            <w:r w:rsidR="00A70A9C">
              <w:rPr>
                <w:lang w:val="mn-MN"/>
              </w:rPr>
              <w:t xml:space="preserve"> </w:t>
            </w:r>
            <w:r>
              <w:rPr>
                <w:lang w:val="mn-MN"/>
              </w:rPr>
              <w:t>шаарда</w:t>
            </w:r>
            <w:r w:rsidR="003B5410">
              <w:rPr>
                <w:lang w:val="mn-MN"/>
              </w:rPr>
              <w:t>гда</w:t>
            </w:r>
            <w:r>
              <w:rPr>
                <w:lang w:val="mn-MN"/>
              </w:rPr>
              <w:t xml:space="preserve">на. </w:t>
            </w:r>
            <w:r w:rsidR="003B5410">
              <w:rPr>
                <w:lang w:val="mn-MN"/>
              </w:rPr>
              <w:t>Эдгээр зурвас мэдээ 500 мс-ээс хэтэрч</w:t>
            </w:r>
            <w:r w:rsidR="00054DD3">
              <w:rPr>
                <w:lang w:val="mn-MN"/>
              </w:rPr>
              <w:t xml:space="preserve"> </w:t>
            </w:r>
            <w:r w:rsidR="00054DD3">
              <w:rPr>
                <w:lang w:val="mn-MN"/>
              </w:rPr>
              <w:lastRenderedPageBreak/>
              <w:t xml:space="preserve">болохгүй. Зурвас мэдээний энэ төрлийг станцын түвшний мэдээллийн санг шинэчлэх, </w:t>
            </w:r>
            <w:r w:rsidR="00E551CD">
              <w:rPr>
                <w:lang w:val="mn-MN"/>
              </w:rPr>
              <w:t>экран дээр нэг шугамын дэлгэцийг шинэчлэх, түгшүүрийн дохио боло</w:t>
            </w:r>
            <w:r w:rsidR="002A78A7">
              <w:rPr>
                <w:lang w:val="mn-MN"/>
              </w:rPr>
              <w:t>н арга хэмжээнүүдийн</w:t>
            </w:r>
            <w:r w:rsidR="00E551CD">
              <w:rPr>
                <w:lang w:val="mn-MN"/>
              </w:rPr>
              <w:t xml:space="preserve"> жагсаалтыг шинэчлэх, мөн ажилтны бүх командыг шинэчлэх зэрэг команд болон тайланд зориулсан илүү түвэгтэй зурвас мэдээнд хамааруулдаг.</w:t>
            </w:r>
            <w:r w:rsidR="007B5826">
              <w:rPr>
                <w:lang w:val="mn-MN"/>
              </w:rPr>
              <w:t xml:space="preserve"> Үзүүлэлтийн тухай зурвас мэдээний ийм ангийг дэд станцаас дэд станц хү</w:t>
            </w:r>
            <w:r w:rsidR="003B5410">
              <w:rPr>
                <w:lang w:val="mn-MN"/>
              </w:rPr>
              <w:t>ртэлх харилцаа холбоонд үндэслэсэ</w:t>
            </w:r>
            <w:r w:rsidR="007B5826">
              <w:rPr>
                <w:lang w:val="mn-MN"/>
              </w:rPr>
              <w:t xml:space="preserve">н </w:t>
            </w:r>
            <w:r w:rsidR="00BF1903">
              <w:rPr>
                <w:lang w:val="mn-MN"/>
              </w:rPr>
              <w:t>функцүү</w:t>
            </w:r>
            <w:r w:rsidR="007B5826">
              <w:rPr>
                <w:lang w:val="mn-MN"/>
              </w:rPr>
              <w:t xml:space="preserve">дэд хэрэглэх боломжгүй. </w:t>
            </w:r>
          </w:p>
          <w:p w:rsidR="007B5826" w:rsidRDefault="007B5826" w:rsidP="00316EE2">
            <w:pPr>
              <w:spacing w:line="276" w:lineRule="auto"/>
              <w:jc w:val="both"/>
              <w:rPr>
                <w:lang w:val="mn-MN"/>
              </w:rPr>
            </w:pPr>
            <w:r>
              <w:rPr>
                <w:lang w:val="mn-MN"/>
              </w:rPr>
              <w:t xml:space="preserve">Хэмжээнээсээ </w:t>
            </w:r>
            <w:r w:rsidR="00591608">
              <w:rPr>
                <w:lang w:val="mn-MN"/>
              </w:rPr>
              <w:t xml:space="preserve">шалтгаалан 1 </w:t>
            </w:r>
            <w:r>
              <w:rPr>
                <w:lang w:val="mn-MN"/>
              </w:rPr>
              <w:t xml:space="preserve">000 мс-ээс хэтрэх магадлалтай файлыг дамжуулахад дээрх шаардлагыг </w:t>
            </w:r>
            <w:r w:rsidR="00995C6A">
              <w:rPr>
                <w:lang w:val="mn-MN"/>
              </w:rPr>
              <w:t>хүчин төгөлдөр мөрдөнө.</w:t>
            </w:r>
          </w:p>
          <w:p w:rsidR="00995C6A" w:rsidRDefault="00591608" w:rsidP="00316EE2">
            <w:pPr>
              <w:spacing w:line="276" w:lineRule="auto"/>
              <w:jc w:val="both"/>
              <w:rPr>
                <w:b/>
                <w:lang w:val="mn-MN"/>
              </w:rPr>
            </w:pPr>
            <w:r w:rsidRPr="00AE2530">
              <w:rPr>
                <w:b/>
                <w:lang w:val="mn-MN"/>
              </w:rPr>
              <w:t>6.4.3</w:t>
            </w:r>
            <w:r>
              <w:rPr>
                <w:lang w:val="mn-MN"/>
              </w:rPr>
              <w:t xml:space="preserve"> </w:t>
            </w:r>
            <w:r w:rsidR="000350B5">
              <w:rPr>
                <w:b/>
                <w:lang w:val="mn-MN"/>
              </w:rPr>
              <w:t>Тоолуур</w:t>
            </w:r>
            <w:r w:rsidRPr="00591608">
              <w:rPr>
                <w:b/>
                <w:lang w:val="mn-MN"/>
              </w:rPr>
              <w:t xml:space="preserve"> болон цахилгаан эрчим хүчний чанар</w:t>
            </w:r>
          </w:p>
          <w:p w:rsidR="00591608" w:rsidRDefault="00591608" w:rsidP="00316EE2">
            <w:pPr>
              <w:spacing w:line="276" w:lineRule="auto"/>
              <w:jc w:val="both"/>
              <w:rPr>
                <w:b/>
                <w:lang w:val="mn-MN"/>
              </w:rPr>
            </w:pPr>
            <w:r>
              <w:rPr>
                <w:b/>
                <w:lang w:val="mn-MN"/>
              </w:rPr>
              <w:t xml:space="preserve">6.4.3.1 Зурвас мэдээний үзүүлэлтийн </w:t>
            </w:r>
            <w:r w:rsidR="00E64BBD">
              <w:rPr>
                <w:b/>
                <w:lang w:val="mn-MN"/>
              </w:rPr>
              <w:t>ангиллын</w:t>
            </w:r>
            <w:r>
              <w:rPr>
                <w:b/>
                <w:lang w:val="mn-MN"/>
              </w:rPr>
              <w:t xml:space="preserve"> төрөл</w:t>
            </w:r>
          </w:p>
          <w:p w:rsidR="00591608" w:rsidRPr="00591608" w:rsidRDefault="00591608" w:rsidP="00316EE2">
            <w:pPr>
              <w:spacing w:line="276" w:lineRule="auto"/>
              <w:jc w:val="both"/>
              <w:rPr>
                <w:lang w:val="mn-MN"/>
              </w:rPr>
            </w:pPr>
            <w:r>
              <w:rPr>
                <w:lang w:val="mn-MN"/>
              </w:rPr>
              <w:t xml:space="preserve">Үзүүлэлтийн </w:t>
            </w:r>
            <w:r w:rsidRPr="00AE2530">
              <w:rPr>
                <w:lang w:val="mn-MN"/>
              </w:rPr>
              <w:t>M1</w:t>
            </w:r>
            <w:r>
              <w:rPr>
                <w:lang w:val="mn-MN"/>
              </w:rPr>
              <w:t xml:space="preserve"> ангийг </w:t>
            </w:r>
            <w:r w:rsidR="000350B5">
              <w:rPr>
                <w:lang w:val="mn-MN"/>
              </w:rPr>
              <w:t xml:space="preserve">5 дугаар гармоник хүртэлх 0,5 нарийвчлал </w:t>
            </w:r>
            <w:r w:rsidR="000350B5" w:rsidRPr="00AE2530">
              <w:rPr>
                <w:lang w:val="mn-MN"/>
              </w:rPr>
              <w:t>(IEC 62053-22)</w:t>
            </w:r>
            <w:r w:rsidR="000350B5">
              <w:rPr>
                <w:lang w:val="mn-MN"/>
              </w:rPr>
              <w:t xml:space="preserve"> болон </w:t>
            </w:r>
            <w:r w:rsidR="000350B5" w:rsidRPr="00AE2530">
              <w:rPr>
                <w:lang w:val="mn-MN"/>
              </w:rPr>
              <w:t xml:space="preserve">0,2 </w:t>
            </w:r>
            <w:r w:rsidR="000350B5">
              <w:rPr>
                <w:lang w:val="mn-MN"/>
              </w:rPr>
              <w:t xml:space="preserve">нарийвчлалын </w:t>
            </w:r>
            <w:r w:rsidR="000350B5" w:rsidRPr="00AE2530">
              <w:rPr>
                <w:lang w:val="mn-MN"/>
              </w:rPr>
              <w:t>(IEC 60044)</w:t>
            </w:r>
            <w:r w:rsidR="00BD16CA">
              <w:rPr>
                <w:lang w:val="mn-MN"/>
              </w:rPr>
              <w:t xml:space="preserve"> ангитай, ашиг орлогын төлөө</w:t>
            </w:r>
            <w:r w:rsidR="000350B5">
              <w:rPr>
                <w:lang w:val="mn-MN"/>
              </w:rPr>
              <w:t xml:space="preserve"> ажиллуулдаг тоолуурт хамруулна. </w:t>
            </w:r>
          </w:p>
          <w:p w:rsidR="000350B5" w:rsidRPr="00591608" w:rsidRDefault="000350B5" w:rsidP="000350B5">
            <w:pPr>
              <w:spacing w:line="276" w:lineRule="auto"/>
              <w:jc w:val="both"/>
              <w:rPr>
                <w:lang w:val="mn-MN"/>
              </w:rPr>
            </w:pPr>
            <w:r>
              <w:rPr>
                <w:lang w:val="mn-MN"/>
              </w:rPr>
              <w:t xml:space="preserve">Үзүүлэлтийн M2 ангийг 13 дугаар гармоник хүртэлх 0,2 нарийвчлал </w:t>
            </w:r>
            <w:r w:rsidRPr="00AE2530">
              <w:rPr>
                <w:lang w:val="mn-MN"/>
              </w:rPr>
              <w:t>(IEC 62053-22)</w:t>
            </w:r>
            <w:r>
              <w:rPr>
                <w:lang w:val="mn-MN"/>
              </w:rPr>
              <w:t xml:space="preserve"> болон 0,1</w:t>
            </w:r>
            <w:r w:rsidRPr="00AE2530">
              <w:rPr>
                <w:lang w:val="mn-MN"/>
              </w:rPr>
              <w:t xml:space="preserve"> </w:t>
            </w:r>
            <w:r>
              <w:rPr>
                <w:lang w:val="mn-MN"/>
              </w:rPr>
              <w:t xml:space="preserve">нарийвчлалын </w:t>
            </w:r>
            <w:r w:rsidRPr="00AE2530">
              <w:rPr>
                <w:lang w:val="mn-MN"/>
              </w:rPr>
              <w:t>(IEC 60044)</w:t>
            </w:r>
            <w:r>
              <w:rPr>
                <w:lang w:val="mn-MN"/>
              </w:rPr>
              <w:t xml:space="preserve"> ангитай, </w:t>
            </w:r>
            <w:r w:rsidR="00BD16CA">
              <w:rPr>
                <w:lang w:val="mn-MN"/>
              </w:rPr>
              <w:t xml:space="preserve">ашиг орлогын төлөө </w:t>
            </w:r>
            <w:r>
              <w:rPr>
                <w:lang w:val="mn-MN"/>
              </w:rPr>
              <w:t xml:space="preserve">ажиллуулдаг тоолуурт хамруулна. </w:t>
            </w:r>
          </w:p>
          <w:p w:rsidR="008172BF" w:rsidRDefault="000350B5" w:rsidP="00223478">
            <w:pPr>
              <w:spacing w:line="276" w:lineRule="auto"/>
              <w:jc w:val="both"/>
              <w:rPr>
                <w:lang w:val="mn-MN"/>
              </w:rPr>
            </w:pPr>
            <w:r>
              <w:rPr>
                <w:lang w:val="mn-MN"/>
              </w:rPr>
              <w:t xml:space="preserve">Үзүүлэлтийн M3 ангийг 40 дүгээр гармоник хүртэлх чанарын тоолуурт </w:t>
            </w:r>
            <w:r w:rsidRPr="00AE2530">
              <w:rPr>
                <w:lang w:val="mn-MN"/>
              </w:rPr>
              <w:t>(</w:t>
            </w:r>
            <w:r w:rsidRPr="000350B5">
              <w:rPr>
                <w:lang w:val="mn-MN"/>
              </w:rPr>
              <w:t>цахилгаан эрчим хүчний чанар</w:t>
            </w:r>
            <w:r w:rsidRPr="00AE2530">
              <w:rPr>
                <w:lang w:val="mn-MN"/>
              </w:rPr>
              <w:t>)</w:t>
            </w:r>
            <w:r>
              <w:rPr>
                <w:lang w:val="mn-MN"/>
              </w:rPr>
              <w:t xml:space="preserve"> хамруулна.</w:t>
            </w:r>
          </w:p>
          <w:p w:rsidR="00B270CE" w:rsidRPr="00034D9F" w:rsidRDefault="00211D02" w:rsidP="00223478">
            <w:pPr>
              <w:spacing w:line="276" w:lineRule="auto"/>
              <w:jc w:val="both"/>
              <w:rPr>
                <w:b/>
                <w:lang w:val="mn-MN"/>
              </w:rPr>
            </w:pPr>
            <w:r w:rsidRPr="00034D9F">
              <w:rPr>
                <w:b/>
                <w:lang w:val="mn-MN"/>
              </w:rPr>
              <w:t>6.4.3.2 Боловсруулаагүй өгөгдлийн зурвас мэдээ</w:t>
            </w:r>
          </w:p>
          <w:p w:rsidR="00211D02" w:rsidRPr="00034D9F" w:rsidRDefault="00211D02" w:rsidP="00223478">
            <w:pPr>
              <w:spacing w:line="276" w:lineRule="auto"/>
              <w:jc w:val="both"/>
              <w:rPr>
                <w:b/>
                <w:lang w:val="mn-MN"/>
              </w:rPr>
            </w:pPr>
            <w:r w:rsidRPr="00034D9F">
              <w:rPr>
                <w:b/>
                <w:lang w:val="mn-MN"/>
              </w:rPr>
              <w:t xml:space="preserve">6.4.3.2.1 Боловсруулаагүй өгөгдөлд </w:t>
            </w:r>
            <w:r w:rsidRPr="00034D9F">
              <w:rPr>
                <w:b/>
                <w:lang w:val="mn-MN"/>
              </w:rPr>
              <w:lastRenderedPageBreak/>
              <w:t>тавих ерөнхий шаардлага</w:t>
            </w:r>
          </w:p>
          <w:p w:rsidR="00211D02" w:rsidRDefault="000B4B9C" w:rsidP="00223478">
            <w:pPr>
              <w:spacing w:line="276" w:lineRule="auto"/>
              <w:jc w:val="both"/>
              <w:rPr>
                <w:lang w:val="mn-MN"/>
              </w:rPr>
            </w:pPr>
            <w:r>
              <w:rPr>
                <w:lang w:val="mn-MN"/>
              </w:rPr>
              <w:t>Х</w:t>
            </w:r>
            <w:r w:rsidR="00755D5A">
              <w:rPr>
                <w:lang w:val="mn-MN"/>
              </w:rPr>
              <w:t>увиргуурын технологид</w:t>
            </w:r>
            <w:r w:rsidR="00034D9F">
              <w:rPr>
                <w:lang w:val="mn-MN"/>
              </w:rPr>
              <w:t xml:space="preserve"> </w:t>
            </w:r>
            <w:r w:rsidR="00034D9F">
              <w:t>(</w:t>
            </w:r>
            <w:r w:rsidR="001A3ECD">
              <w:rPr>
                <w:lang w:val="mn-MN"/>
              </w:rPr>
              <w:t>соронзо</w:t>
            </w:r>
            <w:r w:rsidR="00034D9F">
              <w:rPr>
                <w:lang w:val="mn-MN"/>
              </w:rPr>
              <w:t>н, гэрлийн зэрэг</w:t>
            </w:r>
            <w:r w:rsidR="00034D9F">
              <w:t xml:space="preserve">) </w:t>
            </w:r>
            <w:r w:rsidR="00755D5A">
              <w:rPr>
                <w:lang w:val="mn-MN"/>
              </w:rPr>
              <w:t>хамаарах</w:t>
            </w:r>
            <w:r w:rsidR="00034D9F">
              <w:rPr>
                <w:lang w:val="mn-MN"/>
              </w:rPr>
              <w:t xml:space="preserve">гүй, тоонд хувиргах хувиргуур болон </w:t>
            </w:r>
            <w:r>
              <w:rPr>
                <w:lang w:val="mn-MN"/>
              </w:rPr>
              <w:t>тоон хэмжүүрийн трансформатораа</w:t>
            </w:r>
            <w:r w:rsidR="00034D9F">
              <w:rPr>
                <w:lang w:val="mn-MN"/>
              </w:rPr>
              <w:t xml:space="preserve">с гарсан өгөгдлийн үр дүнг </w:t>
            </w:r>
            <w:r>
              <w:rPr>
                <w:lang w:val="mn-MN"/>
              </w:rPr>
              <w:t>зурвас мэдээний энэ төрөлд багтаа</w:t>
            </w:r>
            <w:r w:rsidR="00034D9F">
              <w:rPr>
                <w:lang w:val="mn-MN"/>
              </w:rPr>
              <w:t>на. Гүйдэл болон хүчдэлийн</w:t>
            </w:r>
            <w:r w:rsidR="00F56AB3">
              <w:rPr>
                <w:lang w:val="mn-MN"/>
              </w:rPr>
              <w:t xml:space="preserve"> түүвэрлэсэн утгуудыг хувиргу</w:t>
            </w:r>
            <w:r w:rsidR="00FA2AB5">
              <w:rPr>
                <w:lang w:val="mn-MN"/>
              </w:rPr>
              <w:t>ураас боловсруулах төхөөрөмж</w:t>
            </w:r>
            <w:r w:rsidR="00F56AB3">
              <w:rPr>
                <w:lang w:val="mn-MN"/>
              </w:rPr>
              <w:t xml:space="preserve"> өөрөөр хэлбэл ихэнхдээ хамгаалалтын </w:t>
            </w:r>
            <w:r w:rsidR="00FA2AB5">
              <w:rPr>
                <w:lang w:val="mn-MN"/>
              </w:rPr>
              <w:t>ухаалаг цахилгаан хэрэгсэл</w:t>
            </w:r>
            <w:r w:rsidR="00F56AB3">
              <w:rPr>
                <w:lang w:val="mn-MN"/>
              </w:rPr>
              <w:t xml:space="preserve"> рүү </w:t>
            </w:r>
            <w:r w:rsidR="00F56AB3">
              <w:t>(</w:t>
            </w:r>
            <w:r w:rsidR="00F56AB3">
              <w:rPr>
                <w:lang w:val="mn-MN"/>
              </w:rPr>
              <w:t>IED</w:t>
            </w:r>
            <w:r w:rsidR="00F56AB3">
              <w:t>)</w:t>
            </w:r>
            <w:r w:rsidR="00F56AB3">
              <w:rPr>
                <w:lang w:val="mn-MN"/>
              </w:rPr>
              <w:t xml:space="preserve"> дамжуулах шаардлагатай. Шугамын дифференциал хамгаалалт болон </w:t>
            </w:r>
            <w:r w:rsidR="00FA2AB5">
              <w:rPr>
                <w:lang w:val="mn-MN"/>
              </w:rPr>
              <w:t xml:space="preserve">шугамд </w:t>
            </w:r>
            <w:r w:rsidR="00F56AB3">
              <w:rPr>
                <w:lang w:val="mn-MN"/>
              </w:rPr>
              <w:t>өөрөөр хэлбэл шугамын</w:t>
            </w:r>
            <w:r w:rsidR="00FA2AB5">
              <w:rPr>
                <w:lang w:val="mn-MN"/>
              </w:rPr>
              <w:t xml:space="preserve"> нэг талаас нөгөө тал хүртэл</w:t>
            </w:r>
            <w:r w:rsidR="00F56AB3">
              <w:rPr>
                <w:lang w:val="mn-MN"/>
              </w:rPr>
              <w:t xml:space="preserve"> энэ өгөгдөл мөн хэрэг</w:t>
            </w:r>
            <w:r w:rsidR="00E71B9B">
              <w:rPr>
                <w:lang w:val="mn-MN"/>
              </w:rPr>
              <w:t>цээ</w:t>
            </w:r>
            <w:r w:rsidR="00F56AB3">
              <w:rPr>
                <w:lang w:val="mn-MN"/>
              </w:rPr>
              <w:t>тэй</w:t>
            </w:r>
            <w:r w:rsidR="00E71B9B">
              <w:rPr>
                <w:lang w:val="mn-MN"/>
              </w:rPr>
              <w:t xml:space="preserve"> байдаг</w:t>
            </w:r>
            <w:r w:rsidR="00F56AB3">
              <w:rPr>
                <w:lang w:val="mn-MN"/>
              </w:rPr>
              <w:t xml:space="preserve">. </w:t>
            </w:r>
            <w:r w:rsidR="000E7FBE">
              <w:rPr>
                <w:lang w:val="mn-MN"/>
              </w:rPr>
              <w:t>Түүвэрлэсэн утгуудын хоцролтоос үүсэх х</w:t>
            </w:r>
            <w:r w:rsidR="00F56AB3">
              <w:rPr>
                <w:lang w:val="mn-MN"/>
              </w:rPr>
              <w:t>амгаалалтын алив</w:t>
            </w:r>
            <w:r w:rsidR="000E7FBE">
              <w:rPr>
                <w:lang w:val="mn-MN"/>
              </w:rPr>
              <w:t xml:space="preserve">аа хоцролтоос зайлсхийхийн тулд дамжуулах хугацааг 6.4.2.1.1-д заасан өндөр хурдтай зурвас мэдээний ангиудад нийцүүлбэл зохино. Хоёрлосон зурвас мэдээнээс ялгаатай нь эдгээр өгөгдөлд зөвхөн салангид </w:t>
            </w:r>
            <w:r w:rsidR="00C0065F">
              <w:rPr>
                <w:lang w:val="mn-MN"/>
              </w:rPr>
              <w:t xml:space="preserve">зурвас мэдээ төдийгүй эх үүсвэрээс </w:t>
            </w:r>
            <w:r w:rsidR="00C0065F">
              <w:t>(</w:t>
            </w:r>
            <w:r w:rsidR="00C0065F">
              <w:rPr>
                <w:lang w:val="mn-MN"/>
              </w:rPr>
              <w:t xml:space="preserve">илгээх </w:t>
            </w:r>
            <w:r w:rsidR="00FA2AB5">
              <w:rPr>
                <w:lang w:val="mn-MN"/>
              </w:rPr>
              <w:t>ухаалаг цахилгаан хэрэгсэл</w:t>
            </w:r>
            <w:r w:rsidR="00C0065F">
              <w:rPr>
                <w:lang w:val="mn-MN"/>
              </w:rPr>
              <w:t xml:space="preserve"> </w:t>
            </w:r>
            <w:r w:rsidR="00C0065F">
              <w:t>(</w:t>
            </w:r>
            <w:r w:rsidR="00C0065F">
              <w:rPr>
                <w:lang w:val="mn-MN"/>
              </w:rPr>
              <w:t>IED</w:t>
            </w:r>
            <w:r w:rsidR="00C0065F">
              <w:t xml:space="preserve">) </w:t>
            </w:r>
            <w:r w:rsidR="00C0065F">
              <w:rPr>
                <w:lang w:val="mn-MN"/>
              </w:rPr>
              <w:t>и</w:t>
            </w:r>
            <w:r w:rsidR="00F61D0F">
              <w:rPr>
                <w:lang w:val="mn-MN"/>
              </w:rPr>
              <w:t>лгээсэн синхрончилсон түүвэрлэсэн хэсгүүд</w:t>
            </w:r>
            <w:r w:rsidR="00C0065F">
              <w:rPr>
                <w:lang w:val="mn-MN"/>
              </w:rPr>
              <w:t xml:space="preserve">ийн тасралтгүй урсгалыг багтаадаг. </w:t>
            </w:r>
          </w:p>
          <w:p w:rsidR="00C0065F" w:rsidRDefault="00F61D0F" w:rsidP="00223478">
            <w:pPr>
              <w:spacing w:line="276" w:lineRule="auto"/>
              <w:jc w:val="both"/>
              <w:rPr>
                <w:lang w:val="mn-MN"/>
              </w:rPr>
            </w:pPr>
            <w:r>
              <w:rPr>
                <w:lang w:val="mn-MN"/>
              </w:rPr>
              <w:t>Түүвэрлэсэн хэсгүүдий</w:t>
            </w:r>
            <w:r w:rsidR="00FA1E1E">
              <w:rPr>
                <w:lang w:val="mn-MN"/>
              </w:rPr>
              <w:t xml:space="preserve">н нэг сонголт болох зарим </w:t>
            </w:r>
            <w:r w:rsidR="00652057">
              <w:rPr>
                <w:lang w:val="mn-MN"/>
              </w:rPr>
              <w:t>функцэд</w:t>
            </w:r>
            <w:r w:rsidR="00FA1E1E">
              <w:rPr>
                <w:lang w:val="mn-MN"/>
              </w:rPr>
              <w:t xml:space="preserve"> хэрэглэдэг векторуудын хувьд дамжуулах хугацааны үзүүлэлтийн шаардлага</w:t>
            </w:r>
            <w:r w:rsidR="007B4450">
              <w:rPr>
                <w:lang w:val="mn-MN"/>
              </w:rPr>
              <w:t xml:space="preserve"> дээрх шаардлагатай адил</w:t>
            </w:r>
            <w:r w:rsidR="00000294">
              <w:rPr>
                <w:lang w:val="mn-MN"/>
              </w:rPr>
              <w:t>хан</w:t>
            </w:r>
            <w:r w:rsidR="007B4450">
              <w:rPr>
                <w:lang w:val="mn-MN"/>
              </w:rPr>
              <w:t xml:space="preserve"> байна. Өнцгийг тодорхойлоход зориулсан ве</w:t>
            </w:r>
            <w:r>
              <w:rPr>
                <w:lang w:val="mn-MN"/>
              </w:rPr>
              <w:t>кторуудад нэгээс олон түүвэрлэсэн хэсгүүдийг</w:t>
            </w:r>
            <w:r w:rsidR="007B4450">
              <w:rPr>
                <w:lang w:val="mn-MN"/>
              </w:rPr>
              <w:t xml:space="preserve"> хэрэглэдэг учраас өгөгдлийн урсгалд байх өгөгдөл эсвэл</w:t>
            </w:r>
            <w:r>
              <w:rPr>
                <w:lang w:val="mn-MN"/>
              </w:rPr>
              <w:t xml:space="preserve"> зурвас мэдээний тоог түүвэрлэсэн хэсгүүд</w:t>
            </w:r>
            <w:r w:rsidR="007B4450">
              <w:rPr>
                <w:lang w:val="mn-MN"/>
              </w:rPr>
              <w:t xml:space="preserve">ийн тоотой харьцуулахад </w:t>
            </w:r>
            <w:r w:rsidR="00000294">
              <w:rPr>
                <w:lang w:val="mn-MN"/>
              </w:rPr>
              <w:t>ялгаа бага</w:t>
            </w:r>
            <w:r w:rsidR="007B4450">
              <w:rPr>
                <w:lang w:val="mn-MN"/>
              </w:rPr>
              <w:t xml:space="preserve"> гарна. </w:t>
            </w:r>
          </w:p>
          <w:p w:rsidR="007B4450" w:rsidRPr="00FA1E1E" w:rsidRDefault="007B4450" w:rsidP="00223478">
            <w:pPr>
              <w:spacing w:line="276" w:lineRule="auto"/>
              <w:jc w:val="both"/>
              <w:rPr>
                <w:lang w:val="mn-MN"/>
              </w:rPr>
            </w:pPr>
            <w:r>
              <w:rPr>
                <w:lang w:val="mn-MN"/>
              </w:rPr>
              <w:t>Хэрэв гүйдэл болон хүчдэлийн утгуудыг</w:t>
            </w:r>
            <w:r w:rsidR="00AC3311">
              <w:rPr>
                <w:lang w:val="mn-MN"/>
              </w:rPr>
              <w:t xml:space="preserve"> </w:t>
            </w:r>
            <w:r w:rsidR="00AC3311">
              <w:rPr>
                <w:lang w:val="mn-MN"/>
              </w:rPr>
              <w:lastRenderedPageBreak/>
              <w:t xml:space="preserve">аналог утгуудтай адил </w:t>
            </w:r>
            <w:r w:rsidR="009F4FFD">
              <w:rPr>
                <w:lang w:val="mn-MN"/>
              </w:rPr>
              <w:t xml:space="preserve">дамжуулагч утсаар хамгаалалт руу </w:t>
            </w:r>
            <w:r w:rsidR="00AC3311">
              <w:rPr>
                <w:lang w:val="mn-MN"/>
              </w:rPr>
              <w:t>дамжуулсан бол</w:t>
            </w:r>
            <w:r w:rsidR="009F4FFD">
              <w:rPr>
                <w:lang w:val="mn-MN"/>
              </w:rPr>
              <w:t xml:space="preserve"> энэ</w:t>
            </w:r>
            <w:r w:rsidR="00AC3311">
              <w:rPr>
                <w:lang w:val="mn-MN"/>
              </w:rPr>
              <w:t xml:space="preserve"> утгуудыг дамжуулах хугацаа нь хүчдэлийн бүх түвшинд адилхан байдаг. </w:t>
            </w:r>
            <w:r w:rsidR="009F4FFD">
              <w:rPr>
                <w:lang w:val="mn-MN"/>
              </w:rPr>
              <w:t>Өгөгдлийг илгээхдээ</w:t>
            </w:r>
            <w:r w:rsidR="00AC3311">
              <w:rPr>
                <w:lang w:val="mn-MN"/>
              </w:rPr>
              <w:t xml:space="preserve"> хамгаалалтыг хоцроож болох</w:t>
            </w:r>
            <w:r w:rsidR="007278DB">
              <w:rPr>
                <w:lang w:val="mn-MN"/>
              </w:rPr>
              <w:t>гүй. Хэрэв дамжуулалтын өөр өөр</w:t>
            </w:r>
            <w:r w:rsidR="00AC3311">
              <w:rPr>
                <w:lang w:val="mn-MN"/>
              </w:rPr>
              <w:t xml:space="preserve"> хугацааг хэрэглэх боломжтой бол</w:t>
            </w:r>
            <w:r w:rsidR="00AC3311" w:rsidRPr="00AE2530">
              <w:rPr>
                <w:lang w:val="mn-MN"/>
              </w:rPr>
              <w:t xml:space="preserve"> 6.4.2.1.1</w:t>
            </w:r>
            <w:r w:rsidR="00AC3311">
              <w:rPr>
                <w:lang w:val="mn-MN"/>
              </w:rPr>
              <w:t>-д заасны да</w:t>
            </w:r>
            <w:r w:rsidR="009F4FFD">
              <w:rPr>
                <w:lang w:val="mn-MN"/>
              </w:rPr>
              <w:t>гуу өндөр хурдтай зурвас мэдээний ангид</w:t>
            </w:r>
            <w:r w:rsidR="00AC3311">
              <w:rPr>
                <w:lang w:val="mn-MN"/>
              </w:rPr>
              <w:t xml:space="preserve"> нийцүүлэн</w:t>
            </w:r>
            <w:r w:rsidR="009F4FFD">
              <w:rPr>
                <w:lang w:val="mn-MN"/>
              </w:rPr>
              <w:t>,</w:t>
            </w:r>
            <w:r w:rsidR="007278DB">
              <w:rPr>
                <w:lang w:val="mn-MN"/>
              </w:rPr>
              <w:t xml:space="preserve"> хугацааг ангилах шаардлагатай.</w:t>
            </w:r>
          </w:p>
          <w:p w:rsidR="00211D02" w:rsidRDefault="00E8487A" w:rsidP="00223478">
            <w:pPr>
              <w:spacing w:line="276" w:lineRule="auto"/>
              <w:jc w:val="both"/>
              <w:rPr>
                <w:lang w:val="mn-MN"/>
              </w:rPr>
            </w:pPr>
            <w:r>
              <w:rPr>
                <w:lang w:val="mn-MN"/>
              </w:rPr>
              <w:t xml:space="preserve">Аналог өгөгдөл нь дамжуулах хугацаанаас гадна далайцын нарийвчлал, түүвэрлэх хурд зэрэг нэмэлт шинж чанаруудтай байдаг. Хамгаалалт </w:t>
            </w:r>
            <w:r w:rsidR="00D45B7C">
              <w:rPr>
                <w:lang w:val="mn-MN"/>
              </w:rPr>
              <w:t>болон удирдлаг</w:t>
            </w:r>
            <w:r>
              <w:rPr>
                <w:lang w:val="mn-MN"/>
              </w:rPr>
              <w:t xml:space="preserve">ад шаардагдах дамжуулах хугацаа бол </w:t>
            </w:r>
            <w:r w:rsidRPr="007278DB">
              <w:rPr>
                <w:i/>
                <w:lang w:val="mn-MN"/>
              </w:rPr>
              <w:t>1А-р төрлийн “</w:t>
            </w:r>
            <w:r w:rsidR="00341EB2">
              <w:rPr>
                <w:i/>
                <w:lang w:val="mn-MN"/>
              </w:rPr>
              <w:t>Таслах</w:t>
            </w:r>
            <w:r w:rsidRPr="007278DB">
              <w:rPr>
                <w:i/>
                <w:lang w:val="mn-MN"/>
              </w:rPr>
              <w:t xml:space="preserve">” зурвас мэдээнд заасны дагуу 4,0 мс </w:t>
            </w:r>
            <w:r>
              <w:rPr>
                <w:lang w:val="mn-MN"/>
              </w:rPr>
              <w:t>байна.</w:t>
            </w:r>
          </w:p>
          <w:p w:rsidR="00E8487A" w:rsidRDefault="0050688C" w:rsidP="00223478">
            <w:pPr>
              <w:spacing w:line="276" w:lineRule="auto"/>
              <w:jc w:val="both"/>
              <w:rPr>
                <w:lang w:val="mn-MN"/>
              </w:rPr>
            </w:pPr>
            <w:r>
              <w:rPr>
                <w:lang w:val="mn-MN"/>
              </w:rPr>
              <w:t xml:space="preserve">Дэд станцын хүрээнээс гаднах тоон </w:t>
            </w:r>
            <w:r w:rsidR="000007F4">
              <w:rPr>
                <w:lang w:val="mn-MN"/>
              </w:rPr>
              <w:t xml:space="preserve">харилцаа холбооны хувьд зурвас мэдээний үзүүлэлтийн </w:t>
            </w:r>
            <w:r w:rsidR="000007F4" w:rsidRPr="00AE2530">
              <w:rPr>
                <w:lang w:val="mn-MN"/>
              </w:rPr>
              <w:t>TR2</w:t>
            </w:r>
            <w:r w:rsidR="000007F4">
              <w:rPr>
                <w:lang w:val="mn-MN"/>
              </w:rPr>
              <w:t xml:space="preserve"> ангид нийцүүлэн, 10 мс-ээс бага буюу тэнцүү дамжуулах хугацааг хүлээн зөвшөөрч болно. Харилцаа холбооны бусад системийн хувьд хэрэглээ</w:t>
            </w:r>
            <w:r w:rsidR="00A60E66">
              <w:rPr>
                <w:lang w:val="mn-MN"/>
              </w:rPr>
              <w:t>ний функц нь дамжуулалтын ийм</w:t>
            </w:r>
            <w:r w:rsidR="000007F4">
              <w:rPr>
                <w:lang w:val="mn-MN"/>
              </w:rPr>
              <w:t xml:space="preserve"> өндөр хугацаанд ажиллах боломжтой нөхцөлд шаардлага бага тавигдах </w:t>
            </w:r>
            <w:r w:rsidR="000007F4" w:rsidRPr="00AE2530">
              <w:rPr>
                <w:lang w:val="mn-MN"/>
              </w:rPr>
              <w:t>TR3, TR4</w:t>
            </w:r>
            <w:r w:rsidR="000007F4">
              <w:rPr>
                <w:lang w:val="mn-MN"/>
              </w:rPr>
              <w:t xml:space="preserve"> зэрэг ангиудыг тодорхойлж болох юм. </w:t>
            </w:r>
          </w:p>
          <w:p w:rsidR="000007F4" w:rsidRDefault="000007F4" w:rsidP="00223478">
            <w:pPr>
              <w:spacing w:line="276" w:lineRule="auto"/>
              <w:jc w:val="both"/>
              <w:rPr>
                <w:b/>
                <w:lang w:val="mn-MN"/>
              </w:rPr>
            </w:pPr>
            <w:r w:rsidRPr="00AE2530">
              <w:rPr>
                <w:b/>
                <w:lang w:val="mn-MN"/>
              </w:rPr>
              <w:t>6.4.3.2.2</w:t>
            </w:r>
            <w:r>
              <w:rPr>
                <w:b/>
                <w:lang w:val="mn-MN"/>
              </w:rPr>
              <w:t xml:space="preserve"> Шугамын дифференциал хамгаалалтад зориулсан хугацааны синхрончлолд тавих нэмэлт шаардлага</w:t>
            </w:r>
          </w:p>
          <w:p w:rsidR="00B87C9A" w:rsidRPr="000A02B7" w:rsidRDefault="00161922" w:rsidP="00D9563A">
            <w:pPr>
              <w:spacing w:line="276" w:lineRule="auto"/>
              <w:jc w:val="both"/>
              <w:rPr>
                <w:lang w:val="mn-MN"/>
              </w:rPr>
            </w:pPr>
            <w:r>
              <w:rPr>
                <w:lang w:val="mn-MN"/>
              </w:rPr>
              <w:t>Хоорондоо ялгаатай</w:t>
            </w:r>
            <w:r w:rsidR="001D18E4">
              <w:rPr>
                <w:lang w:val="mn-MN"/>
              </w:rPr>
              <w:t xml:space="preserve"> </w:t>
            </w:r>
            <w:r w:rsidR="00E96508">
              <w:rPr>
                <w:lang w:val="mn-MN"/>
              </w:rPr>
              <w:t xml:space="preserve">ухаалаг цахилгаан </w:t>
            </w:r>
            <w:r w:rsidR="00D90A47">
              <w:rPr>
                <w:lang w:val="mn-MN"/>
              </w:rPr>
              <w:t>хэрэгслийн</w:t>
            </w:r>
            <w:r w:rsidR="001D18E4">
              <w:rPr>
                <w:lang w:val="mn-MN"/>
              </w:rPr>
              <w:t xml:space="preserve"> </w:t>
            </w:r>
            <w:r w:rsidR="001D18E4">
              <w:t>(</w:t>
            </w:r>
            <w:r w:rsidR="001D18E4" w:rsidRPr="0050765F">
              <w:rPr>
                <w:lang w:val="mn-MN"/>
              </w:rPr>
              <w:t>IEDs</w:t>
            </w:r>
            <w:r w:rsidR="001D18E4">
              <w:t>)</w:t>
            </w:r>
            <w:r>
              <w:rPr>
                <w:lang w:val="mn-MN"/>
              </w:rPr>
              <w:t xml:space="preserve"> өөр байрлалд</w:t>
            </w:r>
            <w:r w:rsidR="00F61D0F">
              <w:rPr>
                <w:lang w:val="mn-MN"/>
              </w:rPr>
              <w:t xml:space="preserve"> түүвэрлэсэн хэсгүүд</w:t>
            </w:r>
            <w:r w:rsidR="001D18E4">
              <w:rPr>
                <w:lang w:val="mn-MN"/>
              </w:rPr>
              <w:t xml:space="preserve"> эсвэл векторуудыг хар</w:t>
            </w:r>
            <w:r w:rsidR="00F61D0F">
              <w:rPr>
                <w:lang w:val="mn-MN"/>
              </w:rPr>
              <w:t>ьцуулахын тулд эдгээр түүвэрлэсэн хэсгүүд</w:t>
            </w:r>
            <w:r>
              <w:rPr>
                <w:lang w:val="mn-MN"/>
              </w:rPr>
              <w:t>ийн синхрончлол</w:t>
            </w:r>
            <w:r w:rsidR="001D18E4">
              <w:rPr>
                <w:lang w:val="mn-MN"/>
              </w:rPr>
              <w:t xml:space="preserve"> μс </w:t>
            </w:r>
            <w:r w:rsidR="002B7E9D">
              <w:rPr>
                <w:lang w:val="mn-MN"/>
              </w:rPr>
              <w:t>мужид шаард</w:t>
            </w:r>
            <w:r>
              <w:rPr>
                <w:lang w:val="mn-MN"/>
              </w:rPr>
              <w:t>агд</w:t>
            </w:r>
            <w:r w:rsidR="002B7E9D">
              <w:rPr>
                <w:lang w:val="mn-MN"/>
              </w:rPr>
              <w:t xml:space="preserve">ана. </w:t>
            </w:r>
            <w:r w:rsidR="008E75F8">
              <w:rPr>
                <w:lang w:val="mn-MN"/>
              </w:rPr>
              <w:t>Нийцэ</w:t>
            </w:r>
            <w:r w:rsidR="002B7E9D">
              <w:rPr>
                <w:lang w:val="mn-MN"/>
              </w:rPr>
              <w:t xml:space="preserve">х </w:t>
            </w:r>
            <w:r w:rsidR="00E64BBD">
              <w:rPr>
                <w:lang w:val="mn-MN"/>
              </w:rPr>
              <w:t>ангиллын</w:t>
            </w:r>
            <w:r w:rsidR="008E75F8">
              <w:rPr>
                <w:lang w:val="mn-MN"/>
              </w:rPr>
              <w:t xml:space="preserve"> талаар </w:t>
            </w:r>
            <w:r w:rsidR="008E75F8" w:rsidRPr="00AE2530">
              <w:rPr>
                <w:lang w:val="mn-MN"/>
              </w:rPr>
              <w:lastRenderedPageBreak/>
              <w:t>6.4.3.4</w:t>
            </w:r>
            <w:r w:rsidR="0027760A">
              <w:rPr>
                <w:lang w:val="mn-MN"/>
              </w:rPr>
              <w:t>-д бичсэн. Энэ синхронч</w:t>
            </w:r>
            <w:r w:rsidR="008E75F8">
              <w:rPr>
                <w:lang w:val="mn-MN"/>
              </w:rPr>
              <w:t xml:space="preserve">лол нь </w:t>
            </w:r>
            <w:r w:rsidR="00D9563A">
              <w:rPr>
                <w:lang w:val="mn-MN"/>
              </w:rPr>
              <w:t>секундэд ноогдо</w:t>
            </w:r>
            <w:r w:rsidR="00626D06">
              <w:rPr>
                <w:lang w:val="mn-MN"/>
              </w:rPr>
              <w:t>х импульс</w:t>
            </w:r>
            <w:r w:rsidR="008E75F8">
              <w:rPr>
                <w:lang w:val="mn-MN"/>
              </w:rPr>
              <w:t xml:space="preserve">ын </w:t>
            </w:r>
            <w:r w:rsidR="008E75F8" w:rsidRPr="00AE2530">
              <w:rPr>
                <w:lang w:val="mn-MN"/>
              </w:rPr>
              <w:t xml:space="preserve">(pps) </w:t>
            </w:r>
            <w:r w:rsidR="008E75F8">
              <w:rPr>
                <w:lang w:val="mn-MN"/>
              </w:rPr>
              <w:t xml:space="preserve">нэгжийг </w:t>
            </w:r>
            <w:r w:rsidR="00D9563A">
              <w:rPr>
                <w:lang w:val="mn-MN"/>
              </w:rPr>
              <w:t>өнөө үед хэрэглэж байгаа бол</w:t>
            </w:r>
            <w:r w:rsidR="008E75F8">
              <w:rPr>
                <w:lang w:val="mn-MN"/>
              </w:rPr>
              <w:t xml:space="preserve"> ирээдүйд </w:t>
            </w:r>
            <w:r w:rsidR="008E75F8" w:rsidRPr="00AE2530">
              <w:rPr>
                <w:lang w:val="mn-MN"/>
              </w:rPr>
              <w:t>IEEE 1588</w:t>
            </w:r>
            <w:r w:rsidR="008E75F8">
              <w:rPr>
                <w:lang w:val="mn-MN"/>
              </w:rPr>
              <w:t xml:space="preserve"> стандартад нийцэх холболтыг </w:t>
            </w:r>
            <w:r w:rsidR="008E75F8" w:rsidRPr="00AE2530">
              <w:rPr>
                <w:lang w:val="mn-MN"/>
              </w:rPr>
              <w:t xml:space="preserve">IEC 61850 </w:t>
            </w:r>
            <w:r w:rsidR="008E75F8">
              <w:rPr>
                <w:lang w:val="mn-MN"/>
              </w:rPr>
              <w:t>стандартын дагуу хэрэглэх нэ</w:t>
            </w:r>
            <w:r w:rsidR="00D9563A">
              <w:rPr>
                <w:lang w:val="mn-MN"/>
              </w:rPr>
              <w:t>г дэд станцын дотоод асуудал</w:t>
            </w:r>
            <w:r w:rsidR="008E75F8">
              <w:rPr>
                <w:lang w:val="mn-MN"/>
              </w:rPr>
              <w:t xml:space="preserve"> болж магадгүй.</w:t>
            </w:r>
          </w:p>
        </w:tc>
        <w:tc>
          <w:tcPr>
            <w:tcW w:w="4878" w:type="dxa"/>
          </w:tcPr>
          <w:p w:rsidR="00FC4809" w:rsidRDefault="00FC4809" w:rsidP="00FC4809">
            <w:pPr>
              <w:spacing w:line="276" w:lineRule="auto"/>
              <w:jc w:val="both"/>
              <w:rPr>
                <w:lang w:val="mn-MN"/>
              </w:rPr>
            </w:pPr>
            <w:r w:rsidRPr="00FC4809">
              <w:rPr>
                <w:lang w:val="mn-MN"/>
              </w:rPr>
              <w:lastRenderedPageBreak/>
              <w:t>The teleprotection operating time T</w:t>
            </w:r>
            <w:r w:rsidRPr="00FC4809">
              <w:rPr>
                <w:vertAlign w:val="subscript"/>
                <w:lang w:val="mn-MN"/>
              </w:rPr>
              <w:t>A</w:t>
            </w:r>
            <w:r w:rsidRPr="00FC4809">
              <w:rPr>
                <w:lang w:val="mn-MN"/>
              </w:rPr>
              <w:t xml:space="preserve"> in Figure 2 of IEC 60834-2 is defined in nearly the same way as the transfer time t in this document</w:t>
            </w:r>
            <w:r>
              <w:rPr>
                <w:lang w:val="mn-MN"/>
              </w:rPr>
              <w:t>.</w:t>
            </w:r>
          </w:p>
          <w:p w:rsidR="00CA67F4" w:rsidRDefault="00CA67F4" w:rsidP="00FC4809">
            <w:pPr>
              <w:spacing w:line="276" w:lineRule="auto"/>
              <w:jc w:val="both"/>
              <w:rPr>
                <w:lang w:val="mn-MN"/>
              </w:rPr>
            </w:pPr>
          </w:p>
          <w:p w:rsidR="00E21D34" w:rsidRDefault="00E21D34" w:rsidP="00FC4809">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All requirements reflect the needs of the application function and, therefore, are valid in any case under normal conditions without disturbed communication links.  </w:t>
            </w:r>
          </w:p>
          <w:p w:rsidR="00AB7054" w:rsidRDefault="00AB7054" w:rsidP="0050765F">
            <w:pPr>
              <w:spacing w:line="276" w:lineRule="auto"/>
              <w:jc w:val="both"/>
              <w:rPr>
                <w:lang w:val="mn-MN"/>
              </w:rPr>
            </w:pPr>
          </w:p>
          <w:p w:rsidR="00E83576" w:rsidRPr="0050765F" w:rsidRDefault="00E8357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Disturbances may need a logical reconnection of the communication link, repetition of messages or other means delaying the transfer time. This behavior is a matter of the services defined in IEC 61850-7-2 and of the implementation within the IEDs. Any possible delay has to be defined and considered for the transfer time. If the resulting transfer times are </w:t>
            </w:r>
            <w:r w:rsidRPr="0050765F">
              <w:rPr>
                <w:lang w:val="mn-MN"/>
              </w:rPr>
              <w:lastRenderedPageBreak/>
              <w:t xml:space="preserve">acceptable is a project specific question. </w:t>
            </w: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8F2443" w:rsidRDefault="008F2443" w:rsidP="0050765F">
            <w:pPr>
              <w:spacing w:line="276" w:lineRule="auto"/>
              <w:jc w:val="both"/>
              <w:rPr>
                <w:lang w:val="mn-MN"/>
              </w:rPr>
            </w:pPr>
          </w:p>
          <w:p w:rsidR="00354D7A" w:rsidRDefault="00354D7A" w:rsidP="0050765F">
            <w:pPr>
              <w:spacing w:line="276" w:lineRule="auto"/>
              <w:jc w:val="both"/>
              <w:rPr>
                <w:lang w:val="mn-MN"/>
              </w:rPr>
            </w:pPr>
          </w:p>
          <w:p w:rsidR="00251F70" w:rsidRPr="00846074" w:rsidRDefault="00251F70" w:rsidP="0050765F">
            <w:pPr>
              <w:spacing w:line="276" w:lineRule="auto"/>
              <w:jc w:val="both"/>
            </w:pPr>
          </w:p>
          <w:p w:rsidR="0050765F" w:rsidRPr="0050765F" w:rsidRDefault="0050765F" w:rsidP="0050765F">
            <w:pPr>
              <w:spacing w:line="276" w:lineRule="auto"/>
              <w:jc w:val="both"/>
              <w:rPr>
                <w:b/>
                <w:lang w:val="mn-MN"/>
              </w:rPr>
            </w:pPr>
            <w:r w:rsidRPr="0050765F">
              <w:rPr>
                <w:b/>
                <w:lang w:val="mn-MN"/>
              </w:rPr>
              <w:t xml:space="preserve">6.4 The introduction and use of message performance classes </w:t>
            </w:r>
          </w:p>
          <w:p w:rsidR="0050765F" w:rsidRPr="0050765F" w:rsidRDefault="0050765F" w:rsidP="0050765F">
            <w:pPr>
              <w:spacing w:line="276" w:lineRule="auto"/>
              <w:jc w:val="both"/>
              <w:rPr>
                <w:b/>
                <w:lang w:val="mn-MN"/>
              </w:rPr>
            </w:pPr>
            <w:r w:rsidRPr="0050765F">
              <w:rPr>
                <w:b/>
                <w:lang w:val="mn-MN"/>
              </w:rPr>
              <w:t xml:space="preserve">6.4.1 General </w:t>
            </w:r>
          </w:p>
          <w:p w:rsidR="0050765F" w:rsidRDefault="0050765F" w:rsidP="0050765F">
            <w:pPr>
              <w:spacing w:line="276" w:lineRule="auto"/>
              <w:jc w:val="both"/>
              <w:rPr>
                <w:lang w:val="mn-MN"/>
              </w:rPr>
            </w:pPr>
            <w:r w:rsidRPr="0050765F">
              <w:rPr>
                <w:lang w:val="mn-MN"/>
              </w:rPr>
              <w:t xml:space="preserve">To allow for different requirements of the functions in and between substations, the requirements for the message types may be divided into performance classes. There are two basic groups of performance classes, one for control and protection applications (main criterion is the transfer times) and another one for metering and power quality applications (main criterion is the accuracy requirement). Since the performance classes are defined according to the requirements of the functions to be performed, they are independent from the size of the substation and basically form the voltage level. Raw analogue data both for voltage and current are transmitted over serial links as samples, mostly in the form of synchronized streams of samples. In order not to delay any dependant actions, such as necessary protection trips for these messages, not only the accuracy and sample rate are important but also the transfer time.   </w:t>
            </w: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354D7A" w:rsidRDefault="00354D7A"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Default="00EB76C3" w:rsidP="0050765F">
            <w:pPr>
              <w:spacing w:line="276" w:lineRule="auto"/>
              <w:jc w:val="both"/>
              <w:rPr>
                <w:lang w:val="mn-MN"/>
              </w:rPr>
            </w:pPr>
          </w:p>
          <w:p w:rsidR="00EB76C3" w:rsidRPr="0050765F" w:rsidRDefault="00EB76C3"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lastRenderedPageBreak/>
              <w:t xml:space="preserve">Not all communication links in and between substations need to support the same message performance classes. But because of the free allocation of functions, there is not a given allocation of message performance classes. Nearly all links may have to support all such classes. Therefore, all supported classes or at least the most demanding class shall be part of the IED specification.  </w:t>
            </w: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Default="00437FAB" w:rsidP="0050765F">
            <w:pPr>
              <w:spacing w:line="276" w:lineRule="auto"/>
              <w:jc w:val="both"/>
              <w:rPr>
                <w:lang w:val="mn-MN"/>
              </w:rPr>
            </w:pPr>
          </w:p>
          <w:p w:rsidR="00437FAB" w:rsidRPr="0050765F" w:rsidRDefault="00437FAB"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It is a matter of implementation if all messages are sent according to the highest performance class requested at one link. To respond also in this case to different requirements, the support of priorities is requested.  </w:t>
            </w:r>
          </w:p>
          <w:p w:rsidR="00786CF7" w:rsidRPr="0050765F" w:rsidRDefault="00786CF7" w:rsidP="0050765F">
            <w:pPr>
              <w:spacing w:line="276" w:lineRule="auto"/>
              <w:jc w:val="both"/>
              <w:rPr>
                <w:lang w:val="mn-MN"/>
              </w:rPr>
            </w:pPr>
          </w:p>
          <w:p w:rsidR="00256B8C" w:rsidRDefault="0050765F" w:rsidP="0050765F">
            <w:pPr>
              <w:spacing w:line="276" w:lineRule="auto"/>
              <w:jc w:val="both"/>
              <w:rPr>
                <w:lang w:val="mn-MN"/>
              </w:rPr>
            </w:pPr>
            <w:r w:rsidRPr="0050765F">
              <w:rPr>
                <w:lang w:val="mn-MN"/>
              </w:rPr>
              <w:t xml:space="preserve">The typical use of the performance classes is indicated below but it may be overwritten by dedicated function requirements or customer specifications. </w:t>
            </w:r>
          </w:p>
          <w:p w:rsidR="00256B8C" w:rsidRDefault="00256B8C" w:rsidP="0050765F">
            <w:pPr>
              <w:spacing w:line="276" w:lineRule="auto"/>
              <w:jc w:val="both"/>
              <w:rPr>
                <w:lang w:val="mn-MN"/>
              </w:rPr>
            </w:pPr>
          </w:p>
          <w:p w:rsidR="0050765F" w:rsidRPr="0050765F" w:rsidRDefault="0050765F" w:rsidP="0050765F">
            <w:pPr>
              <w:spacing w:line="276" w:lineRule="auto"/>
              <w:jc w:val="both"/>
              <w:rPr>
                <w:lang w:val="mn-MN"/>
              </w:rPr>
            </w:pPr>
            <w:r w:rsidRPr="0050765F">
              <w:rPr>
                <w:lang w:val="mn-MN"/>
              </w:rPr>
              <w:t xml:space="preserve"> </w:t>
            </w:r>
          </w:p>
          <w:p w:rsidR="0050765F" w:rsidRPr="0050765F" w:rsidRDefault="0050765F" w:rsidP="0050765F">
            <w:pPr>
              <w:spacing w:line="276" w:lineRule="auto"/>
              <w:jc w:val="both"/>
              <w:rPr>
                <w:b/>
                <w:lang w:val="mn-MN"/>
              </w:rPr>
            </w:pPr>
            <w:r w:rsidRPr="0050765F">
              <w:rPr>
                <w:b/>
                <w:lang w:val="mn-MN"/>
              </w:rPr>
              <w:t xml:space="preserve">6.4.2 Control and protection </w:t>
            </w:r>
          </w:p>
          <w:p w:rsidR="00553E3B" w:rsidRDefault="0050765F" w:rsidP="0050765F">
            <w:pPr>
              <w:spacing w:line="276" w:lineRule="auto"/>
              <w:jc w:val="both"/>
              <w:rPr>
                <w:lang w:val="mn-MN"/>
              </w:rPr>
            </w:pPr>
            <w:r w:rsidRPr="0050765F">
              <w:rPr>
                <w:lang w:val="mn-MN"/>
              </w:rPr>
              <w:t xml:space="preserve">The requirements for the transfer time i.e. the communication performance are basically the same in one bay, between bays and also between substations. Therefore, the same classification scheme shall be used for all links compliant with IEC 61850. </w:t>
            </w:r>
          </w:p>
          <w:p w:rsidR="0050765F" w:rsidRDefault="0050765F" w:rsidP="0050765F">
            <w:pPr>
              <w:spacing w:line="276" w:lineRule="auto"/>
              <w:jc w:val="both"/>
              <w:rPr>
                <w:lang w:val="mn-MN"/>
              </w:rPr>
            </w:pPr>
            <w:r w:rsidRPr="0050765F">
              <w:rPr>
                <w:lang w:val="mn-MN"/>
              </w:rPr>
              <w:t xml:space="preserve"> </w:t>
            </w:r>
          </w:p>
          <w:p w:rsidR="003931E5" w:rsidRPr="0050765F" w:rsidRDefault="003931E5"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Some classes may be not applicable for all application areas. The use of an </w:t>
            </w:r>
            <w:r w:rsidRPr="0050765F">
              <w:rPr>
                <w:lang w:val="mn-MN"/>
              </w:rPr>
              <w:lastRenderedPageBreak/>
              <w:t xml:space="preserve">intermediate WAN not compliant with IEC 61850 may result in higher transfer times. </w:t>
            </w:r>
          </w:p>
          <w:p w:rsidR="00690C0C" w:rsidRDefault="00690C0C" w:rsidP="0050765F">
            <w:pPr>
              <w:spacing w:line="276" w:lineRule="auto"/>
              <w:jc w:val="both"/>
              <w:rPr>
                <w:lang w:val="mn-MN"/>
              </w:rPr>
            </w:pPr>
          </w:p>
          <w:p w:rsidR="003931E5" w:rsidRPr="0050765F" w:rsidRDefault="003931E5" w:rsidP="0050765F">
            <w:pPr>
              <w:spacing w:line="276" w:lineRule="auto"/>
              <w:jc w:val="both"/>
              <w:rPr>
                <w:lang w:val="mn-MN"/>
              </w:rPr>
            </w:pPr>
          </w:p>
          <w:p w:rsidR="006417B5" w:rsidRDefault="0050765F" w:rsidP="0050765F">
            <w:pPr>
              <w:spacing w:line="276" w:lineRule="auto"/>
              <w:jc w:val="both"/>
              <w:rPr>
                <w:lang w:val="mn-MN"/>
              </w:rPr>
            </w:pPr>
            <w:r w:rsidRPr="0050765F">
              <w:rPr>
                <w:lang w:val="mn-MN"/>
              </w:rPr>
              <w:t>As mentioned above, the requirements for the transfer time are independent from the voltage level. The fault clearance time T</w:t>
            </w:r>
            <w:r w:rsidRPr="005714FB">
              <w:rPr>
                <w:vertAlign w:val="subscript"/>
                <w:lang w:val="mn-MN"/>
              </w:rPr>
              <w:t>C</w:t>
            </w:r>
            <w:r w:rsidRPr="0050765F">
              <w:rPr>
                <w:lang w:val="mn-MN"/>
              </w:rPr>
              <w:t xml:space="preserve"> as specified e.g. in Figure 2 of IEC 60834-2 is the time between fault inception and fault clearance. If at distribution level longer fault clearance times are accepted than at transmission level, then these times are related both to slower algorithms and less powerful breakers. But these times are not based on less demanding transfer times.  </w:t>
            </w: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6417B5" w:rsidRDefault="006417B5" w:rsidP="0050765F">
            <w:pPr>
              <w:spacing w:line="276" w:lineRule="auto"/>
              <w:jc w:val="both"/>
              <w:rPr>
                <w:lang w:val="mn-MN"/>
              </w:rPr>
            </w:pPr>
          </w:p>
          <w:p w:rsidR="001C2C3C" w:rsidRDefault="001C2C3C" w:rsidP="0050765F">
            <w:pPr>
              <w:spacing w:line="276" w:lineRule="auto"/>
              <w:jc w:val="both"/>
              <w:rPr>
                <w:lang w:val="mn-MN"/>
              </w:rPr>
            </w:pPr>
          </w:p>
          <w:p w:rsidR="0050765F" w:rsidRPr="0050765F" w:rsidRDefault="0050765F"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t xml:space="preserve">6.4.2.1 Types of message performance classes </w:t>
            </w:r>
          </w:p>
          <w:p w:rsidR="006D3F04" w:rsidRDefault="0050765F" w:rsidP="0050765F">
            <w:pPr>
              <w:spacing w:line="276" w:lineRule="auto"/>
              <w:jc w:val="both"/>
              <w:rPr>
                <w:lang w:val="mn-MN"/>
              </w:rPr>
            </w:pPr>
            <w:r w:rsidRPr="0050765F">
              <w:rPr>
                <w:b/>
                <w:lang w:val="mn-MN"/>
              </w:rPr>
              <w:t>6.4.2.1.1 Type 1 – High speed messages</w:t>
            </w:r>
            <w:r w:rsidRPr="0050765F">
              <w:rPr>
                <w:lang w:val="mn-MN"/>
              </w:rPr>
              <w:t xml:space="preserve"> </w:t>
            </w:r>
          </w:p>
          <w:p w:rsidR="006D3F04" w:rsidRDefault="006D3F04"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This type of message typically contains simple binary information like a short command or a simple message like "Trip", "Close", “Reclose order”, "Start", "Stop", "Block", "Unblock", “Trigger”, “Release”, “State change”, maybe also “State” for some functions. This message type is mission critical for the performance of the supported function. The receiving IED shall act immediately in some way by the related function on receipt of this type of message.</w:t>
            </w: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B87C9A" w:rsidRDefault="00B87C9A" w:rsidP="0050765F">
            <w:pPr>
              <w:spacing w:line="276" w:lineRule="auto"/>
              <w:jc w:val="both"/>
              <w:rPr>
                <w:lang w:val="mn-MN"/>
              </w:rPr>
            </w:pPr>
          </w:p>
          <w:p w:rsidR="0050765F" w:rsidRPr="0050765F" w:rsidRDefault="0050765F" w:rsidP="0050765F">
            <w:pPr>
              <w:spacing w:line="276" w:lineRule="auto"/>
              <w:jc w:val="both"/>
              <w:rPr>
                <w:b/>
                <w:lang w:val="mn-MN"/>
              </w:rPr>
            </w:pPr>
            <w:r w:rsidRPr="0050765F">
              <w:rPr>
                <w:b/>
                <w:lang w:val="mn-MN"/>
              </w:rPr>
              <w:lastRenderedPageBreak/>
              <w:t xml:space="preserve">6.4.2.1.1.1 Type 1A “Trip” </w:t>
            </w:r>
          </w:p>
          <w:p w:rsidR="0014685D" w:rsidRDefault="0050765F" w:rsidP="0050765F">
            <w:pPr>
              <w:spacing w:line="276" w:lineRule="auto"/>
              <w:jc w:val="both"/>
              <w:rPr>
                <w:lang w:val="mn-MN"/>
              </w:rPr>
            </w:pPr>
            <w:r w:rsidRPr="0050765F">
              <w:rPr>
                <w:lang w:val="mn-MN"/>
              </w:rPr>
              <w:t xml:space="preserve">The “trip” is the most important fast binary message in the substation. Between substations “block” and “release” may be same as important. Therefore, this message has more demanding requirements compared to all other fast messages. Same performance may be requested for interlocking, intertrips (direct trips) and logic discrimination between protection functions.  </w:t>
            </w: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a) For “trips” within the substation and within one bay, transfer times not exceeding 4 ms shall be supported. </w:t>
            </w:r>
          </w:p>
          <w:p w:rsidR="00223478" w:rsidRDefault="00223478"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b) For “trips” within the substation between bays, transfer times not exceeding 10 ms shall be supported but also transfer times not exceeding 4 ms may be requested. </w:t>
            </w:r>
          </w:p>
          <w:p w:rsidR="00442297" w:rsidRDefault="00442297" w:rsidP="0050765F">
            <w:pPr>
              <w:spacing w:line="276" w:lineRule="auto"/>
              <w:jc w:val="both"/>
              <w:rPr>
                <w:lang w:val="mn-MN"/>
              </w:rPr>
            </w:pPr>
          </w:p>
          <w:p w:rsidR="00442297" w:rsidRDefault="00442297" w:rsidP="0050765F">
            <w:pPr>
              <w:spacing w:line="276" w:lineRule="auto"/>
              <w:jc w:val="both"/>
              <w:rPr>
                <w:lang w:val="mn-MN"/>
              </w:rPr>
            </w:pPr>
          </w:p>
          <w:p w:rsidR="00A92011" w:rsidRDefault="00A92011"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c) For “trips” to the neighboring substation (e.g. for line protection), a whole set of transfer times for the message performance classes shall be supported according to the transfer time requirements defined in line with IEC 60834-1 which shall not be exceeded depending on the functional requirements which have to be supported by the communication system applied:  </w:t>
            </w: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646319" w:rsidRDefault="00646319" w:rsidP="0050765F">
            <w:pPr>
              <w:spacing w:line="276" w:lineRule="auto"/>
              <w:jc w:val="both"/>
              <w:rPr>
                <w:lang w:val="mn-MN"/>
              </w:rPr>
            </w:pPr>
          </w:p>
          <w:p w:rsidR="0014685D" w:rsidRDefault="0050765F" w:rsidP="0050765F">
            <w:pPr>
              <w:spacing w:line="276" w:lineRule="auto"/>
              <w:jc w:val="both"/>
              <w:rPr>
                <w:lang w:val="mn-MN"/>
              </w:rPr>
            </w:pPr>
            <w:r w:rsidRPr="0050765F">
              <w:rPr>
                <w:lang w:val="mn-MN"/>
              </w:rPr>
              <w:t xml:space="preserve">TR1 ≤ 4 ms; </w:t>
            </w:r>
          </w:p>
          <w:p w:rsidR="0014685D" w:rsidRDefault="0050765F" w:rsidP="0050765F">
            <w:pPr>
              <w:spacing w:line="276" w:lineRule="auto"/>
              <w:jc w:val="both"/>
              <w:rPr>
                <w:lang w:val="mn-MN"/>
              </w:rPr>
            </w:pPr>
            <w:r w:rsidRPr="0050765F">
              <w:rPr>
                <w:lang w:val="mn-MN"/>
              </w:rPr>
              <w:t xml:space="preserve">TR2 ≤ 10 ms; </w:t>
            </w:r>
          </w:p>
          <w:p w:rsidR="0014685D" w:rsidRDefault="0050765F" w:rsidP="0050765F">
            <w:pPr>
              <w:spacing w:line="276" w:lineRule="auto"/>
              <w:jc w:val="both"/>
              <w:rPr>
                <w:lang w:val="mn-MN"/>
              </w:rPr>
            </w:pPr>
            <w:r w:rsidRPr="0050765F">
              <w:rPr>
                <w:lang w:val="mn-MN"/>
              </w:rPr>
              <w:lastRenderedPageBreak/>
              <w:t xml:space="preserve">TR3 ≤ 15 ms; </w:t>
            </w:r>
          </w:p>
          <w:p w:rsidR="0014685D" w:rsidRDefault="0050765F" w:rsidP="0050765F">
            <w:pPr>
              <w:spacing w:line="276" w:lineRule="auto"/>
              <w:jc w:val="both"/>
              <w:rPr>
                <w:lang w:val="mn-MN"/>
              </w:rPr>
            </w:pPr>
            <w:r w:rsidRPr="0050765F">
              <w:rPr>
                <w:lang w:val="mn-MN"/>
              </w:rPr>
              <w:t xml:space="preserve">TR4 ≤ 20 ms; </w:t>
            </w:r>
          </w:p>
          <w:p w:rsidR="0050765F" w:rsidRPr="0050765F" w:rsidRDefault="0050765F" w:rsidP="0050765F">
            <w:pPr>
              <w:spacing w:line="276" w:lineRule="auto"/>
              <w:jc w:val="both"/>
              <w:rPr>
                <w:lang w:val="mn-MN"/>
              </w:rPr>
            </w:pPr>
            <w:r w:rsidRPr="0050765F">
              <w:rPr>
                <w:lang w:val="mn-MN"/>
              </w:rPr>
              <w:t xml:space="preserve">TR5 &gt; 20 ms. </w:t>
            </w:r>
          </w:p>
          <w:p w:rsidR="0050765F" w:rsidRDefault="0050765F" w:rsidP="0050765F">
            <w:pPr>
              <w:spacing w:line="276" w:lineRule="auto"/>
              <w:jc w:val="both"/>
              <w:rPr>
                <w:sz w:val="20"/>
                <w:szCs w:val="20"/>
                <w:lang w:val="mn-MN"/>
              </w:rPr>
            </w:pPr>
            <w:r w:rsidRPr="0050765F">
              <w:rPr>
                <w:sz w:val="20"/>
                <w:szCs w:val="20"/>
                <w:lang w:val="mn-MN"/>
              </w:rPr>
              <w:t xml:space="preserve">NOTE In IEC 60834-1, only 10 ms are defined for digital networks. </w:t>
            </w:r>
          </w:p>
          <w:p w:rsidR="00846061" w:rsidRPr="0050765F" w:rsidRDefault="00846061" w:rsidP="0050765F">
            <w:pPr>
              <w:spacing w:line="276" w:lineRule="auto"/>
              <w:jc w:val="both"/>
              <w:rPr>
                <w:sz w:val="20"/>
                <w:szCs w:val="20"/>
                <w:lang w:val="mn-MN"/>
              </w:rPr>
            </w:pPr>
          </w:p>
          <w:p w:rsidR="0050765F" w:rsidRDefault="0050765F" w:rsidP="0050765F">
            <w:pPr>
              <w:spacing w:line="276" w:lineRule="auto"/>
              <w:jc w:val="both"/>
              <w:rPr>
                <w:b/>
                <w:lang w:val="mn-MN"/>
              </w:rPr>
            </w:pPr>
            <w:r w:rsidRPr="0050765F">
              <w:rPr>
                <w:b/>
                <w:lang w:val="mn-MN"/>
              </w:rPr>
              <w:t xml:space="preserve">6.4.2.1.1.2 Type 1B “automation” </w:t>
            </w:r>
          </w:p>
          <w:p w:rsidR="009F607D" w:rsidRPr="0050765F" w:rsidRDefault="009F607D" w:rsidP="0050765F">
            <w:pPr>
              <w:spacing w:line="276" w:lineRule="auto"/>
              <w:jc w:val="both"/>
              <w:rPr>
                <w:b/>
                <w:lang w:val="mn-MN"/>
              </w:rPr>
            </w:pPr>
          </w:p>
          <w:p w:rsidR="002A644A" w:rsidRDefault="0050765F" w:rsidP="0050765F">
            <w:pPr>
              <w:spacing w:line="276" w:lineRule="auto"/>
              <w:jc w:val="both"/>
              <w:rPr>
                <w:lang w:val="mn-MN"/>
              </w:rPr>
            </w:pPr>
            <w:r w:rsidRPr="0050765F">
              <w:rPr>
                <w:lang w:val="mn-MN"/>
              </w:rPr>
              <w:t>All other fast messages are important for automation functions between IEDs and for the interaction of the IEDs with the process but have less demanding requirements compared to the type “trip”.</w:t>
            </w: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2A644A" w:rsidRDefault="002A644A"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 </w:t>
            </w:r>
          </w:p>
          <w:p w:rsidR="009F607D" w:rsidRDefault="0050765F" w:rsidP="0050765F">
            <w:pPr>
              <w:spacing w:line="276" w:lineRule="auto"/>
              <w:jc w:val="both"/>
              <w:rPr>
                <w:lang w:val="mn-MN"/>
              </w:rPr>
            </w:pPr>
            <w:r w:rsidRPr="0050765F">
              <w:rPr>
                <w:lang w:val="mn-MN"/>
              </w:rPr>
              <w:t xml:space="preserve">a) For fast state based applications, the transfer time shall not exceed 20 ms in line with TR4 above. </w:t>
            </w:r>
          </w:p>
          <w:p w:rsidR="008172BF" w:rsidRDefault="008172BF" w:rsidP="0050765F">
            <w:pPr>
              <w:spacing w:line="276" w:lineRule="auto"/>
              <w:jc w:val="both"/>
              <w:rPr>
                <w:lang w:val="mn-MN"/>
              </w:rPr>
            </w:pPr>
          </w:p>
          <w:p w:rsidR="008172BF" w:rsidRDefault="008172BF" w:rsidP="0050765F">
            <w:pPr>
              <w:spacing w:line="276" w:lineRule="auto"/>
              <w:jc w:val="both"/>
              <w:rPr>
                <w:lang w:val="mn-MN"/>
              </w:rPr>
            </w:pPr>
          </w:p>
          <w:p w:rsidR="009F607D" w:rsidRDefault="0050765F" w:rsidP="0050765F">
            <w:pPr>
              <w:spacing w:line="276" w:lineRule="auto"/>
              <w:jc w:val="both"/>
              <w:rPr>
                <w:lang w:val="mn-MN"/>
              </w:rPr>
            </w:pPr>
            <w:r w:rsidRPr="0050765F">
              <w:rPr>
                <w:lang w:val="mn-MN"/>
              </w:rPr>
              <w:t xml:space="preserve">b) For normal state based applications, the transfer time shall not exceed 100 ms in line with TR5 (&gt; 20 ms) above but having 100 ms as upper limit.  </w:t>
            </w:r>
          </w:p>
          <w:p w:rsidR="00316EE2" w:rsidRDefault="00316EE2" w:rsidP="0050765F">
            <w:pPr>
              <w:spacing w:line="276" w:lineRule="auto"/>
              <w:jc w:val="both"/>
              <w:rPr>
                <w:lang w:val="mn-MN"/>
              </w:rPr>
            </w:pPr>
          </w:p>
          <w:p w:rsidR="00316EE2" w:rsidRDefault="00316EE2"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Therefore, these types of message performance classes are valid inside the substation and also for messages between substations. </w:t>
            </w:r>
          </w:p>
          <w:p w:rsidR="00C87FCC" w:rsidRPr="0050765F" w:rsidRDefault="00C87FCC" w:rsidP="0050765F">
            <w:pPr>
              <w:spacing w:line="276" w:lineRule="auto"/>
              <w:jc w:val="both"/>
              <w:rPr>
                <w:lang w:val="mn-MN"/>
              </w:rPr>
            </w:pPr>
          </w:p>
          <w:p w:rsidR="007C47C6" w:rsidRDefault="0050765F" w:rsidP="0050765F">
            <w:pPr>
              <w:spacing w:line="276" w:lineRule="auto"/>
              <w:jc w:val="both"/>
              <w:rPr>
                <w:b/>
                <w:lang w:val="mn-MN"/>
              </w:rPr>
            </w:pPr>
            <w:r w:rsidRPr="0050765F">
              <w:rPr>
                <w:b/>
                <w:lang w:val="mn-MN"/>
              </w:rPr>
              <w:t xml:space="preserve">6.4.2.1.2 Type </w:t>
            </w:r>
            <w:r w:rsidRPr="00732FF3">
              <w:rPr>
                <w:b/>
                <w:lang w:val="mn-MN"/>
              </w:rPr>
              <w:t>3</w:t>
            </w:r>
            <w:r w:rsidRPr="0050765F">
              <w:rPr>
                <w:b/>
                <w:lang w:val="mn-MN"/>
              </w:rPr>
              <w:t xml:space="preserve"> – Low speed messages</w:t>
            </w:r>
          </w:p>
          <w:p w:rsidR="007C47C6" w:rsidRDefault="007C47C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 xml:space="preserve">Based on the </w:t>
            </w:r>
            <w:r w:rsidR="003B5410">
              <w:rPr>
                <w:lang w:val="mn-MN"/>
              </w:rPr>
              <w:t xml:space="preserve">response time of an operator (&gt; </w:t>
            </w:r>
            <w:r w:rsidRPr="0050765F">
              <w:rPr>
                <w:lang w:val="mn-MN"/>
              </w:rPr>
              <w:t xml:space="preserve">1 s), only low speed message performance classes are needed for the communication from the process and bay level to the operator. These messages shall not exceed 500 ms. This type refers to </w:t>
            </w:r>
            <w:r w:rsidRPr="0050765F">
              <w:rPr>
                <w:lang w:val="mn-MN"/>
              </w:rPr>
              <w:lastRenderedPageBreak/>
              <w:t xml:space="preserve">more complex messages for commands and reports like station level data base update, update of the single line display at the screen, for the update of alarm and event lists, and also for all operator commands. Such a performance message class is not applicable for functions based on substation-substation communication.  </w:t>
            </w: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7B5826" w:rsidRDefault="007B5826" w:rsidP="0050765F">
            <w:pPr>
              <w:spacing w:line="276" w:lineRule="auto"/>
              <w:jc w:val="both"/>
              <w:rPr>
                <w:lang w:val="mn-MN"/>
              </w:rPr>
            </w:pPr>
          </w:p>
          <w:p w:rsidR="003B5410" w:rsidRDefault="003B5410" w:rsidP="0050765F">
            <w:pPr>
              <w:spacing w:line="276" w:lineRule="auto"/>
              <w:jc w:val="both"/>
              <w:rPr>
                <w:lang w:val="mn-MN"/>
              </w:rPr>
            </w:pPr>
          </w:p>
          <w:p w:rsidR="007B5826" w:rsidRDefault="007B5826" w:rsidP="0050765F">
            <w:pPr>
              <w:spacing w:line="276" w:lineRule="auto"/>
              <w:jc w:val="both"/>
              <w:rPr>
                <w:lang w:val="mn-MN"/>
              </w:rPr>
            </w:pPr>
          </w:p>
          <w:p w:rsidR="007B5826" w:rsidRPr="0050765F" w:rsidRDefault="007B5826" w:rsidP="0050765F">
            <w:pPr>
              <w:spacing w:line="276" w:lineRule="auto"/>
              <w:jc w:val="both"/>
              <w:rPr>
                <w:lang w:val="mn-MN"/>
              </w:rPr>
            </w:pPr>
          </w:p>
          <w:p w:rsidR="0050765F" w:rsidRDefault="0050765F" w:rsidP="0050765F">
            <w:pPr>
              <w:spacing w:line="276" w:lineRule="auto"/>
              <w:jc w:val="both"/>
              <w:rPr>
                <w:lang w:val="mn-MN"/>
              </w:rPr>
            </w:pPr>
            <w:r w:rsidRPr="0050765F">
              <w:rPr>
                <w:lang w:val="mn-MN"/>
              </w:rPr>
              <w:t>The same is valid for file transfers which may exceed 1 000 ms depending on the size.</w:t>
            </w:r>
          </w:p>
          <w:p w:rsidR="00995C6A" w:rsidRDefault="00995C6A" w:rsidP="0050765F">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 Metering and power quality </w:t>
            </w:r>
          </w:p>
          <w:p w:rsidR="00591608" w:rsidRPr="00AE2530" w:rsidRDefault="00591608" w:rsidP="00AE2530">
            <w:pPr>
              <w:spacing w:line="276" w:lineRule="auto"/>
              <w:jc w:val="both"/>
              <w:rPr>
                <w:b/>
                <w:lang w:val="mn-MN"/>
              </w:rPr>
            </w:pPr>
          </w:p>
          <w:p w:rsidR="002A118A" w:rsidRDefault="00AE2530" w:rsidP="00AE2530">
            <w:pPr>
              <w:spacing w:line="276" w:lineRule="auto"/>
              <w:jc w:val="both"/>
              <w:rPr>
                <w:b/>
                <w:lang w:val="mn-MN"/>
              </w:rPr>
            </w:pPr>
            <w:r w:rsidRPr="00AE2530">
              <w:rPr>
                <w:b/>
                <w:lang w:val="mn-MN"/>
              </w:rPr>
              <w:t>6.4.3.1 Types o</w:t>
            </w:r>
            <w:r w:rsidR="002A118A">
              <w:rPr>
                <w:b/>
                <w:lang w:val="mn-MN"/>
              </w:rPr>
              <w:t xml:space="preserve">f message performances classes </w:t>
            </w:r>
          </w:p>
          <w:p w:rsidR="00AE2530" w:rsidRDefault="00AE2530" w:rsidP="00AE2530">
            <w:pPr>
              <w:spacing w:line="276" w:lineRule="auto"/>
              <w:jc w:val="both"/>
              <w:rPr>
                <w:lang w:val="mn-MN"/>
              </w:rPr>
            </w:pPr>
            <w:r w:rsidRPr="00AE2530">
              <w:rPr>
                <w:lang w:val="mn-MN"/>
              </w:rPr>
              <w:t xml:space="preserve">The performance class M1 refers to revenue metering with accuracy class 0,5 (IEC 62053-22) and 0,2 (IEC 60044) and up to the 5th harmonic.  </w:t>
            </w:r>
          </w:p>
          <w:p w:rsidR="000350B5" w:rsidRDefault="000350B5" w:rsidP="00AE2530">
            <w:pPr>
              <w:spacing w:line="276" w:lineRule="auto"/>
              <w:jc w:val="both"/>
              <w:rPr>
                <w:b/>
                <w:lang w:val="mn-MN"/>
              </w:rPr>
            </w:pPr>
          </w:p>
          <w:p w:rsidR="00BD16CA" w:rsidRPr="002A118A" w:rsidRDefault="00BD16CA" w:rsidP="00AE2530">
            <w:pPr>
              <w:spacing w:line="276" w:lineRule="auto"/>
              <w:jc w:val="both"/>
              <w:rPr>
                <w:b/>
                <w:lang w:val="mn-MN"/>
              </w:rPr>
            </w:pPr>
          </w:p>
          <w:p w:rsidR="00AE2530" w:rsidRDefault="00AE2530" w:rsidP="00AE2530">
            <w:pPr>
              <w:spacing w:line="276" w:lineRule="auto"/>
              <w:jc w:val="both"/>
              <w:rPr>
                <w:lang w:val="mn-MN"/>
              </w:rPr>
            </w:pPr>
            <w:r w:rsidRPr="00AE2530">
              <w:rPr>
                <w:lang w:val="mn-MN"/>
              </w:rPr>
              <w:t xml:space="preserve">The performance class M2 refers to revenue metering with accuracy class 0,2 (IEC 62053-22) and 0,1 (IEC 60044) and up to the 13th harmonic. </w:t>
            </w:r>
          </w:p>
          <w:p w:rsidR="000350B5" w:rsidRDefault="000350B5" w:rsidP="00AE2530">
            <w:pPr>
              <w:spacing w:line="276" w:lineRule="auto"/>
              <w:jc w:val="both"/>
              <w:rPr>
                <w:lang w:val="mn-MN"/>
              </w:rPr>
            </w:pPr>
          </w:p>
          <w:p w:rsidR="00BD16CA" w:rsidRPr="001A3ECD" w:rsidRDefault="00BD16CA" w:rsidP="00AE2530">
            <w:pPr>
              <w:spacing w:line="276" w:lineRule="auto"/>
              <w:jc w:val="both"/>
            </w:pPr>
          </w:p>
          <w:p w:rsidR="00AE2530" w:rsidRDefault="00AE2530" w:rsidP="00AE2530">
            <w:pPr>
              <w:spacing w:line="276" w:lineRule="auto"/>
              <w:jc w:val="both"/>
              <w:rPr>
                <w:lang w:val="mn-MN"/>
              </w:rPr>
            </w:pPr>
            <w:r w:rsidRPr="00AE2530">
              <w:rPr>
                <w:lang w:val="mn-MN"/>
              </w:rPr>
              <w:t xml:space="preserve">The performance class M3 refers to quality metering (power quality) up to the 40th harmonic. </w:t>
            </w:r>
          </w:p>
          <w:p w:rsidR="000350B5" w:rsidRPr="00AE2530" w:rsidRDefault="000350B5"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 Raw data messages </w:t>
            </w:r>
          </w:p>
          <w:p w:rsidR="00211D02" w:rsidRPr="00AE2530" w:rsidRDefault="00211D02" w:rsidP="00AE2530">
            <w:pPr>
              <w:spacing w:line="276" w:lineRule="auto"/>
              <w:jc w:val="both"/>
              <w:rPr>
                <w:b/>
                <w:lang w:val="mn-MN"/>
              </w:rPr>
            </w:pPr>
          </w:p>
          <w:p w:rsidR="00AE2530" w:rsidRPr="00AE2530" w:rsidRDefault="00AE2530" w:rsidP="00AE2530">
            <w:pPr>
              <w:spacing w:line="276" w:lineRule="auto"/>
              <w:jc w:val="both"/>
              <w:rPr>
                <w:b/>
                <w:lang w:val="mn-MN"/>
              </w:rPr>
            </w:pPr>
            <w:r w:rsidRPr="00AE2530">
              <w:rPr>
                <w:b/>
                <w:lang w:val="mn-MN"/>
              </w:rPr>
              <w:lastRenderedPageBreak/>
              <w:t xml:space="preserve">6.4.3.2.1 General requirements for raw data </w:t>
            </w:r>
          </w:p>
          <w:p w:rsidR="00AE2530" w:rsidRDefault="00AE2530" w:rsidP="00AE2530">
            <w:pPr>
              <w:spacing w:line="276" w:lineRule="auto"/>
              <w:jc w:val="both"/>
              <w:rPr>
                <w:lang w:val="mn-MN"/>
              </w:rPr>
            </w:pPr>
            <w:r w:rsidRPr="00AE2530">
              <w:rPr>
                <w:lang w:val="mn-MN"/>
              </w:rPr>
              <w:t xml:space="preserve">This message type includes the output data from digitizing transducers and digital instrument transformers independently from the transducer technology (magnetic, optic, etc.). The samples of current and voltage values need to be transferred from the transducer to the processing unit, i.e. typically to the protection IED. The line differential protection needs this data also across the line, i.e. from one side to the other side. To avoid any delay of protection caused by a delay of samples, the transfer time has to be according to the classes for the high speed messages as stated in  6.4.2.1.1 above. The difference to the binary messages is that these data consist not only of singular messages but of a continuous stream of synchronized samples from the source (sending IED).  </w:t>
            </w: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C0065F" w:rsidRDefault="00C0065F"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Regarding phasors which are used by some functions alternatively to samples, the performance requirements regarding transfer time are the same. The difference is that the amount of data or messages in the data stream is lower compared to samples since phasors use for the angle definition normally more than one sample. </w:t>
            </w:r>
          </w:p>
          <w:p w:rsidR="007B4450" w:rsidRDefault="007B4450" w:rsidP="00AE2530">
            <w:pPr>
              <w:spacing w:line="276" w:lineRule="auto"/>
              <w:jc w:val="both"/>
              <w:rPr>
                <w:lang w:val="mn-MN"/>
              </w:rPr>
            </w:pPr>
          </w:p>
          <w:p w:rsidR="007B4450" w:rsidRDefault="007B4450" w:rsidP="00AE2530">
            <w:pPr>
              <w:spacing w:line="276" w:lineRule="auto"/>
              <w:jc w:val="both"/>
              <w:rPr>
                <w:lang w:val="mn-MN"/>
              </w:rPr>
            </w:pPr>
          </w:p>
          <w:p w:rsidR="00F61D0F" w:rsidRPr="00AE2530" w:rsidRDefault="00F61D0F"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lastRenderedPageBreak/>
              <w:t xml:space="preserve">If the current and voltage values are transferred as analogue values over wires to the protection, their transfer time is the same for all voltage levels. The protection shall not be delayed by the data communication. Different transfer times, if applicable, have to be classified according to the classes for the high speed messages as stated in  6.4.2.1.1 above.  </w:t>
            </w:r>
          </w:p>
          <w:p w:rsidR="00AC3311" w:rsidRDefault="00AC3311" w:rsidP="00AE2530">
            <w:pPr>
              <w:spacing w:line="276" w:lineRule="auto"/>
              <w:jc w:val="both"/>
              <w:rPr>
                <w:lang w:val="mn-MN"/>
              </w:rPr>
            </w:pPr>
          </w:p>
          <w:p w:rsidR="00AC3311" w:rsidRDefault="00AC3311" w:rsidP="00AE2530">
            <w:pPr>
              <w:spacing w:line="276" w:lineRule="auto"/>
              <w:jc w:val="both"/>
              <w:rPr>
                <w:lang w:val="mn-MN"/>
              </w:rPr>
            </w:pPr>
          </w:p>
          <w:p w:rsidR="009F4FFD" w:rsidRPr="00AE2530" w:rsidRDefault="009F4FFD"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Analogue data have besides the transfer time additional features as amplitude resolution and sampling rate. The required transfer time for protection and control is: </w:t>
            </w:r>
            <w:r w:rsidRPr="00AE2530">
              <w:rPr>
                <w:i/>
                <w:lang w:val="mn-MN"/>
              </w:rPr>
              <w:t>4,0 ms acc. to Type 1A “Trip”</w:t>
            </w:r>
            <w:r w:rsidRPr="00AE2530">
              <w:rPr>
                <w:lang w:val="mn-MN"/>
              </w:rPr>
              <w:t xml:space="preserve">. </w:t>
            </w: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E8487A" w:rsidRDefault="00E8487A" w:rsidP="00AE2530">
            <w:pPr>
              <w:spacing w:line="276" w:lineRule="auto"/>
              <w:jc w:val="both"/>
              <w:rPr>
                <w:lang w:val="mn-MN"/>
              </w:rPr>
            </w:pPr>
          </w:p>
          <w:p w:rsidR="00AE2530" w:rsidRDefault="00AE2530" w:rsidP="00AE2530">
            <w:pPr>
              <w:spacing w:line="276" w:lineRule="auto"/>
              <w:jc w:val="both"/>
              <w:rPr>
                <w:lang w:val="mn-MN"/>
              </w:rPr>
            </w:pPr>
            <w:r w:rsidRPr="00AE2530">
              <w:rPr>
                <w:lang w:val="mn-MN"/>
              </w:rPr>
              <w:t xml:space="preserve">For digital communication beyond the substation, also transfer times ≤ 10 ms may be accepted according to the message performance class TR2. For other communication systems, also the less demanding classes TR3, TR4, etc. may be specified as long as the application function is able to work with these higher transfer times.  </w:t>
            </w:r>
          </w:p>
          <w:p w:rsidR="000007F4" w:rsidRDefault="000007F4" w:rsidP="00AE2530">
            <w:pPr>
              <w:spacing w:line="276" w:lineRule="auto"/>
              <w:jc w:val="both"/>
              <w:rPr>
                <w:lang w:val="mn-MN"/>
              </w:rPr>
            </w:pPr>
          </w:p>
          <w:p w:rsidR="000007F4" w:rsidRPr="00AE2530" w:rsidRDefault="000007F4" w:rsidP="00AE2530">
            <w:pPr>
              <w:spacing w:line="276" w:lineRule="auto"/>
              <w:jc w:val="both"/>
              <w:rPr>
                <w:lang w:val="mn-MN"/>
              </w:rPr>
            </w:pPr>
          </w:p>
          <w:p w:rsidR="00AE2530" w:rsidRDefault="00AE2530" w:rsidP="00AE2530">
            <w:pPr>
              <w:spacing w:line="276" w:lineRule="auto"/>
              <w:jc w:val="both"/>
              <w:rPr>
                <w:b/>
                <w:lang w:val="mn-MN"/>
              </w:rPr>
            </w:pPr>
            <w:r w:rsidRPr="00AE2530">
              <w:rPr>
                <w:b/>
                <w:lang w:val="mn-MN"/>
              </w:rPr>
              <w:t xml:space="preserve">6.4.3.2.2 Additional requirements for time synchronisation for line differential protection </w:t>
            </w:r>
          </w:p>
          <w:p w:rsidR="000007F4" w:rsidRPr="00AE2530" w:rsidRDefault="000007F4" w:rsidP="00AE2530">
            <w:pPr>
              <w:spacing w:line="276" w:lineRule="auto"/>
              <w:jc w:val="both"/>
              <w:rPr>
                <w:b/>
                <w:lang w:val="mn-MN"/>
              </w:rPr>
            </w:pPr>
          </w:p>
          <w:p w:rsidR="00AE2530" w:rsidRPr="00FC4809" w:rsidRDefault="00AE2530" w:rsidP="00AE2530">
            <w:pPr>
              <w:spacing w:line="276" w:lineRule="auto"/>
              <w:jc w:val="both"/>
              <w:rPr>
                <w:lang w:val="mn-MN"/>
              </w:rPr>
            </w:pPr>
            <w:r w:rsidRPr="00AE2530">
              <w:rPr>
                <w:lang w:val="mn-MN"/>
              </w:rPr>
              <w:t xml:space="preserve">For comparing samples or phasors acquired at different places in different IEDs requires a synchronisation of these samples in μs range. The related classes are given in  6.4.3.4. This might also be a </w:t>
            </w:r>
            <w:r w:rsidRPr="00AE2530">
              <w:rPr>
                <w:lang w:val="mn-MN"/>
              </w:rPr>
              <w:lastRenderedPageBreak/>
              <w:t>problem inside one substation which today is used with a pulse per second (pps) and in future over the IEC 61850 connections with IEEE 1588.</w:t>
            </w:r>
          </w:p>
        </w:tc>
      </w:tr>
    </w:tbl>
    <w:p w:rsidR="00400518" w:rsidRDefault="00400518" w:rsidP="00AE2ADA">
      <w:pPr>
        <w:jc w:val="center"/>
        <w:rPr>
          <w:b/>
          <w:lang w:val="mn-MN"/>
        </w:rPr>
      </w:pPr>
    </w:p>
    <w:p w:rsidR="008709FC" w:rsidRDefault="008709FC" w:rsidP="00AE2ADA">
      <w:pPr>
        <w:jc w:val="center"/>
        <w:rPr>
          <w:b/>
        </w:rPr>
      </w:pPr>
      <w:r>
        <w:rPr>
          <w:b/>
        </w:rPr>
        <w:t xml:space="preserve">Table 4 </w:t>
      </w:r>
      <w:r w:rsidR="006A43DD">
        <w:rPr>
          <w:b/>
        </w:rPr>
        <w:t>–</w:t>
      </w:r>
      <w:r w:rsidR="006A43DD" w:rsidRPr="006A43DD">
        <w:rPr>
          <w:b/>
        </w:rPr>
        <w:t xml:space="preserve"> Change of transfer time and synchronisation method</w:t>
      </w:r>
    </w:p>
    <w:tbl>
      <w:tblPr>
        <w:tblStyle w:val="TableGrid"/>
        <w:tblW w:w="0" w:type="auto"/>
        <w:tblLook w:val="04A0" w:firstRow="1" w:lastRow="0" w:firstColumn="1" w:lastColumn="0" w:noHBand="0" w:noVBand="1"/>
      </w:tblPr>
      <w:tblGrid>
        <w:gridCol w:w="2178"/>
        <w:gridCol w:w="3780"/>
        <w:gridCol w:w="3618"/>
      </w:tblGrid>
      <w:tr w:rsidR="006A43DD" w:rsidTr="00F50CEE">
        <w:tc>
          <w:tcPr>
            <w:tcW w:w="2178" w:type="dxa"/>
          </w:tcPr>
          <w:p w:rsidR="006A43DD" w:rsidRPr="006A43DD" w:rsidRDefault="006A43DD" w:rsidP="00AE2ADA">
            <w:pPr>
              <w:jc w:val="center"/>
              <w:rPr>
                <w:b/>
                <w:sz w:val="20"/>
                <w:szCs w:val="20"/>
              </w:rPr>
            </w:pPr>
            <w:r>
              <w:rPr>
                <w:b/>
                <w:sz w:val="20"/>
                <w:szCs w:val="20"/>
              </w:rPr>
              <w:t xml:space="preserve">Class </w:t>
            </w:r>
          </w:p>
        </w:tc>
        <w:tc>
          <w:tcPr>
            <w:tcW w:w="3780" w:type="dxa"/>
          </w:tcPr>
          <w:p w:rsidR="006A43DD" w:rsidRPr="006A43DD" w:rsidRDefault="006A43DD" w:rsidP="00AE2ADA">
            <w:pPr>
              <w:jc w:val="center"/>
              <w:rPr>
                <w:b/>
                <w:sz w:val="20"/>
                <w:szCs w:val="20"/>
              </w:rPr>
            </w:pPr>
            <w:r w:rsidRPr="006A43DD">
              <w:rPr>
                <w:b/>
                <w:sz w:val="20"/>
                <w:szCs w:val="20"/>
              </w:rPr>
              <w:t>Acceptable change of transfer time (ΔTA)</w:t>
            </w:r>
          </w:p>
        </w:tc>
        <w:tc>
          <w:tcPr>
            <w:tcW w:w="3618" w:type="dxa"/>
          </w:tcPr>
          <w:p w:rsidR="006A43DD" w:rsidRPr="006A43DD" w:rsidRDefault="006A43DD" w:rsidP="00AE2ADA">
            <w:pPr>
              <w:jc w:val="center"/>
              <w:rPr>
                <w:b/>
                <w:sz w:val="20"/>
                <w:szCs w:val="20"/>
              </w:rPr>
            </w:pPr>
            <w:r w:rsidRPr="006A43DD">
              <w:rPr>
                <w:b/>
                <w:sz w:val="20"/>
                <w:szCs w:val="20"/>
              </w:rPr>
              <w:t>Applicable synchronisation method</w:t>
            </w:r>
          </w:p>
        </w:tc>
      </w:tr>
      <w:tr w:rsidR="006A43DD" w:rsidTr="00F50CEE">
        <w:tc>
          <w:tcPr>
            <w:tcW w:w="2178" w:type="dxa"/>
          </w:tcPr>
          <w:p w:rsidR="006A43DD" w:rsidRPr="006A43DD" w:rsidRDefault="006A43DD" w:rsidP="00AE2ADA">
            <w:pPr>
              <w:jc w:val="center"/>
              <w:rPr>
                <w:b/>
                <w:sz w:val="20"/>
                <w:szCs w:val="20"/>
              </w:rPr>
            </w:pPr>
            <w:r>
              <w:rPr>
                <w:b/>
                <w:sz w:val="20"/>
                <w:szCs w:val="20"/>
              </w:rPr>
              <w:t>TT1</w:t>
            </w:r>
          </w:p>
        </w:tc>
        <w:tc>
          <w:tcPr>
            <w:tcW w:w="3780" w:type="dxa"/>
          </w:tcPr>
          <w:p w:rsidR="00F50CEE" w:rsidRDefault="00F50CEE" w:rsidP="00AE2ADA">
            <w:pPr>
              <w:jc w:val="center"/>
              <w:rPr>
                <w:sz w:val="20"/>
                <w:szCs w:val="20"/>
              </w:rPr>
            </w:pPr>
          </w:p>
          <w:p w:rsidR="006A43DD" w:rsidRPr="00D37099" w:rsidRDefault="00D37099" w:rsidP="00AE2ADA">
            <w:pPr>
              <w:jc w:val="center"/>
              <w:rPr>
                <w:sz w:val="20"/>
                <w:szCs w:val="20"/>
              </w:rPr>
            </w:pPr>
            <w:r w:rsidRPr="00D37099">
              <w:rPr>
                <w:sz w:val="20"/>
                <w:szCs w:val="20"/>
              </w:rPr>
              <w:t>0,2 ms</w:t>
            </w:r>
          </w:p>
        </w:tc>
        <w:tc>
          <w:tcPr>
            <w:tcW w:w="3618" w:type="dxa"/>
          </w:tcPr>
          <w:p w:rsidR="006A43DD" w:rsidRPr="00D37099" w:rsidRDefault="00D37099" w:rsidP="00D37099">
            <w:pPr>
              <w:rPr>
                <w:sz w:val="20"/>
                <w:szCs w:val="20"/>
              </w:rPr>
            </w:pPr>
            <w:r w:rsidRPr="00D37099">
              <w:rPr>
                <w:sz w:val="20"/>
                <w:szCs w:val="20"/>
              </w:rPr>
              <w:t>External signal synchronisation or self synchronisation (self synchronisation is outside scope of IEC 61850 because this method is not standardised)</w:t>
            </w:r>
          </w:p>
        </w:tc>
      </w:tr>
      <w:tr w:rsidR="006A43DD" w:rsidTr="00F50CEE">
        <w:tc>
          <w:tcPr>
            <w:tcW w:w="2178" w:type="dxa"/>
          </w:tcPr>
          <w:p w:rsidR="006A43DD" w:rsidRPr="006A43DD" w:rsidRDefault="006A43DD" w:rsidP="00AE2ADA">
            <w:pPr>
              <w:jc w:val="center"/>
              <w:rPr>
                <w:b/>
                <w:sz w:val="20"/>
                <w:szCs w:val="20"/>
              </w:rPr>
            </w:pPr>
            <w:r>
              <w:rPr>
                <w:b/>
                <w:sz w:val="20"/>
                <w:szCs w:val="20"/>
              </w:rPr>
              <w:t>TT2</w:t>
            </w:r>
          </w:p>
        </w:tc>
        <w:tc>
          <w:tcPr>
            <w:tcW w:w="3780" w:type="dxa"/>
          </w:tcPr>
          <w:p w:rsidR="006A43DD" w:rsidRPr="00D37099" w:rsidRDefault="00D37099" w:rsidP="00AE2ADA">
            <w:pPr>
              <w:jc w:val="center"/>
              <w:rPr>
                <w:sz w:val="20"/>
                <w:szCs w:val="20"/>
              </w:rPr>
            </w:pPr>
            <w:r w:rsidRPr="00D37099">
              <w:rPr>
                <w:sz w:val="20"/>
                <w:szCs w:val="20"/>
              </w:rPr>
              <w:t>10 ms</w:t>
            </w:r>
          </w:p>
        </w:tc>
        <w:tc>
          <w:tcPr>
            <w:tcW w:w="3618" w:type="dxa"/>
          </w:tcPr>
          <w:p w:rsidR="006A43DD" w:rsidRPr="00D37099" w:rsidRDefault="00D37099" w:rsidP="00D37099">
            <w:pPr>
              <w:rPr>
                <w:sz w:val="20"/>
                <w:szCs w:val="20"/>
              </w:rPr>
            </w:pPr>
            <w:r w:rsidRPr="00D37099">
              <w:rPr>
                <w:sz w:val="20"/>
                <w:szCs w:val="20"/>
              </w:rPr>
              <w:t>External signal synchronisation</w:t>
            </w:r>
          </w:p>
        </w:tc>
      </w:tr>
      <w:tr w:rsidR="006A43DD" w:rsidTr="00F50CEE">
        <w:tc>
          <w:tcPr>
            <w:tcW w:w="2178" w:type="dxa"/>
          </w:tcPr>
          <w:p w:rsidR="006A43DD" w:rsidRPr="006A43DD" w:rsidRDefault="006A43DD" w:rsidP="00AE2ADA">
            <w:pPr>
              <w:jc w:val="center"/>
              <w:rPr>
                <w:b/>
                <w:sz w:val="20"/>
                <w:szCs w:val="20"/>
              </w:rPr>
            </w:pPr>
            <w:r>
              <w:rPr>
                <w:b/>
                <w:sz w:val="20"/>
                <w:szCs w:val="20"/>
              </w:rPr>
              <w:t>TT3</w:t>
            </w:r>
          </w:p>
        </w:tc>
        <w:tc>
          <w:tcPr>
            <w:tcW w:w="3780" w:type="dxa"/>
          </w:tcPr>
          <w:p w:rsidR="006A43DD" w:rsidRPr="00D37099" w:rsidRDefault="00D37099" w:rsidP="00AE2ADA">
            <w:pPr>
              <w:jc w:val="center"/>
              <w:rPr>
                <w:sz w:val="20"/>
                <w:szCs w:val="20"/>
              </w:rPr>
            </w:pPr>
            <w:r w:rsidRPr="00D37099">
              <w:rPr>
                <w:sz w:val="20"/>
                <w:szCs w:val="20"/>
              </w:rPr>
              <w:t>20 ms</w:t>
            </w:r>
          </w:p>
        </w:tc>
        <w:tc>
          <w:tcPr>
            <w:tcW w:w="3618" w:type="dxa"/>
          </w:tcPr>
          <w:p w:rsidR="006A43DD" w:rsidRPr="00D37099" w:rsidRDefault="00D37099" w:rsidP="00EB0D8C">
            <w:pPr>
              <w:rPr>
                <w:sz w:val="20"/>
                <w:szCs w:val="20"/>
              </w:rPr>
            </w:pPr>
            <w:r w:rsidRPr="00D37099">
              <w:rPr>
                <w:sz w:val="20"/>
                <w:szCs w:val="20"/>
              </w:rPr>
              <w:t>External signal synchronisation</w:t>
            </w:r>
          </w:p>
        </w:tc>
      </w:tr>
    </w:tbl>
    <w:p w:rsidR="006A43DD" w:rsidRDefault="006A43DD" w:rsidP="00AE2ADA">
      <w:pPr>
        <w:jc w:val="center"/>
        <w:rPr>
          <w:b/>
        </w:rPr>
      </w:pPr>
    </w:p>
    <w:p w:rsidR="0065196C" w:rsidRDefault="0065196C" w:rsidP="00AE2ADA">
      <w:pPr>
        <w:jc w:val="center"/>
        <w:rPr>
          <w:b/>
        </w:rPr>
      </w:pPr>
    </w:p>
    <w:p w:rsidR="0065196C" w:rsidRDefault="0065196C" w:rsidP="00AE2ADA">
      <w:pPr>
        <w:jc w:val="center"/>
        <w:rPr>
          <w:b/>
        </w:rPr>
      </w:pPr>
    </w:p>
    <w:p w:rsidR="00D37099" w:rsidRDefault="00D37099" w:rsidP="00AE2ADA">
      <w:pPr>
        <w:jc w:val="center"/>
        <w:rPr>
          <w:b/>
          <w:lang w:val="mn-MN"/>
        </w:rPr>
      </w:pPr>
      <w:r>
        <w:rPr>
          <w:b/>
          <w:lang w:val="mn-MN"/>
        </w:rPr>
        <w:t xml:space="preserve">4-р хүснэгт </w:t>
      </w:r>
      <w:r w:rsidR="00CA73B3" w:rsidRPr="00CA73B3">
        <w:rPr>
          <w:b/>
          <w:lang w:val="mn-MN"/>
        </w:rPr>
        <w:t>– Дамжуулах хугацаа болон синхрончлолын аргын өөрчлөлт</w:t>
      </w:r>
    </w:p>
    <w:tbl>
      <w:tblPr>
        <w:tblStyle w:val="TableGrid"/>
        <w:tblW w:w="0" w:type="auto"/>
        <w:tblLook w:val="04A0" w:firstRow="1" w:lastRow="0" w:firstColumn="1" w:lastColumn="0" w:noHBand="0" w:noVBand="1"/>
      </w:tblPr>
      <w:tblGrid>
        <w:gridCol w:w="1188"/>
        <w:gridCol w:w="3330"/>
        <w:gridCol w:w="5058"/>
      </w:tblGrid>
      <w:tr w:rsidR="00EB0D8C" w:rsidRPr="006A43DD" w:rsidTr="00626D06">
        <w:tc>
          <w:tcPr>
            <w:tcW w:w="1188" w:type="dxa"/>
          </w:tcPr>
          <w:p w:rsidR="00EB0D8C" w:rsidRPr="00216E0C" w:rsidRDefault="00216E0C" w:rsidP="00B1039A">
            <w:pPr>
              <w:jc w:val="center"/>
              <w:rPr>
                <w:b/>
                <w:sz w:val="20"/>
                <w:szCs w:val="20"/>
                <w:lang w:val="mn-MN"/>
              </w:rPr>
            </w:pPr>
            <w:r>
              <w:rPr>
                <w:b/>
                <w:sz w:val="20"/>
                <w:szCs w:val="20"/>
              </w:rPr>
              <w:t xml:space="preserve">Анги </w:t>
            </w:r>
          </w:p>
        </w:tc>
        <w:tc>
          <w:tcPr>
            <w:tcW w:w="3330" w:type="dxa"/>
          </w:tcPr>
          <w:p w:rsidR="00EB0D8C" w:rsidRPr="006A43DD" w:rsidRDefault="00216E0C" w:rsidP="00B1039A">
            <w:pPr>
              <w:jc w:val="center"/>
              <w:rPr>
                <w:b/>
                <w:sz w:val="20"/>
                <w:szCs w:val="20"/>
              </w:rPr>
            </w:pPr>
            <w:r>
              <w:rPr>
                <w:b/>
                <w:sz w:val="20"/>
                <w:szCs w:val="20"/>
                <w:lang w:val="mn-MN"/>
              </w:rPr>
              <w:t>Дамжуулах хугацааны хүлээн зөвшөөрөх боломжтой өөрчлөлт</w:t>
            </w:r>
            <w:r w:rsidR="00EB0D8C" w:rsidRPr="006A43DD">
              <w:rPr>
                <w:b/>
                <w:sz w:val="20"/>
                <w:szCs w:val="20"/>
              </w:rPr>
              <w:t xml:space="preserve"> (ΔTA)</w:t>
            </w:r>
          </w:p>
        </w:tc>
        <w:tc>
          <w:tcPr>
            <w:tcW w:w="5058" w:type="dxa"/>
          </w:tcPr>
          <w:p w:rsidR="00EB0D8C" w:rsidRPr="00216E0C" w:rsidRDefault="00216E0C" w:rsidP="00B1039A">
            <w:pPr>
              <w:jc w:val="center"/>
              <w:rPr>
                <w:b/>
                <w:sz w:val="20"/>
                <w:szCs w:val="20"/>
                <w:lang w:val="mn-MN"/>
              </w:rPr>
            </w:pPr>
            <w:r>
              <w:rPr>
                <w:b/>
                <w:sz w:val="20"/>
                <w:szCs w:val="20"/>
                <w:lang w:val="mn-MN"/>
              </w:rPr>
              <w:t>Хэрэглэх боломжтой синхрончлолын арга</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TT1</w:t>
            </w:r>
          </w:p>
        </w:tc>
        <w:tc>
          <w:tcPr>
            <w:tcW w:w="3330" w:type="dxa"/>
          </w:tcPr>
          <w:p w:rsidR="00454802" w:rsidRDefault="00454802" w:rsidP="00B1039A">
            <w:pPr>
              <w:jc w:val="center"/>
              <w:rPr>
                <w:sz w:val="20"/>
                <w:szCs w:val="20"/>
              </w:rPr>
            </w:pPr>
          </w:p>
          <w:p w:rsidR="00EB0D8C" w:rsidRPr="00D37099" w:rsidRDefault="00216E0C" w:rsidP="00B1039A">
            <w:pPr>
              <w:jc w:val="center"/>
              <w:rPr>
                <w:sz w:val="20"/>
                <w:szCs w:val="20"/>
              </w:rPr>
            </w:pPr>
            <w:r>
              <w:rPr>
                <w:sz w:val="20"/>
                <w:szCs w:val="20"/>
              </w:rPr>
              <w:t>0,2 мс</w:t>
            </w:r>
          </w:p>
        </w:tc>
        <w:tc>
          <w:tcPr>
            <w:tcW w:w="5058" w:type="dxa"/>
          </w:tcPr>
          <w:p w:rsidR="00EB0D8C" w:rsidRPr="00D37099" w:rsidRDefault="00454802" w:rsidP="00626D06">
            <w:pPr>
              <w:rPr>
                <w:sz w:val="20"/>
                <w:szCs w:val="20"/>
              </w:rPr>
            </w:pPr>
            <w:r>
              <w:rPr>
                <w:sz w:val="20"/>
                <w:szCs w:val="20"/>
              </w:rPr>
              <w:t xml:space="preserve">Хөндлөнгийн </w:t>
            </w:r>
            <w:r>
              <w:rPr>
                <w:sz w:val="20"/>
                <w:szCs w:val="20"/>
                <w:lang w:val="mn-MN"/>
              </w:rPr>
              <w:t>сигналын синхрончлол эсвэл өөрийгөө синхрончлох</w:t>
            </w:r>
            <w:r>
              <w:rPr>
                <w:sz w:val="20"/>
                <w:szCs w:val="20"/>
              </w:rPr>
              <w:t xml:space="preserve"> (</w:t>
            </w:r>
            <w:r>
              <w:rPr>
                <w:sz w:val="20"/>
                <w:szCs w:val="20"/>
                <w:lang w:val="mn-MN"/>
              </w:rPr>
              <w:t>өөрийгөө синхрончлох талаар</w:t>
            </w:r>
            <w:r w:rsidRPr="00D37099">
              <w:rPr>
                <w:sz w:val="20"/>
                <w:szCs w:val="20"/>
              </w:rPr>
              <w:t xml:space="preserve"> IEC 61850 </w:t>
            </w:r>
            <w:r>
              <w:rPr>
                <w:sz w:val="20"/>
                <w:szCs w:val="20"/>
                <w:lang w:val="mn-MN"/>
              </w:rPr>
              <w:t>стандартын хамрах хүрээнд авч үзээгүй, учир нь энэ аргыг стандартчилаагүй болно</w:t>
            </w:r>
            <w:r w:rsidR="00EB0D8C" w:rsidRPr="00D37099">
              <w:rPr>
                <w:sz w:val="20"/>
                <w:szCs w:val="20"/>
              </w:rPr>
              <w:t>)</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TT2</w:t>
            </w:r>
          </w:p>
        </w:tc>
        <w:tc>
          <w:tcPr>
            <w:tcW w:w="3330" w:type="dxa"/>
          </w:tcPr>
          <w:p w:rsidR="00EB0D8C" w:rsidRPr="00D37099" w:rsidRDefault="00216E0C" w:rsidP="00B1039A">
            <w:pPr>
              <w:jc w:val="center"/>
              <w:rPr>
                <w:sz w:val="20"/>
                <w:szCs w:val="20"/>
              </w:rPr>
            </w:pPr>
            <w:r>
              <w:rPr>
                <w:sz w:val="20"/>
                <w:szCs w:val="20"/>
              </w:rPr>
              <w:t>10 мс</w:t>
            </w:r>
          </w:p>
        </w:tc>
        <w:tc>
          <w:tcPr>
            <w:tcW w:w="5058" w:type="dxa"/>
          </w:tcPr>
          <w:p w:rsidR="00EB0D8C" w:rsidRPr="00D37099" w:rsidRDefault="00F50CEE" w:rsidP="00B1039A">
            <w:pPr>
              <w:rPr>
                <w:sz w:val="20"/>
                <w:szCs w:val="20"/>
              </w:rPr>
            </w:pPr>
            <w:r>
              <w:rPr>
                <w:sz w:val="20"/>
                <w:szCs w:val="20"/>
              </w:rPr>
              <w:t xml:space="preserve">Хөндлөнгийн </w:t>
            </w:r>
            <w:r>
              <w:rPr>
                <w:sz w:val="20"/>
                <w:szCs w:val="20"/>
                <w:lang w:val="mn-MN"/>
              </w:rPr>
              <w:t>сигналын синхрончлол</w:t>
            </w:r>
          </w:p>
        </w:tc>
      </w:tr>
      <w:tr w:rsidR="00EB0D8C" w:rsidRPr="00D37099" w:rsidTr="00626D06">
        <w:tc>
          <w:tcPr>
            <w:tcW w:w="1188" w:type="dxa"/>
          </w:tcPr>
          <w:p w:rsidR="00EB0D8C" w:rsidRPr="006A43DD" w:rsidRDefault="00EB0D8C" w:rsidP="00B1039A">
            <w:pPr>
              <w:jc w:val="center"/>
              <w:rPr>
                <w:b/>
                <w:sz w:val="20"/>
                <w:szCs w:val="20"/>
              </w:rPr>
            </w:pPr>
            <w:r>
              <w:rPr>
                <w:b/>
                <w:sz w:val="20"/>
                <w:szCs w:val="20"/>
              </w:rPr>
              <w:t>TT3</w:t>
            </w:r>
          </w:p>
        </w:tc>
        <w:tc>
          <w:tcPr>
            <w:tcW w:w="3330" w:type="dxa"/>
          </w:tcPr>
          <w:p w:rsidR="00EB0D8C" w:rsidRPr="00D37099" w:rsidRDefault="00216E0C" w:rsidP="00B1039A">
            <w:pPr>
              <w:jc w:val="center"/>
              <w:rPr>
                <w:sz w:val="20"/>
                <w:szCs w:val="20"/>
              </w:rPr>
            </w:pPr>
            <w:r>
              <w:rPr>
                <w:sz w:val="20"/>
                <w:szCs w:val="20"/>
              </w:rPr>
              <w:t>20 мс</w:t>
            </w:r>
          </w:p>
        </w:tc>
        <w:tc>
          <w:tcPr>
            <w:tcW w:w="5058" w:type="dxa"/>
          </w:tcPr>
          <w:p w:rsidR="00EB0D8C" w:rsidRPr="00D37099" w:rsidRDefault="00F50CEE" w:rsidP="00EB0D8C">
            <w:pPr>
              <w:rPr>
                <w:sz w:val="20"/>
                <w:szCs w:val="20"/>
              </w:rPr>
            </w:pPr>
            <w:r>
              <w:rPr>
                <w:sz w:val="20"/>
                <w:szCs w:val="20"/>
              </w:rPr>
              <w:t xml:space="preserve">Хөндлөнгийн </w:t>
            </w:r>
            <w:r>
              <w:rPr>
                <w:sz w:val="20"/>
                <w:szCs w:val="20"/>
                <w:lang w:val="mn-MN"/>
              </w:rPr>
              <w:t>сигналын синхрончлол</w:t>
            </w:r>
          </w:p>
        </w:tc>
      </w:tr>
    </w:tbl>
    <w:p w:rsidR="00CA73B3" w:rsidRDefault="00CA73B3" w:rsidP="00AE2ADA">
      <w:pPr>
        <w:jc w:val="center"/>
        <w:rPr>
          <w:b/>
          <w:lang w:val="mn-MN"/>
        </w:rPr>
      </w:pPr>
    </w:p>
    <w:tbl>
      <w:tblPr>
        <w:tblStyle w:val="TableGrid"/>
        <w:tblW w:w="0" w:type="auto"/>
        <w:tblLook w:val="04A0" w:firstRow="1" w:lastRow="0" w:firstColumn="1" w:lastColumn="0" w:noHBand="0" w:noVBand="1"/>
      </w:tblPr>
      <w:tblGrid>
        <w:gridCol w:w="4788"/>
        <w:gridCol w:w="4788"/>
      </w:tblGrid>
      <w:tr w:rsidR="00C53F75" w:rsidTr="00C53F75">
        <w:tc>
          <w:tcPr>
            <w:tcW w:w="4788" w:type="dxa"/>
          </w:tcPr>
          <w:p w:rsidR="00C53F75" w:rsidRDefault="00C53F75" w:rsidP="008D236B">
            <w:pPr>
              <w:spacing w:line="276" w:lineRule="auto"/>
              <w:jc w:val="both"/>
              <w:rPr>
                <w:lang w:val="mn-MN"/>
              </w:rPr>
            </w:pPr>
            <w:r>
              <w:rPr>
                <w:lang w:val="mn-MN"/>
              </w:rPr>
              <w:t xml:space="preserve">Шугамын хоёр талд байх </w:t>
            </w:r>
            <w:r w:rsidR="00E96508">
              <w:rPr>
                <w:lang w:val="mn-MN"/>
              </w:rPr>
              <w:t xml:space="preserve">ухаалаг цахилгаан </w:t>
            </w:r>
            <w:r w:rsidR="00D90A47">
              <w:rPr>
                <w:lang w:val="mn-MN"/>
              </w:rPr>
              <w:t>хэрэгслийн</w:t>
            </w:r>
            <w:r>
              <w:rPr>
                <w:lang w:val="mn-MN"/>
              </w:rPr>
              <w:t xml:space="preserve"> </w:t>
            </w:r>
            <w:r>
              <w:t>(</w:t>
            </w:r>
            <w:r w:rsidRPr="0050765F">
              <w:rPr>
                <w:lang w:val="mn-MN"/>
              </w:rPr>
              <w:t>IEDs</w:t>
            </w:r>
            <w:r>
              <w:t>)</w:t>
            </w:r>
            <w:r>
              <w:rPr>
                <w:lang w:val="mn-MN"/>
              </w:rPr>
              <w:t xml:space="preserve"> хо</w:t>
            </w:r>
            <w:r w:rsidR="00626D06">
              <w:rPr>
                <w:lang w:val="mn-MN"/>
              </w:rPr>
              <w:t>оронд дамжуулах хугацаанаас хамаарах</w:t>
            </w:r>
            <w:r>
              <w:rPr>
                <w:lang w:val="mn-MN"/>
              </w:rPr>
              <w:t xml:space="preserve"> харилцаа холбооны замын тэгш хэмгүй байдал нь дамжуулах хугацааны өөрчлөлтүүдт</w:t>
            </w:r>
            <w:r w:rsidR="00626D06">
              <w:rPr>
                <w:lang w:val="mn-MN"/>
              </w:rPr>
              <w:t>эй адил</w:t>
            </w:r>
            <w:r>
              <w:rPr>
                <w:lang w:val="mn-MN"/>
              </w:rPr>
              <w:t xml:space="preserve"> үйлчлэх бөгөөд </w:t>
            </w:r>
            <w:r w:rsidR="008D236B">
              <w:rPr>
                <w:lang w:val="mn-MN"/>
              </w:rPr>
              <w:t xml:space="preserve">4-р хүснэгтэд заасан </w:t>
            </w:r>
            <w:r w:rsidR="008D236B">
              <w:t xml:space="preserve">TT1 </w:t>
            </w:r>
            <w:r w:rsidR="008D236B">
              <w:rPr>
                <w:lang w:val="mn-MN"/>
              </w:rPr>
              <w:t xml:space="preserve">ангид тодорхойлсноор өөрийгөө синхрончлох зарим нэмэлт хязгаарыг тогтооно. </w:t>
            </w:r>
            <w:r w:rsidR="0047172B">
              <w:rPr>
                <w:lang w:val="mn-MN"/>
              </w:rPr>
              <w:t xml:space="preserve">Хэрэв </w:t>
            </w:r>
            <w:r w:rsidR="0047172B">
              <w:rPr>
                <w:lang w:val="mn-MN"/>
              </w:rPr>
              <w:lastRenderedPageBreak/>
              <w:t xml:space="preserve">дамжуулах хугацааны тэгш хэмгүй байдал нь </w:t>
            </w:r>
            <w:r w:rsidR="0047172B">
              <w:t xml:space="preserve">TT1 </w:t>
            </w:r>
            <w:r w:rsidR="0047172B">
              <w:rPr>
                <w:lang w:val="mn-MN"/>
              </w:rPr>
              <w:t>ангид (0,2 мс</w:t>
            </w:r>
            <w:r w:rsidR="0047172B" w:rsidRPr="00C53F75">
              <w:rPr>
                <w:lang w:val="mn-MN"/>
              </w:rPr>
              <w:t>)</w:t>
            </w:r>
            <w:r w:rsidR="0047172B">
              <w:rPr>
                <w:lang w:val="mn-MN"/>
              </w:rPr>
              <w:t xml:space="preserve"> хүлээн зөвшөөрөх боломжтой өөрчлөлтөөс хэтэрвэл х</w:t>
            </w:r>
            <w:r w:rsidR="0047172B" w:rsidRPr="0047172B">
              <w:rPr>
                <w:lang w:val="mn-MN"/>
              </w:rPr>
              <w:t>өндлөнгийн сигналын синхрончлол</w:t>
            </w:r>
            <w:r w:rsidR="0047172B">
              <w:rPr>
                <w:lang w:val="mn-MN"/>
              </w:rPr>
              <w:t>ыг хэрэглэх шаардлагатай.</w:t>
            </w:r>
          </w:p>
          <w:p w:rsidR="0047172B" w:rsidRPr="00F66426" w:rsidRDefault="00F66426" w:rsidP="008D236B">
            <w:pPr>
              <w:spacing w:line="276" w:lineRule="auto"/>
              <w:jc w:val="both"/>
              <w:rPr>
                <w:b/>
                <w:lang w:val="mn-MN"/>
              </w:rPr>
            </w:pPr>
            <w:r w:rsidRPr="00F66426">
              <w:rPr>
                <w:b/>
                <w:lang w:val="mn-MN"/>
              </w:rPr>
              <w:t xml:space="preserve">6.4.3.3 5-р төрөл – Файлыг дамжуулах </w:t>
            </w:r>
            <w:r w:rsidR="00BF1903">
              <w:rPr>
                <w:b/>
                <w:lang w:val="mn-MN"/>
              </w:rPr>
              <w:t>функцүү</w:t>
            </w:r>
            <w:r w:rsidRPr="00F66426">
              <w:rPr>
                <w:b/>
                <w:lang w:val="mn-MN"/>
              </w:rPr>
              <w:t>д</w:t>
            </w:r>
          </w:p>
          <w:p w:rsidR="00F66426" w:rsidRDefault="00EC374F" w:rsidP="008D236B">
            <w:pPr>
              <w:spacing w:line="276" w:lineRule="auto"/>
              <w:jc w:val="both"/>
              <w:rPr>
                <w:lang w:val="mn-MN"/>
              </w:rPr>
            </w:pPr>
            <w:r>
              <w:rPr>
                <w:lang w:val="mn-MN"/>
              </w:rPr>
              <w:t>Д</w:t>
            </w:r>
            <w:r w:rsidR="00F66426">
              <w:rPr>
                <w:lang w:val="mn-MN"/>
              </w:rPr>
              <w:t>эд станцаас дэд станц хү</w:t>
            </w:r>
            <w:r w:rsidR="00626D06">
              <w:rPr>
                <w:lang w:val="mn-MN"/>
              </w:rPr>
              <w:t>ртэлх харилцаа холбоонд үндэслэсэ</w:t>
            </w:r>
            <w:r w:rsidR="00B909F3">
              <w:rPr>
                <w:lang w:val="mn-MN"/>
              </w:rPr>
              <w:t xml:space="preserve">н </w:t>
            </w:r>
            <w:r w:rsidR="00BF1903">
              <w:rPr>
                <w:lang w:val="mn-MN"/>
              </w:rPr>
              <w:t>функцүү</w:t>
            </w:r>
            <w:r w:rsidR="00F66426">
              <w:rPr>
                <w:lang w:val="mn-MN"/>
              </w:rPr>
              <w:t>дэд энэ төрлий</w:t>
            </w:r>
            <w:r w:rsidR="00B909F3">
              <w:rPr>
                <w:lang w:val="mn-MN"/>
              </w:rPr>
              <w:t xml:space="preserve">н </w:t>
            </w:r>
            <w:r w:rsidR="00BF1903">
              <w:rPr>
                <w:lang w:val="mn-MN"/>
              </w:rPr>
              <w:t>функцүү</w:t>
            </w:r>
            <w:r w:rsidR="00B909F3">
              <w:rPr>
                <w:lang w:val="mn-MN"/>
              </w:rPr>
              <w:t>ды</w:t>
            </w:r>
            <w:r w:rsidR="00F66426">
              <w:rPr>
                <w:lang w:val="mn-MN"/>
              </w:rPr>
              <w:t xml:space="preserve">г хэрэглэх боломжгүй. </w:t>
            </w:r>
          </w:p>
          <w:p w:rsidR="00F66426" w:rsidRPr="009963DF" w:rsidRDefault="009963DF" w:rsidP="008D236B">
            <w:pPr>
              <w:spacing w:line="276" w:lineRule="auto"/>
              <w:jc w:val="both"/>
              <w:rPr>
                <w:b/>
                <w:lang w:val="mn-MN"/>
              </w:rPr>
            </w:pPr>
            <w:r w:rsidRPr="009963DF">
              <w:rPr>
                <w:b/>
                <w:lang w:val="mn-MN"/>
              </w:rPr>
              <w:t>6.4.3.4 6-р төрөл – Хугацааны синхрончлолын зурвас мэдээ</w:t>
            </w:r>
          </w:p>
          <w:p w:rsidR="009963DF" w:rsidRDefault="009963DF" w:rsidP="008D236B">
            <w:pPr>
              <w:spacing w:line="276" w:lineRule="auto"/>
              <w:jc w:val="both"/>
              <w:rPr>
                <w:b/>
                <w:lang w:val="mn-MN"/>
              </w:rPr>
            </w:pPr>
            <w:r w:rsidRPr="00C53F75">
              <w:rPr>
                <w:b/>
                <w:lang w:val="mn-MN"/>
              </w:rPr>
              <w:t>6.4.3.4.1</w:t>
            </w:r>
            <w:r>
              <w:rPr>
                <w:b/>
                <w:lang w:val="mn-MN"/>
              </w:rPr>
              <w:t xml:space="preserve"> Ерөнхий зүйл</w:t>
            </w:r>
          </w:p>
          <w:p w:rsidR="009963DF" w:rsidRDefault="00D45B7C" w:rsidP="00D45B7C">
            <w:pPr>
              <w:spacing w:line="276" w:lineRule="auto"/>
              <w:jc w:val="both"/>
              <w:rPr>
                <w:lang w:val="mn-MN"/>
              </w:rPr>
            </w:pPr>
            <w:r>
              <w:rPr>
                <w:lang w:val="mn-MN"/>
              </w:rPr>
              <w:t xml:space="preserve">Дэд </w:t>
            </w:r>
            <w:r w:rsidR="008F25B6">
              <w:rPr>
                <w:lang w:val="mn-MN"/>
              </w:rPr>
              <w:t>станц</w:t>
            </w:r>
            <w:r>
              <w:rPr>
                <w:lang w:val="mn-MN"/>
              </w:rPr>
              <w:t xml:space="preserve"> хоорондын синхрончлол нь </w:t>
            </w:r>
            <w:r w:rsidRPr="00C53F75">
              <w:rPr>
                <w:lang w:val="mn-MN"/>
              </w:rPr>
              <w:t>6.4.3.2.2</w:t>
            </w:r>
            <w:r>
              <w:rPr>
                <w:lang w:val="mn-MN"/>
              </w:rPr>
              <w:t>-т тайлбарласнаар синхрончлолын хугацааны</w:t>
            </w:r>
            <w:r w:rsidR="00112EC6">
              <w:rPr>
                <w:lang w:val="mn-MN"/>
              </w:rPr>
              <w:t xml:space="preserve"> хувьд</w:t>
            </w:r>
            <w:r>
              <w:rPr>
                <w:lang w:val="mn-MN"/>
              </w:rPr>
              <w:t xml:space="preserve"> зориулалтын зурвас мэдээгүй байдаг. Гэсэн ч </w:t>
            </w:r>
            <w:r w:rsidR="00112EC6">
              <w:rPr>
                <w:lang w:val="mn-MN"/>
              </w:rPr>
              <w:t>хэрэглэх боломжтой үед</w:t>
            </w:r>
            <w:r w:rsidR="00112EC6" w:rsidRPr="00C53F75">
              <w:rPr>
                <w:lang w:val="mn-MN"/>
              </w:rPr>
              <w:t xml:space="preserve"> </w:t>
            </w:r>
            <w:r w:rsidRPr="00C53F75">
              <w:rPr>
                <w:lang w:val="mn-MN"/>
              </w:rPr>
              <w:t>IEC 61850-5</w:t>
            </w:r>
            <w:r>
              <w:rPr>
                <w:lang w:val="mn-MN"/>
              </w:rPr>
              <w:t xml:space="preserve"> стандартад нийцэх синхрончлолын хугацааны ангиудыг хэрэглэнэ.</w:t>
            </w:r>
          </w:p>
          <w:p w:rsidR="00D45B7C" w:rsidRDefault="00D45B7C" w:rsidP="00D45B7C">
            <w:pPr>
              <w:spacing w:line="276" w:lineRule="auto"/>
              <w:jc w:val="both"/>
              <w:rPr>
                <w:lang w:val="mn-MN"/>
              </w:rPr>
            </w:pPr>
            <w:r w:rsidRPr="00C53F75">
              <w:rPr>
                <w:b/>
                <w:lang w:val="mn-MN"/>
              </w:rPr>
              <w:t>6.4.3.4.2</w:t>
            </w:r>
            <w:r>
              <w:rPr>
                <w:b/>
                <w:lang w:val="mn-MN"/>
              </w:rPr>
              <w:t xml:space="preserve"> </w:t>
            </w:r>
            <w:r w:rsidR="002A78A7">
              <w:rPr>
                <w:b/>
                <w:lang w:val="mn-MN"/>
              </w:rPr>
              <w:t xml:space="preserve">Хамгаалалт болон удирдлагын арга хэмжээнд зориулсан </w:t>
            </w:r>
            <w:r w:rsidR="00E96508">
              <w:rPr>
                <w:b/>
                <w:lang w:val="mn-MN"/>
              </w:rPr>
              <w:t>ухаалаг цахилгаан хэрэгслийн</w:t>
            </w:r>
            <w:r w:rsidR="002A78A7" w:rsidRPr="002A78A7">
              <w:rPr>
                <w:b/>
                <w:lang w:val="mn-MN"/>
              </w:rPr>
              <w:t xml:space="preserve"> (</w:t>
            </w:r>
            <w:r w:rsidR="002A78A7">
              <w:rPr>
                <w:b/>
                <w:lang w:val="mn-MN"/>
              </w:rPr>
              <w:t>IED</w:t>
            </w:r>
            <w:r w:rsidR="002A78A7" w:rsidRPr="002A78A7">
              <w:rPr>
                <w:b/>
                <w:lang w:val="mn-MN"/>
              </w:rPr>
              <w:t>)</w:t>
            </w:r>
            <w:r w:rsidR="002A78A7">
              <w:rPr>
                <w:b/>
                <w:lang w:val="mn-MN"/>
              </w:rPr>
              <w:t xml:space="preserve"> стандарт синхрончлол</w:t>
            </w:r>
          </w:p>
          <w:p w:rsidR="00D45B7C" w:rsidRPr="00D45B7C" w:rsidRDefault="002A78A7" w:rsidP="00D45B7C">
            <w:pPr>
              <w:spacing w:line="276" w:lineRule="auto"/>
              <w:jc w:val="both"/>
              <w:rPr>
                <w:lang w:val="mn-MN"/>
              </w:rPr>
            </w:pPr>
            <w:r w:rsidRPr="002A78A7">
              <w:rPr>
                <w:lang w:val="mn-MN"/>
              </w:rPr>
              <w:t>Хамгаалалт болон удирдлагын арга хэмжээнүүд</w:t>
            </w:r>
            <w:r>
              <w:rPr>
                <w:lang w:val="mn-MN"/>
              </w:rPr>
              <w:t xml:space="preserve">ийн </w:t>
            </w:r>
            <w:r w:rsidR="002768B3">
              <w:rPr>
                <w:lang w:val="mn-MN"/>
              </w:rPr>
              <w:t>х</w:t>
            </w:r>
            <w:r w:rsidR="00F95FF0">
              <w:rPr>
                <w:lang w:val="mn-MN"/>
              </w:rPr>
              <w:t>угацааны тэмдэглэгээн</w:t>
            </w:r>
            <w:r w:rsidR="002768B3">
              <w:rPr>
                <w:lang w:val="mn-MN"/>
              </w:rPr>
              <w:t>д зориулсан үзүүлэлтийн ангиудыг 5-р хүснэгтэд нийцүүлэн хэрэглэх боломжтой.</w:t>
            </w:r>
          </w:p>
        </w:tc>
        <w:tc>
          <w:tcPr>
            <w:tcW w:w="4788" w:type="dxa"/>
          </w:tcPr>
          <w:p w:rsidR="00C53F75" w:rsidRDefault="00C53F75" w:rsidP="00C53F75">
            <w:pPr>
              <w:spacing w:line="276" w:lineRule="auto"/>
              <w:jc w:val="both"/>
              <w:rPr>
                <w:lang w:val="mn-MN"/>
              </w:rPr>
            </w:pPr>
            <w:r w:rsidRPr="00C53F75">
              <w:rPr>
                <w:lang w:val="mn-MN"/>
              </w:rPr>
              <w:lastRenderedPageBreak/>
              <w:t xml:space="preserve">The asymmetry of the communication path concerning transfer time between the IEDs on both sides of the line works similarly like the changes in transfer time and set some additional limits for self-synchronisation as specified as class TT1 in Table 4. If the asymmetry in the transfer times exceeds the acceptable change of class TT1 (0,2 ms), external </w:t>
            </w:r>
            <w:r w:rsidRPr="00C53F75">
              <w:rPr>
                <w:lang w:val="mn-MN"/>
              </w:rPr>
              <w:lastRenderedPageBreak/>
              <w:t xml:space="preserve">synchronisation has to be applied.  </w:t>
            </w: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47172B" w:rsidRDefault="0047172B" w:rsidP="00C53F75">
            <w:pPr>
              <w:spacing w:line="276" w:lineRule="auto"/>
              <w:jc w:val="both"/>
              <w:rPr>
                <w:lang w:val="mn-MN"/>
              </w:rPr>
            </w:pPr>
          </w:p>
          <w:p w:rsidR="00626D06" w:rsidRDefault="00626D06" w:rsidP="00C53F75">
            <w:pPr>
              <w:spacing w:line="276" w:lineRule="auto"/>
              <w:jc w:val="both"/>
              <w:rPr>
                <w:lang w:val="mn-MN"/>
              </w:rPr>
            </w:pPr>
          </w:p>
          <w:p w:rsidR="0047172B" w:rsidRPr="00C53F75" w:rsidRDefault="0047172B"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6.4.3.3 Type 5 – File transfer functions </w:t>
            </w:r>
          </w:p>
          <w:p w:rsidR="00F66426" w:rsidRPr="00C53F75" w:rsidRDefault="00F66426" w:rsidP="00C53F75">
            <w:pPr>
              <w:spacing w:line="276" w:lineRule="auto"/>
              <w:jc w:val="both"/>
              <w:rPr>
                <w:b/>
                <w:lang w:val="mn-MN"/>
              </w:rPr>
            </w:pPr>
          </w:p>
          <w:p w:rsidR="00C53F75" w:rsidRDefault="00C53F75" w:rsidP="00C53F75">
            <w:pPr>
              <w:spacing w:line="276" w:lineRule="auto"/>
              <w:jc w:val="both"/>
              <w:rPr>
                <w:lang w:val="mn-MN"/>
              </w:rPr>
            </w:pPr>
            <w:r w:rsidRPr="00C53F75">
              <w:rPr>
                <w:lang w:val="mn-MN"/>
              </w:rPr>
              <w:t xml:space="preserve">Not applicable for functions based on substation-substation communication. </w:t>
            </w:r>
          </w:p>
          <w:p w:rsidR="00F66426" w:rsidRDefault="00F66426" w:rsidP="00C53F75">
            <w:pPr>
              <w:spacing w:line="276" w:lineRule="auto"/>
              <w:jc w:val="both"/>
              <w:rPr>
                <w:lang w:val="mn-MN"/>
              </w:rPr>
            </w:pPr>
          </w:p>
          <w:p w:rsidR="00F66426" w:rsidRPr="00C53F75" w:rsidRDefault="00F66426" w:rsidP="00C53F75">
            <w:pPr>
              <w:spacing w:line="276" w:lineRule="auto"/>
              <w:jc w:val="both"/>
              <w:rPr>
                <w:lang w:val="mn-MN"/>
              </w:rPr>
            </w:pPr>
          </w:p>
          <w:p w:rsidR="00C53F75" w:rsidRPr="00C53F75" w:rsidRDefault="00C53F75" w:rsidP="00C53F75">
            <w:pPr>
              <w:spacing w:line="276" w:lineRule="auto"/>
              <w:jc w:val="both"/>
              <w:rPr>
                <w:b/>
                <w:lang w:val="mn-MN"/>
              </w:rPr>
            </w:pPr>
            <w:r w:rsidRPr="00C53F75">
              <w:rPr>
                <w:b/>
                <w:lang w:val="mn-MN"/>
              </w:rPr>
              <w:t xml:space="preserve">6.4.3.4 Type 6 – Time synchronisation messages </w:t>
            </w:r>
          </w:p>
          <w:p w:rsidR="00C53F75" w:rsidRPr="00C53F75" w:rsidRDefault="00C53F75" w:rsidP="00C53F75">
            <w:pPr>
              <w:spacing w:line="276" w:lineRule="auto"/>
              <w:jc w:val="both"/>
              <w:rPr>
                <w:b/>
                <w:lang w:val="mn-MN"/>
              </w:rPr>
            </w:pPr>
            <w:r w:rsidRPr="00C53F75">
              <w:rPr>
                <w:b/>
                <w:lang w:val="mn-MN"/>
              </w:rPr>
              <w:t xml:space="preserve">6.4.3.4.1 General </w:t>
            </w:r>
          </w:p>
          <w:p w:rsidR="00C53F75" w:rsidRDefault="00C53F75" w:rsidP="00C53F75">
            <w:pPr>
              <w:spacing w:line="276" w:lineRule="auto"/>
              <w:jc w:val="both"/>
              <w:rPr>
                <w:lang w:val="mn-MN"/>
              </w:rPr>
            </w:pPr>
            <w:r w:rsidRPr="00C53F75">
              <w:rPr>
                <w:lang w:val="mn-MN"/>
              </w:rPr>
              <w:t xml:space="preserve">Between substations the synchronisation takes place without dedicated time synchronisation messages as explained in  6.4.3.2.2. Nevertheless, the classes for time synchronisation according to IEC 61850-5 may be used if applicable.  </w:t>
            </w:r>
          </w:p>
          <w:p w:rsidR="00D45B7C" w:rsidRDefault="00D45B7C" w:rsidP="00C53F75">
            <w:pPr>
              <w:spacing w:line="276" w:lineRule="auto"/>
              <w:jc w:val="both"/>
              <w:rPr>
                <w:lang w:val="mn-MN"/>
              </w:rPr>
            </w:pPr>
          </w:p>
          <w:p w:rsidR="00D45B7C" w:rsidRPr="00C53F75" w:rsidRDefault="00D45B7C" w:rsidP="00C53F75">
            <w:pPr>
              <w:spacing w:line="276" w:lineRule="auto"/>
              <w:jc w:val="both"/>
              <w:rPr>
                <w:lang w:val="mn-MN"/>
              </w:rPr>
            </w:pPr>
          </w:p>
          <w:p w:rsidR="00C53F75" w:rsidRDefault="00C53F75" w:rsidP="00C53F75">
            <w:pPr>
              <w:spacing w:line="276" w:lineRule="auto"/>
              <w:jc w:val="both"/>
              <w:rPr>
                <w:b/>
                <w:lang w:val="mn-MN"/>
              </w:rPr>
            </w:pPr>
            <w:r w:rsidRPr="00C53F75">
              <w:rPr>
                <w:b/>
                <w:lang w:val="mn-MN"/>
              </w:rPr>
              <w:t xml:space="preserve">6.4.3.4.2 Standard IED synchronizing for control and protection events </w:t>
            </w:r>
          </w:p>
          <w:p w:rsidR="002A78A7" w:rsidRDefault="002A78A7" w:rsidP="00C53F75">
            <w:pPr>
              <w:spacing w:line="276" w:lineRule="auto"/>
              <w:jc w:val="both"/>
              <w:rPr>
                <w:b/>
                <w:lang w:val="mn-MN"/>
              </w:rPr>
            </w:pPr>
          </w:p>
          <w:p w:rsidR="002A78A7" w:rsidRDefault="002A78A7" w:rsidP="00C53F75">
            <w:pPr>
              <w:spacing w:line="276" w:lineRule="auto"/>
              <w:jc w:val="both"/>
              <w:rPr>
                <w:b/>
                <w:lang w:val="mn-MN"/>
              </w:rPr>
            </w:pPr>
          </w:p>
          <w:p w:rsidR="002A78A7" w:rsidRPr="00C53F75" w:rsidRDefault="002A78A7" w:rsidP="00C53F75">
            <w:pPr>
              <w:spacing w:line="276" w:lineRule="auto"/>
              <w:jc w:val="both"/>
              <w:rPr>
                <w:b/>
                <w:lang w:val="mn-MN"/>
              </w:rPr>
            </w:pPr>
          </w:p>
          <w:p w:rsidR="00C53F75" w:rsidRPr="00C53F75" w:rsidRDefault="00C53F75" w:rsidP="00C53F75">
            <w:pPr>
              <w:spacing w:line="276" w:lineRule="auto"/>
              <w:jc w:val="both"/>
              <w:rPr>
                <w:lang w:val="mn-MN"/>
              </w:rPr>
            </w:pPr>
            <w:r w:rsidRPr="00C53F75">
              <w:rPr>
                <w:lang w:val="mn-MN"/>
              </w:rPr>
              <w:t>The performance classes for the time tagging of control and protection events are applicable according to Table 5.</w:t>
            </w:r>
          </w:p>
        </w:tc>
      </w:tr>
    </w:tbl>
    <w:p w:rsidR="00F50CEE" w:rsidRDefault="00F50CEE" w:rsidP="00AE2ADA">
      <w:pPr>
        <w:jc w:val="center"/>
        <w:rPr>
          <w:b/>
          <w:lang w:val="mn-MN"/>
        </w:rPr>
      </w:pPr>
    </w:p>
    <w:p w:rsidR="002768B3" w:rsidRDefault="0035325C" w:rsidP="0035325C">
      <w:pPr>
        <w:jc w:val="center"/>
        <w:rPr>
          <w:b/>
          <w:lang w:val="mn-MN"/>
        </w:rPr>
      </w:pPr>
      <w:r w:rsidRPr="0035325C">
        <w:rPr>
          <w:b/>
          <w:lang w:val="mn-MN"/>
        </w:rPr>
        <w:t>Table 5 – Performance classes for time tagging of events</w:t>
      </w:r>
    </w:p>
    <w:tbl>
      <w:tblPr>
        <w:tblStyle w:val="TableGrid"/>
        <w:tblW w:w="0" w:type="auto"/>
        <w:tblLook w:val="04A0" w:firstRow="1" w:lastRow="0" w:firstColumn="1" w:lastColumn="0" w:noHBand="0" w:noVBand="1"/>
      </w:tblPr>
      <w:tblGrid>
        <w:gridCol w:w="1818"/>
        <w:gridCol w:w="3060"/>
        <w:gridCol w:w="4698"/>
      </w:tblGrid>
      <w:tr w:rsidR="0035325C" w:rsidTr="0035325C">
        <w:tc>
          <w:tcPr>
            <w:tcW w:w="1818" w:type="dxa"/>
          </w:tcPr>
          <w:p w:rsidR="0035325C" w:rsidRPr="0035325C" w:rsidRDefault="0035325C" w:rsidP="0035325C">
            <w:pPr>
              <w:jc w:val="center"/>
              <w:rPr>
                <w:b/>
                <w:sz w:val="20"/>
                <w:szCs w:val="20"/>
                <w:lang w:val="mn-MN"/>
              </w:rPr>
            </w:pPr>
            <w:r w:rsidRPr="0035325C">
              <w:rPr>
                <w:b/>
                <w:sz w:val="20"/>
                <w:szCs w:val="20"/>
                <w:lang w:val="mn-MN"/>
              </w:rPr>
              <w:t>Time performance class</w:t>
            </w:r>
          </w:p>
        </w:tc>
        <w:tc>
          <w:tcPr>
            <w:tcW w:w="3060" w:type="dxa"/>
          </w:tcPr>
          <w:p w:rsidR="0035325C" w:rsidRDefault="0035325C" w:rsidP="0035325C">
            <w:pPr>
              <w:jc w:val="center"/>
              <w:rPr>
                <w:b/>
                <w:sz w:val="20"/>
                <w:szCs w:val="20"/>
              </w:rPr>
            </w:pPr>
            <w:r>
              <w:rPr>
                <w:b/>
                <w:sz w:val="20"/>
                <w:szCs w:val="20"/>
              </w:rPr>
              <w:t xml:space="preserve">Accuracy </w:t>
            </w:r>
          </w:p>
          <w:p w:rsidR="0035325C" w:rsidRPr="0035325C" w:rsidRDefault="0035325C" w:rsidP="0035325C">
            <w:pPr>
              <w:jc w:val="center"/>
              <w:rPr>
                <w:sz w:val="20"/>
                <w:szCs w:val="20"/>
              </w:rPr>
            </w:pPr>
            <w:r w:rsidRPr="0035325C">
              <w:rPr>
                <w:sz w:val="20"/>
                <w:szCs w:val="20"/>
              </w:rPr>
              <w:t>ms</w:t>
            </w:r>
          </w:p>
        </w:tc>
        <w:tc>
          <w:tcPr>
            <w:tcW w:w="4698" w:type="dxa"/>
          </w:tcPr>
          <w:p w:rsidR="0035325C" w:rsidRPr="0035325C" w:rsidRDefault="0035325C" w:rsidP="0035325C">
            <w:pPr>
              <w:jc w:val="center"/>
              <w:rPr>
                <w:b/>
                <w:sz w:val="20"/>
                <w:szCs w:val="20"/>
              </w:rPr>
            </w:pPr>
            <w:r>
              <w:rPr>
                <w:b/>
                <w:sz w:val="20"/>
                <w:szCs w:val="20"/>
              </w:rPr>
              <w:t xml:space="preserve">Purpose </w:t>
            </w:r>
          </w:p>
        </w:tc>
      </w:tr>
      <w:tr w:rsidR="0035325C" w:rsidTr="0035325C">
        <w:tc>
          <w:tcPr>
            <w:tcW w:w="1818" w:type="dxa"/>
          </w:tcPr>
          <w:p w:rsidR="0035325C" w:rsidRPr="0035325C" w:rsidRDefault="0035325C" w:rsidP="0035325C">
            <w:pPr>
              <w:jc w:val="center"/>
              <w:rPr>
                <w:b/>
                <w:sz w:val="20"/>
                <w:szCs w:val="20"/>
              </w:rPr>
            </w:pPr>
            <w:r>
              <w:rPr>
                <w:b/>
                <w:sz w:val="20"/>
                <w:szCs w:val="20"/>
              </w:rPr>
              <w:t>T1</w:t>
            </w:r>
          </w:p>
        </w:tc>
        <w:tc>
          <w:tcPr>
            <w:tcW w:w="3060" w:type="dxa"/>
          </w:tcPr>
          <w:p w:rsidR="0035325C" w:rsidRPr="0035325C" w:rsidRDefault="0035325C" w:rsidP="0035325C">
            <w:pPr>
              <w:jc w:val="center"/>
              <w:rPr>
                <w:sz w:val="20"/>
                <w:szCs w:val="20"/>
              </w:rPr>
            </w:pPr>
            <w:r w:rsidRPr="0035325C">
              <w:rPr>
                <w:sz w:val="20"/>
                <w:szCs w:val="20"/>
                <w:lang w:val="mn-MN"/>
              </w:rPr>
              <w:t>±</w:t>
            </w:r>
            <w:r w:rsidRPr="0035325C">
              <w:rPr>
                <w:sz w:val="20"/>
                <w:szCs w:val="20"/>
              </w:rPr>
              <w:t>1</w:t>
            </w:r>
          </w:p>
        </w:tc>
        <w:tc>
          <w:tcPr>
            <w:tcW w:w="4698" w:type="dxa"/>
          </w:tcPr>
          <w:p w:rsidR="0035325C" w:rsidRPr="0035325C" w:rsidRDefault="0035325C" w:rsidP="0035325C">
            <w:pPr>
              <w:rPr>
                <w:sz w:val="20"/>
                <w:szCs w:val="20"/>
                <w:lang w:val="mn-MN"/>
              </w:rPr>
            </w:pPr>
            <w:r w:rsidRPr="0035325C">
              <w:rPr>
                <w:sz w:val="20"/>
                <w:szCs w:val="20"/>
                <w:lang w:val="mn-MN"/>
              </w:rPr>
              <w:t>Time tagging of events</w:t>
            </w:r>
          </w:p>
        </w:tc>
      </w:tr>
      <w:tr w:rsidR="0035325C" w:rsidTr="0035325C">
        <w:tc>
          <w:tcPr>
            <w:tcW w:w="1818" w:type="dxa"/>
          </w:tcPr>
          <w:p w:rsidR="001D7377" w:rsidRDefault="001D7377" w:rsidP="0035325C">
            <w:pPr>
              <w:jc w:val="center"/>
              <w:rPr>
                <w:b/>
                <w:sz w:val="20"/>
                <w:szCs w:val="20"/>
              </w:rPr>
            </w:pPr>
          </w:p>
          <w:p w:rsidR="0035325C" w:rsidRPr="0035325C" w:rsidRDefault="0035325C" w:rsidP="0035325C">
            <w:pPr>
              <w:jc w:val="center"/>
              <w:rPr>
                <w:b/>
                <w:sz w:val="20"/>
                <w:szCs w:val="20"/>
              </w:rPr>
            </w:pPr>
            <w:r>
              <w:rPr>
                <w:b/>
                <w:sz w:val="20"/>
                <w:szCs w:val="20"/>
              </w:rPr>
              <w:t>T2</w:t>
            </w:r>
          </w:p>
        </w:tc>
        <w:tc>
          <w:tcPr>
            <w:tcW w:w="3060" w:type="dxa"/>
          </w:tcPr>
          <w:p w:rsidR="001D7377" w:rsidRDefault="001D7377" w:rsidP="0035325C">
            <w:pPr>
              <w:jc w:val="center"/>
              <w:rPr>
                <w:sz w:val="20"/>
                <w:szCs w:val="20"/>
                <w:lang w:val="mn-MN"/>
              </w:rPr>
            </w:pPr>
          </w:p>
          <w:p w:rsidR="0035325C" w:rsidRPr="0035325C" w:rsidRDefault="0035325C" w:rsidP="0035325C">
            <w:pPr>
              <w:jc w:val="center"/>
              <w:rPr>
                <w:sz w:val="20"/>
                <w:szCs w:val="20"/>
              </w:rPr>
            </w:pPr>
            <w:r w:rsidRPr="0035325C">
              <w:rPr>
                <w:sz w:val="20"/>
                <w:szCs w:val="20"/>
                <w:lang w:val="mn-MN"/>
              </w:rPr>
              <w:t>±</w:t>
            </w:r>
            <w:r w:rsidRPr="0035325C">
              <w:rPr>
                <w:sz w:val="20"/>
                <w:szCs w:val="20"/>
              </w:rPr>
              <w:t>0,1</w:t>
            </w:r>
          </w:p>
        </w:tc>
        <w:tc>
          <w:tcPr>
            <w:tcW w:w="4698" w:type="dxa"/>
          </w:tcPr>
          <w:p w:rsidR="0035325C" w:rsidRPr="0035325C" w:rsidRDefault="0035325C" w:rsidP="0035325C">
            <w:pPr>
              <w:rPr>
                <w:sz w:val="20"/>
                <w:szCs w:val="20"/>
                <w:lang w:val="mn-MN"/>
              </w:rPr>
            </w:pPr>
            <w:r w:rsidRPr="0035325C">
              <w:rPr>
                <w:sz w:val="20"/>
                <w:szCs w:val="20"/>
                <w:lang w:val="mn-MN"/>
              </w:rPr>
              <w:t>Time tagging of zero crossings and of data for the distributed synchrocheck. Time tags to support point on wave switching.</w:t>
            </w:r>
          </w:p>
        </w:tc>
      </w:tr>
    </w:tbl>
    <w:p w:rsidR="0035325C" w:rsidRDefault="0035325C" w:rsidP="0035325C">
      <w:pPr>
        <w:jc w:val="center"/>
        <w:rPr>
          <w:b/>
          <w:lang w:val="mn-MN"/>
        </w:rPr>
      </w:pPr>
    </w:p>
    <w:p w:rsidR="001D7377" w:rsidRDefault="001D7377" w:rsidP="0035325C">
      <w:pPr>
        <w:jc w:val="center"/>
        <w:rPr>
          <w:b/>
          <w:lang w:val="mn-MN"/>
        </w:rPr>
      </w:pPr>
      <w:r>
        <w:rPr>
          <w:b/>
          <w:lang w:val="mn-MN"/>
        </w:rPr>
        <w:t>5-р хүснэгт – А</w:t>
      </w:r>
      <w:r w:rsidRPr="001D7377">
        <w:rPr>
          <w:b/>
          <w:lang w:val="mn-MN"/>
        </w:rPr>
        <w:t>рга хэмжээн</w:t>
      </w:r>
      <w:r w:rsidR="00D90A47">
        <w:rPr>
          <w:b/>
          <w:lang w:val="mn-MN"/>
        </w:rPr>
        <w:t>ий</w:t>
      </w:r>
      <w:r w:rsidRPr="001D7377">
        <w:rPr>
          <w:b/>
          <w:lang w:val="mn-MN"/>
        </w:rPr>
        <w:t xml:space="preserve"> </w:t>
      </w:r>
      <w:r w:rsidR="00F95FF0">
        <w:rPr>
          <w:b/>
          <w:lang w:val="mn-MN"/>
        </w:rPr>
        <w:t>хугацааны</w:t>
      </w:r>
      <w:r w:rsidRPr="001D7377">
        <w:rPr>
          <w:b/>
          <w:lang w:val="mn-MN"/>
        </w:rPr>
        <w:t xml:space="preserve"> </w:t>
      </w:r>
      <w:r w:rsidR="00F95FF0" w:rsidRPr="00F95FF0">
        <w:rPr>
          <w:b/>
          <w:lang w:val="mn-MN"/>
        </w:rPr>
        <w:t>тэмдэглэгээнд</w:t>
      </w:r>
      <w:r w:rsidRPr="001D7377">
        <w:rPr>
          <w:b/>
          <w:lang w:val="mn-MN"/>
        </w:rPr>
        <w:t xml:space="preserve"> зориулсан үзүүлэлтийн анги</w:t>
      </w:r>
      <w:r w:rsidR="00D90A47">
        <w:rPr>
          <w:b/>
          <w:lang w:val="mn-MN"/>
        </w:rPr>
        <w:t>лал</w:t>
      </w:r>
    </w:p>
    <w:tbl>
      <w:tblPr>
        <w:tblStyle w:val="TableGrid"/>
        <w:tblW w:w="0" w:type="auto"/>
        <w:tblLook w:val="04A0" w:firstRow="1" w:lastRow="0" w:firstColumn="1" w:lastColumn="0" w:noHBand="0" w:noVBand="1"/>
      </w:tblPr>
      <w:tblGrid>
        <w:gridCol w:w="1818"/>
        <w:gridCol w:w="3060"/>
        <w:gridCol w:w="4698"/>
      </w:tblGrid>
      <w:tr w:rsidR="00F95FF0" w:rsidRPr="0035325C" w:rsidTr="00B1039A">
        <w:tc>
          <w:tcPr>
            <w:tcW w:w="1818" w:type="dxa"/>
          </w:tcPr>
          <w:p w:rsidR="00F95FF0" w:rsidRPr="0035325C" w:rsidRDefault="00F95FF0" w:rsidP="00B1039A">
            <w:pPr>
              <w:jc w:val="center"/>
              <w:rPr>
                <w:b/>
                <w:sz w:val="20"/>
                <w:szCs w:val="20"/>
                <w:lang w:val="mn-MN"/>
              </w:rPr>
            </w:pPr>
            <w:r>
              <w:rPr>
                <w:b/>
                <w:sz w:val="20"/>
                <w:szCs w:val="20"/>
                <w:lang w:val="mn-MN"/>
              </w:rPr>
              <w:t>Хугацааны үзүүлэлтийн анги</w:t>
            </w:r>
          </w:p>
        </w:tc>
        <w:tc>
          <w:tcPr>
            <w:tcW w:w="3060" w:type="dxa"/>
          </w:tcPr>
          <w:p w:rsidR="00F95FF0" w:rsidRDefault="00F95FF0" w:rsidP="00B1039A">
            <w:pPr>
              <w:jc w:val="center"/>
              <w:rPr>
                <w:b/>
                <w:sz w:val="20"/>
                <w:szCs w:val="20"/>
                <w:lang w:val="mn-MN"/>
              </w:rPr>
            </w:pPr>
            <w:r>
              <w:rPr>
                <w:b/>
                <w:sz w:val="20"/>
                <w:szCs w:val="20"/>
                <w:lang w:val="mn-MN"/>
              </w:rPr>
              <w:t>Нарийвчлал</w:t>
            </w:r>
          </w:p>
          <w:p w:rsidR="00F95FF0" w:rsidRPr="00F95FF0" w:rsidRDefault="00F95FF0" w:rsidP="00B1039A">
            <w:pPr>
              <w:jc w:val="center"/>
              <w:rPr>
                <w:sz w:val="20"/>
                <w:szCs w:val="20"/>
                <w:lang w:val="mn-MN"/>
              </w:rPr>
            </w:pPr>
            <w:r>
              <w:rPr>
                <w:sz w:val="20"/>
                <w:szCs w:val="20"/>
                <w:lang w:val="mn-MN"/>
              </w:rPr>
              <w:t>мс</w:t>
            </w:r>
          </w:p>
        </w:tc>
        <w:tc>
          <w:tcPr>
            <w:tcW w:w="4698" w:type="dxa"/>
          </w:tcPr>
          <w:p w:rsidR="00F95FF0" w:rsidRDefault="00F95FF0" w:rsidP="00B1039A">
            <w:pPr>
              <w:jc w:val="center"/>
              <w:rPr>
                <w:b/>
                <w:sz w:val="20"/>
                <w:szCs w:val="20"/>
                <w:lang w:val="mn-MN"/>
              </w:rPr>
            </w:pPr>
          </w:p>
          <w:p w:rsidR="00F95FF0" w:rsidRPr="00F95FF0" w:rsidRDefault="00F95FF0" w:rsidP="00B1039A">
            <w:pPr>
              <w:jc w:val="center"/>
              <w:rPr>
                <w:b/>
                <w:sz w:val="20"/>
                <w:szCs w:val="20"/>
                <w:lang w:val="mn-MN"/>
              </w:rPr>
            </w:pPr>
            <w:r>
              <w:rPr>
                <w:b/>
                <w:sz w:val="20"/>
                <w:szCs w:val="20"/>
                <w:lang w:val="mn-MN"/>
              </w:rPr>
              <w:t>Шаардлага</w:t>
            </w:r>
          </w:p>
        </w:tc>
      </w:tr>
      <w:tr w:rsidR="00F95FF0" w:rsidRPr="0035325C" w:rsidTr="00B1039A">
        <w:tc>
          <w:tcPr>
            <w:tcW w:w="1818" w:type="dxa"/>
          </w:tcPr>
          <w:p w:rsidR="00F95FF0" w:rsidRPr="0035325C" w:rsidRDefault="00F95FF0" w:rsidP="00B1039A">
            <w:pPr>
              <w:jc w:val="center"/>
              <w:rPr>
                <w:b/>
                <w:sz w:val="20"/>
                <w:szCs w:val="20"/>
              </w:rPr>
            </w:pPr>
            <w:r>
              <w:rPr>
                <w:b/>
                <w:sz w:val="20"/>
                <w:szCs w:val="20"/>
              </w:rPr>
              <w:t>T1</w:t>
            </w:r>
          </w:p>
        </w:tc>
        <w:tc>
          <w:tcPr>
            <w:tcW w:w="3060" w:type="dxa"/>
          </w:tcPr>
          <w:p w:rsidR="00F95FF0" w:rsidRPr="0035325C" w:rsidRDefault="00F95FF0" w:rsidP="00B1039A">
            <w:pPr>
              <w:jc w:val="center"/>
              <w:rPr>
                <w:sz w:val="20"/>
                <w:szCs w:val="20"/>
              </w:rPr>
            </w:pPr>
            <w:r w:rsidRPr="0035325C">
              <w:rPr>
                <w:sz w:val="20"/>
                <w:szCs w:val="20"/>
                <w:lang w:val="mn-MN"/>
              </w:rPr>
              <w:t>±</w:t>
            </w:r>
            <w:r w:rsidRPr="0035325C">
              <w:rPr>
                <w:sz w:val="20"/>
                <w:szCs w:val="20"/>
              </w:rPr>
              <w:t>1</w:t>
            </w:r>
          </w:p>
        </w:tc>
        <w:tc>
          <w:tcPr>
            <w:tcW w:w="4698" w:type="dxa"/>
          </w:tcPr>
          <w:p w:rsidR="00F95FF0" w:rsidRPr="0035325C" w:rsidRDefault="00F95FF0" w:rsidP="00D90A47">
            <w:pPr>
              <w:rPr>
                <w:sz w:val="20"/>
                <w:szCs w:val="20"/>
                <w:lang w:val="mn-MN"/>
              </w:rPr>
            </w:pPr>
            <w:r>
              <w:rPr>
                <w:sz w:val="20"/>
                <w:szCs w:val="20"/>
                <w:lang w:val="mn-MN"/>
              </w:rPr>
              <w:t>А</w:t>
            </w:r>
            <w:r w:rsidRPr="00F95FF0">
              <w:rPr>
                <w:sz w:val="20"/>
                <w:szCs w:val="20"/>
                <w:lang w:val="mn-MN"/>
              </w:rPr>
              <w:t xml:space="preserve">рга </w:t>
            </w:r>
            <w:r w:rsidR="00D90A47" w:rsidRPr="00F95FF0">
              <w:rPr>
                <w:sz w:val="20"/>
                <w:szCs w:val="20"/>
                <w:lang w:val="mn-MN"/>
              </w:rPr>
              <w:t>хэмжээн</w:t>
            </w:r>
            <w:r w:rsidR="00D90A47">
              <w:rPr>
                <w:sz w:val="20"/>
                <w:szCs w:val="20"/>
                <w:lang w:val="mn-MN"/>
              </w:rPr>
              <w:t>ий</w:t>
            </w:r>
            <w:r w:rsidR="00D90A47" w:rsidRPr="00F95FF0">
              <w:rPr>
                <w:sz w:val="20"/>
                <w:szCs w:val="20"/>
                <w:lang w:val="mn-MN"/>
              </w:rPr>
              <w:t xml:space="preserve"> </w:t>
            </w:r>
            <w:r>
              <w:rPr>
                <w:sz w:val="20"/>
                <w:szCs w:val="20"/>
                <w:lang w:val="mn-MN"/>
              </w:rPr>
              <w:t>хугацааны тэмдэглэгээ.</w:t>
            </w:r>
          </w:p>
        </w:tc>
      </w:tr>
      <w:tr w:rsidR="00F95FF0" w:rsidRPr="0035325C" w:rsidTr="00B1039A">
        <w:tc>
          <w:tcPr>
            <w:tcW w:w="1818" w:type="dxa"/>
          </w:tcPr>
          <w:p w:rsidR="00F95FF0" w:rsidRDefault="00F95FF0" w:rsidP="00B1039A">
            <w:pPr>
              <w:jc w:val="center"/>
              <w:rPr>
                <w:b/>
                <w:sz w:val="20"/>
                <w:szCs w:val="20"/>
              </w:rPr>
            </w:pPr>
          </w:p>
          <w:p w:rsidR="00F95FF0" w:rsidRPr="0035325C" w:rsidRDefault="00F95FF0" w:rsidP="00B1039A">
            <w:pPr>
              <w:jc w:val="center"/>
              <w:rPr>
                <w:b/>
                <w:sz w:val="20"/>
                <w:szCs w:val="20"/>
              </w:rPr>
            </w:pPr>
            <w:r>
              <w:rPr>
                <w:b/>
                <w:sz w:val="20"/>
                <w:szCs w:val="20"/>
              </w:rPr>
              <w:t>T2</w:t>
            </w:r>
          </w:p>
        </w:tc>
        <w:tc>
          <w:tcPr>
            <w:tcW w:w="3060" w:type="dxa"/>
          </w:tcPr>
          <w:p w:rsidR="00F95FF0" w:rsidRDefault="00F95FF0" w:rsidP="00B1039A">
            <w:pPr>
              <w:jc w:val="center"/>
              <w:rPr>
                <w:sz w:val="20"/>
                <w:szCs w:val="20"/>
                <w:lang w:val="mn-MN"/>
              </w:rPr>
            </w:pPr>
          </w:p>
          <w:p w:rsidR="00F95FF0" w:rsidRPr="0035325C" w:rsidRDefault="00F95FF0" w:rsidP="00B1039A">
            <w:pPr>
              <w:jc w:val="center"/>
              <w:rPr>
                <w:sz w:val="20"/>
                <w:szCs w:val="20"/>
              </w:rPr>
            </w:pPr>
            <w:r w:rsidRPr="0035325C">
              <w:rPr>
                <w:sz w:val="20"/>
                <w:szCs w:val="20"/>
                <w:lang w:val="mn-MN"/>
              </w:rPr>
              <w:t>±</w:t>
            </w:r>
            <w:r w:rsidRPr="0035325C">
              <w:rPr>
                <w:sz w:val="20"/>
                <w:szCs w:val="20"/>
              </w:rPr>
              <w:t>0,1</w:t>
            </w:r>
          </w:p>
        </w:tc>
        <w:tc>
          <w:tcPr>
            <w:tcW w:w="4698" w:type="dxa"/>
          </w:tcPr>
          <w:p w:rsidR="00F95FF0" w:rsidRPr="0035325C" w:rsidRDefault="00F95FF0" w:rsidP="00D90A47">
            <w:pPr>
              <w:rPr>
                <w:sz w:val="20"/>
                <w:szCs w:val="20"/>
                <w:lang w:val="mn-MN"/>
              </w:rPr>
            </w:pPr>
            <w:r>
              <w:rPr>
                <w:sz w:val="20"/>
                <w:szCs w:val="20"/>
                <w:lang w:val="mn-MN"/>
              </w:rPr>
              <w:t>Х</w:t>
            </w:r>
            <w:r w:rsidRPr="00F95FF0">
              <w:rPr>
                <w:sz w:val="20"/>
                <w:szCs w:val="20"/>
                <w:lang w:val="mn-MN"/>
              </w:rPr>
              <w:t>уваарилагдсан</w:t>
            </w:r>
            <w:r>
              <w:rPr>
                <w:sz w:val="20"/>
                <w:szCs w:val="20"/>
                <w:lang w:val="mn-MN"/>
              </w:rPr>
              <w:t xml:space="preserve"> синхронизмыг шалгахад зориулсан тэг огтлол болон өгөгдлийн хугацааны тэмдэглэгээ</w:t>
            </w:r>
            <w:r w:rsidRPr="00F95FF0">
              <w:rPr>
                <w:sz w:val="20"/>
                <w:szCs w:val="20"/>
                <w:lang w:val="mn-MN"/>
              </w:rPr>
              <w:t>.</w:t>
            </w:r>
            <w:r w:rsidRPr="0035325C">
              <w:rPr>
                <w:sz w:val="20"/>
                <w:szCs w:val="20"/>
                <w:lang w:val="mn-MN"/>
              </w:rPr>
              <w:t xml:space="preserve"> </w:t>
            </w:r>
            <w:r w:rsidR="00D90A47">
              <w:rPr>
                <w:sz w:val="20"/>
                <w:szCs w:val="20"/>
                <w:highlight w:val="yellow"/>
                <w:lang w:val="mn-MN"/>
              </w:rPr>
              <w:t xml:space="preserve">Диапазоны хүрээнд </w:t>
            </w:r>
            <w:r w:rsidR="003D3C67" w:rsidRPr="003D3C67">
              <w:rPr>
                <w:sz w:val="20"/>
                <w:szCs w:val="20"/>
                <w:highlight w:val="yellow"/>
                <w:lang w:val="mn-MN"/>
              </w:rPr>
              <w:t>таслах залгахыг</w:t>
            </w:r>
            <w:r w:rsidR="00A61F16">
              <w:rPr>
                <w:sz w:val="20"/>
                <w:szCs w:val="20"/>
                <w:lang w:val="mn-MN"/>
              </w:rPr>
              <w:t xml:space="preserve"> дэмжих цэгт зориулсан</w:t>
            </w:r>
            <w:r w:rsidR="003D3C67">
              <w:rPr>
                <w:sz w:val="20"/>
                <w:szCs w:val="20"/>
                <w:lang w:val="mn-MN"/>
              </w:rPr>
              <w:t xml:space="preserve"> хугацааны тэмдэглэгээ</w:t>
            </w:r>
            <w:r w:rsidRPr="0035325C">
              <w:rPr>
                <w:sz w:val="20"/>
                <w:szCs w:val="20"/>
                <w:lang w:val="mn-MN"/>
              </w:rPr>
              <w:t>.</w:t>
            </w:r>
          </w:p>
        </w:tc>
      </w:tr>
    </w:tbl>
    <w:p w:rsidR="00F95FF0" w:rsidRDefault="00F95FF0" w:rsidP="0035325C">
      <w:pPr>
        <w:jc w:val="center"/>
        <w:rPr>
          <w:b/>
          <w:lang w:val="mn-MN"/>
        </w:rPr>
      </w:pPr>
    </w:p>
    <w:tbl>
      <w:tblPr>
        <w:tblStyle w:val="TableGrid"/>
        <w:tblW w:w="0" w:type="auto"/>
        <w:tblLook w:val="04A0" w:firstRow="1" w:lastRow="0" w:firstColumn="1" w:lastColumn="0" w:noHBand="0" w:noVBand="1"/>
      </w:tblPr>
      <w:tblGrid>
        <w:gridCol w:w="4788"/>
        <w:gridCol w:w="4788"/>
      </w:tblGrid>
      <w:tr w:rsidR="003D3C67" w:rsidTr="003D3C67">
        <w:tc>
          <w:tcPr>
            <w:tcW w:w="4788" w:type="dxa"/>
          </w:tcPr>
          <w:p w:rsidR="003D3C67" w:rsidRDefault="003D3C67" w:rsidP="003D3C67">
            <w:pPr>
              <w:spacing w:line="276" w:lineRule="auto"/>
              <w:jc w:val="both"/>
              <w:rPr>
                <w:lang w:val="mn-MN"/>
              </w:rPr>
            </w:pPr>
            <w:r w:rsidRPr="003D3C67">
              <w:rPr>
                <w:b/>
                <w:lang w:val="mn-MN"/>
              </w:rPr>
              <w:t>6.4.3.4.3</w:t>
            </w:r>
            <w:r>
              <w:rPr>
                <w:b/>
                <w:lang w:val="mn-MN"/>
              </w:rPr>
              <w:t xml:space="preserve"> Хэмжүүрийн трансформаторт зориулсан </w:t>
            </w:r>
            <w:r w:rsidR="00E96508">
              <w:rPr>
                <w:b/>
                <w:lang w:val="mn-MN"/>
              </w:rPr>
              <w:t>ухаалаг цахилгаан хэрэгслийн</w:t>
            </w:r>
            <w:r w:rsidRPr="002A78A7">
              <w:rPr>
                <w:b/>
                <w:lang w:val="mn-MN"/>
              </w:rPr>
              <w:t xml:space="preserve"> (</w:t>
            </w:r>
            <w:r>
              <w:rPr>
                <w:b/>
                <w:lang w:val="mn-MN"/>
              </w:rPr>
              <w:t>IED</w:t>
            </w:r>
            <w:r w:rsidRPr="002A78A7">
              <w:rPr>
                <w:b/>
                <w:lang w:val="mn-MN"/>
              </w:rPr>
              <w:t>)</w:t>
            </w:r>
            <w:r>
              <w:rPr>
                <w:b/>
                <w:lang w:val="mn-MN"/>
              </w:rPr>
              <w:t xml:space="preserve"> стандарт синхрончлол</w:t>
            </w:r>
          </w:p>
          <w:p w:rsidR="003D3C67" w:rsidRPr="003D3C67" w:rsidRDefault="003D3C67" w:rsidP="00D03769">
            <w:pPr>
              <w:spacing w:line="276" w:lineRule="auto"/>
              <w:jc w:val="both"/>
              <w:rPr>
                <w:lang w:val="mn-MN"/>
              </w:rPr>
            </w:pPr>
            <w:r>
              <w:rPr>
                <w:lang w:val="mn-MN"/>
              </w:rPr>
              <w:t xml:space="preserve">Хэмжүүрийн трансформаторын хувьд </w:t>
            </w:r>
            <w:r w:rsidR="00D03769">
              <w:rPr>
                <w:lang w:val="mn-MN"/>
              </w:rPr>
              <w:t xml:space="preserve">6-р хүснэгтэд нийцэх </w:t>
            </w:r>
            <w:r>
              <w:rPr>
                <w:lang w:val="mn-MN"/>
              </w:rPr>
              <w:t>хугацааны үзүүлэлтийн ангиудыг хэрэглэх боломжтой.</w:t>
            </w:r>
          </w:p>
        </w:tc>
        <w:tc>
          <w:tcPr>
            <w:tcW w:w="4788" w:type="dxa"/>
          </w:tcPr>
          <w:p w:rsidR="003D3C67" w:rsidRDefault="003D3C67" w:rsidP="003D3C67">
            <w:pPr>
              <w:spacing w:line="276" w:lineRule="auto"/>
              <w:jc w:val="both"/>
              <w:rPr>
                <w:b/>
                <w:lang w:val="mn-MN"/>
              </w:rPr>
            </w:pPr>
            <w:r w:rsidRPr="003D3C67">
              <w:rPr>
                <w:b/>
                <w:lang w:val="mn-MN"/>
              </w:rPr>
              <w:t xml:space="preserve">6.4.3.4.3 Standard IED synchronizing for instrument transformers </w:t>
            </w:r>
          </w:p>
          <w:p w:rsidR="003D3C67" w:rsidRDefault="003D3C67" w:rsidP="003D3C67">
            <w:pPr>
              <w:spacing w:line="276" w:lineRule="auto"/>
              <w:jc w:val="both"/>
              <w:rPr>
                <w:b/>
                <w:lang w:val="mn-MN"/>
              </w:rPr>
            </w:pPr>
          </w:p>
          <w:p w:rsidR="003D3C67" w:rsidRPr="003D3C67" w:rsidRDefault="003D3C67" w:rsidP="003D3C67">
            <w:pPr>
              <w:spacing w:line="276" w:lineRule="auto"/>
              <w:jc w:val="both"/>
              <w:rPr>
                <w:b/>
                <w:lang w:val="mn-MN"/>
              </w:rPr>
            </w:pPr>
          </w:p>
          <w:p w:rsidR="003D3C67" w:rsidRPr="003D3C67" w:rsidRDefault="003D3C67" w:rsidP="003D3C67">
            <w:pPr>
              <w:spacing w:line="276" w:lineRule="auto"/>
              <w:jc w:val="both"/>
              <w:rPr>
                <w:lang w:val="mn-MN"/>
              </w:rPr>
            </w:pPr>
            <w:r w:rsidRPr="003D3C67">
              <w:rPr>
                <w:lang w:val="mn-MN"/>
              </w:rPr>
              <w:t>For instrument transformers, the time performance classes according to Table 6 are applicable.</w:t>
            </w:r>
          </w:p>
        </w:tc>
      </w:tr>
    </w:tbl>
    <w:p w:rsidR="0065196C" w:rsidRDefault="0065196C" w:rsidP="00935114">
      <w:pPr>
        <w:jc w:val="center"/>
        <w:rPr>
          <w:b/>
          <w:lang w:val="mn-MN"/>
        </w:rPr>
      </w:pPr>
    </w:p>
    <w:p w:rsidR="003D3C67" w:rsidRDefault="003D3C67" w:rsidP="00935114">
      <w:pPr>
        <w:jc w:val="center"/>
        <w:rPr>
          <w:b/>
          <w:lang w:val="mn-MN"/>
        </w:rPr>
      </w:pPr>
      <w:r w:rsidRPr="003D3C67">
        <w:rPr>
          <w:b/>
          <w:lang w:val="mn-MN"/>
        </w:rPr>
        <w:t>Table 6 – Time performance classes for instrument transformer synchronisation</w:t>
      </w:r>
    </w:p>
    <w:tbl>
      <w:tblPr>
        <w:tblStyle w:val="TableGrid"/>
        <w:tblW w:w="0" w:type="auto"/>
        <w:tblInd w:w="1908" w:type="dxa"/>
        <w:tblLook w:val="04A0" w:firstRow="1" w:lastRow="0" w:firstColumn="1" w:lastColumn="0" w:noHBand="0" w:noVBand="1"/>
      </w:tblPr>
      <w:tblGrid>
        <w:gridCol w:w="2880"/>
        <w:gridCol w:w="2700"/>
      </w:tblGrid>
      <w:tr w:rsidR="003D3C67" w:rsidTr="003D3C67">
        <w:tc>
          <w:tcPr>
            <w:tcW w:w="2880" w:type="dxa"/>
          </w:tcPr>
          <w:p w:rsidR="003D3C67" w:rsidRPr="003D3C67" w:rsidRDefault="003D3C67" w:rsidP="003D3C67">
            <w:pPr>
              <w:jc w:val="center"/>
              <w:rPr>
                <w:b/>
                <w:sz w:val="20"/>
                <w:szCs w:val="20"/>
                <w:lang w:val="mn-MN"/>
              </w:rPr>
            </w:pPr>
            <w:r w:rsidRPr="003D3C67">
              <w:rPr>
                <w:b/>
                <w:sz w:val="20"/>
                <w:szCs w:val="20"/>
                <w:lang w:val="mn-MN"/>
              </w:rPr>
              <w:t>Time performance class</w:t>
            </w:r>
          </w:p>
        </w:tc>
        <w:tc>
          <w:tcPr>
            <w:tcW w:w="2700" w:type="dxa"/>
          </w:tcPr>
          <w:p w:rsidR="003D3C67" w:rsidRPr="003D3C67" w:rsidRDefault="003D3C67" w:rsidP="003D3C67">
            <w:pPr>
              <w:jc w:val="center"/>
              <w:rPr>
                <w:b/>
                <w:sz w:val="20"/>
                <w:szCs w:val="20"/>
                <w:lang w:val="mn-MN"/>
              </w:rPr>
            </w:pPr>
            <w:r w:rsidRPr="003D3C67">
              <w:rPr>
                <w:b/>
                <w:sz w:val="20"/>
                <w:szCs w:val="20"/>
                <w:lang w:val="mn-MN"/>
              </w:rPr>
              <w:t xml:space="preserve">Accuracy </w:t>
            </w:r>
          </w:p>
          <w:p w:rsidR="003D3C67" w:rsidRPr="003D3C67" w:rsidRDefault="003D3C67" w:rsidP="003D3C67">
            <w:pPr>
              <w:jc w:val="center"/>
              <w:rPr>
                <w:sz w:val="20"/>
                <w:szCs w:val="20"/>
                <w:lang w:val="mn-MN"/>
              </w:rPr>
            </w:pPr>
            <w:r w:rsidRPr="003D3C67">
              <w:rPr>
                <w:sz w:val="20"/>
                <w:szCs w:val="20"/>
                <w:lang w:val="mn-MN"/>
              </w:rPr>
              <w:t xml:space="preserve"> μs</w:t>
            </w:r>
          </w:p>
        </w:tc>
      </w:tr>
      <w:tr w:rsidR="003D3C67" w:rsidTr="003D3C67">
        <w:tc>
          <w:tcPr>
            <w:tcW w:w="2880" w:type="dxa"/>
          </w:tcPr>
          <w:p w:rsidR="003D3C67" w:rsidRPr="003D3C67" w:rsidRDefault="003D3C67" w:rsidP="003D3C67">
            <w:pPr>
              <w:jc w:val="center"/>
              <w:rPr>
                <w:sz w:val="20"/>
                <w:szCs w:val="20"/>
              </w:rPr>
            </w:pPr>
            <w:r>
              <w:rPr>
                <w:sz w:val="20"/>
                <w:szCs w:val="20"/>
              </w:rPr>
              <w:t>T3</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25</w:t>
            </w:r>
          </w:p>
        </w:tc>
      </w:tr>
      <w:tr w:rsidR="003D3C67" w:rsidTr="003D3C67">
        <w:tc>
          <w:tcPr>
            <w:tcW w:w="2880" w:type="dxa"/>
          </w:tcPr>
          <w:p w:rsidR="003D3C67" w:rsidRPr="003D3C67" w:rsidRDefault="003D3C67" w:rsidP="003D3C67">
            <w:pPr>
              <w:jc w:val="center"/>
              <w:rPr>
                <w:sz w:val="20"/>
                <w:szCs w:val="20"/>
              </w:rPr>
            </w:pPr>
            <w:r>
              <w:rPr>
                <w:sz w:val="20"/>
                <w:szCs w:val="20"/>
              </w:rPr>
              <w:t>T4</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4</w:t>
            </w:r>
          </w:p>
        </w:tc>
      </w:tr>
      <w:tr w:rsidR="003D3C67" w:rsidTr="003D3C67">
        <w:tc>
          <w:tcPr>
            <w:tcW w:w="2880" w:type="dxa"/>
          </w:tcPr>
          <w:p w:rsidR="003D3C67" w:rsidRPr="003D3C67" w:rsidRDefault="003D3C67" w:rsidP="003D3C67">
            <w:pPr>
              <w:jc w:val="center"/>
              <w:rPr>
                <w:sz w:val="20"/>
                <w:szCs w:val="20"/>
              </w:rPr>
            </w:pPr>
            <w:r>
              <w:rPr>
                <w:sz w:val="20"/>
                <w:szCs w:val="20"/>
              </w:rPr>
              <w:t>T5</w:t>
            </w:r>
          </w:p>
        </w:tc>
        <w:tc>
          <w:tcPr>
            <w:tcW w:w="2700" w:type="dxa"/>
          </w:tcPr>
          <w:p w:rsidR="003D3C67" w:rsidRPr="006F6A04" w:rsidRDefault="006F6A04" w:rsidP="003D3C67">
            <w:pPr>
              <w:jc w:val="center"/>
              <w:rPr>
                <w:sz w:val="20"/>
                <w:szCs w:val="20"/>
              </w:rPr>
            </w:pPr>
            <w:r>
              <w:rPr>
                <w:sz w:val="20"/>
                <w:szCs w:val="20"/>
                <w:lang w:val="mn-MN"/>
              </w:rPr>
              <w:t>±</w:t>
            </w:r>
            <w:r>
              <w:rPr>
                <w:sz w:val="20"/>
                <w:szCs w:val="20"/>
              </w:rPr>
              <w:t>1</w:t>
            </w:r>
          </w:p>
        </w:tc>
      </w:tr>
    </w:tbl>
    <w:p w:rsidR="003D3C67" w:rsidRDefault="003D3C67" w:rsidP="003D3C67">
      <w:pPr>
        <w:jc w:val="center"/>
        <w:rPr>
          <w:b/>
          <w:lang w:val="mn-MN"/>
        </w:rPr>
      </w:pPr>
    </w:p>
    <w:p w:rsidR="006F6A04" w:rsidRDefault="006F6A04" w:rsidP="003D3C67">
      <w:pPr>
        <w:jc w:val="center"/>
        <w:rPr>
          <w:b/>
          <w:lang w:val="mn-MN"/>
        </w:rPr>
      </w:pPr>
      <w:r>
        <w:rPr>
          <w:b/>
          <w:lang w:val="mn-MN"/>
        </w:rPr>
        <w:t xml:space="preserve">6-р хүснэгт – </w:t>
      </w:r>
      <w:r w:rsidRPr="006F6A04">
        <w:rPr>
          <w:b/>
          <w:lang w:val="mn-MN"/>
        </w:rPr>
        <w:t>Хэмжүүрийн трансформаторын синхрончлолд зориулсан хугацааны үзүүлэлтийн анги</w:t>
      </w:r>
    </w:p>
    <w:tbl>
      <w:tblPr>
        <w:tblStyle w:val="TableGrid"/>
        <w:tblW w:w="0" w:type="auto"/>
        <w:tblInd w:w="1908" w:type="dxa"/>
        <w:tblLook w:val="04A0" w:firstRow="1" w:lastRow="0" w:firstColumn="1" w:lastColumn="0" w:noHBand="0" w:noVBand="1"/>
      </w:tblPr>
      <w:tblGrid>
        <w:gridCol w:w="2880"/>
        <w:gridCol w:w="2700"/>
      </w:tblGrid>
      <w:tr w:rsidR="006F6A04" w:rsidRPr="003D3C67" w:rsidTr="00B1039A">
        <w:tc>
          <w:tcPr>
            <w:tcW w:w="2880" w:type="dxa"/>
          </w:tcPr>
          <w:p w:rsidR="006F6A04" w:rsidRPr="003D3C67" w:rsidRDefault="00B93C17" w:rsidP="00B1039A">
            <w:pPr>
              <w:jc w:val="center"/>
              <w:rPr>
                <w:b/>
                <w:sz w:val="20"/>
                <w:szCs w:val="20"/>
                <w:lang w:val="mn-MN"/>
              </w:rPr>
            </w:pPr>
            <w:r>
              <w:rPr>
                <w:b/>
                <w:sz w:val="20"/>
                <w:szCs w:val="20"/>
                <w:lang w:val="mn-MN"/>
              </w:rPr>
              <w:t>Х</w:t>
            </w:r>
            <w:r w:rsidRPr="00B93C17">
              <w:rPr>
                <w:b/>
                <w:sz w:val="20"/>
                <w:szCs w:val="20"/>
                <w:lang w:val="mn-MN"/>
              </w:rPr>
              <w:t>угацааны үзүүлэлтийн анги</w:t>
            </w:r>
          </w:p>
        </w:tc>
        <w:tc>
          <w:tcPr>
            <w:tcW w:w="2700" w:type="dxa"/>
          </w:tcPr>
          <w:p w:rsidR="006F6A04" w:rsidRPr="003D3C67" w:rsidRDefault="00B93C17" w:rsidP="00B1039A">
            <w:pPr>
              <w:jc w:val="center"/>
              <w:rPr>
                <w:b/>
                <w:sz w:val="20"/>
                <w:szCs w:val="20"/>
                <w:lang w:val="mn-MN"/>
              </w:rPr>
            </w:pPr>
            <w:r>
              <w:rPr>
                <w:b/>
                <w:sz w:val="20"/>
                <w:szCs w:val="20"/>
                <w:lang w:val="mn-MN"/>
              </w:rPr>
              <w:t>Нарийвчлал</w:t>
            </w:r>
            <w:r w:rsidR="006F6A04" w:rsidRPr="003D3C67">
              <w:rPr>
                <w:b/>
                <w:sz w:val="20"/>
                <w:szCs w:val="20"/>
                <w:lang w:val="mn-MN"/>
              </w:rPr>
              <w:t xml:space="preserve"> </w:t>
            </w:r>
          </w:p>
          <w:p w:rsidR="006F6A04" w:rsidRPr="00A61F16" w:rsidRDefault="00B93C17" w:rsidP="00B1039A">
            <w:pPr>
              <w:jc w:val="center"/>
              <w:rPr>
                <w:b/>
                <w:sz w:val="20"/>
                <w:szCs w:val="20"/>
                <w:lang w:val="mn-MN"/>
              </w:rPr>
            </w:pPr>
            <w:r>
              <w:rPr>
                <w:sz w:val="20"/>
                <w:szCs w:val="20"/>
                <w:lang w:val="mn-MN"/>
              </w:rPr>
              <w:t xml:space="preserve"> </w:t>
            </w:r>
            <w:r w:rsidRPr="00A61F16">
              <w:rPr>
                <w:b/>
                <w:sz w:val="20"/>
                <w:szCs w:val="20"/>
                <w:lang w:val="mn-MN"/>
              </w:rPr>
              <w:t>μс</w:t>
            </w:r>
          </w:p>
        </w:tc>
      </w:tr>
      <w:tr w:rsidR="006F6A04" w:rsidRPr="006F6A04" w:rsidTr="00B1039A">
        <w:tc>
          <w:tcPr>
            <w:tcW w:w="2880" w:type="dxa"/>
          </w:tcPr>
          <w:p w:rsidR="006F6A04" w:rsidRPr="003D3C67" w:rsidRDefault="006F6A04" w:rsidP="00B1039A">
            <w:pPr>
              <w:jc w:val="center"/>
              <w:rPr>
                <w:sz w:val="20"/>
                <w:szCs w:val="20"/>
              </w:rPr>
            </w:pPr>
            <w:r>
              <w:rPr>
                <w:sz w:val="20"/>
                <w:szCs w:val="20"/>
              </w:rPr>
              <w:t>T3</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25</w:t>
            </w:r>
          </w:p>
        </w:tc>
      </w:tr>
      <w:tr w:rsidR="006F6A04" w:rsidRPr="006F6A04" w:rsidTr="00B1039A">
        <w:tc>
          <w:tcPr>
            <w:tcW w:w="2880" w:type="dxa"/>
          </w:tcPr>
          <w:p w:rsidR="006F6A04" w:rsidRPr="003D3C67" w:rsidRDefault="006F6A04" w:rsidP="00B1039A">
            <w:pPr>
              <w:jc w:val="center"/>
              <w:rPr>
                <w:sz w:val="20"/>
                <w:szCs w:val="20"/>
              </w:rPr>
            </w:pPr>
            <w:r>
              <w:rPr>
                <w:sz w:val="20"/>
                <w:szCs w:val="20"/>
              </w:rPr>
              <w:t>T4</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4</w:t>
            </w:r>
          </w:p>
        </w:tc>
      </w:tr>
      <w:tr w:rsidR="006F6A04" w:rsidRPr="006F6A04" w:rsidTr="00B1039A">
        <w:tc>
          <w:tcPr>
            <w:tcW w:w="2880" w:type="dxa"/>
          </w:tcPr>
          <w:p w:rsidR="006F6A04" w:rsidRPr="003D3C67" w:rsidRDefault="006F6A04" w:rsidP="00B1039A">
            <w:pPr>
              <w:jc w:val="center"/>
              <w:rPr>
                <w:sz w:val="20"/>
                <w:szCs w:val="20"/>
              </w:rPr>
            </w:pPr>
            <w:r>
              <w:rPr>
                <w:sz w:val="20"/>
                <w:szCs w:val="20"/>
              </w:rPr>
              <w:t>T5</w:t>
            </w:r>
          </w:p>
        </w:tc>
        <w:tc>
          <w:tcPr>
            <w:tcW w:w="2700" w:type="dxa"/>
          </w:tcPr>
          <w:p w:rsidR="006F6A04" w:rsidRPr="006F6A04" w:rsidRDefault="006F6A04" w:rsidP="00B1039A">
            <w:pPr>
              <w:jc w:val="center"/>
              <w:rPr>
                <w:sz w:val="20"/>
                <w:szCs w:val="20"/>
              </w:rPr>
            </w:pPr>
            <w:r>
              <w:rPr>
                <w:sz w:val="20"/>
                <w:szCs w:val="20"/>
                <w:lang w:val="mn-MN"/>
              </w:rPr>
              <w:t>±</w:t>
            </w:r>
            <w:r>
              <w:rPr>
                <w:sz w:val="20"/>
                <w:szCs w:val="20"/>
              </w:rPr>
              <w:t>1</w:t>
            </w:r>
          </w:p>
        </w:tc>
      </w:tr>
    </w:tbl>
    <w:p w:rsidR="006F6A04" w:rsidRDefault="006F6A04" w:rsidP="003D3C67">
      <w:pPr>
        <w:jc w:val="center"/>
        <w:rPr>
          <w:b/>
          <w:lang w:val="mn-MN"/>
        </w:rPr>
      </w:pPr>
    </w:p>
    <w:tbl>
      <w:tblPr>
        <w:tblStyle w:val="TableGrid"/>
        <w:tblW w:w="0" w:type="auto"/>
        <w:tblLook w:val="04A0" w:firstRow="1" w:lastRow="0" w:firstColumn="1" w:lastColumn="0" w:noHBand="0" w:noVBand="1"/>
      </w:tblPr>
      <w:tblGrid>
        <w:gridCol w:w="4788"/>
        <w:gridCol w:w="4788"/>
      </w:tblGrid>
      <w:tr w:rsidR="00D03769" w:rsidRPr="00D03769" w:rsidTr="00D03769">
        <w:tc>
          <w:tcPr>
            <w:tcW w:w="4788" w:type="dxa"/>
          </w:tcPr>
          <w:p w:rsidR="00D03769" w:rsidRDefault="00EC374F" w:rsidP="00D03769">
            <w:pPr>
              <w:spacing w:line="276" w:lineRule="auto"/>
              <w:jc w:val="both"/>
              <w:rPr>
                <w:b/>
                <w:lang w:val="mn-MN"/>
              </w:rPr>
            </w:pPr>
            <w:r w:rsidRPr="00D03769">
              <w:rPr>
                <w:b/>
                <w:lang w:val="mn-MN"/>
              </w:rPr>
              <w:t>6.4.3.5</w:t>
            </w:r>
            <w:r>
              <w:rPr>
                <w:b/>
              </w:rPr>
              <w:t xml:space="preserve"> 7-</w:t>
            </w:r>
            <w:r>
              <w:rPr>
                <w:b/>
                <w:lang w:val="mn-MN"/>
              </w:rPr>
              <w:t>р төрөл – Нэвтрэх боломжийг удирдах командын зурвас мэдээ</w:t>
            </w:r>
          </w:p>
          <w:p w:rsidR="00EC374F" w:rsidRDefault="00EC374F" w:rsidP="00EC374F">
            <w:pPr>
              <w:spacing w:line="276" w:lineRule="auto"/>
              <w:jc w:val="both"/>
              <w:rPr>
                <w:lang w:val="mn-MN"/>
              </w:rPr>
            </w:pPr>
            <w:r>
              <w:rPr>
                <w:lang w:val="mn-MN"/>
              </w:rPr>
              <w:t xml:space="preserve">Дэд станцаас дэд станц хүртэлх харилцаа холбоонд суурилсан </w:t>
            </w:r>
            <w:r w:rsidR="00BF1903">
              <w:rPr>
                <w:lang w:val="mn-MN"/>
              </w:rPr>
              <w:lastRenderedPageBreak/>
              <w:t>функцүү</w:t>
            </w:r>
            <w:r>
              <w:rPr>
                <w:lang w:val="mn-MN"/>
              </w:rPr>
              <w:t>дэд энэ төрлий</w:t>
            </w:r>
            <w:r w:rsidR="00A61F16">
              <w:rPr>
                <w:lang w:val="mn-MN"/>
              </w:rPr>
              <w:t>н зурвас мэдээ</w:t>
            </w:r>
            <w:r>
              <w:rPr>
                <w:lang w:val="mn-MN"/>
              </w:rPr>
              <w:t xml:space="preserve">г хэрэглэх боломжгүй. </w:t>
            </w:r>
          </w:p>
          <w:p w:rsidR="00EC374F" w:rsidRPr="00B1039A" w:rsidRDefault="00EC374F" w:rsidP="00EC374F">
            <w:pPr>
              <w:spacing w:line="276" w:lineRule="auto"/>
              <w:jc w:val="both"/>
              <w:rPr>
                <w:b/>
                <w:lang w:val="mn-MN"/>
              </w:rPr>
            </w:pPr>
            <w:r w:rsidRPr="00B1039A">
              <w:rPr>
                <w:b/>
                <w:lang w:val="mn-MN"/>
              </w:rPr>
              <w:t xml:space="preserve">6.5 Өгөгдлийн </w:t>
            </w:r>
            <w:r w:rsidR="00101B8F">
              <w:rPr>
                <w:b/>
                <w:lang w:val="mn-MN"/>
              </w:rPr>
              <w:t>бүрэн бүтэн байд</w:t>
            </w:r>
            <w:r w:rsidRPr="00B1039A">
              <w:rPr>
                <w:b/>
                <w:lang w:val="mn-MN"/>
              </w:rPr>
              <w:t>алд тавих ерөнхий шаардлага</w:t>
            </w:r>
          </w:p>
          <w:p w:rsidR="00EC374F" w:rsidRDefault="00101B8F" w:rsidP="00EC374F">
            <w:pPr>
              <w:spacing w:line="276" w:lineRule="auto"/>
              <w:jc w:val="both"/>
              <w:rPr>
                <w:lang w:val="mn-MN"/>
              </w:rPr>
            </w:pPr>
            <w:r>
              <w:rPr>
                <w:lang w:val="mn-MN"/>
              </w:rPr>
              <w:t>Бүрэн бүтэн байд</w:t>
            </w:r>
            <w:r w:rsidR="00B1039A">
              <w:rPr>
                <w:lang w:val="mn-MN"/>
              </w:rPr>
              <w:t xml:space="preserve">ал гэдэг нь харилцаа холбооны холбогчийн </w:t>
            </w:r>
            <w:r w:rsidR="00B1039A">
              <w:t>(</w:t>
            </w:r>
            <w:r w:rsidR="00B1039A">
              <w:rPr>
                <w:lang w:val="mn-MN"/>
              </w:rPr>
              <w:t>жишээ нь, тоон холбогчид зориулсан Битээр авсан алдааны давтамж</w:t>
            </w:r>
            <w:r w:rsidR="001C16FA">
              <w:rPr>
                <w:lang w:val="mn-MN"/>
              </w:rPr>
              <w:t>тай</w:t>
            </w:r>
            <w:r w:rsidR="00B1039A">
              <w:rPr>
                <w:lang w:val="mn-MN"/>
              </w:rPr>
              <w:t xml:space="preserve"> </w:t>
            </w:r>
            <w:r w:rsidR="00B1039A">
              <w:t>(BER)</w:t>
            </w:r>
            <w:r w:rsidR="001C16FA">
              <w:rPr>
                <w:lang w:val="mn-MN"/>
              </w:rPr>
              <w:t xml:space="preserve"> адилхан аналог холбогчуудад зориулсан сигналыг шуугианд харьцуулсан харьцаа</w:t>
            </w:r>
            <w:r w:rsidR="00B1039A">
              <w:t xml:space="preserve">) </w:t>
            </w:r>
            <w:r w:rsidR="00B1039A">
              <w:rPr>
                <w:lang w:val="mn-MN"/>
              </w:rPr>
              <w:t>өгөгдсөн нөхцөлийн хув</w:t>
            </w:r>
            <w:r w:rsidR="001C16FA">
              <w:rPr>
                <w:lang w:val="mn-MN"/>
              </w:rPr>
              <w:t xml:space="preserve">ьд үр дүнгийн алдаа нь хүлээн зөвшөөрөх боломжтой тодорхой хязгаарт байх явдал юм. </w:t>
            </w:r>
            <w:r w:rsidRPr="00D03769">
              <w:rPr>
                <w:lang w:val="mn-MN"/>
              </w:rPr>
              <w:t>IEC 60870-4</w:t>
            </w:r>
            <w:r>
              <w:rPr>
                <w:lang w:val="mn-MN"/>
              </w:rPr>
              <w:t xml:space="preserve"> стандартад нийцсэн, бүрэн бүтэн байд</w:t>
            </w:r>
            <w:r w:rsidR="00411269">
              <w:rPr>
                <w:lang w:val="mn-MN"/>
              </w:rPr>
              <w:t>лын гурван ангийг</w:t>
            </w:r>
            <w:r w:rsidRPr="00D03769">
              <w:rPr>
                <w:lang w:val="mn-MN"/>
              </w:rPr>
              <w:t xml:space="preserve"> IEC 61850-3</w:t>
            </w:r>
            <w:r>
              <w:rPr>
                <w:lang w:val="mn-MN"/>
              </w:rPr>
              <w:t xml:space="preserve"> стандартад заасан.</w:t>
            </w:r>
            <w:r w:rsidR="00411269">
              <w:rPr>
                <w:lang w:val="mn-MN"/>
              </w:rPr>
              <w:t xml:space="preserve"> Түүнчлэн</w:t>
            </w:r>
            <w:r>
              <w:rPr>
                <w:lang w:val="mn-MN"/>
              </w:rPr>
              <w:t xml:space="preserve"> </w:t>
            </w:r>
            <w:r w:rsidR="00411269" w:rsidRPr="00D03769">
              <w:rPr>
                <w:lang w:val="mn-MN"/>
              </w:rPr>
              <w:t>IEC 61850-5 (2003)</w:t>
            </w:r>
            <w:r w:rsidR="00411269">
              <w:rPr>
                <w:lang w:val="mn-MN"/>
              </w:rPr>
              <w:t xml:space="preserve"> стандартын 10.1.2-т </w:t>
            </w:r>
            <w:r w:rsidR="00411269" w:rsidRPr="00D03769">
              <w:rPr>
                <w:lang w:val="mn-MN"/>
              </w:rPr>
              <w:t>PICOM</w:t>
            </w:r>
            <w:r w:rsidR="00411269">
              <w:rPr>
                <w:lang w:val="mn-MN"/>
              </w:rPr>
              <w:t xml:space="preserve"> </w:t>
            </w:r>
            <w:r w:rsidR="00254D01" w:rsidRPr="00254D01">
              <w:rPr>
                <w:lang w:val="mn-MN"/>
              </w:rPr>
              <w:t>атрибут</w:t>
            </w:r>
            <w:r w:rsidR="00254D01">
              <w:rPr>
                <w:lang w:val="mn-MN"/>
              </w:rPr>
              <w:t>ээ</w:t>
            </w:r>
            <w:r w:rsidR="00411269">
              <w:rPr>
                <w:lang w:val="mn-MN"/>
              </w:rPr>
              <w:t xml:space="preserve">р бүрэн бүтэн байдлыг танилцуулсан. Үйл явцад шууд хамаарах команд, салгалт зэрэг аюулгүй байдалд хамаарах бүх зурвас мэдээ нь бүрэн бүтэн байдлын хамгийн дээд анги буюу 3-р ангитай байх шаардлагатай. </w:t>
            </w:r>
            <w:r w:rsidR="008108BD">
              <w:rPr>
                <w:lang w:val="mn-MN"/>
              </w:rPr>
              <w:t>Өгөг</w:t>
            </w:r>
            <w:r w:rsidR="004D0E72">
              <w:rPr>
                <w:lang w:val="mn-MN"/>
              </w:rPr>
              <w:t>длийн бүрэн бүтэн байдлын бага үзүүлэлттэй</w:t>
            </w:r>
            <w:r w:rsidR="008108BD">
              <w:rPr>
                <w:lang w:val="mn-MN"/>
              </w:rPr>
              <w:t xml:space="preserve"> дамжуулдаг бусад бүх зурвас мэдээ нь бүрэн бүтэн байдлын 2-р ангиас доошгүй ангитай байж болно. </w:t>
            </w:r>
          </w:p>
          <w:p w:rsidR="00EC374F" w:rsidRPr="00EC374F" w:rsidRDefault="00644A18" w:rsidP="00D03769">
            <w:pPr>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холбоог хэрэглэсэн хамгаалалт” тайланд нийцүүлэн</w:t>
            </w:r>
            <w:r w:rsidR="00691DE4">
              <w:rPr>
                <w:lang w:val="mn-MN"/>
              </w:rPr>
              <w:t>,</w:t>
            </w:r>
            <w:r>
              <w:rPr>
                <w:lang w:val="mn-MN"/>
              </w:rPr>
              <w:t xml:space="preserve"> хүлээн зөвшөөрсөн Битээр авсан алдааны давтамжийг </w:t>
            </w:r>
            <w:r>
              <w:t>(BER)</w:t>
            </w:r>
            <w:r>
              <w:rPr>
                <w:lang w:val="mn-MN"/>
              </w:rPr>
              <w:t xml:space="preserve"> 7-р хүснэгтэд харуулсан.</w:t>
            </w:r>
          </w:p>
        </w:tc>
        <w:tc>
          <w:tcPr>
            <w:tcW w:w="4788" w:type="dxa"/>
          </w:tcPr>
          <w:p w:rsidR="00D03769" w:rsidRDefault="00D03769" w:rsidP="00D03769">
            <w:pPr>
              <w:spacing w:line="276" w:lineRule="auto"/>
              <w:jc w:val="both"/>
              <w:rPr>
                <w:b/>
                <w:lang w:val="mn-MN"/>
              </w:rPr>
            </w:pPr>
            <w:r w:rsidRPr="00D03769">
              <w:rPr>
                <w:b/>
                <w:lang w:val="mn-MN"/>
              </w:rPr>
              <w:lastRenderedPageBreak/>
              <w:t xml:space="preserve">6.4.3.5 Type 7 – Command messages with access control </w:t>
            </w:r>
          </w:p>
          <w:p w:rsidR="00EC374F" w:rsidRPr="00D03769" w:rsidRDefault="00EC374F" w:rsidP="00D03769">
            <w:pPr>
              <w:spacing w:line="276" w:lineRule="auto"/>
              <w:jc w:val="both"/>
              <w:rPr>
                <w:b/>
                <w:lang w:val="mn-MN"/>
              </w:rPr>
            </w:pPr>
          </w:p>
          <w:p w:rsidR="00D03769" w:rsidRDefault="00D03769" w:rsidP="00D03769">
            <w:pPr>
              <w:spacing w:line="276" w:lineRule="auto"/>
              <w:jc w:val="both"/>
              <w:rPr>
                <w:lang w:val="mn-MN"/>
              </w:rPr>
            </w:pPr>
            <w:r w:rsidRPr="00D03769">
              <w:rPr>
                <w:lang w:val="mn-MN"/>
              </w:rPr>
              <w:t xml:space="preserve">Not applicable for functions based on substation-substation communication. </w:t>
            </w:r>
          </w:p>
          <w:p w:rsidR="00EC374F" w:rsidRDefault="00EC374F" w:rsidP="00D03769">
            <w:pPr>
              <w:spacing w:line="276" w:lineRule="auto"/>
              <w:jc w:val="both"/>
              <w:rPr>
                <w:lang w:val="mn-MN"/>
              </w:rPr>
            </w:pPr>
          </w:p>
          <w:p w:rsidR="00EC374F" w:rsidRPr="00D03769" w:rsidRDefault="00EC374F" w:rsidP="00D03769">
            <w:pPr>
              <w:spacing w:line="276" w:lineRule="auto"/>
              <w:jc w:val="both"/>
              <w:rPr>
                <w:lang w:val="mn-MN"/>
              </w:rPr>
            </w:pPr>
          </w:p>
          <w:p w:rsidR="00D03769" w:rsidRDefault="00D03769" w:rsidP="00D03769">
            <w:pPr>
              <w:spacing w:line="276" w:lineRule="auto"/>
              <w:jc w:val="both"/>
              <w:rPr>
                <w:lang w:val="mn-MN"/>
              </w:rPr>
            </w:pPr>
            <w:r w:rsidRPr="00D03769">
              <w:rPr>
                <w:b/>
                <w:lang w:val="mn-MN"/>
              </w:rPr>
              <w:t>6.5 General requirements for data integrity</w:t>
            </w:r>
            <w:r w:rsidRPr="00D03769">
              <w:rPr>
                <w:lang w:val="mn-MN"/>
              </w:rPr>
              <w:t xml:space="preserve"> </w:t>
            </w:r>
          </w:p>
          <w:p w:rsidR="00D03769" w:rsidRDefault="00D03769" w:rsidP="00D03769">
            <w:pPr>
              <w:spacing w:line="276" w:lineRule="auto"/>
              <w:jc w:val="both"/>
              <w:rPr>
                <w:lang w:val="mn-MN"/>
              </w:rPr>
            </w:pPr>
            <w:r w:rsidRPr="00D03769">
              <w:rPr>
                <w:lang w:val="mn-MN"/>
              </w:rPr>
              <w:t xml:space="preserve">Integrity means that for given conditions of the communication link (e.g. signal to noise ratio for analogue links equivalent to the BER (bit error rate) for digital links), the resulting errors are below a certain acceptable limit. In IEC 61850-3, the three integrity classes according to IEC 60870-4 are referenced. Integrity was also introduced as PICOM attribute in  10.1.2 of IEC 61850-5 (2003). All safety related messages like commands and trips with direct impact on the process shall have the highest integrity class, i.e. class 3. All other messages may be transmitted with a lower data integrity but not lower then class 2. </w:t>
            </w: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Default="008108BD" w:rsidP="00D03769">
            <w:pPr>
              <w:spacing w:line="276" w:lineRule="auto"/>
              <w:jc w:val="both"/>
              <w:rPr>
                <w:lang w:val="mn-MN"/>
              </w:rPr>
            </w:pPr>
          </w:p>
          <w:p w:rsidR="008108BD" w:rsidRPr="00D03769" w:rsidRDefault="008108BD" w:rsidP="00D03769">
            <w:pPr>
              <w:spacing w:line="276" w:lineRule="auto"/>
              <w:jc w:val="both"/>
              <w:rPr>
                <w:lang w:val="mn-MN"/>
              </w:rPr>
            </w:pPr>
          </w:p>
          <w:p w:rsidR="00D03769" w:rsidRPr="00D03769" w:rsidRDefault="00D03769" w:rsidP="00D03769">
            <w:pPr>
              <w:spacing w:line="276" w:lineRule="auto"/>
              <w:jc w:val="both"/>
              <w:rPr>
                <w:lang w:val="mn-MN"/>
              </w:rPr>
            </w:pPr>
            <w:r w:rsidRPr="00D03769">
              <w:rPr>
                <w:lang w:val="mn-MN"/>
              </w:rPr>
              <w:t>According to the CIGRE report Protection using Telecommunications [1], the accepted BER is as shown in Table 7.</w:t>
            </w:r>
          </w:p>
        </w:tc>
      </w:tr>
    </w:tbl>
    <w:p w:rsidR="00B93C17" w:rsidRDefault="00B93C17" w:rsidP="00D03769">
      <w:pPr>
        <w:spacing w:line="276" w:lineRule="auto"/>
        <w:jc w:val="both"/>
        <w:rPr>
          <w:lang w:val="mn-MN"/>
        </w:rPr>
      </w:pPr>
    </w:p>
    <w:p w:rsidR="005B3255" w:rsidRDefault="005B3255" w:rsidP="005B3255">
      <w:pPr>
        <w:spacing w:line="276" w:lineRule="auto"/>
        <w:jc w:val="center"/>
        <w:rPr>
          <w:b/>
          <w:lang w:val="mn-MN"/>
        </w:rPr>
      </w:pPr>
      <w:r w:rsidRPr="005B3255">
        <w:rPr>
          <w:b/>
          <w:lang w:val="mn-MN"/>
        </w:rPr>
        <w:t>Table 7 – The bit error rate as indication for communication quality</w:t>
      </w:r>
    </w:p>
    <w:tbl>
      <w:tblPr>
        <w:tblStyle w:val="TableGrid"/>
        <w:tblW w:w="0" w:type="auto"/>
        <w:tblLook w:val="04A0" w:firstRow="1" w:lastRow="0" w:firstColumn="1" w:lastColumn="0" w:noHBand="0" w:noVBand="1"/>
      </w:tblPr>
      <w:tblGrid>
        <w:gridCol w:w="3528"/>
        <w:gridCol w:w="2856"/>
        <w:gridCol w:w="3192"/>
      </w:tblGrid>
      <w:tr w:rsidR="005B3255" w:rsidTr="00976C6B">
        <w:tc>
          <w:tcPr>
            <w:tcW w:w="3528" w:type="dxa"/>
          </w:tcPr>
          <w:p w:rsidR="005B3255" w:rsidRPr="005B3255" w:rsidRDefault="005B3255" w:rsidP="005B3255">
            <w:pPr>
              <w:spacing w:line="276" w:lineRule="auto"/>
              <w:rPr>
                <w:b/>
                <w:sz w:val="20"/>
                <w:szCs w:val="20"/>
                <w:lang w:val="mn-MN"/>
              </w:rPr>
            </w:pPr>
            <w:r w:rsidRPr="005B3255">
              <w:rPr>
                <w:b/>
                <w:sz w:val="20"/>
                <w:szCs w:val="20"/>
                <w:lang w:val="mn-MN"/>
              </w:rPr>
              <w:t>Protection type – communicated data</w:t>
            </w:r>
          </w:p>
        </w:tc>
        <w:tc>
          <w:tcPr>
            <w:tcW w:w="2856" w:type="dxa"/>
          </w:tcPr>
          <w:p w:rsidR="005B3255" w:rsidRPr="005B3255" w:rsidRDefault="005B3255" w:rsidP="005B3255">
            <w:pPr>
              <w:spacing w:line="276" w:lineRule="auto"/>
              <w:jc w:val="center"/>
              <w:rPr>
                <w:b/>
                <w:sz w:val="20"/>
                <w:szCs w:val="20"/>
                <w:lang w:val="mn-MN"/>
              </w:rPr>
            </w:pPr>
            <w:r w:rsidRPr="005B3255">
              <w:rPr>
                <w:b/>
                <w:sz w:val="20"/>
                <w:szCs w:val="20"/>
                <w:lang w:val="mn-MN"/>
              </w:rPr>
              <w:t>Condition</w:t>
            </w:r>
          </w:p>
        </w:tc>
        <w:tc>
          <w:tcPr>
            <w:tcW w:w="3192" w:type="dxa"/>
          </w:tcPr>
          <w:p w:rsidR="005B3255" w:rsidRPr="005B3255" w:rsidRDefault="005B3255" w:rsidP="005B3255">
            <w:pPr>
              <w:spacing w:line="276" w:lineRule="auto"/>
              <w:jc w:val="center"/>
              <w:rPr>
                <w:b/>
                <w:sz w:val="20"/>
                <w:szCs w:val="20"/>
                <w:lang w:val="mn-MN"/>
              </w:rPr>
            </w:pPr>
            <w:r w:rsidRPr="005B3255">
              <w:rPr>
                <w:b/>
                <w:sz w:val="20"/>
                <w:szCs w:val="20"/>
                <w:lang w:val="mn-MN"/>
              </w:rPr>
              <w:t>Limit for accepted BER</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lastRenderedPageBreak/>
              <w:t>Distance protection – binary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Normal</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5B3255" w:rsidTr="00976C6B">
        <w:tc>
          <w:tcPr>
            <w:tcW w:w="3528" w:type="dxa"/>
          </w:tcPr>
          <w:p w:rsidR="005B3255" w:rsidRPr="005B3255" w:rsidRDefault="005B3255" w:rsidP="005B3255">
            <w:pPr>
              <w:spacing w:line="276" w:lineRule="auto"/>
              <w:rPr>
                <w:sz w:val="20"/>
                <w:szCs w:val="20"/>
                <w:lang w:val="mn-MN"/>
              </w:rPr>
            </w:pPr>
            <w:r w:rsidRPr="005B3255">
              <w:rPr>
                <w:sz w:val="20"/>
                <w:szCs w:val="20"/>
                <w:lang w:val="mn-MN"/>
              </w:rPr>
              <w:t>Differential protection – analog data</w:t>
            </w:r>
          </w:p>
        </w:tc>
        <w:tc>
          <w:tcPr>
            <w:tcW w:w="2856" w:type="dxa"/>
          </w:tcPr>
          <w:p w:rsidR="005B3255" w:rsidRPr="005B3255" w:rsidRDefault="005B3255" w:rsidP="005B3255">
            <w:pPr>
              <w:spacing w:line="276" w:lineRule="auto"/>
              <w:jc w:val="center"/>
              <w:rPr>
                <w:sz w:val="20"/>
                <w:szCs w:val="20"/>
                <w:lang w:val="mn-MN"/>
              </w:rPr>
            </w:pPr>
            <w:r w:rsidRPr="005B3255">
              <w:rPr>
                <w:sz w:val="20"/>
                <w:szCs w:val="20"/>
                <w:lang w:val="mn-MN"/>
              </w:rPr>
              <w:t>Fault</w:t>
            </w:r>
          </w:p>
        </w:tc>
        <w:tc>
          <w:tcPr>
            <w:tcW w:w="3192" w:type="dxa"/>
          </w:tcPr>
          <w:p w:rsidR="005B3255" w:rsidRPr="005B3255" w:rsidRDefault="005B3255" w:rsidP="005B3255">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5B3255" w:rsidRDefault="005B3255" w:rsidP="005B3255">
      <w:pPr>
        <w:spacing w:line="276" w:lineRule="auto"/>
        <w:jc w:val="center"/>
        <w:rPr>
          <w:lang w:val="mn-MN"/>
        </w:rPr>
      </w:pPr>
    </w:p>
    <w:p w:rsidR="005B3255" w:rsidRDefault="005B3255" w:rsidP="005B3255">
      <w:pPr>
        <w:spacing w:line="276" w:lineRule="auto"/>
        <w:jc w:val="center"/>
        <w:rPr>
          <w:b/>
          <w:lang w:val="mn-MN"/>
        </w:rPr>
      </w:pPr>
      <w:r w:rsidRPr="00976C6B">
        <w:rPr>
          <w:b/>
          <w:lang w:val="mn-MN"/>
        </w:rPr>
        <w:t xml:space="preserve">7-р хүснэгт </w:t>
      </w:r>
      <w:r w:rsidR="00976C6B" w:rsidRPr="00976C6B">
        <w:rPr>
          <w:b/>
          <w:lang w:val="mn-MN"/>
        </w:rPr>
        <w:t>– Харилцаа холбооны ч</w:t>
      </w:r>
      <w:r w:rsidR="0067376A">
        <w:rPr>
          <w:b/>
          <w:lang w:val="mn-MN"/>
        </w:rPr>
        <w:t>анарт зориулсан заалттай адил</w:t>
      </w:r>
      <w:r w:rsidR="00976C6B" w:rsidRPr="00976C6B">
        <w:rPr>
          <w:b/>
          <w:lang w:val="mn-MN"/>
        </w:rPr>
        <w:t xml:space="preserve"> битээр авсан алдааны давтамж</w:t>
      </w:r>
    </w:p>
    <w:tbl>
      <w:tblPr>
        <w:tblStyle w:val="TableGrid"/>
        <w:tblW w:w="0" w:type="auto"/>
        <w:tblLook w:val="04A0" w:firstRow="1" w:lastRow="0" w:firstColumn="1" w:lastColumn="0" w:noHBand="0" w:noVBand="1"/>
      </w:tblPr>
      <w:tblGrid>
        <w:gridCol w:w="3798"/>
        <w:gridCol w:w="2586"/>
        <w:gridCol w:w="3192"/>
      </w:tblGrid>
      <w:tr w:rsidR="00976C6B" w:rsidRPr="005B3255" w:rsidTr="00723592">
        <w:tc>
          <w:tcPr>
            <w:tcW w:w="3798" w:type="dxa"/>
          </w:tcPr>
          <w:p w:rsidR="00976C6B" w:rsidRPr="005B3255" w:rsidRDefault="00723592" w:rsidP="00622986">
            <w:pPr>
              <w:spacing w:line="276" w:lineRule="auto"/>
              <w:rPr>
                <w:b/>
                <w:sz w:val="20"/>
                <w:szCs w:val="20"/>
                <w:lang w:val="mn-MN"/>
              </w:rPr>
            </w:pPr>
            <w:r>
              <w:rPr>
                <w:b/>
                <w:sz w:val="20"/>
                <w:szCs w:val="20"/>
                <w:lang w:val="mn-MN"/>
              </w:rPr>
              <w:t>Хамгаалалтын төрөл – дамжуулсан өгөгдөл</w:t>
            </w:r>
          </w:p>
        </w:tc>
        <w:tc>
          <w:tcPr>
            <w:tcW w:w="2586" w:type="dxa"/>
          </w:tcPr>
          <w:p w:rsidR="00976C6B" w:rsidRPr="005B3255" w:rsidRDefault="00723592" w:rsidP="00723592">
            <w:pPr>
              <w:spacing w:line="276" w:lineRule="auto"/>
              <w:jc w:val="center"/>
              <w:rPr>
                <w:b/>
                <w:sz w:val="20"/>
                <w:szCs w:val="20"/>
                <w:lang w:val="mn-MN"/>
              </w:rPr>
            </w:pPr>
            <w:r>
              <w:rPr>
                <w:b/>
                <w:sz w:val="20"/>
                <w:szCs w:val="20"/>
                <w:lang w:val="mn-MN"/>
              </w:rPr>
              <w:t>Нөхцөл</w:t>
            </w:r>
          </w:p>
        </w:tc>
        <w:tc>
          <w:tcPr>
            <w:tcW w:w="3192" w:type="dxa"/>
          </w:tcPr>
          <w:p w:rsidR="00976C6B" w:rsidRPr="005B3255" w:rsidRDefault="00976C6B" w:rsidP="00622986">
            <w:pPr>
              <w:spacing w:line="276" w:lineRule="auto"/>
              <w:jc w:val="center"/>
              <w:rPr>
                <w:b/>
                <w:sz w:val="20"/>
                <w:szCs w:val="20"/>
                <w:lang w:val="mn-MN"/>
              </w:rPr>
            </w:pPr>
            <w:r w:rsidRPr="005B3255">
              <w:rPr>
                <w:b/>
                <w:sz w:val="20"/>
                <w:szCs w:val="20"/>
                <w:lang w:val="mn-MN"/>
              </w:rPr>
              <w:t>Limit for accepted BER</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 – 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Хэвийн </w:t>
            </w:r>
          </w:p>
        </w:tc>
        <w:tc>
          <w:tcPr>
            <w:tcW w:w="3192" w:type="dxa"/>
          </w:tcPr>
          <w:p w:rsidR="00976C6B" w:rsidRPr="005B3255" w:rsidRDefault="00976C6B" w:rsidP="00622986">
            <w:pPr>
              <w:spacing w:line="276" w:lineRule="auto"/>
              <w:jc w:val="center"/>
              <w:rPr>
                <w:sz w:val="20"/>
                <w:szCs w:val="20"/>
                <w:vertAlign w:val="superscript"/>
                <w:lang w:val="mn-MN"/>
              </w:rPr>
            </w:pPr>
            <w:r>
              <w:rPr>
                <w:sz w:val="20"/>
                <w:szCs w:val="20"/>
                <w:lang w:val="mn-MN"/>
              </w:rPr>
              <w:t>10</w:t>
            </w:r>
            <w:r>
              <w:rPr>
                <w:sz w:val="20"/>
                <w:szCs w:val="20"/>
                <w:vertAlign w:val="superscript"/>
                <w:lang w:val="mn-MN"/>
              </w:rPr>
              <w:t>-5</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хоёрлосон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-4</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Хэвийн</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-6</w:t>
            </w:r>
          </w:p>
        </w:tc>
      </w:tr>
      <w:tr w:rsidR="00976C6B" w:rsidRPr="005B3255" w:rsidTr="00723592">
        <w:tc>
          <w:tcPr>
            <w:tcW w:w="3798" w:type="dxa"/>
          </w:tcPr>
          <w:p w:rsidR="00976C6B" w:rsidRPr="005B3255" w:rsidRDefault="00723592" w:rsidP="00622986">
            <w:pPr>
              <w:spacing w:line="276" w:lineRule="auto"/>
              <w:rPr>
                <w:sz w:val="20"/>
                <w:szCs w:val="20"/>
                <w:lang w:val="mn-MN"/>
              </w:rPr>
            </w:pPr>
            <w:r>
              <w:rPr>
                <w:sz w:val="20"/>
                <w:szCs w:val="20"/>
                <w:lang w:val="mn-MN"/>
              </w:rPr>
              <w:t>Зайн хамгаалалт</w:t>
            </w:r>
            <w:r w:rsidRPr="005B3255">
              <w:rPr>
                <w:sz w:val="20"/>
                <w:szCs w:val="20"/>
                <w:lang w:val="mn-MN"/>
              </w:rPr>
              <w:t xml:space="preserve"> </w:t>
            </w:r>
            <w:r w:rsidR="00976C6B" w:rsidRPr="005B3255">
              <w:rPr>
                <w:sz w:val="20"/>
                <w:szCs w:val="20"/>
                <w:lang w:val="mn-MN"/>
              </w:rPr>
              <w:t xml:space="preserve">– </w:t>
            </w:r>
            <w:r>
              <w:rPr>
                <w:sz w:val="20"/>
                <w:szCs w:val="20"/>
                <w:lang w:val="mn-MN"/>
              </w:rPr>
              <w:t>аналог өгөгдөл</w:t>
            </w:r>
          </w:p>
        </w:tc>
        <w:tc>
          <w:tcPr>
            <w:tcW w:w="2586" w:type="dxa"/>
          </w:tcPr>
          <w:p w:rsidR="00976C6B" w:rsidRPr="005B3255" w:rsidRDefault="00723592" w:rsidP="00622986">
            <w:pPr>
              <w:spacing w:line="276" w:lineRule="auto"/>
              <w:jc w:val="center"/>
              <w:rPr>
                <w:sz w:val="20"/>
                <w:szCs w:val="20"/>
                <w:lang w:val="mn-MN"/>
              </w:rPr>
            </w:pPr>
            <w:r>
              <w:rPr>
                <w:sz w:val="20"/>
                <w:szCs w:val="20"/>
                <w:lang w:val="mn-MN"/>
              </w:rPr>
              <w:t xml:space="preserve">Алдаатай </w:t>
            </w:r>
          </w:p>
        </w:tc>
        <w:tc>
          <w:tcPr>
            <w:tcW w:w="3192" w:type="dxa"/>
          </w:tcPr>
          <w:p w:rsidR="00976C6B" w:rsidRPr="005B3255" w:rsidRDefault="00976C6B" w:rsidP="00622986">
            <w:pPr>
              <w:spacing w:line="276" w:lineRule="auto"/>
              <w:jc w:val="center"/>
              <w:rPr>
                <w:sz w:val="20"/>
                <w:szCs w:val="20"/>
                <w:lang w:val="mn-MN"/>
              </w:rPr>
            </w:pPr>
            <w:r>
              <w:rPr>
                <w:sz w:val="20"/>
                <w:szCs w:val="20"/>
                <w:lang w:val="mn-MN"/>
              </w:rPr>
              <w:t>10</w:t>
            </w:r>
            <w:r>
              <w:rPr>
                <w:sz w:val="20"/>
                <w:szCs w:val="20"/>
                <w:vertAlign w:val="superscript"/>
                <w:lang w:val="mn-MN"/>
              </w:rPr>
              <w:t>-5</w:t>
            </w:r>
          </w:p>
        </w:tc>
      </w:tr>
    </w:tbl>
    <w:p w:rsidR="00976C6B" w:rsidRDefault="00976C6B"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3C30" w:rsidTr="00D83C30">
        <w:tc>
          <w:tcPr>
            <w:tcW w:w="4788" w:type="dxa"/>
          </w:tcPr>
          <w:p w:rsidR="00D83C30" w:rsidRDefault="001771B6" w:rsidP="00D83C30">
            <w:pPr>
              <w:spacing w:line="276" w:lineRule="auto"/>
              <w:jc w:val="both"/>
              <w:rPr>
                <w:lang w:val="mn-MN"/>
              </w:rPr>
            </w:pPr>
            <w:r>
              <w:rPr>
                <w:lang w:val="mn-MN"/>
              </w:rPr>
              <w:t xml:space="preserve">Шуугианы түвшнийг ихэнхдээ заадаг бөгөөд энэ түвшинд нөлөөлөх боломжгүй. Гэхдээ </w:t>
            </w:r>
            <w:r w:rsidR="00B336E4">
              <w:rPr>
                <w:lang w:val="mn-MN"/>
              </w:rPr>
              <w:t>өгөгдлийн бүрэн бүтэн байдлыг хангахын тулд шуу</w:t>
            </w:r>
            <w:r w:rsidR="00BA575A">
              <w:rPr>
                <w:lang w:val="mn-MN"/>
              </w:rPr>
              <w:t>гианы түвшний нөлөөг хязгаарлах</w:t>
            </w:r>
            <w:r w:rsidR="00B336E4">
              <w:rPr>
                <w:lang w:val="mn-MN"/>
              </w:rPr>
              <w:t xml:space="preserve"> гурван бүлэг арга хэмжээ байдаг. Үүнд: </w:t>
            </w:r>
          </w:p>
          <w:p w:rsidR="00B336E4" w:rsidRDefault="00B336E4" w:rsidP="00D83C30">
            <w:pPr>
              <w:spacing w:line="276" w:lineRule="auto"/>
              <w:jc w:val="both"/>
            </w:pPr>
            <w:r>
              <w:t xml:space="preserve">a) </w:t>
            </w:r>
            <w:r>
              <w:rPr>
                <w:lang w:val="mn-MN"/>
              </w:rPr>
              <w:t>жишээ нь, харилцаа холбооны системд шуугиан нөлөөлөхийг багасгахын тулд шилэн кабел</w:t>
            </w:r>
            <w:r w:rsidR="00C060EC">
              <w:rPr>
                <w:lang w:val="mn-MN"/>
              </w:rPr>
              <w:t>ийн холбогч</w:t>
            </w:r>
            <w:r>
              <w:rPr>
                <w:lang w:val="mn-MN"/>
              </w:rPr>
              <w:t xml:space="preserve"> хэрэглэх</w:t>
            </w:r>
            <w:r w:rsidR="00C060EC">
              <w:rPr>
                <w:lang w:val="mn-MN"/>
              </w:rPr>
              <w:t>, мө</w:t>
            </w:r>
            <w:r>
              <w:rPr>
                <w:lang w:val="mn-MN"/>
              </w:rPr>
              <w:t xml:space="preserve">н хамгаалах хүрээ </w:t>
            </w:r>
            <w:r w:rsidR="00C060EC">
              <w:rPr>
                <w:lang w:val="mn-MN"/>
              </w:rPr>
              <w:t>зэрэг төхөөрөмж болон харилцаа холбооны системийн зөв зохистой хийц</w:t>
            </w:r>
            <w:r w:rsidR="00C060EC">
              <w:t>;</w:t>
            </w:r>
          </w:p>
          <w:p w:rsidR="0071736A" w:rsidRDefault="00C060EC" w:rsidP="00D83C30">
            <w:pPr>
              <w:spacing w:line="276" w:lineRule="auto"/>
              <w:jc w:val="both"/>
            </w:pPr>
            <w:r>
              <w:t xml:space="preserve">b) </w:t>
            </w:r>
            <w:r w:rsidR="00CF2706">
              <w:rPr>
                <w:lang w:val="mn-MN"/>
              </w:rPr>
              <w:t>зөрүү</w:t>
            </w:r>
            <w:r w:rsidR="0071736A">
              <w:rPr>
                <w:lang w:val="mn-MN"/>
              </w:rPr>
              <w:t xml:space="preserve"> алдааны хүссэн үзүүлэлтэд хүрэхийн тулд телеграмын тохиромжтой шифрлэлтийг хэрэглэх</w:t>
            </w:r>
            <w:r w:rsidR="0071736A">
              <w:t>;</w:t>
            </w:r>
          </w:p>
          <w:p w:rsidR="00C060EC" w:rsidRDefault="0071736A" w:rsidP="00D83C30">
            <w:pPr>
              <w:spacing w:line="276" w:lineRule="auto"/>
              <w:jc w:val="both"/>
              <w:rPr>
                <w:lang w:val="mn-MN"/>
              </w:rPr>
            </w:pPr>
            <w:r>
              <w:t xml:space="preserve">c) </w:t>
            </w:r>
            <w:r>
              <w:rPr>
                <w:lang w:val="mn-MN"/>
              </w:rPr>
              <w:t xml:space="preserve">командуудад зориулан ажиллуулахын өмнө сонгох </w:t>
            </w:r>
            <w:r w:rsidRPr="00D83C30">
              <w:rPr>
                <w:lang w:val="mn-MN"/>
              </w:rPr>
              <w:t>(SBO)</w:t>
            </w:r>
            <w:r>
              <w:rPr>
                <w:lang w:val="mn-MN"/>
              </w:rPr>
              <w:t>-той адилаар хамги</w:t>
            </w:r>
            <w:r w:rsidR="00CF2706">
              <w:rPr>
                <w:lang w:val="mn-MN"/>
              </w:rPr>
              <w:t>йн багадаа алхмын хоёр дараалал</w:t>
            </w:r>
            <w:r>
              <w:rPr>
                <w:lang w:val="mn-MN"/>
              </w:rPr>
              <w:t xml:space="preserve"> хэрэглэхийг багтаана.</w:t>
            </w:r>
          </w:p>
          <w:p w:rsidR="0071736A" w:rsidRDefault="0071736A" w:rsidP="00D83C30">
            <w:pPr>
              <w:spacing w:line="276" w:lineRule="auto"/>
              <w:jc w:val="both"/>
              <w:rPr>
                <w:lang w:val="mn-MN"/>
              </w:rPr>
            </w:pPr>
            <w:r>
              <w:rPr>
                <w:lang w:val="mn-MN"/>
              </w:rPr>
              <w:t xml:space="preserve">Эдгээр арга хэмжээг </w:t>
            </w:r>
            <w:r w:rsidRPr="00D83C30">
              <w:rPr>
                <w:lang w:val="mn-MN"/>
              </w:rPr>
              <w:t>IEC 61850-5</w:t>
            </w:r>
            <w:r>
              <w:rPr>
                <w:lang w:val="mn-MN"/>
              </w:rPr>
              <w:t xml:space="preserve"> стандартын хамрах хүрээнд оруулаагүй ч </w:t>
            </w:r>
            <w:r w:rsidR="005378E9">
              <w:rPr>
                <w:lang w:val="mn-MN"/>
              </w:rPr>
              <w:t>үйлчилгээг загварчлах (IEC 61850-7-2, жишээ нь,</w:t>
            </w:r>
            <w:r w:rsidR="005378E9" w:rsidRPr="00D83C30">
              <w:rPr>
                <w:lang w:val="mn-MN"/>
              </w:rPr>
              <w:t xml:space="preserve"> SBO)</w:t>
            </w:r>
            <w:r w:rsidR="005378E9">
              <w:rPr>
                <w:lang w:val="mn-MN"/>
              </w:rPr>
              <w:t xml:space="preserve"> болон зураглалыг тодорхойлох</w:t>
            </w:r>
            <w:r w:rsidR="005378E9" w:rsidRPr="00D83C30">
              <w:rPr>
                <w:lang w:val="mn-MN"/>
              </w:rPr>
              <w:t xml:space="preserve"> </w:t>
            </w:r>
            <w:r w:rsidR="00474524">
              <w:t>(</w:t>
            </w:r>
            <w:r w:rsidR="005378E9" w:rsidRPr="00D83C30">
              <w:rPr>
                <w:lang w:val="mn-MN"/>
              </w:rPr>
              <w:t>IEC 61850-8-1, IEC 61850-9-1</w:t>
            </w:r>
            <w:r w:rsidR="005378E9" w:rsidRPr="005378E9">
              <w:rPr>
                <w:vertAlign w:val="superscript"/>
                <w:lang w:val="mn-MN"/>
              </w:rPr>
              <w:t>4)</w:t>
            </w:r>
            <w:r w:rsidR="005378E9">
              <w:rPr>
                <w:lang w:val="mn-MN"/>
              </w:rPr>
              <w:t>, IEC 61850-9-2, жишээ нь, шифрлэлт</w:t>
            </w:r>
            <w:r w:rsidR="005378E9" w:rsidRPr="00D83C30">
              <w:rPr>
                <w:lang w:val="mn-MN"/>
              </w:rPr>
              <w:t>)</w:t>
            </w:r>
            <w:r w:rsidR="005378E9">
              <w:rPr>
                <w:lang w:val="mn-MN"/>
              </w:rPr>
              <w:t xml:space="preserve"> үед </w:t>
            </w:r>
            <w:r>
              <w:rPr>
                <w:lang w:val="mn-MN"/>
              </w:rPr>
              <w:t xml:space="preserve">өгөгдлийн шаардлагатай бүрэн бүтэн байдлыг </w:t>
            </w:r>
            <w:r w:rsidR="005378E9">
              <w:rPr>
                <w:lang w:val="mn-MN"/>
              </w:rPr>
              <w:t xml:space="preserve">авч үзэх хэрэгтэй. </w:t>
            </w:r>
          </w:p>
          <w:p w:rsidR="00474524" w:rsidRDefault="00474524" w:rsidP="00D83C30">
            <w:pPr>
              <w:spacing w:line="276" w:lineRule="auto"/>
              <w:jc w:val="both"/>
              <w:rPr>
                <w:lang w:val="mn-MN"/>
              </w:rPr>
            </w:pPr>
            <w:r>
              <w:rPr>
                <w:noProof/>
              </w:rPr>
              <w:lastRenderedPageBreak/>
              <w:drawing>
                <wp:inline distT="0" distB="0" distL="0" distR="0" wp14:anchorId="36CC0FC6">
                  <wp:extent cx="1048385" cy="63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007D35FA">
              <w:rPr>
                <w:sz w:val="20"/>
                <w:szCs w:val="20"/>
              </w:rPr>
              <w:t xml:space="preserve"> Боловсруулж байгаа болно</w:t>
            </w:r>
            <w:r>
              <w:rPr>
                <w:sz w:val="20"/>
                <w:szCs w:val="20"/>
              </w:rPr>
              <w:t>. (</w:t>
            </w:r>
            <w:r w:rsidRPr="00474524">
              <w:rPr>
                <w:sz w:val="20"/>
                <w:szCs w:val="20"/>
                <w:lang w:val="mn-MN"/>
              </w:rPr>
              <w:t>IEC 61850-9-1</w:t>
            </w:r>
            <w:r w:rsidRPr="00474524">
              <w:rPr>
                <w:sz w:val="20"/>
                <w:szCs w:val="20"/>
              </w:rPr>
              <w:t xml:space="preserve"> </w:t>
            </w:r>
            <w:r w:rsidRPr="00474524">
              <w:rPr>
                <w:sz w:val="20"/>
                <w:szCs w:val="20"/>
                <w:lang w:val="mn-MN"/>
              </w:rPr>
              <w:t>стандартыг</w:t>
            </w:r>
            <w:r>
              <w:rPr>
                <w:lang w:val="mn-MN"/>
              </w:rPr>
              <w:t xml:space="preserve"> </w:t>
            </w:r>
            <w:r w:rsidRPr="00474524">
              <w:rPr>
                <w:sz w:val="20"/>
                <w:szCs w:val="20"/>
              </w:rPr>
              <w:t>IEC 61850-9-2:2011</w:t>
            </w:r>
            <w:r>
              <w:rPr>
                <w:sz w:val="20"/>
                <w:szCs w:val="20"/>
                <w:lang w:val="mn-MN"/>
              </w:rPr>
              <w:t xml:space="preserve"> стандартаар сольсон тухай ОУЦТК-ын сайтад бичсэн.</w:t>
            </w:r>
            <w:r>
              <w:rPr>
                <w:sz w:val="20"/>
                <w:szCs w:val="20"/>
              </w:rPr>
              <w:t>)</w:t>
            </w:r>
          </w:p>
          <w:p w:rsidR="00474524" w:rsidRPr="004B40E0" w:rsidRDefault="00474524" w:rsidP="00474524">
            <w:pPr>
              <w:tabs>
                <w:tab w:val="left" w:pos="720"/>
                <w:tab w:val="left" w:pos="1710"/>
                <w:tab w:val="right" w:pos="9360"/>
              </w:tabs>
              <w:spacing w:line="276" w:lineRule="auto"/>
              <w:jc w:val="both"/>
              <w:rPr>
                <w:b/>
              </w:rPr>
            </w:pPr>
            <w:r w:rsidRPr="004B40E0">
              <w:rPr>
                <w:b/>
                <w:lang w:val="mn-MN"/>
              </w:rPr>
              <w:t xml:space="preserve">6.6 </w:t>
            </w:r>
            <w:r w:rsidR="00EA798B">
              <w:rPr>
                <w:b/>
                <w:lang w:val="mn-MN"/>
              </w:rPr>
              <w:t>Телемеханик реле хамгаалалтад</w:t>
            </w:r>
            <w:r w:rsidR="00EA798B" w:rsidRPr="00EA798B">
              <w:rPr>
                <w:b/>
                <w:lang w:val="mn-MN"/>
              </w:rPr>
              <w:t xml:space="preserve"> </w:t>
            </w:r>
            <w:r w:rsidRPr="004B40E0">
              <w:rPr>
                <w:b/>
                <w:lang w:val="mn-MN"/>
              </w:rPr>
              <w:t xml:space="preserve">тавих шаардлага – Найдвартай ажиллагаа </w:t>
            </w:r>
            <w:r w:rsidRPr="004B40E0">
              <w:rPr>
                <w:b/>
              </w:rPr>
              <w:t>(</w:t>
            </w:r>
            <w:r w:rsidRPr="004B40E0">
              <w:rPr>
                <w:b/>
                <w:lang w:val="mn-MN"/>
              </w:rPr>
              <w:t>аюулгүй ажиллагаа, найдвартай байдал</w:t>
            </w:r>
            <w:r w:rsidRPr="004B40E0">
              <w:rPr>
                <w:b/>
              </w:rPr>
              <w:t>)</w:t>
            </w:r>
          </w:p>
          <w:p w:rsidR="00066A1C" w:rsidRPr="004B40E0" w:rsidRDefault="00066A1C" w:rsidP="00474524">
            <w:pPr>
              <w:tabs>
                <w:tab w:val="left" w:pos="720"/>
                <w:tab w:val="left" w:pos="1710"/>
                <w:tab w:val="right" w:pos="9360"/>
              </w:tabs>
              <w:spacing w:line="276" w:lineRule="auto"/>
              <w:jc w:val="both"/>
              <w:rPr>
                <w:b/>
                <w:lang w:val="mn-MN"/>
              </w:rPr>
            </w:pPr>
            <w:r w:rsidRPr="004B40E0">
              <w:rPr>
                <w:b/>
                <w:lang w:val="mn-MN"/>
              </w:rPr>
              <w:t>6.6.1 Ерөнхий зүйл</w:t>
            </w:r>
          </w:p>
          <w:p w:rsidR="00066A1C" w:rsidRDefault="00691DE4" w:rsidP="00474524">
            <w:pPr>
              <w:tabs>
                <w:tab w:val="left" w:pos="720"/>
                <w:tab w:val="left" w:pos="1710"/>
                <w:tab w:val="right" w:pos="9360"/>
              </w:tabs>
              <w:spacing w:line="276" w:lineRule="auto"/>
              <w:jc w:val="both"/>
              <w:rPr>
                <w:lang w:val="mn-MN"/>
              </w:rPr>
            </w:pPr>
            <w:r w:rsidRPr="000A05D8">
              <w:rPr>
                <w:lang w:val="mn-MN"/>
              </w:rPr>
              <w:t xml:space="preserve">Өндөр хүчдэлийн </w:t>
            </w:r>
            <w:r w:rsidR="004A77A6">
              <w:rPr>
                <w:lang w:val="mn-MN"/>
              </w:rPr>
              <w:t>цахилгаан сүлжээний</w:t>
            </w:r>
            <w:r>
              <w:rPr>
                <w:lang w:val="mn-MN"/>
              </w:rPr>
              <w:t xml:space="preserve"> олон улсын зөвлөлийн</w:t>
            </w:r>
            <w:r w:rsidRPr="000A05D8">
              <w:rPr>
                <w:lang w:val="mn-MN"/>
              </w:rPr>
              <w:t xml:space="preserve"> (CIGRE)</w:t>
            </w:r>
            <w:r>
              <w:rPr>
                <w:lang w:val="mn-MN"/>
              </w:rPr>
              <w:t xml:space="preserve"> “</w:t>
            </w:r>
            <w:r w:rsidR="00F7786E">
              <w:rPr>
                <w:lang w:val="mn-MN"/>
              </w:rPr>
              <w:t xml:space="preserve">Цахилгаан </w:t>
            </w:r>
            <w:r>
              <w:rPr>
                <w:lang w:val="mn-MN"/>
              </w:rPr>
              <w:t xml:space="preserve">холбоог хэрэглэсэн хамгаалалт” </w:t>
            </w:r>
            <w:r w:rsidR="00214322">
              <w:t xml:space="preserve">[1] </w:t>
            </w:r>
            <w:r>
              <w:rPr>
                <w:lang w:val="mn-MN"/>
              </w:rPr>
              <w:t xml:space="preserve">тайланд </w:t>
            </w:r>
            <w:r w:rsidR="00EA798B">
              <w:rPr>
                <w:lang w:val="mn-MN"/>
              </w:rPr>
              <w:t>телемеханик реле хамгаалалтын</w:t>
            </w:r>
            <w:r w:rsidR="00EA798B" w:rsidRPr="00EA798B">
              <w:rPr>
                <w:lang w:val="mn-MN"/>
              </w:rPr>
              <w:t xml:space="preserve"> </w:t>
            </w:r>
            <w:r>
              <w:rPr>
                <w:lang w:val="mn-MN"/>
              </w:rPr>
              <w:t>интерфейс болон харилцаа холбооны сувгуудад тавих хамгаалалтын шаардлагыг хамгаалалтын янз бүрийн схемд зориулан авч үзсэн. “</w:t>
            </w:r>
            <w:r w:rsidR="009043FE">
              <w:rPr>
                <w:lang w:val="mn-MN"/>
              </w:rPr>
              <w:t>Телемеханик реле хамгаалалт</w:t>
            </w:r>
            <w:r>
              <w:rPr>
                <w:lang w:val="mn-MN"/>
              </w:rPr>
              <w:t xml:space="preserve">” гэсэн нэр томьёо нь </w:t>
            </w:r>
            <w:r w:rsidR="00E372A9">
              <w:rPr>
                <w:lang w:val="mn-MN"/>
              </w:rPr>
              <w:t xml:space="preserve">шугамын хамгаалалт эсвэл </w:t>
            </w:r>
            <w:r w:rsidR="00F7786E">
              <w:rPr>
                <w:lang w:val="mn-MN"/>
              </w:rPr>
              <w:t>цахилгаан</w:t>
            </w:r>
            <w:r w:rsidR="00E372A9">
              <w:rPr>
                <w:lang w:val="mn-MN"/>
              </w:rPr>
              <w:t xml:space="preserve"> холбооны сүлжээнд интерфейсийг шаардах тоног төхөөрөмжид хамаарна.</w:t>
            </w:r>
            <w:r w:rsidR="007C1320">
              <w:t xml:space="preserve"> Шаардагдах </w:t>
            </w:r>
            <w:r w:rsidR="007C1320">
              <w:rPr>
                <w:lang w:val="mn-MN"/>
              </w:rPr>
              <w:t>аюулгүй ажил</w:t>
            </w:r>
            <w:r w:rsidR="000E726A">
              <w:rPr>
                <w:lang w:val="mn-MN"/>
              </w:rPr>
              <w:t>лагаа болон найдвартай байдлаар</w:t>
            </w:r>
            <w:r w:rsidR="007C1320">
              <w:rPr>
                <w:lang w:val="mn-MN"/>
              </w:rPr>
              <w:t xml:space="preserve"> хамгаалалтын урсгалыг хүргэх талаар энэ дэд бүлэгт авч үзнэ.</w:t>
            </w:r>
          </w:p>
          <w:p w:rsidR="007C1320" w:rsidRPr="002649A6" w:rsidRDefault="007C1320" w:rsidP="00474524">
            <w:pPr>
              <w:tabs>
                <w:tab w:val="left" w:pos="720"/>
                <w:tab w:val="left" w:pos="1710"/>
                <w:tab w:val="right" w:pos="9360"/>
              </w:tabs>
              <w:spacing w:line="276" w:lineRule="auto"/>
              <w:jc w:val="both"/>
              <w:rPr>
                <w:b/>
                <w:lang w:val="mn-MN"/>
              </w:rPr>
            </w:pPr>
            <w:r w:rsidRPr="002649A6">
              <w:rPr>
                <w:b/>
                <w:lang w:val="mn-MN"/>
              </w:rPr>
              <w:t xml:space="preserve">6.6.2 </w:t>
            </w:r>
            <w:r w:rsidR="002649A6" w:rsidRPr="002649A6">
              <w:rPr>
                <w:b/>
                <w:lang w:val="mn-MN"/>
              </w:rPr>
              <w:t xml:space="preserve">Өндөр хүчдэлийн </w:t>
            </w:r>
            <w:r w:rsidR="004A77A6">
              <w:rPr>
                <w:b/>
                <w:lang w:val="mn-MN"/>
              </w:rPr>
              <w:t>цахилгаан сүлжээний</w:t>
            </w:r>
            <w:r w:rsidR="002649A6" w:rsidRPr="002649A6">
              <w:rPr>
                <w:b/>
                <w:lang w:val="mn-MN"/>
              </w:rPr>
              <w:t xml:space="preserve"> олон улсын зөвлөл (CIGRE)</w:t>
            </w:r>
            <w:r w:rsidR="002649A6" w:rsidRPr="002649A6">
              <w:rPr>
                <w:b/>
              </w:rPr>
              <w:t xml:space="preserve"> </w:t>
            </w:r>
            <w:r w:rsidR="002649A6" w:rsidRPr="002649A6">
              <w:rPr>
                <w:b/>
                <w:lang w:val="mn-MN"/>
              </w:rPr>
              <w:t xml:space="preserve">болон </w:t>
            </w:r>
            <w:r w:rsidR="002649A6">
              <w:rPr>
                <w:b/>
                <w:lang w:val="mn-MN"/>
              </w:rPr>
              <w:t>ОУЦТК-оос</w:t>
            </w:r>
            <w:r w:rsidR="002649A6" w:rsidRPr="002649A6">
              <w:rPr>
                <w:b/>
                <w:lang w:val="mn-MN"/>
              </w:rPr>
              <w:t xml:space="preserve"> зөвшөөрсөн, хамгаалалтын схемийн аюулгүй ажиллагаанд тавих шаардлага</w:t>
            </w:r>
          </w:p>
          <w:p w:rsidR="007C1320" w:rsidRDefault="002649A6" w:rsidP="00474524">
            <w:pPr>
              <w:tabs>
                <w:tab w:val="left" w:pos="720"/>
                <w:tab w:val="left" w:pos="1710"/>
                <w:tab w:val="right" w:pos="9360"/>
              </w:tabs>
              <w:spacing w:line="276" w:lineRule="auto"/>
              <w:jc w:val="both"/>
              <w:rPr>
                <w:lang w:val="mn-MN"/>
              </w:rPr>
            </w:pPr>
            <w:r>
              <w:rPr>
                <w:lang w:val="mn-MN"/>
              </w:rPr>
              <w:t>А</w:t>
            </w:r>
            <w:r w:rsidRPr="002649A6">
              <w:rPr>
                <w:lang w:val="mn-MN"/>
              </w:rPr>
              <w:t>юулгүй ажиллагаа</w:t>
            </w:r>
            <w:r>
              <w:rPr>
                <w:lang w:val="mn-MN"/>
              </w:rPr>
              <w:t xml:space="preserve"> буюу “</w:t>
            </w:r>
            <w:r>
              <w:t>S</w:t>
            </w:r>
            <w:r>
              <w:rPr>
                <w:lang w:val="mn-MN"/>
              </w:rPr>
              <w:t>”</w:t>
            </w:r>
            <w:r>
              <w:t xml:space="preserve"> </w:t>
            </w:r>
            <w:r>
              <w:rPr>
                <w:lang w:val="mn-MN"/>
              </w:rPr>
              <w:t xml:space="preserve">гэсэн тэмдэглэгээ нь </w:t>
            </w:r>
            <w:r w:rsidR="00382862">
              <w:rPr>
                <w:lang w:val="mn-MN"/>
              </w:rPr>
              <w:t xml:space="preserve">“хэрэгцээгүй командууд” өөрөөр хэлбэл, бодит нөхцөлд хамгаалалтын схемээр шаардаагүй бол хамгаалалтын шаардлагагүй салгалтын эсрэг аюулгүй ажиллагааг илэрхийлнэ. Хэрэгцээгүй командуудын магадлалыг </w:t>
            </w:r>
            <w:r w:rsidR="00382862" w:rsidRPr="00D83C30">
              <w:rPr>
                <w:lang w:val="mn-MN"/>
              </w:rPr>
              <w:t>P</w:t>
            </w:r>
            <w:r w:rsidR="00382862" w:rsidRPr="00382862">
              <w:rPr>
                <w:vertAlign w:val="subscript"/>
                <w:lang w:val="mn-MN"/>
              </w:rPr>
              <w:t>uc</w:t>
            </w:r>
            <w:r w:rsidR="00382862">
              <w:rPr>
                <w:lang w:val="mn-MN"/>
              </w:rPr>
              <w:t xml:space="preserve"> гэж тэмдэглэвэл аюулгүй ажиллагааг дараах томьёогоор тодорхойлно. Үүнд:</w:t>
            </w:r>
          </w:p>
          <w:p w:rsidR="00382862" w:rsidRPr="00382862" w:rsidRDefault="00382862" w:rsidP="00474524">
            <w:pPr>
              <w:tabs>
                <w:tab w:val="left" w:pos="720"/>
                <w:tab w:val="left" w:pos="1710"/>
                <w:tab w:val="right" w:pos="9360"/>
              </w:tabs>
              <w:spacing w:line="276" w:lineRule="auto"/>
              <w:jc w:val="both"/>
              <w:rPr>
                <w:rFonts w:eastAsiaTheme="minorEastAsia"/>
                <w:sz w:val="26"/>
                <w:szCs w:val="26"/>
                <w:lang w:val="mn-MN"/>
              </w:rPr>
            </w:pPr>
            <m:oMathPara>
              <m:oMath>
                <m:r>
                  <m:rPr>
                    <m:sty m:val="p"/>
                  </m:rPr>
                  <w:rPr>
                    <w:rFonts w:ascii="Cambria Math" w:hAnsi="Cambria Math"/>
                    <w:sz w:val="26"/>
                    <w:szCs w:val="26"/>
                  </w:rPr>
                  <w:lastRenderedPageBreak/>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382862" w:rsidRPr="00214322" w:rsidRDefault="00F7786E" w:rsidP="00474524">
            <w:pPr>
              <w:tabs>
                <w:tab w:val="left" w:pos="720"/>
                <w:tab w:val="left" w:pos="1710"/>
                <w:tab w:val="right" w:pos="9360"/>
              </w:tabs>
              <w:spacing w:line="276" w:lineRule="auto"/>
              <w:jc w:val="both"/>
              <w:rPr>
                <w:lang w:val="mn-MN"/>
              </w:rPr>
            </w:pPr>
            <w:r>
              <w:rPr>
                <w:lang w:val="mn-MN"/>
              </w:rPr>
              <w:t xml:space="preserve">Цахилгаан </w:t>
            </w:r>
            <w:r w:rsidR="00214322">
              <w:rPr>
                <w:lang w:val="mn-MN"/>
              </w:rPr>
              <w:t xml:space="preserve">холбоо бүхий хамгаалалтын схемд тавих “аюулгүй ажиллагаа”-ны шаардлагыг </w:t>
            </w:r>
            <w:r w:rsidR="00214322" w:rsidRPr="000A05D8">
              <w:rPr>
                <w:lang w:val="mn-MN"/>
              </w:rPr>
              <w:t xml:space="preserve">Өндөр хүчдэлийн </w:t>
            </w:r>
            <w:r w:rsidR="004A77A6">
              <w:rPr>
                <w:lang w:val="mn-MN"/>
              </w:rPr>
              <w:t>цахилгаан сүлжээний</w:t>
            </w:r>
            <w:r w:rsidR="00214322">
              <w:rPr>
                <w:lang w:val="mn-MN"/>
              </w:rPr>
              <w:t xml:space="preserve"> олон улсын зөвлөлийн</w:t>
            </w:r>
            <w:r w:rsidR="00214322" w:rsidRPr="000A05D8">
              <w:rPr>
                <w:lang w:val="mn-MN"/>
              </w:rPr>
              <w:t xml:space="preserve"> (CIGRE)</w:t>
            </w:r>
            <w:r w:rsidR="00214322">
              <w:rPr>
                <w:lang w:val="mn-MN"/>
              </w:rPr>
              <w:t xml:space="preserve"> “</w:t>
            </w:r>
            <w:r>
              <w:rPr>
                <w:lang w:val="mn-MN"/>
              </w:rPr>
              <w:t>Цахилгаан</w:t>
            </w:r>
            <w:r w:rsidR="00214322">
              <w:rPr>
                <w:lang w:val="mn-MN"/>
              </w:rPr>
              <w:t xml:space="preserve"> холбоог хэрэглэсэн хамгаалалт” </w:t>
            </w:r>
            <w:r w:rsidR="00214322">
              <w:t xml:space="preserve">[1] </w:t>
            </w:r>
            <w:r w:rsidR="00214322">
              <w:rPr>
                <w:lang w:val="mn-MN"/>
              </w:rPr>
              <w:t xml:space="preserve">тайлангийн 6-1-1 болон 6-1-2-р хүснэгтэд </w:t>
            </w:r>
            <w:r w:rsidR="00214322">
              <w:t>IEC 60834-1</w:t>
            </w:r>
            <w:r w:rsidR="00214322">
              <w:rPr>
                <w:lang w:val="mn-MN"/>
              </w:rPr>
              <w:t xml:space="preserve"> стандартад </w:t>
            </w:r>
            <w:r w:rsidR="009C3144">
              <w:rPr>
                <w:lang w:val="mn-MN"/>
              </w:rPr>
              <w:t xml:space="preserve">заасан </w:t>
            </w:r>
            <w:r w:rsidR="00214322">
              <w:rPr>
                <w:lang w:val="mn-MN"/>
              </w:rPr>
              <w:t>“дунд зэрэ</w:t>
            </w:r>
            <w:r w:rsidR="003C1299">
              <w:rPr>
                <w:lang w:val="mn-MN"/>
              </w:rPr>
              <w:t>г”-ээс “дээд зэрэг” хүртэл жишиг</w:t>
            </w:r>
            <w:r w:rsidR="00214322">
              <w:rPr>
                <w:lang w:val="mn-MN"/>
              </w:rPr>
              <w:t xml:space="preserve">тэй тогтоосон. </w:t>
            </w:r>
            <w:r w:rsidR="00214322">
              <w:t>IEC 60834-1</w:t>
            </w:r>
            <w:r w:rsidR="00214322">
              <w:rPr>
                <w:lang w:val="mn-MN"/>
              </w:rPr>
              <w:t xml:space="preserve"> стандартын 21-р зурагт </w:t>
            </w:r>
            <w:r w:rsidR="00214322">
              <w:t>P</w:t>
            </w:r>
            <w:r w:rsidR="00214322" w:rsidRPr="00214322">
              <w:rPr>
                <w:vertAlign w:val="subscript"/>
              </w:rPr>
              <w:t>uc</w:t>
            </w:r>
            <w:r w:rsidR="00214322">
              <w:rPr>
                <w:vertAlign w:val="subscript"/>
                <w:lang w:val="mn-MN"/>
              </w:rPr>
              <w:t xml:space="preserve"> </w:t>
            </w:r>
            <w:r w:rsidR="00214322">
              <w:rPr>
                <w:lang w:val="mn-MN"/>
              </w:rPr>
              <w:t xml:space="preserve">магадлал нь хориглох схемүүдийн хувьд </w:t>
            </w:r>
            <w:r w:rsidR="00214322">
              <w:t>10</w:t>
            </w:r>
            <w:r w:rsidR="00214322" w:rsidRPr="001B01DD">
              <w:rPr>
                <w:vertAlign w:val="superscript"/>
              </w:rPr>
              <w:t>–4</w:t>
            </w:r>
            <w:r w:rsidR="00214322">
              <w:t xml:space="preserve"> </w:t>
            </w:r>
            <w:r w:rsidR="00214322">
              <w:rPr>
                <w:lang w:val="mn-MN"/>
              </w:rPr>
              <w:t xml:space="preserve">хязгаараас бага, дотоод-салгалтын схемүүдэд </w:t>
            </w:r>
            <w:r w:rsidR="00214322">
              <w:t>10</w:t>
            </w:r>
            <w:r w:rsidR="00214322" w:rsidRPr="001B01DD">
              <w:rPr>
                <w:vertAlign w:val="superscript"/>
              </w:rPr>
              <w:t>–8</w:t>
            </w:r>
            <w:r w:rsidR="00214322">
              <w:rPr>
                <w:lang w:val="mn-MN"/>
              </w:rPr>
              <w:t xml:space="preserve"> хязгаар хүртэл байх шаардлагатай.</w:t>
            </w:r>
          </w:p>
          <w:p w:rsidR="00474524" w:rsidRDefault="00C616E8" w:rsidP="00474524">
            <w:pPr>
              <w:spacing w:line="276" w:lineRule="auto"/>
              <w:jc w:val="both"/>
              <w:rPr>
                <w:lang w:val="mn-MN"/>
              </w:rPr>
            </w:pPr>
            <w:r>
              <w:rPr>
                <w:lang w:val="mn-MN"/>
              </w:rPr>
              <w:t xml:space="preserve">Тиймээс </w:t>
            </w:r>
            <w:r w:rsidR="00341EB2">
              <w:rPr>
                <w:lang w:val="mn-MN"/>
              </w:rPr>
              <w:t>таслах</w:t>
            </w:r>
            <w:r>
              <w:rPr>
                <w:lang w:val="mn-MN"/>
              </w:rPr>
              <w:t xml:space="preserve"> </w:t>
            </w:r>
            <w:r w:rsidR="00FA2AB5">
              <w:rPr>
                <w:lang w:val="mn-MN"/>
              </w:rPr>
              <w:t xml:space="preserve">ухаалаг цахилгаан </w:t>
            </w:r>
            <w:r w:rsidR="009F21DC">
              <w:rPr>
                <w:lang w:val="mn-MN"/>
              </w:rPr>
              <w:t>хэрэгсэлд</w:t>
            </w:r>
            <w:r>
              <w:rPr>
                <w:lang w:val="mn-MN"/>
              </w:rPr>
              <w:t xml:space="preserve"> </w:t>
            </w:r>
            <w:r>
              <w:t>(</w:t>
            </w:r>
            <w:r>
              <w:rPr>
                <w:lang w:val="mn-MN"/>
              </w:rPr>
              <w:t>IED</w:t>
            </w:r>
            <w:r>
              <w:t>)</w:t>
            </w:r>
            <w:r>
              <w:rPr>
                <w:lang w:val="mn-MN"/>
              </w:rPr>
              <w:t xml:space="preserve"> хамгаалалт хэрэглэхийг багтаасан харилцаа холбооны бүрэн замд </w:t>
            </w:r>
            <w:r w:rsidR="002301D7">
              <w:t>P</w:t>
            </w:r>
            <w:r w:rsidR="002301D7" w:rsidRPr="00214322">
              <w:rPr>
                <w:vertAlign w:val="subscript"/>
              </w:rPr>
              <w:t>uc</w:t>
            </w:r>
            <w:r w:rsidR="002301D7">
              <w:rPr>
                <w:vertAlign w:val="subscript"/>
                <w:lang w:val="mn-MN"/>
              </w:rPr>
              <w:t xml:space="preserve"> </w:t>
            </w:r>
            <w:r w:rsidR="002301D7">
              <w:rPr>
                <w:lang w:val="mn-MN"/>
              </w:rPr>
              <w:t>магадлал нь дотоод-салгалтын хамгаалалтын схемүүдэд хэрэглэх боломжтой хэмжээ болох</w:t>
            </w:r>
            <w:r w:rsidR="002301D7">
              <w:t xml:space="preserve"> 10</w:t>
            </w:r>
            <w:r w:rsidR="002301D7" w:rsidRPr="00C616E8">
              <w:rPr>
                <w:vertAlign w:val="superscript"/>
              </w:rPr>
              <w:t>–8</w:t>
            </w:r>
            <w:r w:rsidR="002301D7">
              <w:rPr>
                <w:vertAlign w:val="superscript"/>
                <w:lang w:val="mn-MN"/>
              </w:rPr>
              <w:t xml:space="preserve"> </w:t>
            </w:r>
            <w:r w:rsidR="002301D7">
              <w:rPr>
                <w:lang w:val="mn-MN"/>
              </w:rPr>
              <w:t>хязгаараас бага байвал зохино. Янз бүрийн нөлөөлөх хэсгүүдийн хоорондын хуваагдал нь загварчлал болон функци</w:t>
            </w:r>
            <w:r w:rsidR="00125E25">
              <w:rPr>
                <w:lang w:val="mn-MN"/>
              </w:rPr>
              <w:t>йн хуваарилалтын асуудал болно.</w:t>
            </w:r>
          </w:p>
          <w:p w:rsidR="007D35FA" w:rsidRDefault="007D35FA" w:rsidP="00474524">
            <w:pPr>
              <w:spacing w:line="276" w:lineRule="auto"/>
              <w:jc w:val="both"/>
              <w:rPr>
                <w:b/>
                <w:lang w:val="mn-MN"/>
              </w:rPr>
            </w:pPr>
            <w:r w:rsidRPr="00214322">
              <w:rPr>
                <w:b/>
              </w:rPr>
              <w:t>6.6.3</w:t>
            </w:r>
            <w:r>
              <w:rPr>
                <w:b/>
                <w:lang w:val="mn-MN"/>
              </w:rPr>
              <w:t xml:space="preserve"> </w:t>
            </w:r>
            <w:r w:rsidR="00372D02" w:rsidRPr="00372D02">
              <w:rPr>
                <w:b/>
                <w:lang w:val="mn-MN"/>
              </w:rPr>
              <w:t xml:space="preserve">Өндөр хүчдэлийн </w:t>
            </w:r>
            <w:r w:rsidR="004A77A6">
              <w:rPr>
                <w:b/>
                <w:lang w:val="mn-MN"/>
              </w:rPr>
              <w:t>цахилгаан сүлжээний</w:t>
            </w:r>
            <w:r w:rsidR="00372D02" w:rsidRPr="00372D02">
              <w:rPr>
                <w:b/>
                <w:lang w:val="mn-MN"/>
              </w:rPr>
              <w:t xml:space="preserve"> олон улсын зөвлөл (CIGRE) болон ОУЦТК-оос зөвшөөрсөн, хамгаалалтын схемийн найдвартай байдалд тавих шаардлага</w:t>
            </w:r>
          </w:p>
          <w:p w:rsidR="00D416AA" w:rsidRDefault="00622986" w:rsidP="00474524">
            <w:pPr>
              <w:spacing w:line="276" w:lineRule="auto"/>
              <w:jc w:val="both"/>
              <w:rPr>
                <w:lang w:val="mn-MN"/>
              </w:rPr>
            </w:pPr>
            <w:r>
              <w:rPr>
                <w:lang w:val="mn-MN"/>
              </w:rPr>
              <w:t>Н</w:t>
            </w:r>
            <w:r w:rsidRPr="00622986">
              <w:rPr>
                <w:lang w:val="mn-MN"/>
              </w:rPr>
              <w:t>айдвартай байдал</w:t>
            </w:r>
            <w:r>
              <w:rPr>
                <w:lang w:val="mn-MN"/>
              </w:rPr>
              <w:t xml:space="preserve"> буюу “</w:t>
            </w:r>
            <w:r>
              <w:t>D</w:t>
            </w:r>
            <w:r>
              <w:rPr>
                <w:lang w:val="mn-MN"/>
              </w:rPr>
              <w:t>”</w:t>
            </w:r>
            <w:r>
              <w:t xml:space="preserve"> </w:t>
            </w:r>
            <w:r>
              <w:rPr>
                <w:lang w:val="mn-MN"/>
              </w:rPr>
              <w:t>гэсэ</w:t>
            </w:r>
            <w:r w:rsidR="00622F48">
              <w:rPr>
                <w:lang w:val="mn-MN"/>
              </w:rPr>
              <w:t>н тэмдэглэгээ нь “дут</w:t>
            </w:r>
            <w:r>
              <w:rPr>
                <w:lang w:val="mn-MN"/>
              </w:rPr>
              <w:t>сан</w:t>
            </w:r>
            <w:r w:rsidR="00622F48">
              <w:rPr>
                <w:lang w:val="mn-MN"/>
              </w:rPr>
              <w:t>, алга болсон</w:t>
            </w:r>
            <w:r>
              <w:rPr>
                <w:lang w:val="mn-MN"/>
              </w:rPr>
              <w:t xml:space="preserve"> к</w:t>
            </w:r>
            <w:r w:rsidR="009C3144">
              <w:rPr>
                <w:lang w:val="mn-MN"/>
              </w:rPr>
              <w:t>омандууд”</w:t>
            </w:r>
            <w:r>
              <w:rPr>
                <w:lang w:val="mn-MN"/>
              </w:rPr>
              <w:t xml:space="preserve"> өөрөөр хэлбэл, бодит нөхцөл байдалд </w:t>
            </w:r>
            <w:r w:rsidR="009C3144">
              <w:rPr>
                <w:lang w:val="mn-MN"/>
              </w:rPr>
              <w:t>хамгаалалтын схемээс шаардсан бол</w:t>
            </w:r>
            <w:r>
              <w:rPr>
                <w:lang w:val="mn-MN"/>
              </w:rPr>
              <w:t xml:space="preserve"> </w:t>
            </w:r>
            <w:r w:rsidR="00622F48">
              <w:rPr>
                <w:lang w:val="mn-MN"/>
              </w:rPr>
              <w:t xml:space="preserve">хамгаалалтад </w:t>
            </w:r>
            <w:r w:rsidR="009C3144">
              <w:rPr>
                <w:lang w:val="mn-MN"/>
              </w:rPr>
              <w:t xml:space="preserve">дутагдсан салгалтуудын эсрэг найдвартай байдлыг </w:t>
            </w:r>
            <w:r>
              <w:rPr>
                <w:lang w:val="mn-MN"/>
              </w:rPr>
              <w:t>илэрхийлнэ.</w:t>
            </w:r>
            <w:r w:rsidR="00622F48">
              <w:rPr>
                <w:lang w:val="mn-MN"/>
              </w:rPr>
              <w:t xml:space="preserve"> Дут</w:t>
            </w:r>
            <w:r w:rsidR="009C3144">
              <w:rPr>
                <w:lang w:val="mn-MN"/>
              </w:rPr>
              <w:t xml:space="preserve">сан командуудын магадлалыг </w:t>
            </w:r>
            <w:r w:rsidR="009C3144">
              <w:t>P</w:t>
            </w:r>
            <w:r w:rsidR="009C3144" w:rsidRPr="001B01DD">
              <w:rPr>
                <w:vertAlign w:val="subscript"/>
              </w:rPr>
              <w:t>mc</w:t>
            </w:r>
            <w:r w:rsidR="009C3144">
              <w:rPr>
                <w:vertAlign w:val="subscript"/>
                <w:lang w:val="mn-MN"/>
              </w:rPr>
              <w:t xml:space="preserve"> </w:t>
            </w:r>
            <w:r w:rsidR="009C3144">
              <w:rPr>
                <w:lang w:val="mn-MN"/>
              </w:rPr>
              <w:t xml:space="preserve">гэж </w:t>
            </w:r>
            <w:r w:rsidR="009C3144">
              <w:rPr>
                <w:lang w:val="mn-MN"/>
              </w:rPr>
              <w:lastRenderedPageBreak/>
              <w:t>тэмдэглэвэл найдвартай байдлыг дараах томьёогоор тодорхойлно. Үүнд:</w:t>
            </w:r>
          </w:p>
          <w:p w:rsidR="009C3144" w:rsidRPr="00622986" w:rsidRDefault="009C3144" w:rsidP="009C3144">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9C3144" w:rsidRDefault="00F7786E" w:rsidP="009C3144">
            <w:pPr>
              <w:tabs>
                <w:tab w:val="left" w:pos="720"/>
                <w:tab w:val="left" w:pos="1710"/>
                <w:tab w:val="right" w:pos="9360"/>
              </w:tabs>
              <w:spacing w:line="276" w:lineRule="auto"/>
              <w:jc w:val="both"/>
            </w:pPr>
            <w:r>
              <w:rPr>
                <w:lang w:val="mn-MN"/>
              </w:rPr>
              <w:t>Цахилгаан</w:t>
            </w:r>
            <w:r w:rsidR="009C3144">
              <w:rPr>
                <w:lang w:val="mn-MN"/>
              </w:rPr>
              <w:t xml:space="preserve"> холбоо бүхий хамгаалалтын схемд тавих “найдвартай байдал”-ын шаардлагыг </w:t>
            </w:r>
            <w:r w:rsidR="009C3144" w:rsidRPr="000A05D8">
              <w:rPr>
                <w:lang w:val="mn-MN"/>
              </w:rPr>
              <w:t xml:space="preserve">Өндөр хүчдэлийн </w:t>
            </w:r>
            <w:r w:rsidR="004A77A6">
              <w:rPr>
                <w:lang w:val="mn-MN"/>
              </w:rPr>
              <w:t>цахилгаан сүлжээний</w:t>
            </w:r>
            <w:r w:rsidR="009C3144">
              <w:rPr>
                <w:lang w:val="mn-MN"/>
              </w:rPr>
              <w:t xml:space="preserve"> олон улсын зөвлөлийн</w:t>
            </w:r>
            <w:r w:rsidR="009C3144" w:rsidRPr="000A05D8">
              <w:rPr>
                <w:lang w:val="mn-MN"/>
              </w:rPr>
              <w:t xml:space="preserve"> (CIGRE)</w:t>
            </w:r>
            <w:r w:rsidR="009C3144">
              <w:rPr>
                <w:lang w:val="mn-MN"/>
              </w:rPr>
              <w:t xml:space="preserve"> “</w:t>
            </w:r>
            <w:r>
              <w:rPr>
                <w:lang w:val="mn-MN"/>
              </w:rPr>
              <w:t>Цахилгаан</w:t>
            </w:r>
            <w:r w:rsidR="009C3144">
              <w:rPr>
                <w:lang w:val="mn-MN"/>
              </w:rPr>
              <w:t xml:space="preserve"> холбоог хэрэглэсэн хамгаалалт” </w:t>
            </w:r>
            <w:r w:rsidR="009C3144">
              <w:t xml:space="preserve">[1] </w:t>
            </w:r>
            <w:r w:rsidR="009C3144">
              <w:rPr>
                <w:lang w:val="mn-MN"/>
              </w:rPr>
              <w:t xml:space="preserve">тайлангийн 6-1-1 болон 6-1-2-р хүснэгтэд </w:t>
            </w:r>
            <w:r w:rsidR="009C3144">
              <w:t>IEC 60834-1</w:t>
            </w:r>
            <w:r w:rsidR="009C3144">
              <w:rPr>
                <w:lang w:val="mn-MN"/>
              </w:rPr>
              <w:t xml:space="preserve"> стандартад заасан “дунд зэрэ</w:t>
            </w:r>
            <w:r w:rsidR="0008308D">
              <w:rPr>
                <w:lang w:val="mn-MN"/>
              </w:rPr>
              <w:t>г”-ээс “дээд зэрэг” хүртэл жишиг</w:t>
            </w:r>
            <w:r w:rsidR="009C3144">
              <w:rPr>
                <w:lang w:val="mn-MN"/>
              </w:rPr>
              <w:t>тэй тогтоосон.</w:t>
            </w:r>
            <w:r w:rsidR="00AF5FDD">
              <w:t xml:space="preserve"> IEC 60834-1</w:t>
            </w:r>
            <w:r w:rsidR="00AF5FDD">
              <w:rPr>
                <w:lang w:val="mn-MN"/>
              </w:rPr>
              <w:t xml:space="preserve"> стандартын 21-р зурагт </w:t>
            </w:r>
            <w:r w:rsidR="00AF5FDD">
              <w:t>P</w:t>
            </w:r>
            <w:r w:rsidR="00AF5FDD" w:rsidRPr="001B01DD">
              <w:rPr>
                <w:vertAlign w:val="subscript"/>
              </w:rPr>
              <w:t>mc</w:t>
            </w:r>
            <w:r w:rsidR="00AF5FDD">
              <w:rPr>
                <w:vertAlign w:val="subscript"/>
                <w:lang w:val="mn-MN"/>
              </w:rPr>
              <w:t xml:space="preserve"> </w:t>
            </w:r>
            <w:r w:rsidR="00AF5FDD">
              <w:rPr>
                <w:lang w:val="mn-MN"/>
              </w:rPr>
              <w:t>магадлал нь зөвшөөрөгдсөн хамрах</w:t>
            </w:r>
            <w:r w:rsidR="00A91D2C">
              <w:t xml:space="preserve"> </w:t>
            </w:r>
            <w:r w:rsidR="00A91D2C">
              <w:rPr>
                <w:lang w:val="mn-MN"/>
              </w:rPr>
              <w:t>хүрээний</w:t>
            </w:r>
            <w:r w:rsidR="00AF5FDD">
              <w:rPr>
                <w:lang w:val="mn-MN"/>
              </w:rPr>
              <w:t xml:space="preserve"> схемүүдийн хувьд </w:t>
            </w:r>
            <w:r w:rsidR="00AF5FDD">
              <w:t>10</w:t>
            </w:r>
            <w:r w:rsidR="00AF5FDD">
              <w:rPr>
                <w:vertAlign w:val="superscript"/>
              </w:rPr>
              <w:t>–2</w:t>
            </w:r>
            <w:r w:rsidR="00AF5FDD">
              <w:t xml:space="preserve"> </w:t>
            </w:r>
            <w:r w:rsidR="00AF5FDD">
              <w:rPr>
                <w:lang w:val="mn-MN"/>
              </w:rPr>
              <w:t xml:space="preserve">хязгаараас бага, дотоод-салгалтын схемүүдэд </w:t>
            </w:r>
            <w:r w:rsidR="00AF5FDD">
              <w:t>10</w:t>
            </w:r>
            <w:r w:rsidR="00AF5FDD">
              <w:rPr>
                <w:vertAlign w:val="superscript"/>
              </w:rPr>
              <w:t>–4</w:t>
            </w:r>
            <w:r w:rsidR="00AF5FDD">
              <w:rPr>
                <w:lang w:val="mn-MN"/>
              </w:rPr>
              <w:t xml:space="preserve"> хязгаар хүртэл байвал зохино. Мөн</w:t>
            </w:r>
            <w:r w:rsidR="009C3144">
              <w:rPr>
                <w:lang w:val="mn-MN"/>
              </w:rPr>
              <w:t xml:space="preserve"> </w:t>
            </w:r>
            <w:r w:rsidR="009C3144">
              <w:t>IEC 60834-1</w:t>
            </w:r>
            <w:r w:rsidR="009C3144">
              <w:rPr>
                <w:lang w:val="mn-MN"/>
              </w:rPr>
              <w:t xml:space="preserve"> стандартын 21-р зурагт </w:t>
            </w:r>
            <w:r w:rsidR="00AF5FDD">
              <w:rPr>
                <w:lang w:val="mn-MN"/>
              </w:rPr>
              <w:t>“бодит дамжуулалтын хамгийн их хугацаа”</w:t>
            </w:r>
            <w:r w:rsidR="00572E37">
              <w:rPr>
                <w:lang w:val="mn-MN"/>
              </w:rPr>
              <w:t xml:space="preserve"> нь хориглох бүх схемийн </w:t>
            </w:r>
            <w:r w:rsidR="009C3144">
              <w:rPr>
                <w:lang w:val="mn-MN"/>
              </w:rPr>
              <w:t xml:space="preserve">хувьд </w:t>
            </w:r>
            <w:r w:rsidR="009C3144">
              <w:t>10</w:t>
            </w:r>
            <w:r w:rsidR="00572E37">
              <w:rPr>
                <w:lang w:val="mn-MN"/>
              </w:rPr>
              <w:t xml:space="preserve"> мс</w:t>
            </w:r>
            <w:r w:rsidR="009C3144">
              <w:t xml:space="preserve"> </w:t>
            </w:r>
            <w:r w:rsidR="00572E37">
              <w:rPr>
                <w:lang w:val="mn-MN"/>
              </w:rPr>
              <w:t>хугацаан</w:t>
            </w:r>
            <w:r w:rsidR="009C3144">
              <w:rPr>
                <w:lang w:val="mn-MN"/>
              </w:rPr>
              <w:t>аас бага</w:t>
            </w:r>
            <w:r w:rsidR="00AF5FDD">
              <w:rPr>
                <w:lang w:val="mn-MN"/>
              </w:rPr>
              <w:t xml:space="preserve"> байх хэрэгтэ</w:t>
            </w:r>
            <w:r w:rsidR="009C3144">
              <w:rPr>
                <w:lang w:val="mn-MN"/>
              </w:rPr>
              <w:t>й</w:t>
            </w:r>
            <w:r w:rsidR="00AF5FDD">
              <w:rPr>
                <w:lang w:val="mn-MN"/>
              </w:rPr>
              <w:t xml:space="preserve">г харуулсан </w:t>
            </w:r>
            <w:r w:rsidR="00AF5FDD">
              <w:t>(6.4.2.1.1.1 болон 6.4.3.2.2 заалтуудыг мөн үзнэ үү).</w:t>
            </w:r>
          </w:p>
          <w:p w:rsidR="00BC706E" w:rsidRDefault="00BC706E" w:rsidP="00BC706E"/>
          <w:p w:rsidR="00AF5FDD" w:rsidRPr="00AF5FDD" w:rsidRDefault="00AF5FDD" w:rsidP="009C3144">
            <w:pPr>
              <w:tabs>
                <w:tab w:val="left" w:pos="720"/>
                <w:tab w:val="left" w:pos="1710"/>
                <w:tab w:val="right" w:pos="9360"/>
              </w:tabs>
              <w:spacing w:line="276" w:lineRule="auto"/>
              <w:jc w:val="both"/>
              <w:rPr>
                <w:lang w:val="mn-MN"/>
              </w:rPr>
            </w:pPr>
            <w:r>
              <w:rPr>
                <w:lang w:val="mn-MN"/>
              </w:rPr>
              <w:t xml:space="preserve">Тиймээс </w:t>
            </w:r>
            <w:r w:rsidR="00632100">
              <w:rPr>
                <w:lang w:val="mn-MN"/>
              </w:rPr>
              <w:t xml:space="preserve">дотоод-салгалтын хамгаалалтын схемүүдэд </w:t>
            </w:r>
            <w:r w:rsidR="00632100" w:rsidRPr="00632100">
              <w:rPr>
                <w:lang w:val="mn-MN"/>
              </w:rPr>
              <w:t>хэрэглэх боломжтой хэмжээ болох</w:t>
            </w:r>
            <w:r w:rsidR="00632100" w:rsidRPr="00632100">
              <w:t xml:space="preserve"> 10</w:t>
            </w:r>
            <w:r w:rsidR="00632100" w:rsidRPr="00632100">
              <w:rPr>
                <w:vertAlign w:val="superscript"/>
              </w:rPr>
              <w:t>–4</w:t>
            </w:r>
            <w:r w:rsidR="00632100" w:rsidRPr="00632100">
              <w:rPr>
                <w:vertAlign w:val="superscript"/>
                <w:lang w:val="mn-MN"/>
              </w:rPr>
              <w:t xml:space="preserve"> </w:t>
            </w:r>
            <w:r w:rsidR="00632100" w:rsidRPr="00632100">
              <w:rPr>
                <w:lang w:val="mn-MN"/>
              </w:rPr>
              <w:t>хязгаараас бага, зурвас мэдээг 10 мс-ээс их</w:t>
            </w:r>
            <w:r w:rsidR="00632100">
              <w:t>ээр</w:t>
            </w:r>
            <w:r w:rsidR="00632100" w:rsidRPr="00632100">
              <w:rPr>
                <w:lang w:val="mn-MN"/>
              </w:rPr>
              <w:t xml:space="preserve"> </w:t>
            </w:r>
            <w:r w:rsidR="00632100">
              <w:rPr>
                <w:lang w:val="mn-MN"/>
              </w:rPr>
              <w:t>хоцрох</w:t>
            </w:r>
            <w:r w:rsidR="00632100" w:rsidRPr="00632100">
              <w:rPr>
                <w:lang w:val="mn-MN"/>
              </w:rPr>
              <w:t xml:space="preserve"> хугацааны</w:t>
            </w:r>
            <w:r w:rsidR="00632100" w:rsidRPr="00632100">
              <w:rPr>
                <w:vertAlign w:val="subscript"/>
                <w:lang w:val="mn-MN"/>
              </w:rPr>
              <w:t xml:space="preserve"> </w:t>
            </w:r>
            <w:r w:rsidR="00632100" w:rsidRPr="00632100">
              <w:rPr>
                <w:lang w:val="mn-MN"/>
              </w:rPr>
              <w:t xml:space="preserve">магадлалыг </w:t>
            </w:r>
            <w:r w:rsidR="00341EB2">
              <w:rPr>
                <w:lang w:val="mn-MN"/>
              </w:rPr>
              <w:t>таслах</w:t>
            </w:r>
            <w:r w:rsidR="00632100">
              <w:rPr>
                <w:lang w:val="mn-MN"/>
              </w:rPr>
              <w:t xml:space="preserve"> зориулалттай</w:t>
            </w:r>
            <w:r w:rsidR="00163B97">
              <w:rPr>
                <w:lang w:val="mn-MN"/>
              </w:rPr>
              <w:t xml:space="preserve"> </w:t>
            </w:r>
            <w:r w:rsidR="00FA2AB5">
              <w:rPr>
                <w:lang w:val="mn-MN"/>
              </w:rPr>
              <w:t xml:space="preserve">ухаалаг цахилгаан </w:t>
            </w:r>
            <w:r w:rsidR="009F21DC">
              <w:rPr>
                <w:lang w:val="mn-MN"/>
              </w:rPr>
              <w:t>хэрэгсэлд</w:t>
            </w:r>
            <w:r w:rsidR="00163B97">
              <w:rPr>
                <w:lang w:val="mn-MN"/>
              </w:rPr>
              <w:t xml:space="preserve"> </w:t>
            </w:r>
            <w:r w:rsidR="00163B97">
              <w:t>(</w:t>
            </w:r>
            <w:r w:rsidR="00163B97">
              <w:rPr>
                <w:lang w:val="mn-MN"/>
              </w:rPr>
              <w:t>IED</w:t>
            </w:r>
            <w:r w:rsidR="00163B97">
              <w:t>)</w:t>
            </w:r>
            <w:r w:rsidR="00632100">
              <w:rPr>
                <w:lang w:val="mn-MN"/>
              </w:rPr>
              <w:t xml:space="preserve"> хамгаалалт хэрэглэх үйлдлийг</w:t>
            </w:r>
            <w:r w:rsidR="00163B97">
              <w:rPr>
                <w:lang w:val="mn-MN"/>
              </w:rPr>
              <w:t xml:space="preserve"> багтаа</w:t>
            </w:r>
            <w:r w:rsidR="00665D3D">
              <w:rPr>
                <w:lang w:val="mn-MN"/>
              </w:rPr>
              <w:t>сан</w:t>
            </w:r>
            <w:r w:rsidR="00632100">
              <w:rPr>
                <w:lang w:val="mn-MN"/>
              </w:rPr>
              <w:t>, харилцаа холбооны бүрэн замд</w:t>
            </w:r>
            <w:r w:rsidR="00163B97">
              <w:rPr>
                <w:lang w:val="mn-MN"/>
              </w:rPr>
              <w:t xml:space="preserve"> </w:t>
            </w:r>
            <w:r w:rsidR="00632100">
              <w:rPr>
                <w:lang w:val="mn-MN"/>
              </w:rPr>
              <w:t>тооцо</w:t>
            </w:r>
            <w:r w:rsidR="00665D3D" w:rsidRPr="00632100">
              <w:rPr>
                <w:lang w:val="mn-MN"/>
              </w:rPr>
              <w:t>х шаардлагатай</w:t>
            </w:r>
            <w:r w:rsidR="00163B97" w:rsidRPr="00632100">
              <w:rPr>
                <w:lang w:val="mn-MN"/>
              </w:rPr>
              <w:t>.</w:t>
            </w:r>
            <w:r w:rsidR="00163B97">
              <w:rPr>
                <w:lang w:val="mn-MN"/>
              </w:rPr>
              <w:t xml:space="preserve"> Янз бүрийн нөлөөлөх хэсгүүдийн хоорондын хуваагдал нь загварчлал болон функцийн хуваарилалтын асуудал болно.</w:t>
            </w:r>
          </w:p>
          <w:p w:rsidR="009C3144" w:rsidRPr="00D403E4" w:rsidRDefault="00D403E4" w:rsidP="00474524">
            <w:pPr>
              <w:spacing w:line="276" w:lineRule="auto"/>
              <w:jc w:val="both"/>
              <w:rPr>
                <w:b/>
                <w:lang w:val="mn-MN"/>
              </w:rPr>
            </w:pPr>
            <w:r w:rsidRPr="00D403E4">
              <w:rPr>
                <w:b/>
                <w:lang w:val="mn-MN"/>
              </w:rPr>
              <w:t xml:space="preserve">7 </w:t>
            </w:r>
            <w:r w:rsidR="00151841" w:rsidRPr="00151841">
              <w:rPr>
                <w:b/>
                <w:lang w:val="mn-MN"/>
              </w:rPr>
              <w:t>Этернет</w:t>
            </w:r>
            <w:r w:rsidRPr="00151841">
              <w:rPr>
                <w:b/>
                <w:lang w:val="mn-MN"/>
              </w:rPr>
              <w:t xml:space="preserve"> </w:t>
            </w:r>
            <w:r w:rsidRPr="00D403E4">
              <w:rPr>
                <w:b/>
                <w:lang w:val="mn-MN"/>
              </w:rPr>
              <w:t xml:space="preserve">сүлжээг хэрэглэх үеийн аюулгүй ажиллагаа, найдвартай байдлын асуудалд анхаарал </w:t>
            </w:r>
            <w:r w:rsidRPr="00D403E4">
              <w:rPr>
                <w:b/>
                <w:lang w:val="mn-MN"/>
              </w:rPr>
              <w:lastRenderedPageBreak/>
              <w:t>хандуулах</w:t>
            </w:r>
          </w:p>
          <w:p w:rsidR="005378E9" w:rsidRPr="00A176B5" w:rsidRDefault="00D403E4" w:rsidP="00D83C30">
            <w:pPr>
              <w:spacing w:line="276" w:lineRule="auto"/>
              <w:jc w:val="both"/>
              <w:rPr>
                <w:b/>
                <w:lang w:val="mn-MN"/>
              </w:rPr>
            </w:pPr>
            <w:r w:rsidRPr="00A176B5">
              <w:rPr>
                <w:b/>
                <w:lang w:val="mn-MN"/>
              </w:rPr>
              <w:t>7.1 Ерөнхий зүйл</w:t>
            </w:r>
          </w:p>
          <w:p w:rsidR="00D403E4" w:rsidRDefault="00A176B5" w:rsidP="00D83C30">
            <w:pPr>
              <w:spacing w:line="276" w:lineRule="auto"/>
              <w:jc w:val="both"/>
              <w:rPr>
                <w:lang w:val="mn-MN"/>
              </w:rPr>
            </w:pPr>
            <w:r>
              <w:rPr>
                <w:lang w:val="mn-MN"/>
              </w:rPr>
              <w:t xml:space="preserve">Энэ бүлэгт </w:t>
            </w:r>
            <w:r w:rsidR="00151841">
              <w:rPr>
                <w:lang w:val="mn-MN"/>
              </w:rPr>
              <w:t>Этернет</w:t>
            </w:r>
            <w:r w:rsidRPr="00A176B5">
              <w:rPr>
                <w:lang w:val="mn-MN"/>
              </w:rPr>
              <w:t xml:space="preserve"> сүлжээ</w:t>
            </w:r>
            <w:r w:rsidR="006952E4">
              <w:rPr>
                <w:lang w:val="mn-MN"/>
              </w:rPr>
              <w:t>ний тодорхой</w:t>
            </w:r>
            <w:r w:rsidR="00632100">
              <w:rPr>
                <w:lang w:val="mn-MN"/>
              </w:rPr>
              <w:t xml:space="preserve"> </w:t>
            </w:r>
            <w:r w:rsidR="001778D5">
              <w:rPr>
                <w:lang w:val="mn-MN"/>
              </w:rPr>
              <w:t>асуудал</w:t>
            </w:r>
            <w:r w:rsidR="00632100">
              <w:rPr>
                <w:lang w:val="mn-MN"/>
              </w:rPr>
              <w:t>ыг онцолсн</w:t>
            </w:r>
            <w:r>
              <w:rPr>
                <w:lang w:val="mn-MN"/>
              </w:rPr>
              <w:t xml:space="preserve">оос гадна дэд </w:t>
            </w:r>
            <w:r w:rsidR="008F25B6">
              <w:rPr>
                <w:lang w:val="mn-MN"/>
              </w:rPr>
              <w:t>станц</w:t>
            </w:r>
            <w:r>
              <w:rPr>
                <w:lang w:val="mn-MN"/>
              </w:rPr>
              <w:t xml:space="preserve"> хооро</w:t>
            </w:r>
            <w:r w:rsidR="00EE2A9E">
              <w:rPr>
                <w:lang w:val="mn-MN"/>
              </w:rPr>
              <w:t>ндын харилцаа</w:t>
            </w:r>
            <w:r w:rsidR="00632100">
              <w:rPr>
                <w:lang w:val="mn-MN"/>
              </w:rPr>
              <w:t xml:space="preserve"> холбоонд зориулсан хэрэглээнд</w:t>
            </w:r>
            <w:r w:rsidR="00EE2A9E">
              <w:rPr>
                <w:lang w:val="mn-MN"/>
              </w:rPr>
              <w:t xml:space="preserve"> шаардагдах аюулгүй ажиллагаа, найдвартай байдлыг хангахын тулд дэд станцын сүлжээг</w:t>
            </w:r>
            <w:r w:rsidR="006952E4">
              <w:rPr>
                <w:lang w:val="mn-MN"/>
              </w:rPr>
              <w:t xml:space="preserve"> зохиох боломж олгох</w:t>
            </w:r>
            <w:r w:rsidR="00EE2A9E">
              <w:rPr>
                <w:lang w:val="mn-MN"/>
              </w:rPr>
              <w:t xml:space="preserve"> шийдлийг бичсэн. </w:t>
            </w:r>
          </w:p>
          <w:p w:rsidR="006952E4" w:rsidRPr="000662D0" w:rsidRDefault="006952E4" w:rsidP="00D83C30">
            <w:pPr>
              <w:spacing w:line="276" w:lineRule="auto"/>
              <w:jc w:val="both"/>
              <w:rPr>
                <w:b/>
                <w:lang w:val="mn-MN"/>
              </w:rPr>
            </w:pPr>
            <w:r w:rsidRPr="000662D0">
              <w:rPr>
                <w:b/>
                <w:lang w:val="mn-MN"/>
              </w:rPr>
              <w:t>7.2 Урсгалын аюулгүй байдал</w:t>
            </w:r>
          </w:p>
          <w:p w:rsidR="0071736A" w:rsidRDefault="00151841" w:rsidP="00D83C30">
            <w:pPr>
              <w:spacing w:line="276" w:lineRule="auto"/>
              <w:jc w:val="both"/>
              <w:rPr>
                <w:lang w:val="mn-MN"/>
              </w:rPr>
            </w:pPr>
            <w:r>
              <w:rPr>
                <w:lang w:val="mn-MN"/>
              </w:rPr>
              <w:t xml:space="preserve">Этернет </w:t>
            </w:r>
            <w:r w:rsidR="000662D0">
              <w:rPr>
                <w:lang w:val="mn-MN"/>
              </w:rPr>
              <w:t xml:space="preserve">багц бүрийн төгсгөлд </w:t>
            </w:r>
            <w:r w:rsidR="00762E18">
              <w:rPr>
                <w:lang w:val="mn-MN"/>
              </w:rPr>
              <w:t xml:space="preserve">32 битийн </w:t>
            </w:r>
            <w:r w:rsidR="00762E18">
              <w:t>CRC</w:t>
            </w:r>
            <w:r w:rsidR="00762E18">
              <w:rPr>
                <w:lang w:val="mn-MN"/>
              </w:rPr>
              <w:t xml:space="preserve"> </w:t>
            </w:r>
            <w:r w:rsidR="00762E18">
              <w:t>(</w:t>
            </w:r>
            <w:r w:rsidR="00762E18">
              <w:rPr>
                <w:lang w:val="mn-MN"/>
              </w:rPr>
              <w:t>Илүүдлийг циклээр шалгах</w:t>
            </w:r>
            <w:r w:rsidR="00762E18">
              <w:t>)</w:t>
            </w:r>
            <w:r w:rsidR="00762E18">
              <w:rPr>
                <w:lang w:val="mn-MN"/>
              </w:rPr>
              <w:t xml:space="preserve"> талбай нь </w:t>
            </w:r>
            <w:r w:rsidR="00C419B6">
              <w:t>10</w:t>
            </w:r>
            <w:r w:rsidR="00C419B6" w:rsidRPr="00655AD3">
              <w:rPr>
                <w:vertAlign w:val="superscript"/>
              </w:rPr>
              <w:t>–9</w:t>
            </w:r>
            <w:r w:rsidR="00C419B6">
              <w:rPr>
                <w:vertAlign w:val="superscript"/>
                <w:lang w:val="mn-MN"/>
              </w:rPr>
              <w:t xml:space="preserve"> </w:t>
            </w:r>
            <w:r w:rsidR="00140E65">
              <w:rPr>
                <w:lang w:val="mn-MN"/>
              </w:rPr>
              <w:t>хязгаараас бага алдаанд</w:t>
            </w:r>
            <w:r w:rsidR="00762E18">
              <w:rPr>
                <w:lang w:val="mn-MN"/>
              </w:rPr>
              <w:t xml:space="preserve"> </w:t>
            </w:r>
            <w:r w:rsidR="00762E18">
              <w:t>(</w:t>
            </w:r>
            <w:r w:rsidR="00C419B6">
              <w:t xml:space="preserve">IEC 60834-1 стандартад </w:t>
            </w:r>
            <w:r w:rsidR="00762E18">
              <w:t>10</w:t>
            </w:r>
            <w:r w:rsidR="00762E18" w:rsidRPr="00655AD3">
              <w:rPr>
                <w:vertAlign w:val="superscript"/>
              </w:rPr>
              <w:t>–8</w:t>
            </w:r>
            <w:r w:rsidR="00762E18">
              <w:rPr>
                <w:lang w:val="mn-MN"/>
              </w:rPr>
              <w:t xml:space="preserve"> хязгаар</w:t>
            </w:r>
            <w:r w:rsidR="00C419B6">
              <w:t xml:space="preserve"> нийцнэ</w:t>
            </w:r>
            <w:r w:rsidR="00762E18">
              <w:t>)</w:t>
            </w:r>
            <w:r w:rsidR="00762E18">
              <w:rPr>
                <w:lang w:val="mn-MN"/>
              </w:rPr>
              <w:t xml:space="preserve"> </w:t>
            </w:r>
            <w:r w:rsidR="00C419B6">
              <w:rPr>
                <w:lang w:val="mn-MN"/>
              </w:rPr>
              <w:t>үүсэ</w:t>
            </w:r>
            <w:r w:rsidR="00762E18">
              <w:rPr>
                <w:lang w:val="mn-MN"/>
              </w:rPr>
              <w:t xml:space="preserve">х “хэрэгцээгүй команд”-ын магадлалыг хангана. </w:t>
            </w:r>
          </w:p>
          <w:p w:rsidR="001D2588" w:rsidRDefault="00151841" w:rsidP="00D83C30">
            <w:pPr>
              <w:spacing w:line="276" w:lineRule="auto"/>
              <w:jc w:val="both"/>
              <w:rPr>
                <w:lang w:val="mn-MN"/>
              </w:rPr>
            </w:pPr>
            <w:r>
              <w:rPr>
                <w:lang w:val="mn-MN"/>
              </w:rPr>
              <w:t xml:space="preserve">Этернет </w:t>
            </w:r>
            <w:r w:rsidR="00E34A9F">
              <w:rPr>
                <w:lang w:val="mn-MN"/>
              </w:rPr>
              <w:t xml:space="preserve">худал </w:t>
            </w:r>
            <w:r w:rsidR="001634C9">
              <w:rPr>
                <w:lang w:val="mn-MN"/>
              </w:rPr>
              <w:t>багц</w:t>
            </w:r>
            <w:r w:rsidR="00E34A9F">
              <w:rPr>
                <w:lang w:val="mn-MN"/>
              </w:rPr>
              <w:t xml:space="preserve"> </w:t>
            </w:r>
            <w:r w:rsidR="00682F15">
              <w:rPr>
                <w:lang w:val="mn-MN"/>
              </w:rPr>
              <w:t xml:space="preserve">сүлжээ рүү </w:t>
            </w:r>
            <w:r w:rsidR="00E34A9F">
              <w:rPr>
                <w:lang w:val="mn-MN"/>
              </w:rPr>
              <w:t>оруулах замаар ажилд</w:t>
            </w:r>
            <w:r w:rsidR="00682F15">
              <w:rPr>
                <w:lang w:val="mn-MN"/>
              </w:rPr>
              <w:t xml:space="preserve"> санаатай саад хийх оролдлогууд</w:t>
            </w:r>
            <w:r w:rsidR="00533BF1">
              <w:rPr>
                <w:lang w:val="mn-MN"/>
              </w:rPr>
              <w:t xml:space="preserve"> санаа </w:t>
            </w:r>
            <w:r w:rsidR="00682F15">
              <w:rPr>
                <w:lang w:val="mn-MN"/>
              </w:rPr>
              <w:t>их зовоодог</w:t>
            </w:r>
            <w:r w:rsidR="00533BF1">
              <w:rPr>
                <w:lang w:val="mn-MN"/>
              </w:rPr>
              <w:t xml:space="preserve">. </w:t>
            </w:r>
            <w:r w:rsidR="00682F15">
              <w:rPr>
                <w:lang w:val="mn-MN"/>
              </w:rPr>
              <w:t>А</w:t>
            </w:r>
            <w:r w:rsidR="005D0560">
              <w:rPr>
                <w:lang w:val="mn-MN"/>
              </w:rPr>
              <w:t xml:space="preserve">юулгүй ажиллагааг </w:t>
            </w:r>
            <w:r w:rsidR="00682F15">
              <w:rPr>
                <w:lang w:val="mn-MN"/>
              </w:rPr>
              <w:t xml:space="preserve">хөндлөнгөөс </w:t>
            </w:r>
            <w:r w:rsidR="005D0560">
              <w:rPr>
                <w:lang w:val="mn-MN"/>
              </w:rPr>
              <w:t>зөрчихөд харилцаа холбооны системд нэвтрэх</w:t>
            </w:r>
            <w:r w:rsidR="00682F15">
              <w:rPr>
                <w:lang w:val="mn-MN"/>
              </w:rPr>
              <w:t>ийн тулд</w:t>
            </w:r>
            <w:r w:rsidR="005D0560">
              <w:rPr>
                <w:lang w:val="mn-MN"/>
              </w:rPr>
              <w:t xml:space="preserve"> гадна талын </w:t>
            </w:r>
            <w:r w:rsidR="00682F15">
              <w:rPr>
                <w:lang w:val="mn-MN"/>
              </w:rPr>
              <w:t>зарим цэг шаардагдана. Х</w:t>
            </w:r>
            <w:r w:rsidR="005D0560">
              <w:rPr>
                <w:lang w:val="mn-MN"/>
              </w:rPr>
              <w:t xml:space="preserve">арилцаа холбооны системд гадна талаас нэвтрэх боломжтой цэгүүдээс </w:t>
            </w:r>
            <w:r w:rsidR="00682F15">
              <w:rPr>
                <w:lang w:val="mn-MN"/>
              </w:rPr>
              <w:t>х</w:t>
            </w:r>
            <w:r w:rsidR="004B38A6">
              <w:rPr>
                <w:lang w:val="mn-MN"/>
              </w:rPr>
              <w:t>эрэгжүүлэх арга хэмжээнүүд</w:t>
            </w:r>
            <w:r w:rsidR="00682F15">
              <w:rPr>
                <w:lang w:val="mn-MN"/>
              </w:rPr>
              <w:t xml:space="preserve"> </w:t>
            </w:r>
            <w:r w:rsidR="005D0560">
              <w:rPr>
                <w:lang w:val="mn-MN"/>
              </w:rPr>
              <w:t>шалтгаалдаг. Жишээ нь,</w:t>
            </w:r>
            <w:r w:rsidR="00082F6B">
              <w:rPr>
                <w:lang w:val="mn-MN"/>
              </w:rPr>
              <w:t xml:space="preserve"> эрчим хүчний шугамын дамжуулалтад</w:t>
            </w:r>
            <w:r w:rsidR="005D0560">
              <w:rPr>
                <w:lang w:val="mn-MN"/>
              </w:rPr>
              <w:t xml:space="preserve"> </w:t>
            </w:r>
            <w:r w:rsidR="00082F6B">
              <w:rPr>
                <w:lang w:val="mn-MN"/>
              </w:rPr>
              <w:t xml:space="preserve">суурилсан </w:t>
            </w:r>
            <w:r w:rsidR="005D0560">
              <w:rPr>
                <w:lang w:val="mn-MN"/>
              </w:rPr>
              <w:t>Өргөн</w:t>
            </w:r>
            <w:r w:rsidR="00082F6B">
              <w:rPr>
                <w:lang w:val="mn-MN"/>
              </w:rPr>
              <w:t xml:space="preserve"> хүрээний сүлжээ</w:t>
            </w:r>
            <w:r w:rsidR="005D0560">
              <w:rPr>
                <w:lang w:val="mn-MN"/>
              </w:rPr>
              <w:t xml:space="preserve"> </w:t>
            </w:r>
            <w:r w:rsidR="005D0560">
              <w:t>(WAN)</w:t>
            </w:r>
            <w:r w:rsidR="005D0560">
              <w:rPr>
                <w:lang w:val="mn-MN"/>
              </w:rPr>
              <w:t xml:space="preserve"> хэрэглэдэг </w:t>
            </w:r>
            <w:r w:rsidR="00111759">
              <w:rPr>
                <w:lang w:val="mn-MN"/>
              </w:rPr>
              <w:t>бол эрчи</w:t>
            </w:r>
            <w:r w:rsidR="00F23DAE">
              <w:rPr>
                <w:lang w:val="mn-MN"/>
              </w:rPr>
              <w:t>м хүчний шугамд нэвтрэхэд</w:t>
            </w:r>
            <w:r w:rsidR="00111759">
              <w:rPr>
                <w:lang w:val="mn-MN"/>
              </w:rPr>
              <w:t xml:space="preserve"> хангалттай </w:t>
            </w:r>
            <w:r w:rsidR="005D0560">
              <w:rPr>
                <w:lang w:val="mn-MN"/>
              </w:rPr>
              <w:t xml:space="preserve"> </w:t>
            </w:r>
            <w:r w:rsidR="00111759">
              <w:rPr>
                <w:lang w:val="mn-MN"/>
              </w:rPr>
              <w:t>нууцлалтай байх хэрэгтэй. Хэрэв</w:t>
            </w:r>
            <w:r w:rsidR="005A0227">
              <w:rPr>
                <w:lang w:val="mn-MN"/>
              </w:rPr>
              <w:t xml:space="preserve"> дэд с</w:t>
            </w:r>
            <w:r w:rsidR="00082F6B">
              <w:rPr>
                <w:lang w:val="mn-MN"/>
              </w:rPr>
              <w:t>танцын харилцаа холбооны түвшинд</w:t>
            </w:r>
            <w:r w:rsidR="005A0227">
              <w:rPr>
                <w:lang w:val="mn-MN"/>
              </w:rPr>
              <w:t xml:space="preserve"> </w:t>
            </w:r>
            <w:r w:rsidR="00082F6B">
              <w:rPr>
                <w:lang w:val="mn-MN"/>
              </w:rPr>
              <w:t>хамгаалсан холбогчтой,</w:t>
            </w:r>
            <w:r w:rsidR="00A15D6C">
              <w:rPr>
                <w:lang w:val="mn-MN"/>
              </w:rPr>
              <w:t xml:space="preserve"> гадна талаас нэвтрэх боломжтой цэг байхгүй бол нэмэлт арга хэмжээг шаардахгүй. Гэхдээ </w:t>
            </w:r>
            <w:r w:rsidR="003E7626">
              <w:rPr>
                <w:lang w:val="mn-MN"/>
              </w:rPr>
              <w:t xml:space="preserve">Өргөн хүрээний сүлжээний </w:t>
            </w:r>
            <w:r w:rsidR="003E7626">
              <w:t>(WAN)</w:t>
            </w:r>
            <w:r w:rsidR="003E7626">
              <w:rPr>
                <w:lang w:val="mn-MN"/>
              </w:rPr>
              <w:t xml:space="preserve"> шугамууд болон дэд станцын дотоод харилцаа холбооны сүлжээ хоорондын холбогч цэгт гадна талаас </w:t>
            </w:r>
            <w:r w:rsidR="003E7626">
              <w:rPr>
                <w:lang w:val="mn-MN"/>
              </w:rPr>
              <w:lastRenderedPageBreak/>
              <w:t xml:space="preserve">нэвтрэх боломжтой бол </w:t>
            </w:r>
            <w:r w:rsidR="003E7626">
              <w:t>IEC/TS 62351-6</w:t>
            </w:r>
            <w:r w:rsidR="003E7626">
              <w:rPr>
                <w:lang w:val="mn-MN"/>
              </w:rPr>
              <w:t xml:space="preserve"> стандартад тайлбарласны дагуу нэвтрэлт танилтад зориулсан аюулгүй ажиллагааны арга хэмжээнүүдийг шаардана. </w:t>
            </w:r>
            <w:r w:rsidR="007160FC" w:rsidRPr="00411465">
              <w:rPr>
                <w:lang w:val="mn-MN"/>
              </w:rPr>
              <w:t>Ерөнхий Объект руу Чиглэсэн Дэд Ста</w:t>
            </w:r>
            <w:r w:rsidR="007160FC">
              <w:rPr>
                <w:lang w:val="mn-MN"/>
              </w:rPr>
              <w:t xml:space="preserve">нцын Үйл ажиллагаа </w:t>
            </w:r>
            <w:r w:rsidR="007160FC">
              <w:t>(GOOSE)</w:t>
            </w:r>
            <w:r w:rsidR="007160FC">
              <w:rPr>
                <w:lang w:val="mn-MN"/>
              </w:rPr>
              <w:t xml:space="preserve"> болон </w:t>
            </w:r>
            <w:r w:rsidR="00E1169B" w:rsidRPr="001E7D96">
              <w:rPr>
                <w:highlight w:val="yellow"/>
              </w:rPr>
              <w:t>SMV</w:t>
            </w:r>
            <w:r w:rsidR="001E7D96">
              <w:t xml:space="preserve"> (</w:t>
            </w:r>
            <w:r w:rsidR="001E7D96" w:rsidRPr="001E7D96">
              <w:rPr>
                <w:highlight w:val="yellow"/>
              </w:rPr>
              <w:t>Selectable Mode Vocoder</w:t>
            </w:r>
            <w:r w:rsidR="001E7D96">
              <w:t>)</w:t>
            </w:r>
            <w:r w:rsidR="00E1169B">
              <w:t xml:space="preserve"> </w:t>
            </w:r>
            <w:r w:rsidR="0073161B">
              <w:rPr>
                <w:lang w:val="mn-MN"/>
              </w:rPr>
              <w:t xml:space="preserve">шиг бусад аливаа урсгалыг оролтын портод </w:t>
            </w:r>
            <w:r w:rsidR="00341EB2">
              <w:rPr>
                <w:lang w:val="mn-MN"/>
              </w:rPr>
              <w:t>таслах</w:t>
            </w:r>
            <w:r w:rsidR="0073161B">
              <w:rPr>
                <w:lang w:val="mn-MN"/>
              </w:rPr>
              <w:t xml:space="preserve"> тул өөр ямар ч арга хэмжээг шаардахгүй болно.  </w:t>
            </w:r>
          </w:p>
          <w:p w:rsidR="0073161B" w:rsidRDefault="001E7D96" w:rsidP="00D83C30">
            <w:pPr>
              <w:spacing w:line="276" w:lineRule="auto"/>
              <w:jc w:val="both"/>
              <w:rPr>
                <w:lang w:val="mn-MN"/>
              </w:rPr>
            </w:pPr>
            <w:r>
              <w:rPr>
                <w:lang w:val="mn-MN"/>
              </w:rPr>
              <w:t>Сүлжээнд бүрэн нэвтрэх эсвэл итгэмжлэгдсэн түншүүд нэвтрэхийг  хоёр техно</w:t>
            </w:r>
            <w:r w:rsidR="00204B19">
              <w:rPr>
                <w:lang w:val="mn-MN"/>
              </w:rPr>
              <w:t>логиор</w:t>
            </w:r>
            <w:r>
              <w:rPr>
                <w:lang w:val="mn-MN"/>
              </w:rPr>
              <w:t xml:space="preserve"> </w:t>
            </w:r>
            <w:r w:rsidR="00204B19">
              <w:rPr>
                <w:lang w:val="mn-MN"/>
              </w:rPr>
              <w:t>хязгаарлана гэж</w:t>
            </w:r>
            <w:r w:rsidR="006571A7">
              <w:rPr>
                <w:lang w:val="mn-MN"/>
              </w:rPr>
              <w:t xml:space="preserve"> </w:t>
            </w:r>
            <w:r w:rsidR="0035165E">
              <w:rPr>
                <w:lang w:val="mn-MN"/>
              </w:rPr>
              <w:t>авч үздэг</w:t>
            </w:r>
            <w:r>
              <w:rPr>
                <w:lang w:val="mn-MN"/>
              </w:rPr>
              <w:t xml:space="preserve">. Үүнд: </w:t>
            </w:r>
          </w:p>
          <w:p w:rsidR="001E7D96" w:rsidRDefault="0035165E" w:rsidP="00D83C30">
            <w:pPr>
              <w:spacing w:line="276" w:lineRule="auto"/>
              <w:jc w:val="both"/>
            </w:pPr>
            <w:r>
              <w:t>a)</w:t>
            </w:r>
            <w:r>
              <w:rPr>
                <w:lang w:val="mn-MN"/>
              </w:rPr>
              <w:t xml:space="preserve"> </w:t>
            </w:r>
            <w:r w:rsidR="006571A7">
              <w:rPr>
                <w:lang w:val="mn-MN"/>
              </w:rPr>
              <w:t>Виртуал дотоод сүлжээний стек</w:t>
            </w:r>
            <w:r w:rsidR="006571A7">
              <w:t xml:space="preserve"> (VLANs)</w:t>
            </w:r>
          </w:p>
          <w:p w:rsidR="00476B8F" w:rsidRPr="00402DED" w:rsidRDefault="00BE35A5" w:rsidP="00476B8F">
            <w:pPr>
              <w:spacing w:line="276" w:lineRule="auto"/>
              <w:jc w:val="both"/>
              <w:rPr>
                <w:lang w:val="mn-MN"/>
              </w:rPr>
            </w:pPr>
            <w:r>
              <w:rPr>
                <w:lang w:val="mn-MN"/>
              </w:rPr>
              <w:t xml:space="preserve">Багц бүрд </w:t>
            </w:r>
            <w:r w:rsidR="00532671">
              <w:rPr>
                <w:lang w:val="mn-MN"/>
              </w:rPr>
              <w:t xml:space="preserve">12 битийн </w:t>
            </w:r>
            <w:r w:rsidR="00532671" w:rsidRPr="00BF63DD">
              <w:rPr>
                <w:lang w:val="mn-MN"/>
              </w:rPr>
              <w:t xml:space="preserve">VLAN-ID (“VID”) </w:t>
            </w:r>
            <w:r>
              <w:rPr>
                <w:lang w:val="mn-MN"/>
              </w:rPr>
              <w:t>тан</w:t>
            </w:r>
            <w:r w:rsidR="00F03BD5">
              <w:rPr>
                <w:lang w:val="mn-MN"/>
              </w:rPr>
              <w:t>их үйл болон 3 битийн давуутай байд</w:t>
            </w:r>
            <w:r>
              <w:rPr>
                <w:lang w:val="mn-MN"/>
              </w:rPr>
              <w:t>лын түвшнийг</w:t>
            </w:r>
            <w:r w:rsidR="00532671">
              <w:rPr>
                <w:lang w:val="mn-MN"/>
              </w:rPr>
              <w:t xml:space="preserve"> хангахын тулд</w:t>
            </w:r>
            <w:r w:rsidR="00532671">
              <w:t xml:space="preserve"> </w:t>
            </w:r>
            <w:r w:rsidR="00151841">
              <w:rPr>
                <w:lang w:val="mn-MN"/>
              </w:rPr>
              <w:t xml:space="preserve">Этернет </w:t>
            </w:r>
            <w:r w:rsidR="00532671">
              <w:rPr>
                <w:lang w:val="mn-MN"/>
              </w:rPr>
              <w:t xml:space="preserve">багцын толгой хэсэгт 4 битийн </w:t>
            </w:r>
            <w:r w:rsidR="002802A1">
              <w:rPr>
                <w:lang w:val="mn-MN"/>
              </w:rPr>
              <w:t>“тэмдэглэгээ” нэмэх тухай</w:t>
            </w:r>
            <w:r w:rsidR="00204B19">
              <w:t xml:space="preserve"> </w:t>
            </w:r>
            <w:r w:rsidR="00532671" w:rsidRPr="00BF63DD">
              <w:rPr>
                <w:lang w:val="mn-MN"/>
              </w:rPr>
              <w:t>IEEE 802.1Q</w:t>
            </w:r>
            <w:r w:rsidR="00532671">
              <w:rPr>
                <w:lang w:val="mn-MN"/>
              </w:rPr>
              <w:t xml:space="preserve"> стандартад </w:t>
            </w:r>
            <w:r w:rsidR="00476B8F">
              <w:rPr>
                <w:lang w:val="mn-MN"/>
              </w:rPr>
              <w:t>заасан. Виртуал дотоод сүлжээний стек</w:t>
            </w:r>
            <w:r w:rsidR="00476B8F">
              <w:t xml:space="preserve"> (VLANs)</w:t>
            </w:r>
            <w:r w:rsidR="00476B8F">
              <w:rPr>
                <w:lang w:val="mn-MN"/>
              </w:rPr>
              <w:t xml:space="preserve">-ийг дэмждэг </w:t>
            </w:r>
            <w:r w:rsidR="00151841">
              <w:rPr>
                <w:lang w:val="mn-MN"/>
              </w:rPr>
              <w:t>Этернет</w:t>
            </w:r>
            <w:r w:rsidR="00476B8F">
              <w:rPr>
                <w:lang w:val="mn-MN"/>
              </w:rPr>
              <w:t xml:space="preserve"> </w:t>
            </w:r>
            <w:r w:rsidR="00C377A9">
              <w:rPr>
                <w:lang w:val="mn-MN"/>
              </w:rPr>
              <w:t>сэлгэн залгуур</w:t>
            </w:r>
            <w:r w:rsidR="00402DED">
              <w:rPr>
                <w:lang w:val="mn-MN"/>
              </w:rPr>
              <w:t xml:space="preserve">уудыг порт бүр ямар </w:t>
            </w:r>
            <w:r w:rsidR="00402DED" w:rsidRPr="00BF63DD">
              <w:rPr>
                <w:lang w:val="mn-MN"/>
              </w:rPr>
              <w:t>VLANs</w:t>
            </w:r>
            <w:r w:rsidR="00402DED">
              <w:rPr>
                <w:lang w:val="mn-MN"/>
              </w:rPr>
              <w:t xml:space="preserve"> </w:t>
            </w:r>
            <w:r w:rsidR="00C377A9">
              <w:rPr>
                <w:lang w:val="mn-MN"/>
              </w:rPr>
              <w:t>сэлгэн залгуур</w:t>
            </w:r>
            <w:r w:rsidR="00402DED">
              <w:rPr>
                <w:lang w:val="mn-MN"/>
              </w:rPr>
              <w:t xml:space="preserve">уудад мэдээлэл оруулахаас хамааруулан тохируулах боломжтой. Тиймээс зөвхөн хамгаалалтын </w:t>
            </w:r>
            <w:r w:rsidR="00E96508">
              <w:rPr>
                <w:lang w:val="mn-MN"/>
              </w:rPr>
              <w:t xml:space="preserve">ухаалаг цахилгаан </w:t>
            </w:r>
            <w:r w:rsidR="009B5134">
              <w:rPr>
                <w:lang w:val="mn-MN"/>
              </w:rPr>
              <w:t>хэрэгслүүдэд</w:t>
            </w:r>
            <w:r w:rsidR="00402DED">
              <w:rPr>
                <w:lang w:val="mn-MN"/>
              </w:rPr>
              <w:t xml:space="preserve"> </w:t>
            </w:r>
            <w:r w:rsidR="00402DED">
              <w:t>(</w:t>
            </w:r>
            <w:r w:rsidR="00402DED" w:rsidRPr="0050765F">
              <w:rPr>
                <w:lang w:val="mn-MN"/>
              </w:rPr>
              <w:t>IEDs</w:t>
            </w:r>
            <w:r w:rsidR="00402DED">
              <w:t>)</w:t>
            </w:r>
            <w:r w:rsidR="00402DED">
              <w:rPr>
                <w:lang w:val="mn-MN"/>
              </w:rPr>
              <w:t xml:space="preserve"> холбосон портуудын хувьд хамгаалалтад хэрэглэж байгаа </w:t>
            </w:r>
            <w:r w:rsidR="00136729">
              <w:t>(</w:t>
            </w:r>
            <w:r w:rsidR="00402DED" w:rsidRPr="00BF63DD">
              <w:rPr>
                <w:lang w:val="mn-MN"/>
              </w:rPr>
              <w:t>VID</w:t>
            </w:r>
            <w:r w:rsidR="00136729">
              <w:t>)</w:t>
            </w:r>
            <w:r w:rsidR="00402DED">
              <w:rPr>
                <w:lang w:val="mn-MN"/>
              </w:rPr>
              <w:t xml:space="preserve"> таних үйлийн оноолтоор </w:t>
            </w:r>
            <w:r w:rsidR="00E6640D">
              <w:rPr>
                <w:lang w:val="mn-MN"/>
              </w:rPr>
              <w:t xml:space="preserve">тухайн портын багцууд  </w:t>
            </w:r>
            <w:r w:rsidR="00D5643F">
              <w:rPr>
                <w:lang w:val="mn-MN"/>
              </w:rPr>
              <w:t>дэд станцын бүх сүлжээнд тарха</w:t>
            </w:r>
            <w:r w:rsidR="00E6640D">
              <w:rPr>
                <w:lang w:val="mn-MN"/>
              </w:rPr>
              <w:t xml:space="preserve">хгүй гэдэг баталгааг гаргана. </w:t>
            </w:r>
          </w:p>
          <w:p w:rsidR="00204B19" w:rsidRDefault="00A55521" w:rsidP="00D83C30">
            <w:pPr>
              <w:spacing w:line="276" w:lineRule="auto"/>
              <w:jc w:val="both"/>
              <w:rPr>
                <w:lang w:val="mn-MN"/>
              </w:rPr>
            </w:pPr>
            <w:r>
              <w:t xml:space="preserve">b) </w:t>
            </w:r>
            <w:r>
              <w:rPr>
                <w:lang w:val="mn-MN"/>
              </w:rPr>
              <w:t>Нэвтрэлт танилт</w:t>
            </w:r>
          </w:p>
          <w:p w:rsidR="00C060EC" w:rsidRDefault="00373956" w:rsidP="00D83C30">
            <w:pPr>
              <w:spacing w:line="276" w:lineRule="auto"/>
              <w:jc w:val="both"/>
              <w:rPr>
                <w:lang w:val="mn-MN"/>
              </w:rPr>
            </w:pPr>
            <w:r>
              <w:t>Аюулгүй ажиллагааны технологиуд нь</w:t>
            </w:r>
            <w:r>
              <w:rPr>
                <w:lang w:val="mn-MN"/>
              </w:rPr>
              <w:t xml:space="preserve"> хүлээн авсан багцын (</w:t>
            </w:r>
            <w:r w:rsidRPr="00BF63DD">
              <w:rPr>
                <w:lang w:val="mn-MN"/>
              </w:rPr>
              <w:t>IEC 62351-6</w:t>
            </w:r>
            <w:r>
              <w:rPr>
                <w:lang w:val="mn-MN"/>
              </w:rPr>
              <w:t xml:space="preserve"> стандартад эш татсан</w:t>
            </w:r>
            <w:r w:rsidRPr="00BF63DD">
              <w:rPr>
                <w:lang w:val="mn-MN"/>
              </w:rPr>
              <w:t>)</w:t>
            </w:r>
            <w:r>
              <w:rPr>
                <w:lang w:val="mn-MN"/>
              </w:rPr>
              <w:t xml:space="preserve"> эх сурвалжийн “нэвтрэлтийг таних” боломжтой байдаг.</w:t>
            </w:r>
            <w:r w:rsidR="00D5643F">
              <w:rPr>
                <w:lang w:val="mn-MN"/>
              </w:rPr>
              <w:t xml:space="preserve"> Энэ </w:t>
            </w:r>
            <w:r w:rsidR="006E0C81">
              <w:rPr>
                <w:lang w:val="mn-MN"/>
              </w:rPr>
              <w:t xml:space="preserve">технологи </w:t>
            </w:r>
            <w:r w:rsidR="00D5643F">
              <w:rPr>
                <w:lang w:val="mn-MN"/>
              </w:rPr>
              <w:t>нь багцууд тарха</w:t>
            </w:r>
            <w:r w:rsidR="00BC3227">
              <w:rPr>
                <w:lang w:val="mn-MN"/>
              </w:rPr>
              <w:t xml:space="preserve">хын </w:t>
            </w:r>
            <w:r w:rsidR="00BC3227">
              <w:rPr>
                <w:lang w:val="mn-MN"/>
              </w:rPr>
              <w:lastRenderedPageBreak/>
              <w:t xml:space="preserve">эсрэг ажиллахгүй ч </w:t>
            </w:r>
            <w:r w:rsidR="00F37521">
              <w:rPr>
                <w:lang w:val="mn-MN"/>
              </w:rPr>
              <w:t>зөвхөн итгэмжлэгдсэн түншүүд</w:t>
            </w:r>
            <w:r w:rsidR="00F37521">
              <w:t xml:space="preserve">ээс ирсэн зурвас мэдээг хүлээн авч, боловсруулах баталгаа өгнө. </w:t>
            </w:r>
            <w:r w:rsidR="004C72F4">
              <w:rPr>
                <w:lang w:val="mn-MN"/>
              </w:rPr>
              <w:t>Н</w:t>
            </w:r>
            <w:r w:rsidR="00F37521">
              <w:rPr>
                <w:lang w:val="mn-MN"/>
              </w:rPr>
              <w:t>эвтрэлт тан</w:t>
            </w:r>
            <w:r w:rsidR="006E0C81">
              <w:rPr>
                <w:lang w:val="mn-MN"/>
              </w:rPr>
              <w:t>илтын түвэгтэй боловсруулалт</w:t>
            </w:r>
            <w:r w:rsidR="003F51AB">
              <w:t xml:space="preserve"> </w:t>
            </w:r>
            <w:r w:rsidR="003F51AB">
              <w:rPr>
                <w:lang w:val="mn-MN"/>
              </w:rPr>
              <w:t xml:space="preserve">яаралтай зурвас мэдээнд </w:t>
            </w:r>
            <w:r w:rsidR="004C72F4">
              <w:rPr>
                <w:lang w:val="mn-MN"/>
              </w:rPr>
              <w:t>хүндрэл учруулах хэдий ч</w:t>
            </w:r>
            <w:r w:rsidR="003F51AB">
              <w:rPr>
                <w:lang w:val="mn-MN"/>
              </w:rPr>
              <w:t xml:space="preserve"> хэрэгжүүлэх гол </w:t>
            </w:r>
            <w:r w:rsidR="00F37521">
              <w:rPr>
                <w:lang w:val="mn-MN"/>
              </w:rPr>
              <w:t xml:space="preserve"> </w:t>
            </w:r>
            <w:r w:rsidR="004C72F4">
              <w:rPr>
                <w:lang w:val="mn-MN"/>
              </w:rPr>
              <w:t xml:space="preserve">асуудал нь </w:t>
            </w:r>
            <w:r w:rsidR="003F51AB">
              <w:rPr>
                <w:lang w:val="mn-MN"/>
              </w:rPr>
              <w:t>мага</w:t>
            </w:r>
            <w:r w:rsidR="006E0C81">
              <w:rPr>
                <w:lang w:val="mn-MN"/>
              </w:rPr>
              <w:t>длалтай аюулгүй ажиллагааг хамгаалах</w:t>
            </w:r>
            <w:r w:rsidR="003F51AB">
              <w:rPr>
                <w:lang w:val="mn-MN"/>
              </w:rPr>
              <w:t>ад шаардагдах “түлхүүрээр удирдах”</w:t>
            </w:r>
            <w:r w:rsidR="006E0C81">
              <w:rPr>
                <w:lang w:val="mn-MN"/>
              </w:rPr>
              <w:t xml:space="preserve"> явдал юм</w:t>
            </w:r>
            <w:r w:rsidR="004C72F4">
              <w:rPr>
                <w:lang w:val="mn-MN"/>
              </w:rPr>
              <w:t xml:space="preserve">. Жишээ нь, аюулгүй </w:t>
            </w:r>
            <w:r w:rsidR="00BB5995">
              <w:rPr>
                <w:lang w:val="mn-MN"/>
              </w:rPr>
              <w:t>ажиллагаа зөрчигдө</w:t>
            </w:r>
            <w:r w:rsidR="004C72F4">
              <w:rPr>
                <w:lang w:val="mn-MN"/>
              </w:rPr>
              <w:t xml:space="preserve">х хэдэн цагийн туршид бүх түлхүүрийг </w:t>
            </w:r>
            <w:r w:rsidR="00BB5995">
              <w:rPr>
                <w:lang w:val="mn-MN"/>
              </w:rPr>
              <w:t xml:space="preserve">солих чадвартай байх </w:t>
            </w:r>
            <w:r w:rsidR="006E0C81">
              <w:rPr>
                <w:lang w:val="mn-MN"/>
              </w:rPr>
              <w:t>гэсэн үндсэн</w:t>
            </w:r>
            <w:r w:rsidR="00BB5995">
              <w:rPr>
                <w:lang w:val="mn-MN"/>
              </w:rPr>
              <w:t xml:space="preserve"> шаардлагыг аюулгүй ажиллагаанд </w:t>
            </w:r>
            <w:r w:rsidR="006E0C81">
              <w:rPr>
                <w:lang w:val="mn-MN"/>
              </w:rPr>
              <w:t>тавьдаг</w:t>
            </w:r>
            <w:r w:rsidR="00BB5995">
              <w:rPr>
                <w:lang w:val="mn-MN"/>
              </w:rPr>
              <w:t>.</w:t>
            </w:r>
            <w:r w:rsidR="00DA3A35">
              <w:rPr>
                <w:lang w:val="mn-MN"/>
              </w:rPr>
              <w:t xml:space="preserve"> </w:t>
            </w:r>
            <w:r w:rsidR="002C6C29">
              <w:rPr>
                <w:lang w:val="mn-MN"/>
              </w:rPr>
              <w:t xml:space="preserve">Түлхүүрээр удирдах шаталсан хандлага нь </w:t>
            </w:r>
            <w:r w:rsidR="002C6C29" w:rsidRPr="005E2A39">
              <w:rPr>
                <w:highlight w:val="yellow"/>
                <w:lang w:val="mn-MN"/>
              </w:rPr>
              <w:t xml:space="preserve">солилцооны </w:t>
            </w:r>
            <w:r w:rsidR="005E2A39" w:rsidRPr="005E2A39">
              <w:rPr>
                <w:highlight w:val="yellow"/>
                <w:lang w:val="mn-MN"/>
              </w:rPr>
              <w:t>бүртгэлийг</w:t>
            </w:r>
            <w:r w:rsidR="005E2A39">
              <w:rPr>
                <w:lang w:val="mn-MN"/>
              </w:rPr>
              <w:t xml:space="preserve"> багас</w:t>
            </w:r>
            <w:r w:rsidR="003F17F9">
              <w:rPr>
                <w:lang w:val="mn-MN"/>
              </w:rPr>
              <w:t xml:space="preserve">гах </w:t>
            </w:r>
            <w:r w:rsidR="006E0C81">
              <w:rPr>
                <w:lang w:val="mn-MN"/>
              </w:rPr>
              <w:t>болов</w:t>
            </w:r>
            <w:r w:rsidR="003F17F9">
              <w:rPr>
                <w:lang w:val="mn-MN"/>
              </w:rPr>
              <w:t>ч түвэгтэй байдлыг нэмэгдүүл</w:t>
            </w:r>
            <w:r w:rsidR="005E2A39">
              <w:rPr>
                <w:lang w:val="mn-MN"/>
              </w:rPr>
              <w:t xml:space="preserve">нэ. </w:t>
            </w:r>
          </w:p>
          <w:p w:rsidR="005E2A39" w:rsidRDefault="005E2A39" w:rsidP="00D83C30">
            <w:pPr>
              <w:spacing w:line="276" w:lineRule="auto"/>
              <w:jc w:val="both"/>
              <w:rPr>
                <w:lang w:val="mn-MN"/>
              </w:rPr>
            </w:pPr>
            <w:r>
              <w:rPr>
                <w:lang w:val="mn-MN"/>
              </w:rPr>
              <w:t>Виртуал дотоод сүлжээний стек</w:t>
            </w:r>
            <w:r>
              <w:t xml:space="preserve"> (VLANs)</w:t>
            </w:r>
            <w:r>
              <w:rPr>
                <w:lang w:val="mn-MN"/>
              </w:rPr>
              <w:t xml:space="preserve"> нь өөр давуу талуудтай </w:t>
            </w:r>
            <w:r>
              <w:t>(</w:t>
            </w:r>
            <w:r>
              <w:rPr>
                <w:lang w:val="mn-MN"/>
              </w:rPr>
              <w:t>дараагийн зүйлүүдээс үзнэ үү</w:t>
            </w:r>
            <w:r>
              <w:t>)</w:t>
            </w:r>
            <w:r>
              <w:rPr>
                <w:lang w:val="mn-MN"/>
              </w:rPr>
              <w:t xml:space="preserve"> учир багцууд </w:t>
            </w:r>
            <w:r w:rsidR="00D5643F">
              <w:rPr>
                <w:lang w:val="mn-MN"/>
              </w:rPr>
              <w:t>тарха</w:t>
            </w:r>
            <w:r>
              <w:rPr>
                <w:lang w:val="mn-MN"/>
              </w:rPr>
              <w:t>х асуудлыг багасгахын тулд аль ч тохиолдолд хэрэглэхийг зөвлөдөг.</w:t>
            </w:r>
          </w:p>
          <w:p w:rsidR="005E2A39" w:rsidRPr="00B27D3A" w:rsidRDefault="00565DD8" w:rsidP="00D83C30">
            <w:pPr>
              <w:spacing w:line="276" w:lineRule="auto"/>
              <w:jc w:val="both"/>
              <w:rPr>
                <w:b/>
                <w:lang w:val="mn-MN"/>
              </w:rPr>
            </w:pPr>
            <w:r w:rsidRPr="00B27D3A">
              <w:rPr>
                <w:b/>
                <w:lang w:val="mn-MN"/>
              </w:rPr>
              <w:t>7.3 Урсгалын найдвартай байдал</w:t>
            </w:r>
          </w:p>
          <w:p w:rsidR="00B336E4" w:rsidRDefault="001862AD" w:rsidP="001862AD">
            <w:pPr>
              <w:spacing w:line="276" w:lineRule="auto"/>
              <w:jc w:val="both"/>
              <w:rPr>
                <w:lang w:val="mn-MN"/>
              </w:rPr>
            </w:pPr>
            <w:r>
              <w:rPr>
                <w:lang w:val="mn-MN"/>
              </w:rPr>
              <w:t xml:space="preserve"> “Команд”-ыг 10 мс-ийн хугацаанд хүлээн авахгүй, магадлал нь</w:t>
            </w:r>
            <w:r w:rsidR="00F5735B">
              <w:rPr>
                <w:lang w:val="mn-MN"/>
              </w:rPr>
              <w:t xml:space="preserve"> </w:t>
            </w:r>
            <w:r w:rsidRPr="00655AD3">
              <w:rPr>
                <w:lang w:val="mn-MN"/>
              </w:rPr>
              <w:t>10</w:t>
            </w:r>
            <w:r w:rsidRPr="00546A45">
              <w:rPr>
                <w:vertAlign w:val="superscript"/>
                <w:lang w:val="mn-MN"/>
              </w:rPr>
              <w:t>–4</w:t>
            </w:r>
            <w:r>
              <w:rPr>
                <w:lang w:val="mn-MN"/>
              </w:rPr>
              <w:t xml:space="preserve"> хязгаараас бага байх шаардлагатай гэж </w:t>
            </w:r>
            <w:r w:rsidRPr="00655AD3">
              <w:rPr>
                <w:lang w:val="mn-MN"/>
              </w:rPr>
              <w:t xml:space="preserve"> IEC 60834-1</w:t>
            </w:r>
            <w:r>
              <w:rPr>
                <w:lang w:val="mn-MN"/>
              </w:rPr>
              <w:t xml:space="preserve"> стандартад тодо</w:t>
            </w:r>
            <w:r w:rsidR="00CC3652">
              <w:rPr>
                <w:lang w:val="mn-MN"/>
              </w:rPr>
              <w:t>рхойлсон тухай</w:t>
            </w:r>
            <w:r>
              <w:rPr>
                <w:lang w:val="mn-MN"/>
              </w:rPr>
              <w:t xml:space="preserve"> дээр тэмдэглэсэн. </w:t>
            </w:r>
          </w:p>
          <w:p w:rsidR="001862AD" w:rsidRDefault="00151841" w:rsidP="001862AD">
            <w:pPr>
              <w:spacing w:line="276" w:lineRule="auto"/>
              <w:jc w:val="both"/>
              <w:rPr>
                <w:lang w:val="mn-MN"/>
              </w:rPr>
            </w:pPr>
            <w:r>
              <w:rPr>
                <w:lang w:val="mn-MN"/>
              </w:rPr>
              <w:t>Этернет</w:t>
            </w:r>
            <w:r w:rsidR="001862AD">
              <w:rPr>
                <w:lang w:val="mn-MN"/>
              </w:rPr>
              <w:t xml:space="preserve"> сүлжээний хувьд багцыг 10 мс-ийн хугацаанд </w:t>
            </w:r>
            <w:r w:rsidR="00F5735B">
              <w:rPr>
                <w:lang w:val="mn-MN"/>
              </w:rPr>
              <w:t>хүлээ</w:t>
            </w:r>
            <w:r w:rsidR="00CC3652">
              <w:rPr>
                <w:lang w:val="mn-MN"/>
              </w:rPr>
              <w:t>н авахгүй байх шалтгаанд дараах зүйлийг оруулна. Үүнд</w:t>
            </w:r>
            <w:r w:rsidR="00F5735B">
              <w:rPr>
                <w:lang w:val="mn-MN"/>
              </w:rPr>
              <w:t>:</w:t>
            </w:r>
          </w:p>
          <w:p w:rsidR="00CC5FD8" w:rsidRDefault="00F5735B" w:rsidP="00E23648">
            <w:pPr>
              <w:spacing w:line="276" w:lineRule="auto"/>
              <w:jc w:val="both"/>
              <w:rPr>
                <w:lang w:val="mn-MN"/>
              </w:rPr>
            </w:pPr>
            <w:r>
              <w:t xml:space="preserve">a) </w:t>
            </w:r>
            <w:r w:rsidR="00E23648">
              <w:rPr>
                <w:lang w:val="mn-MN"/>
              </w:rPr>
              <w:t>Х</w:t>
            </w:r>
            <w:r w:rsidR="00CC5FD8">
              <w:rPr>
                <w:lang w:val="mn-MN"/>
              </w:rPr>
              <w:t>эт ачаалал</w:t>
            </w:r>
          </w:p>
          <w:p w:rsidR="00F5735B" w:rsidRDefault="00CC5FD8" w:rsidP="00E23648">
            <w:pPr>
              <w:spacing w:line="276" w:lineRule="auto"/>
              <w:jc w:val="both"/>
              <w:rPr>
                <w:lang w:val="mn-MN"/>
              </w:rPr>
            </w:pPr>
            <w:r>
              <w:rPr>
                <w:lang w:val="mn-MN"/>
              </w:rPr>
              <w:t>Х</w:t>
            </w:r>
            <w:r w:rsidR="007961E7">
              <w:rPr>
                <w:lang w:val="mn-MN"/>
              </w:rPr>
              <w:t xml:space="preserve">оёр эсвэл түүнээс олон </w:t>
            </w:r>
            <w:r w:rsidR="00151841">
              <w:rPr>
                <w:lang w:val="mn-MN"/>
              </w:rPr>
              <w:t>Этернет</w:t>
            </w:r>
            <w:r w:rsidR="007961E7">
              <w:rPr>
                <w:lang w:val="mn-MN"/>
              </w:rPr>
              <w:t xml:space="preserve"> багц сүлжээний замын төлөө </w:t>
            </w:r>
            <w:r w:rsidR="00E23648">
              <w:rPr>
                <w:lang w:val="mn-MN"/>
              </w:rPr>
              <w:t xml:space="preserve">өрсөлдөх үед жишээ нь, </w:t>
            </w:r>
            <w:r w:rsidR="00C377A9">
              <w:rPr>
                <w:lang w:val="mn-MN"/>
              </w:rPr>
              <w:t>сэлгэн залгуур</w:t>
            </w:r>
            <w:r w:rsidR="00E23648">
              <w:rPr>
                <w:lang w:val="mn-MN"/>
              </w:rPr>
              <w:t>ын портоос гарахын тулд багцуудын нэг нь “</w:t>
            </w:r>
            <w:r w:rsidR="005F714B">
              <w:rPr>
                <w:lang w:val="mn-MN"/>
              </w:rPr>
              <w:t>дараалал”-д хүлээх ёстой. З</w:t>
            </w:r>
            <w:r w:rsidR="00E23648">
              <w:rPr>
                <w:lang w:val="mn-MN"/>
              </w:rPr>
              <w:t xml:space="preserve">арим хугацаанд багцууд дахин ирэхдээ портын хүчин чадлыг хэтрүүлсэн бол </w:t>
            </w:r>
            <w:r w:rsidR="00E23648">
              <w:rPr>
                <w:lang w:val="mn-MN"/>
              </w:rPr>
              <w:lastRenderedPageBreak/>
              <w:t>дарааллын өргөний хэмжээ нэмэгдэж, баг</w:t>
            </w:r>
            <w:r w:rsidR="005F714B">
              <w:rPr>
                <w:lang w:val="mn-MN"/>
              </w:rPr>
              <w:t>цуудыг эцэст нь хаса</w:t>
            </w:r>
            <w:r w:rsidR="00E23648">
              <w:rPr>
                <w:lang w:val="mn-MN"/>
              </w:rPr>
              <w:t xml:space="preserve">ж болно. </w:t>
            </w:r>
            <w:r w:rsidR="00F03BD5">
              <w:rPr>
                <w:lang w:val="mn-MN"/>
              </w:rPr>
              <w:t>Давуутай байдлын</w:t>
            </w:r>
            <w:r w:rsidR="00467A53">
              <w:rPr>
                <w:lang w:val="mn-MN"/>
              </w:rPr>
              <w:t xml:space="preserve"> янз бүрийн зэрэгтэй урсгалын харилцан адилгүй ангиудыг </w:t>
            </w:r>
            <w:r w:rsidR="00A96C35">
              <w:rPr>
                <w:lang w:val="mn-MN"/>
              </w:rPr>
              <w:t xml:space="preserve">зөөвөрлөх сүлжээнд зориулан гаралтын порт бүрд </w:t>
            </w:r>
            <w:r w:rsidR="00F03BD5">
              <w:rPr>
                <w:lang w:val="mn-MN"/>
              </w:rPr>
              <w:t xml:space="preserve">давуутай байдлаас </w:t>
            </w:r>
            <w:r w:rsidR="00A96C35">
              <w:rPr>
                <w:lang w:val="mn-MN"/>
              </w:rPr>
              <w:t xml:space="preserve">шалтгаалсан хэд хэдэн дараалалтай </w:t>
            </w:r>
            <w:r w:rsidR="00C377A9">
              <w:rPr>
                <w:lang w:val="mn-MN"/>
              </w:rPr>
              <w:t>сэлгэн залгуур</w:t>
            </w:r>
            <w:r w:rsidR="00A96C35">
              <w:rPr>
                <w:lang w:val="mn-MN"/>
              </w:rPr>
              <w:t xml:space="preserve"> хэрэглэх нь илүү их </w:t>
            </w:r>
            <w:r w:rsidR="00F03BD5">
              <w:rPr>
                <w:lang w:val="mn-MN"/>
              </w:rPr>
              <w:t>давуутай байдал бүхий</w:t>
            </w:r>
            <w:r w:rsidR="00A96C35">
              <w:rPr>
                <w:lang w:val="mn-MN"/>
              </w:rPr>
              <w:t xml:space="preserve"> урсгалын </w:t>
            </w:r>
            <w:r w:rsidR="00FF19F4">
              <w:rPr>
                <w:lang w:val="mn-MN"/>
              </w:rPr>
              <w:t>хүлээх хугацаа</w:t>
            </w:r>
            <w:r w:rsidR="00A96C35">
              <w:rPr>
                <w:lang w:val="mn-MN"/>
              </w:rPr>
              <w:t xml:space="preserve">г </w:t>
            </w:r>
            <w:r w:rsidR="005F714B">
              <w:rPr>
                <w:lang w:val="mn-MN"/>
              </w:rPr>
              <w:t>багасгана</w:t>
            </w:r>
            <w:r w:rsidR="00FF19F4">
              <w:rPr>
                <w:lang w:val="mn-MN"/>
              </w:rPr>
              <w:t xml:space="preserve"> </w:t>
            </w:r>
            <w:r w:rsidR="00FF19F4">
              <w:t>(</w:t>
            </w:r>
            <w:r w:rsidR="00183662">
              <w:rPr>
                <w:lang w:val="mn-MN"/>
              </w:rPr>
              <w:t xml:space="preserve">багцуудыг </w:t>
            </w:r>
            <w:r w:rsidR="00F03BD5">
              <w:rPr>
                <w:lang w:val="mn-MN"/>
              </w:rPr>
              <w:t>давуутай байдлын</w:t>
            </w:r>
            <w:r w:rsidR="00183662">
              <w:rPr>
                <w:lang w:val="mn-MN"/>
              </w:rPr>
              <w:t xml:space="preserve"> зөв утгууд бүхий </w:t>
            </w:r>
            <w:r w:rsidR="00183662" w:rsidRPr="00655AD3">
              <w:rPr>
                <w:lang w:val="mn-MN"/>
              </w:rPr>
              <w:t>IEEE 802.1Q/p</w:t>
            </w:r>
            <w:r w:rsidR="00183662">
              <w:rPr>
                <w:lang w:val="mn-MN"/>
              </w:rPr>
              <w:t xml:space="preserve"> “тэмдэглэгээ”-тэй гэж таамаглана</w:t>
            </w:r>
            <w:r w:rsidR="00FF19F4">
              <w:t>)</w:t>
            </w:r>
            <w:r w:rsidR="00183662">
              <w:rPr>
                <w:lang w:val="mn-MN"/>
              </w:rPr>
              <w:t xml:space="preserve">. </w:t>
            </w:r>
            <w:r w:rsidR="008277FC">
              <w:rPr>
                <w:lang w:val="mn-MN"/>
              </w:rPr>
              <w:t xml:space="preserve">Эдгээр тэмдэглэгээ </w:t>
            </w:r>
            <w:r w:rsidR="00F03BD5">
              <w:rPr>
                <w:lang w:val="mn-MN"/>
              </w:rPr>
              <w:t xml:space="preserve">давуутай байдлын </w:t>
            </w:r>
            <w:r w:rsidR="008277FC">
              <w:rPr>
                <w:lang w:val="mn-MN"/>
              </w:rPr>
              <w:t xml:space="preserve">8 түвшинтэй боловч ихэнх </w:t>
            </w:r>
            <w:r w:rsidR="00C377A9">
              <w:rPr>
                <w:lang w:val="mn-MN"/>
              </w:rPr>
              <w:t>сэлгэн залгуур</w:t>
            </w:r>
            <w:r w:rsidR="008277FC">
              <w:rPr>
                <w:lang w:val="mn-MN"/>
              </w:rPr>
              <w:t xml:space="preserve"> </w:t>
            </w:r>
            <w:r w:rsidR="00F03BD5">
              <w:rPr>
                <w:lang w:val="mn-MN"/>
              </w:rPr>
              <w:t xml:space="preserve">давуутай байдлын </w:t>
            </w:r>
            <w:r w:rsidR="008277FC">
              <w:rPr>
                <w:lang w:val="mn-MN"/>
              </w:rPr>
              <w:t>зөвхөн 4 эсвэл 2 түвшнийг хангадаг болохыг анхаарах хэрэгтэй.</w:t>
            </w:r>
          </w:p>
          <w:p w:rsidR="00A6096D" w:rsidRDefault="00A6096D" w:rsidP="00E23648">
            <w:pPr>
              <w:spacing w:line="276" w:lineRule="auto"/>
              <w:jc w:val="both"/>
              <w:rPr>
                <w:lang w:val="mn-MN"/>
              </w:rPr>
            </w:pPr>
            <w:r>
              <w:t xml:space="preserve">b) </w:t>
            </w:r>
            <w:r w:rsidR="000F2320">
              <w:rPr>
                <w:lang w:val="mn-MN"/>
              </w:rPr>
              <w:t>Шилэн к</w:t>
            </w:r>
            <w:r w:rsidR="009A092C">
              <w:rPr>
                <w:lang w:val="mn-MN"/>
              </w:rPr>
              <w:t>абель гэмтэх</w:t>
            </w:r>
          </w:p>
          <w:p w:rsidR="009A092C" w:rsidRDefault="009A092C" w:rsidP="00E23648">
            <w:pPr>
              <w:spacing w:line="276" w:lineRule="auto"/>
              <w:jc w:val="both"/>
              <w:rPr>
                <w:lang w:val="mn-MN"/>
              </w:rPr>
            </w:pPr>
            <w:r>
              <w:rPr>
                <w:lang w:val="mn-MN"/>
              </w:rPr>
              <w:t>Кабель гэмтсэн хугацааны туршид цагираг зэрэг нөөцөлсөн сүлжээнүүдийг</w:t>
            </w:r>
            <w:r w:rsidR="005F714B">
              <w:rPr>
                <w:lang w:val="mn-MN"/>
              </w:rPr>
              <w:t xml:space="preserve"> дахин тохируулах шаардлага гардаг</w:t>
            </w:r>
            <w:r>
              <w:rPr>
                <w:lang w:val="mn-MN"/>
              </w:rPr>
              <w:t xml:space="preserve">. </w:t>
            </w:r>
            <w:r w:rsidR="00861440">
              <w:rPr>
                <w:lang w:val="mn-MN"/>
              </w:rPr>
              <w:t xml:space="preserve">Сэргээх нийтлэг хугацаа нь: </w:t>
            </w:r>
            <w:r w:rsidR="00861440" w:rsidRPr="00E114D1">
              <w:rPr>
                <w:lang w:val="mn-MN"/>
              </w:rPr>
              <w:t>Синхрон Оптик Сүлжээ</w:t>
            </w:r>
            <w:r w:rsidR="00861440">
              <w:rPr>
                <w:lang w:val="mn-MN"/>
              </w:rPr>
              <w:t xml:space="preserve">ний зөөвөрлөх систем </w:t>
            </w:r>
            <w:r w:rsidR="00861440">
              <w:t>(SONET)</w:t>
            </w:r>
            <w:r w:rsidR="00861440">
              <w:rPr>
                <w:lang w:val="mn-MN"/>
              </w:rPr>
              <w:t>-д 60 мс-ээс бага,</w:t>
            </w:r>
            <w:r w:rsidR="00861440">
              <w:t xml:space="preserve"> </w:t>
            </w:r>
            <w:r w:rsidR="00861440">
              <w:rPr>
                <w:lang w:val="mn-MN"/>
              </w:rPr>
              <w:t>Синхрон тоон шатлал</w:t>
            </w:r>
            <w:r w:rsidR="00861440">
              <w:t xml:space="preserve"> (SDH)</w:t>
            </w:r>
            <w:r w:rsidR="00861440">
              <w:rPr>
                <w:lang w:val="mn-MN"/>
              </w:rPr>
              <w:t xml:space="preserve">-д 50 мс-ээс бага, </w:t>
            </w:r>
            <w:r w:rsidR="00151841">
              <w:rPr>
                <w:lang w:val="mn-MN"/>
              </w:rPr>
              <w:t>Этернет</w:t>
            </w:r>
            <w:r w:rsidR="00DF50FD">
              <w:rPr>
                <w:lang w:val="mn-MN"/>
              </w:rPr>
              <w:t xml:space="preserve"> холбох тэнхлэгт 1 мин орчим,</w:t>
            </w:r>
            <w:r w:rsidR="00DF50FD" w:rsidRPr="00655AD3">
              <w:rPr>
                <w:lang w:val="mn-MN"/>
              </w:rPr>
              <w:t xml:space="preserve"> </w:t>
            </w:r>
            <w:r w:rsidR="00151841">
              <w:rPr>
                <w:lang w:val="mn-MN"/>
              </w:rPr>
              <w:t>Этернет</w:t>
            </w:r>
            <w:r w:rsidR="00DF50FD">
              <w:rPr>
                <w:lang w:val="mn-MN"/>
              </w:rPr>
              <w:t xml:space="preserve"> хурдтай холбох тэнхлэгт арван мс-ээс хэдэн секунд хүртэл</w:t>
            </w:r>
            <w:r w:rsidR="00861440">
              <w:rPr>
                <w:lang w:val="mn-MN"/>
              </w:rPr>
              <w:t xml:space="preserve"> байна. </w:t>
            </w:r>
            <w:r w:rsidR="006E7FBD">
              <w:rPr>
                <w:lang w:val="mn-MN"/>
              </w:rPr>
              <w:t xml:space="preserve">Магадлал нь </w:t>
            </w:r>
            <w:r w:rsidR="006E7FBD" w:rsidRPr="00655AD3">
              <w:rPr>
                <w:lang w:val="mn-MN"/>
              </w:rPr>
              <w:t xml:space="preserve"> </w:t>
            </w:r>
            <w:r w:rsidR="00695254" w:rsidRPr="00655AD3">
              <w:rPr>
                <w:lang w:val="mn-MN"/>
              </w:rPr>
              <w:t>10</w:t>
            </w:r>
            <w:r w:rsidR="00695254" w:rsidRPr="005A304F">
              <w:rPr>
                <w:vertAlign w:val="superscript"/>
                <w:lang w:val="mn-MN"/>
              </w:rPr>
              <w:t>–4</w:t>
            </w:r>
            <w:r w:rsidR="00695254">
              <w:rPr>
                <w:lang w:val="mn-MN"/>
              </w:rPr>
              <w:t xml:space="preserve"> хязгаараас бага нөхцөлд энэ төрлийн</w:t>
            </w:r>
            <w:r w:rsidR="00A01E2B">
              <w:rPr>
                <w:lang w:val="mn-MN"/>
              </w:rPr>
              <w:t xml:space="preserve"> </w:t>
            </w:r>
            <w:r w:rsidR="006E7FBD">
              <w:rPr>
                <w:lang w:val="mn-MN"/>
              </w:rPr>
              <w:t>арга хэмжээ</w:t>
            </w:r>
            <w:r w:rsidR="00A01E2B">
              <w:rPr>
                <w:lang w:val="mn-MN"/>
              </w:rPr>
              <w:t xml:space="preserve">г хүлээн зөвшөөрөх боломжтой, харин эсрэг тохиолдолд </w:t>
            </w:r>
            <w:r w:rsidR="00A01E2B" w:rsidRPr="00655AD3">
              <w:rPr>
                <w:lang w:val="mn-MN"/>
              </w:rPr>
              <w:t>IEC 62439</w:t>
            </w:r>
            <w:r w:rsidR="00A01E2B">
              <w:rPr>
                <w:lang w:val="mn-MN"/>
              </w:rPr>
              <w:t xml:space="preserve"> стандартад заасан </w:t>
            </w:r>
            <w:r w:rsidR="00A01E2B" w:rsidRPr="00655AD3">
              <w:rPr>
                <w:lang w:val="mn-MN"/>
              </w:rPr>
              <w:t>PRP</w:t>
            </w:r>
            <w:r w:rsidR="00A01E2B">
              <w:rPr>
                <w:lang w:val="mn-MN"/>
              </w:rPr>
              <w:t xml:space="preserve"> эсвэл сэргэх илүү хурдан хугацаатай өөр шийдэл зэрэг бусад архитектурыг хэрэглэж болно.</w:t>
            </w:r>
          </w:p>
          <w:p w:rsidR="00A01E2B" w:rsidRPr="00D5643F" w:rsidRDefault="00A01E2B" w:rsidP="00E23648">
            <w:pPr>
              <w:spacing w:line="276" w:lineRule="auto"/>
              <w:jc w:val="both"/>
              <w:rPr>
                <w:b/>
                <w:lang w:val="mn-MN"/>
              </w:rPr>
            </w:pPr>
            <w:r w:rsidRPr="00D5643F">
              <w:rPr>
                <w:b/>
                <w:lang w:val="mn-MN"/>
              </w:rPr>
              <w:t xml:space="preserve">7.4 </w:t>
            </w:r>
            <w:r w:rsidR="00D5643F" w:rsidRPr="00D5643F">
              <w:rPr>
                <w:b/>
                <w:lang w:val="mn-MN"/>
              </w:rPr>
              <w:t xml:space="preserve">Өргөн хүрээний сүлжээнд </w:t>
            </w:r>
            <w:r w:rsidR="00D5643F" w:rsidRPr="00D5643F">
              <w:rPr>
                <w:b/>
              </w:rPr>
              <w:t xml:space="preserve">(WAN) </w:t>
            </w:r>
            <w:r w:rsidR="00D5643F" w:rsidRPr="00D5643F">
              <w:rPr>
                <w:b/>
                <w:lang w:val="mn-MN"/>
              </w:rPr>
              <w:t xml:space="preserve">Ерөнхий Объект руу Чиглэсэн Дэд Станцын Үйл ажиллагааны </w:t>
            </w:r>
            <w:r w:rsidR="00D5643F" w:rsidRPr="00D5643F">
              <w:rPr>
                <w:b/>
              </w:rPr>
              <w:t xml:space="preserve">(GOOSE) </w:t>
            </w:r>
            <w:r w:rsidR="00D5643F" w:rsidRPr="00D5643F">
              <w:rPr>
                <w:b/>
                <w:lang w:val="mn-MN"/>
              </w:rPr>
              <w:t>багц тархахаас зайлсхийх</w:t>
            </w:r>
          </w:p>
          <w:p w:rsidR="009A092C" w:rsidRDefault="004D7885" w:rsidP="00E23648">
            <w:pPr>
              <w:spacing w:line="276" w:lineRule="auto"/>
              <w:jc w:val="both"/>
              <w:rPr>
                <w:lang w:val="mn-MN"/>
              </w:rPr>
            </w:pPr>
            <w:r w:rsidRPr="004D7885">
              <w:rPr>
                <w:lang w:val="mn-MN"/>
              </w:rPr>
              <w:t xml:space="preserve">Ерөнхий Объект руу Чиглэсэн Дэд </w:t>
            </w:r>
            <w:r w:rsidRPr="004D7885">
              <w:rPr>
                <w:lang w:val="mn-MN"/>
              </w:rPr>
              <w:lastRenderedPageBreak/>
              <w:t>Станцын Үйл ажиллагааны (GOOSE)</w:t>
            </w:r>
            <w:r>
              <w:rPr>
                <w:lang w:val="mn-MN"/>
              </w:rPr>
              <w:t xml:space="preserve"> зурвас мэдээ болон түүвэрлэсэн өгөгдлийн утгатай зурвас мэдээг ихэнхдээ </w:t>
            </w:r>
            <w:r w:rsidRPr="004D7885">
              <w:rPr>
                <w:highlight w:val="yellow"/>
                <w:lang w:val="mn-MN"/>
              </w:rPr>
              <w:t>үржүүлэн</w:t>
            </w:r>
            <w:r w:rsidR="00303CDB">
              <w:rPr>
                <w:highlight w:val="yellow"/>
                <w:lang w:val="mn-MN"/>
              </w:rPr>
              <w:t xml:space="preserve"> цацсантай</w:t>
            </w:r>
            <w:r>
              <w:rPr>
                <w:lang w:val="mn-MN"/>
              </w:rPr>
              <w:t xml:space="preserve"> адил</w:t>
            </w:r>
            <w:r w:rsidR="008F0F18">
              <w:rPr>
                <w:lang w:val="mn-MN"/>
              </w:rPr>
              <w:t>аар</w:t>
            </w:r>
            <w:r>
              <w:rPr>
                <w:lang w:val="mn-MN"/>
              </w:rPr>
              <w:t xml:space="preserve"> илгээдэг. Урсгалыг нь хязгаарлаагүй бол </w:t>
            </w:r>
            <w:r w:rsidR="008F0F18">
              <w:rPr>
                <w:lang w:val="mn-MN"/>
              </w:rPr>
              <w:t xml:space="preserve">үржүүлэн цацсан эдгээр зурвас мэдээг </w:t>
            </w:r>
            <w:r w:rsidR="00151841">
              <w:rPr>
                <w:lang w:val="mn-MN"/>
              </w:rPr>
              <w:t>Этернет</w:t>
            </w:r>
            <w:r>
              <w:t xml:space="preserve"> </w:t>
            </w:r>
            <w:r>
              <w:rPr>
                <w:lang w:val="mn-MN"/>
              </w:rPr>
              <w:t xml:space="preserve">бүх сегментийн дотор </w:t>
            </w:r>
            <w:r w:rsidR="00C377A9">
              <w:rPr>
                <w:lang w:val="mn-MN"/>
              </w:rPr>
              <w:t>сэлгэн залгуур</w:t>
            </w:r>
            <w:r w:rsidR="008F0F18">
              <w:rPr>
                <w:lang w:val="mn-MN"/>
              </w:rPr>
              <w:t xml:space="preserve">аар </w:t>
            </w:r>
            <w:r w:rsidR="006A1D8F">
              <w:rPr>
                <w:lang w:val="mn-MN"/>
              </w:rPr>
              <w:t xml:space="preserve">хуваарилна. Урсгалын хязгаарлалтыг тохируулах хамгийн нийтлэг арга нь </w:t>
            </w:r>
            <w:r w:rsidR="009A4065">
              <w:rPr>
                <w:lang w:val="mn-MN"/>
              </w:rPr>
              <w:t xml:space="preserve">тодорхой зурвас мэдээ шаардах эсвэл зурвас мэдээний энэ төрөлд ажиллах зарим хэрэглээнд харьяалагдах </w:t>
            </w:r>
            <w:r w:rsidR="00591FFC">
              <w:rPr>
                <w:lang w:val="mn-MN"/>
              </w:rPr>
              <w:t xml:space="preserve">бүх </w:t>
            </w:r>
            <w:r w:rsidR="00E96508">
              <w:rPr>
                <w:lang w:val="mn-MN"/>
              </w:rPr>
              <w:t>ухаалаг цахилгаан хэрэгсэл</w:t>
            </w:r>
            <w:r w:rsidR="00591FFC">
              <w:rPr>
                <w:lang w:val="mn-MN"/>
              </w:rPr>
              <w:t xml:space="preserve"> </w:t>
            </w:r>
            <w:r w:rsidR="00591FFC">
              <w:t>(</w:t>
            </w:r>
            <w:r w:rsidR="00591FFC" w:rsidRPr="0050765F">
              <w:rPr>
                <w:lang w:val="mn-MN"/>
              </w:rPr>
              <w:t>IEDs</w:t>
            </w:r>
            <w:r w:rsidR="00591FFC">
              <w:t>)</w:t>
            </w:r>
            <w:r w:rsidR="00591FFC">
              <w:rPr>
                <w:lang w:val="mn-MN"/>
              </w:rPr>
              <w:t xml:space="preserve"> болон </w:t>
            </w:r>
            <w:r w:rsidR="00136729">
              <w:t>(</w:t>
            </w:r>
            <w:r w:rsidR="00BD4F59" w:rsidRPr="00BF63DD">
              <w:rPr>
                <w:lang w:val="mn-MN"/>
              </w:rPr>
              <w:t>VID</w:t>
            </w:r>
            <w:r w:rsidR="00136729">
              <w:t>)</w:t>
            </w:r>
            <w:r w:rsidR="00BD4F59">
              <w:rPr>
                <w:lang w:val="mn-MN"/>
              </w:rPr>
              <w:t xml:space="preserve"> таних үйлийн</w:t>
            </w:r>
            <w:r w:rsidR="00591FFC" w:rsidRPr="00591FFC">
              <w:rPr>
                <w:lang w:val="mn-MN"/>
              </w:rPr>
              <w:t xml:space="preserve"> (</w:t>
            </w:r>
            <w:r w:rsidR="00D63B1F" w:rsidRPr="00655AD3">
              <w:rPr>
                <w:lang w:val="mn-MN"/>
              </w:rPr>
              <w:t>VLANs</w:t>
            </w:r>
            <w:r w:rsidR="00591FFC" w:rsidRPr="00591FFC">
              <w:rPr>
                <w:lang w:val="mn-MN"/>
              </w:rPr>
              <w:t>)</w:t>
            </w:r>
            <w:r w:rsidR="00591FFC">
              <w:rPr>
                <w:lang w:val="mn-MN"/>
              </w:rPr>
              <w:t xml:space="preserve"> хооронд хийх тохиргоо юм. </w:t>
            </w:r>
            <w:r w:rsidR="00610A27">
              <w:t xml:space="preserve">MAC </w:t>
            </w:r>
            <w:r w:rsidR="00610A27">
              <w:rPr>
                <w:lang w:val="mn-MN"/>
              </w:rPr>
              <w:t>түвшний шүүлтүүр хэрэглэх ө</w:t>
            </w:r>
            <w:r w:rsidR="001B2D46">
              <w:rPr>
                <w:lang w:val="mn-MN"/>
              </w:rPr>
              <w:t xml:space="preserve">өр нэг боломж </w:t>
            </w:r>
            <w:r w:rsidR="00610A27">
              <w:rPr>
                <w:lang w:val="mn-MN"/>
              </w:rPr>
              <w:t xml:space="preserve">байдаг </w:t>
            </w:r>
            <w:r w:rsidR="008F0F18">
              <w:rPr>
                <w:lang w:val="mn-MN"/>
              </w:rPr>
              <w:t xml:space="preserve">хэдий </w:t>
            </w:r>
            <w:r w:rsidR="00610A27">
              <w:rPr>
                <w:lang w:val="mn-MN"/>
              </w:rPr>
              <w:t xml:space="preserve">ч </w:t>
            </w:r>
            <w:r w:rsidR="00610A27" w:rsidRPr="00591FFC">
              <w:rPr>
                <w:lang w:val="mn-MN"/>
              </w:rPr>
              <w:t>Өргөн</w:t>
            </w:r>
            <w:r w:rsidR="00610A27">
              <w:rPr>
                <w:lang w:val="mn-MN"/>
              </w:rPr>
              <w:t xml:space="preserve"> хүрээний сүлжээний</w:t>
            </w:r>
            <w:r w:rsidR="00610A27" w:rsidRPr="00591FFC">
              <w:rPr>
                <w:lang w:val="mn-MN"/>
              </w:rPr>
              <w:t xml:space="preserve"> (WAN)</w:t>
            </w:r>
            <w:r w:rsidR="008F0F18">
              <w:rPr>
                <w:lang w:val="mn-MN"/>
              </w:rPr>
              <w:t xml:space="preserve"> орчинд шинээр оруул</w:t>
            </w:r>
            <w:r w:rsidR="00610A27">
              <w:rPr>
                <w:lang w:val="mn-MN"/>
              </w:rPr>
              <w:t>ахад илүү хэцүү байж болно.</w:t>
            </w:r>
          </w:p>
          <w:p w:rsidR="00610A27" w:rsidRPr="00DF335F" w:rsidRDefault="00FB74AD" w:rsidP="00E23648">
            <w:pPr>
              <w:spacing w:line="276" w:lineRule="auto"/>
              <w:jc w:val="both"/>
              <w:rPr>
                <w:lang w:val="mn-MN"/>
              </w:rPr>
            </w:pPr>
            <w:r>
              <w:rPr>
                <w:lang w:val="mn-MN"/>
              </w:rPr>
              <w:t>Д</w:t>
            </w:r>
            <w:r w:rsidR="00BD4F59">
              <w:rPr>
                <w:lang w:val="mn-MN"/>
              </w:rPr>
              <w:t xml:space="preserve">эд </w:t>
            </w:r>
            <w:r w:rsidR="002C4A7D">
              <w:rPr>
                <w:lang w:val="mn-MN"/>
              </w:rPr>
              <w:t xml:space="preserve">станц эсвэл дэд </w:t>
            </w:r>
            <w:r w:rsidR="008F25B6">
              <w:rPr>
                <w:lang w:val="mn-MN"/>
              </w:rPr>
              <w:t>станц</w:t>
            </w:r>
            <w:r w:rsidR="00BD4F59">
              <w:rPr>
                <w:lang w:val="mn-MN"/>
              </w:rPr>
              <w:t xml:space="preserve"> хоорондын </w:t>
            </w:r>
            <w:r w:rsidR="00151841">
              <w:rPr>
                <w:lang w:val="mn-MN"/>
              </w:rPr>
              <w:t>Этернет</w:t>
            </w:r>
            <w:r w:rsidR="00BD4F59">
              <w:rPr>
                <w:lang w:val="mn-MN"/>
              </w:rPr>
              <w:t xml:space="preserve"> шууд холболт</w:t>
            </w:r>
            <w:r w:rsidR="006A7BB3">
              <w:rPr>
                <w:lang w:val="mn-MN"/>
              </w:rPr>
              <w:t>той үед</w:t>
            </w:r>
            <w:r w:rsidR="00D63B1F">
              <w:rPr>
                <w:lang w:val="mn-MN"/>
              </w:rPr>
              <w:t xml:space="preserve"> </w:t>
            </w:r>
            <w:r w:rsidR="006A7BB3">
              <w:rPr>
                <w:lang w:val="mn-MN"/>
              </w:rPr>
              <w:t xml:space="preserve">дэд </w:t>
            </w:r>
            <w:r w:rsidR="008F25B6">
              <w:rPr>
                <w:lang w:val="mn-MN"/>
              </w:rPr>
              <w:t>станц</w:t>
            </w:r>
            <w:r w:rsidR="006A7BB3">
              <w:rPr>
                <w:lang w:val="mn-MN"/>
              </w:rPr>
              <w:t xml:space="preserve"> </w:t>
            </w:r>
            <w:r w:rsidR="006A7BB3">
              <w:t>(</w:t>
            </w:r>
            <w:r w:rsidR="006A7BB3">
              <w:rPr>
                <w:lang w:val="mn-MN"/>
              </w:rPr>
              <w:t>дэд станц, дэд станцын дотоод урсгалд зориулсан төрөл бүрийн</w:t>
            </w:r>
            <w:r w:rsidR="006A7BB3" w:rsidRPr="00BF63DD">
              <w:rPr>
                <w:lang w:val="mn-MN"/>
              </w:rPr>
              <w:t xml:space="preserve"> </w:t>
            </w:r>
            <w:r w:rsidR="006A7BB3">
              <w:t>(</w:t>
            </w:r>
            <w:r w:rsidR="006A7BB3" w:rsidRPr="00BF63DD">
              <w:rPr>
                <w:lang w:val="mn-MN"/>
              </w:rPr>
              <w:t>VID</w:t>
            </w:r>
            <w:r w:rsidR="006A7BB3">
              <w:t>)</w:t>
            </w:r>
            <w:r w:rsidR="006A7BB3">
              <w:rPr>
                <w:lang w:val="mn-MN"/>
              </w:rPr>
              <w:t xml:space="preserve"> таних үйлийг хэрэглэсэн) </w:t>
            </w:r>
            <w:r w:rsidR="00D63B1F">
              <w:rPr>
                <w:lang w:val="mn-MN"/>
              </w:rPr>
              <w:t>хооронд зурв</w:t>
            </w:r>
            <w:r w:rsidR="00FD62F5">
              <w:rPr>
                <w:lang w:val="mn-MN"/>
              </w:rPr>
              <w:t>ас мэдээнүүдийн хонгил гаргах нь</w:t>
            </w:r>
            <w:r w:rsidR="00DF335F">
              <w:rPr>
                <w:lang w:val="mn-MN"/>
              </w:rPr>
              <w:t xml:space="preserve"> </w:t>
            </w:r>
            <w:r w:rsidR="00FE3C70" w:rsidRPr="009E68B3">
              <w:rPr>
                <w:lang w:val="mn-MN"/>
              </w:rPr>
              <w:t>нэг адил</w:t>
            </w:r>
            <w:r w:rsidR="00DF335F" w:rsidRPr="009E68B3">
              <w:rPr>
                <w:lang w:val="mn-MN"/>
              </w:rPr>
              <w:t xml:space="preserve"> </w:t>
            </w:r>
            <w:r w:rsidR="00E96508">
              <w:rPr>
                <w:lang w:val="mn-MN"/>
              </w:rPr>
              <w:t xml:space="preserve">ухаалаг цахилгаан </w:t>
            </w:r>
            <w:r w:rsidR="00FD62F5">
              <w:rPr>
                <w:lang w:val="mn-MN"/>
              </w:rPr>
              <w:t>хэрэгслээс</w:t>
            </w:r>
            <w:r w:rsidR="00DF335F" w:rsidRPr="009E68B3">
              <w:rPr>
                <w:lang w:val="mn-MN"/>
              </w:rPr>
              <w:t xml:space="preserve"> </w:t>
            </w:r>
            <w:r w:rsidR="00DF335F" w:rsidRPr="009E68B3">
              <w:t>(</w:t>
            </w:r>
            <w:r w:rsidR="00DF335F" w:rsidRPr="009E68B3">
              <w:rPr>
                <w:lang w:val="mn-MN"/>
              </w:rPr>
              <w:t>IED</w:t>
            </w:r>
            <w:r w:rsidR="00DF335F" w:rsidRPr="009E68B3">
              <w:t>)</w:t>
            </w:r>
            <w:r w:rsidR="00DF335F" w:rsidRPr="009E68B3">
              <w:rPr>
                <w:lang w:val="mn-MN"/>
              </w:rPr>
              <w:t xml:space="preserve"> </w:t>
            </w:r>
            <w:r w:rsidR="002C4A7D" w:rsidRPr="009E68B3">
              <w:rPr>
                <w:lang w:val="mn-MN"/>
              </w:rPr>
              <w:t xml:space="preserve">өгөгдлийн зарим объектийг </w:t>
            </w:r>
            <w:r w:rsidR="00DF335F" w:rsidRPr="009E68B3">
              <w:rPr>
                <w:lang w:val="mn-MN"/>
              </w:rPr>
              <w:t xml:space="preserve">хоёр өөр төрлийн зурвас мэдээнд </w:t>
            </w:r>
            <w:r w:rsidR="00FF41B2">
              <w:rPr>
                <w:lang w:val="mn-MN"/>
              </w:rPr>
              <w:t xml:space="preserve">илгээдэг гэж үзсэн </w:t>
            </w:r>
            <w:r w:rsidR="002C4A7D">
              <w:rPr>
                <w:lang w:val="mn-MN"/>
              </w:rPr>
              <w:t>нөхцөлд</w:t>
            </w:r>
            <w:r w:rsidR="00FF41B2">
              <w:rPr>
                <w:lang w:val="mn-MN"/>
              </w:rPr>
              <w:t xml:space="preserve"> ч хэцүү байдлаас</w:t>
            </w:r>
            <w:r w:rsidR="00FD62F5">
              <w:rPr>
                <w:lang w:val="mn-MN"/>
              </w:rPr>
              <w:t xml:space="preserve"> </w:t>
            </w:r>
            <w:r w:rsidR="00FF41B2">
              <w:rPr>
                <w:lang w:val="mn-MN"/>
              </w:rPr>
              <w:t>зайлсхийх нийтлэг арга нь дэд станцын</w:t>
            </w:r>
            <w:r w:rsidR="00FD62F5">
              <w:rPr>
                <w:lang w:val="mn-MN"/>
              </w:rPr>
              <w:t xml:space="preserve"> урсгал</w:t>
            </w:r>
            <w:r w:rsidR="002C4A7D">
              <w:rPr>
                <w:lang w:val="mn-MN"/>
              </w:rPr>
              <w:t xml:space="preserve"> байдаг</w:t>
            </w:r>
            <w:r w:rsidR="00FE3C70" w:rsidRPr="009E68B3">
              <w:rPr>
                <w:lang w:val="mn-MN"/>
              </w:rPr>
              <w:t>.</w:t>
            </w:r>
          </w:p>
          <w:p w:rsidR="005545E7" w:rsidRPr="001F0504" w:rsidRDefault="005545E7" w:rsidP="005545E7">
            <w:pPr>
              <w:spacing w:line="276" w:lineRule="auto"/>
              <w:jc w:val="both"/>
              <w:rPr>
                <w:b/>
              </w:rPr>
            </w:pPr>
            <w:r w:rsidRPr="001F0504">
              <w:rPr>
                <w:b/>
              </w:rPr>
              <w:t>7.5</w:t>
            </w:r>
            <w:r>
              <w:t xml:space="preserve"> </w:t>
            </w:r>
            <w:r w:rsidRPr="001F0504">
              <w:rPr>
                <w:b/>
              </w:rPr>
              <w:t xml:space="preserve">Дэд </w:t>
            </w:r>
            <w:r w:rsidR="008F25B6">
              <w:rPr>
                <w:b/>
              </w:rPr>
              <w:t>станц</w:t>
            </w:r>
            <w:r w:rsidRPr="001F0504">
              <w:rPr>
                <w:b/>
              </w:rPr>
              <w:t xml:space="preserve"> хоорондын харилцаа холбоонд зориулсан </w:t>
            </w:r>
            <w:r w:rsidR="00151841" w:rsidRPr="00151841">
              <w:rPr>
                <w:b/>
              </w:rPr>
              <w:t xml:space="preserve">Этернет </w:t>
            </w:r>
            <w:r w:rsidR="001F0504" w:rsidRPr="001F0504">
              <w:rPr>
                <w:b/>
              </w:rPr>
              <w:t>сүлжээ</w:t>
            </w:r>
            <w:r w:rsidR="001F0504">
              <w:rPr>
                <w:b/>
              </w:rPr>
              <w:t>г хэрэглэх зөвлөмжид хийсэ</w:t>
            </w:r>
            <w:r w:rsidR="001F0504" w:rsidRPr="001F0504">
              <w:rPr>
                <w:b/>
              </w:rPr>
              <w:t>н</w:t>
            </w:r>
            <w:r w:rsidRPr="001F0504">
              <w:rPr>
                <w:b/>
              </w:rPr>
              <w:t xml:space="preserve"> дүгнэлт</w:t>
            </w:r>
          </w:p>
          <w:p w:rsidR="008277FC" w:rsidRDefault="005545E7" w:rsidP="005545E7">
            <w:pPr>
              <w:spacing w:line="276" w:lineRule="auto"/>
              <w:jc w:val="both"/>
              <w:rPr>
                <w:b/>
              </w:rPr>
            </w:pPr>
            <w:r w:rsidRPr="001F0504">
              <w:rPr>
                <w:b/>
              </w:rPr>
              <w:t>7.5.1 Ерөнхий зүйл</w:t>
            </w:r>
          </w:p>
          <w:p w:rsidR="001F0504" w:rsidRDefault="00F3035F" w:rsidP="005545E7">
            <w:pPr>
              <w:spacing w:line="276" w:lineRule="auto"/>
              <w:jc w:val="both"/>
              <w:rPr>
                <w:lang w:val="mn-MN"/>
              </w:rPr>
            </w:pPr>
            <w:r>
              <w:rPr>
                <w:lang w:val="mn-MN"/>
              </w:rPr>
              <w:t>Урсгалын эх үүсвэрт</w:t>
            </w:r>
            <w:r>
              <w:t xml:space="preserve"> (</w:t>
            </w:r>
            <w:r>
              <w:rPr>
                <w:lang w:val="mn-MN"/>
              </w:rPr>
              <w:t xml:space="preserve">жишээ нь, </w:t>
            </w:r>
            <w:r w:rsidRPr="00546A45">
              <w:rPr>
                <w:lang w:val="mn-MN"/>
              </w:rPr>
              <w:t>VF</w:t>
            </w:r>
            <w:r>
              <w:rPr>
                <w:lang w:val="mn-MN"/>
              </w:rPr>
              <w:t>, өгөгдөл, видео зэрэг</w:t>
            </w:r>
            <w:r>
              <w:t>)</w:t>
            </w:r>
            <w:r>
              <w:rPr>
                <w:lang w:val="mn-MN"/>
              </w:rPr>
              <w:t xml:space="preserve"> холбосон тоног төхөөрөмжийн портууд болон с</w:t>
            </w:r>
            <w:r w:rsidR="009E68B3">
              <w:rPr>
                <w:lang w:val="mn-MN"/>
              </w:rPr>
              <w:t xml:space="preserve">үлжээний зангилаа цэгүүдийг </w:t>
            </w:r>
            <w:r w:rsidR="009E68B3">
              <w:t>(</w:t>
            </w:r>
            <w:r w:rsidR="009E68B3">
              <w:rPr>
                <w:lang w:val="mn-MN"/>
              </w:rPr>
              <w:t xml:space="preserve">ихэнхдээ </w:t>
            </w:r>
            <w:r w:rsidR="009E68B3">
              <w:rPr>
                <w:lang w:val="mn-MN"/>
              </w:rPr>
              <w:lastRenderedPageBreak/>
              <w:t>кабелийн холболтуудад</w:t>
            </w:r>
            <w:r w:rsidR="009E68B3">
              <w:t>)</w:t>
            </w:r>
            <w:r w:rsidR="009E68B3">
              <w:rPr>
                <w:lang w:val="mn-MN"/>
              </w:rPr>
              <w:t xml:space="preserve"> холбосон </w:t>
            </w:r>
            <w:r w:rsidR="007C3765">
              <w:rPr>
                <w:lang w:val="mn-MN"/>
              </w:rPr>
              <w:t>тоног төхөөрөмжид зориулсан “шугам”</w:t>
            </w:r>
            <w:r>
              <w:rPr>
                <w:lang w:val="mn-MN"/>
              </w:rPr>
              <w:t>-ы</w:t>
            </w:r>
            <w:r w:rsidR="007C3765">
              <w:rPr>
                <w:lang w:val="mn-MN"/>
              </w:rPr>
              <w:t xml:space="preserve">н хувьд зайн </w:t>
            </w:r>
            <w:r w:rsidR="00A54D83">
              <w:rPr>
                <w:lang w:val="mn-MN"/>
              </w:rPr>
              <w:t>харилцаа холбоо</w:t>
            </w:r>
            <w:r w:rsidR="007C3765">
              <w:rPr>
                <w:lang w:val="mn-MN"/>
              </w:rPr>
              <w:t>ны “бууралт” гэсэн нэр томьёог</w:t>
            </w:r>
            <w:r w:rsidR="009E68B3">
              <w:rPr>
                <w:lang w:val="mn-MN"/>
              </w:rPr>
              <w:t xml:space="preserve"> </w:t>
            </w:r>
            <w:r w:rsidR="007C3765">
              <w:rPr>
                <w:lang w:val="mn-MN"/>
              </w:rPr>
              <w:t>э</w:t>
            </w:r>
            <w:r w:rsidR="00577645" w:rsidRPr="00577645">
              <w:rPr>
                <w:lang w:val="mn-MN"/>
              </w:rPr>
              <w:t xml:space="preserve">нэ бүлэгт </w:t>
            </w:r>
            <w:r w:rsidR="007C3765">
              <w:rPr>
                <w:lang w:val="mn-MN"/>
              </w:rPr>
              <w:t>хэрэглэсэн.</w:t>
            </w:r>
          </w:p>
          <w:p w:rsidR="007C3765" w:rsidRDefault="00151841" w:rsidP="005545E7">
            <w:pPr>
              <w:spacing w:line="276" w:lineRule="auto"/>
              <w:jc w:val="both"/>
              <w:rPr>
                <w:lang w:val="mn-MN"/>
              </w:rPr>
            </w:pPr>
            <w:r>
              <w:rPr>
                <w:lang w:val="mn-MN"/>
              </w:rPr>
              <w:t>Этернет</w:t>
            </w:r>
            <w:r w:rsidR="007C3765">
              <w:rPr>
                <w:lang w:val="mn-MN"/>
              </w:rPr>
              <w:t xml:space="preserve"> </w:t>
            </w:r>
            <w:r w:rsidR="00F7786E">
              <w:rPr>
                <w:lang w:val="mn-MN"/>
              </w:rPr>
              <w:t xml:space="preserve">цахилгаан </w:t>
            </w:r>
            <w:r w:rsidR="007C3765">
              <w:rPr>
                <w:lang w:val="mn-MN"/>
              </w:rPr>
              <w:t>холбооны сүлжээнд дараах шаардлагыг тавьдаг. Үүнд:</w:t>
            </w:r>
          </w:p>
          <w:p w:rsidR="002F1D9C" w:rsidRDefault="002F1D9C" w:rsidP="005545E7">
            <w:pPr>
              <w:spacing w:line="276" w:lineRule="auto"/>
              <w:jc w:val="both"/>
              <w:rPr>
                <w:lang w:val="mn-MN"/>
              </w:rPr>
            </w:pPr>
          </w:p>
          <w:p w:rsidR="007C3765" w:rsidRDefault="007C3765" w:rsidP="007C3765">
            <w:pPr>
              <w:spacing w:line="276" w:lineRule="auto"/>
              <w:jc w:val="both"/>
              <w:rPr>
                <w:lang w:val="mn-MN"/>
              </w:rPr>
            </w:pPr>
            <w:r>
              <w:t xml:space="preserve">a) </w:t>
            </w:r>
            <w:r w:rsidR="00151841">
              <w:rPr>
                <w:lang w:val="mn-MN"/>
              </w:rPr>
              <w:t>Этернет</w:t>
            </w:r>
            <w:r>
              <w:rPr>
                <w:lang w:val="mn-MN"/>
              </w:rPr>
              <w:t xml:space="preserve"> </w:t>
            </w:r>
            <w:r w:rsidR="00F7786E">
              <w:rPr>
                <w:lang w:val="mn-MN"/>
              </w:rPr>
              <w:t xml:space="preserve">цахилгаан </w:t>
            </w:r>
            <w:r>
              <w:rPr>
                <w:lang w:val="mn-MN"/>
              </w:rPr>
              <w:t>холбооны сүлжээний тоног төхөөрөмжийн зарим хэсэг нь байгууллагын “а</w:t>
            </w:r>
            <w:r w:rsidR="00F05F79">
              <w:rPr>
                <w:lang w:val="mn-MN"/>
              </w:rPr>
              <w:t>юулгүй ажиллагааны периметр”-ээс</w:t>
            </w:r>
            <w:r>
              <w:rPr>
                <w:lang w:val="mn-MN"/>
              </w:rPr>
              <w:t xml:space="preserve"> </w:t>
            </w:r>
            <w:r>
              <w:t>(</w:t>
            </w:r>
            <w:r>
              <w:rPr>
                <w:lang w:val="mn-MN"/>
              </w:rPr>
              <w:t>жишээ нь,</w:t>
            </w:r>
            <w:r w:rsidR="00AB2162" w:rsidRPr="00546A45">
              <w:rPr>
                <w:lang w:val="mn-MN"/>
              </w:rPr>
              <w:t xml:space="preserve"> </w:t>
            </w:r>
            <w:r w:rsidR="00151841">
              <w:rPr>
                <w:lang w:val="mn-MN"/>
              </w:rPr>
              <w:t>Этернет</w:t>
            </w:r>
            <w:r w:rsidR="00F06277">
              <w:rPr>
                <w:lang w:val="mn-MN"/>
              </w:rPr>
              <w:t xml:space="preserve"> хэлхээг үйлчилгээ үзүүлэгчээ</w:t>
            </w:r>
            <w:r w:rsidR="00AB2162">
              <w:rPr>
                <w:lang w:val="mn-MN"/>
              </w:rPr>
              <w:t>с түрээсэлсэн үед</w:t>
            </w:r>
            <w:r>
              <w:t xml:space="preserve">) </w:t>
            </w:r>
            <w:r w:rsidR="00F05F79">
              <w:rPr>
                <w:lang w:val="mn-MN"/>
              </w:rPr>
              <w:t>хэтэрсэн</w:t>
            </w:r>
            <w:r>
              <w:rPr>
                <w:lang w:val="mn-MN"/>
              </w:rPr>
              <w:t xml:space="preserve"> байвал</w:t>
            </w:r>
            <w:r w:rsidR="00F06277">
              <w:rPr>
                <w:lang w:val="mn-MN"/>
              </w:rPr>
              <w:t xml:space="preserve"> </w:t>
            </w:r>
            <w:r w:rsidR="00F06277" w:rsidRPr="003D2297">
              <w:rPr>
                <w:lang w:val="mn-MN"/>
              </w:rPr>
              <w:t>Виртуал хувийн сүлжээ</w:t>
            </w:r>
            <w:r w:rsidR="00F06277">
              <w:rPr>
                <w:lang w:val="mn-MN"/>
              </w:rPr>
              <w:t xml:space="preserve"> </w:t>
            </w:r>
            <w:r w:rsidR="00F06277">
              <w:t>(VPN)</w:t>
            </w:r>
            <w:r w:rsidR="00F06277">
              <w:rPr>
                <w:lang w:val="mn-MN"/>
              </w:rPr>
              <w:t xml:space="preserve"> үүсгэхийн тулд тоног төхөөрөмжөөр дамжуулсан </w:t>
            </w:r>
            <w:r w:rsidR="00151841">
              <w:rPr>
                <w:lang w:val="mn-MN"/>
              </w:rPr>
              <w:t>Этернет</w:t>
            </w:r>
            <w:r w:rsidR="00F06277">
              <w:rPr>
                <w:lang w:val="mn-MN"/>
              </w:rPr>
              <w:t xml:space="preserve"> холбогчийг </w:t>
            </w:r>
            <w:r w:rsidR="008A6CDE">
              <w:rPr>
                <w:lang w:val="mn-MN"/>
              </w:rPr>
              <w:t>“L2TP” (давхарга</w:t>
            </w:r>
            <w:r w:rsidR="00AB2299">
              <w:rPr>
                <w:lang w:val="mn-MN"/>
              </w:rPr>
              <w:t xml:space="preserve"> 2</w:t>
            </w:r>
            <w:r w:rsidR="008A6CDE">
              <w:rPr>
                <w:lang w:val="mn-MN"/>
              </w:rPr>
              <w:t xml:space="preserve">-ын </w:t>
            </w:r>
            <w:r w:rsidR="00AB2299">
              <w:rPr>
                <w:lang w:val="mn-MN"/>
              </w:rPr>
              <w:t>туннель гаргах протокол</w:t>
            </w:r>
            <w:r w:rsidR="00F06277" w:rsidRPr="00546A45">
              <w:rPr>
                <w:lang w:val="mn-MN"/>
              </w:rPr>
              <w:t>)</w:t>
            </w:r>
            <w:r w:rsidR="00F06277">
              <w:rPr>
                <w:lang w:val="mn-MN"/>
              </w:rPr>
              <w:t xml:space="preserve"> зэрэг технологиор дамжуулан хамгаалах шаардлагатай. </w:t>
            </w:r>
            <w:r w:rsidR="00932FF5">
              <w:rPr>
                <w:lang w:val="mn-MN"/>
              </w:rPr>
              <w:t xml:space="preserve">Түүнчлэн </w:t>
            </w:r>
            <w:r w:rsidR="00F06277">
              <w:rPr>
                <w:lang w:val="mn-MN"/>
              </w:rPr>
              <w:t>түлхүүрээр</w:t>
            </w:r>
            <w:r w:rsidR="00DA6C08">
              <w:rPr>
                <w:lang w:val="mn-MN"/>
              </w:rPr>
              <w:t xml:space="preserve"> удирдахтай</w:t>
            </w:r>
            <w:r w:rsidR="00932FF5">
              <w:rPr>
                <w:lang w:val="mn-MN"/>
              </w:rPr>
              <w:t xml:space="preserve"> </w:t>
            </w:r>
            <w:r w:rsidR="00512E03">
              <w:rPr>
                <w:lang w:val="mn-MN"/>
              </w:rPr>
              <w:t>холбоотой шаардлагыг хэрэгжүүлж</w:t>
            </w:r>
            <w:r w:rsidR="00932FF5">
              <w:rPr>
                <w:lang w:val="mn-MN"/>
              </w:rPr>
              <w:t xml:space="preserve"> </w:t>
            </w:r>
            <w:r w:rsidR="00512E03">
              <w:rPr>
                <w:lang w:val="mn-MN"/>
              </w:rPr>
              <w:t xml:space="preserve">аюулгүй ажиллагааг </w:t>
            </w:r>
            <w:r w:rsidR="00932FF5">
              <w:rPr>
                <w:lang w:val="mn-MN"/>
              </w:rPr>
              <w:t xml:space="preserve">хангах хэрэгтэй. Энэ технологи нь </w:t>
            </w:r>
            <w:r w:rsidR="00745F4B">
              <w:rPr>
                <w:lang w:val="mn-MN"/>
              </w:rPr>
              <w:t xml:space="preserve">зурвас мэдээ бүрийн эх үүсвэрийн </w:t>
            </w:r>
            <w:r w:rsidR="00C070BA">
              <w:t>(</w:t>
            </w:r>
            <w:r w:rsidR="00C070BA">
              <w:rPr>
                <w:lang w:val="mn-MN"/>
              </w:rPr>
              <w:t>хамгаалалтыг хэрэглэхэд шифрлэлтийг шаардахгүй учир нь зурвас мэдээний хоцролтыг нэлээд нэмэгдүүлж магадгүй</w:t>
            </w:r>
            <w:r w:rsidR="00C070BA">
              <w:t>)</w:t>
            </w:r>
            <w:r w:rsidR="00C070BA">
              <w:rPr>
                <w:lang w:val="mn-MN"/>
              </w:rPr>
              <w:t xml:space="preserve"> </w:t>
            </w:r>
            <w:r w:rsidR="00512E03">
              <w:rPr>
                <w:lang w:val="mn-MN"/>
              </w:rPr>
              <w:t>нэвтрэлт танилтыг тогтоодог болохы</w:t>
            </w:r>
            <w:r w:rsidR="00C070BA">
              <w:rPr>
                <w:lang w:val="mn-MN"/>
              </w:rPr>
              <w:t>г анхаарвал зохино</w:t>
            </w:r>
            <w:r w:rsidR="00E916B0">
              <w:rPr>
                <w:lang w:val="mn-MN"/>
              </w:rPr>
              <w:t>.</w:t>
            </w:r>
          </w:p>
          <w:p w:rsidR="00E916B0" w:rsidRDefault="00F3035F" w:rsidP="007C3765">
            <w:pPr>
              <w:spacing w:line="276" w:lineRule="auto"/>
              <w:jc w:val="both"/>
              <w:rPr>
                <w:lang w:val="mn-MN"/>
              </w:rPr>
            </w:pPr>
            <w:r>
              <w:t xml:space="preserve">b) </w:t>
            </w:r>
            <w:r w:rsidR="00C30063" w:rsidRPr="00546A45">
              <w:rPr>
                <w:lang w:val="mn-MN"/>
              </w:rPr>
              <w:t>IEC 61850</w:t>
            </w:r>
            <w:r w:rsidR="00C30063">
              <w:rPr>
                <w:lang w:val="mn-MN"/>
              </w:rPr>
              <w:t xml:space="preserve"> стандартад тодорхойлсон, хоёр портын </w:t>
            </w:r>
            <w:r w:rsidR="00E96508">
              <w:rPr>
                <w:lang w:val="mn-MN"/>
              </w:rPr>
              <w:t>ухаалаг цахилгаан хэрэгслийг</w:t>
            </w:r>
            <w:r w:rsidR="00C30063">
              <w:rPr>
                <w:lang w:val="mn-MN"/>
              </w:rPr>
              <w:t xml:space="preserve"> </w:t>
            </w:r>
            <w:r w:rsidR="00C30063">
              <w:t>(</w:t>
            </w:r>
            <w:r w:rsidR="00C30063" w:rsidRPr="0050765F">
              <w:rPr>
                <w:lang w:val="mn-MN"/>
              </w:rPr>
              <w:t>IEDs</w:t>
            </w:r>
            <w:r w:rsidR="00C30063">
              <w:t>)</w:t>
            </w:r>
            <w:r w:rsidR="00C30063">
              <w:rPr>
                <w:lang w:val="mn-MN"/>
              </w:rPr>
              <w:t xml:space="preserve"> </w:t>
            </w:r>
            <w:r w:rsidR="00512E03">
              <w:rPr>
                <w:lang w:val="mn-MN"/>
              </w:rPr>
              <w:t>бодит байдлаа</w:t>
            </w:r>
            <w:r w:rsidR="00821BD9">
              <w:rPr>
                <w:lang w:val="mn-MN"/>
              </w:rPr>
              <w:t>р салгасан замуудтай хэрэглэ</w:t>
            </w:r>
            <w:r w:rsidR="008112D6">
              <w:rPr>
                <w:lang w:val="mn-MN"/>
              </w:rPr>
              <w:t>эгүй</w:t>
            </w:r>
            <w:r w:rsidR="00821BD9">
              <w:rPr>
                <w:lang w:val="mn-MN"/>
              </w:rPr>
              <w:t xml:space="preserve"> бол </w:t>
            </w:r>
            <w:r w:rsidR="008112D6">
              <w:rPr>
                <w:lang w:val="mn-MN"/>
              </w:rPr>
              <w:t>кабель гэмтсэний дараа 10 мс-ийн дотор</w:t>
            </w:r>
            <w:r w:rsidR="008112D6" w:rsidRPr="00546A45">
              <w:rPr>
                <w:lang w:val="mn-MN"/>
              </w:rPr>
              <w:t xml:space="preserve"> </w:t>
            </w:r>
            <w:r w:rsidR="00151841">
              <w:rPr>
                <w:lang w:val="mn-MN"/>
              </w:rPr>
              <w:t>Этернет</w:t>
            </w:r>
            <w:r w:rsidR="008112D6">
              <w:rPr>
                <w:lang w:val="mn-MN"/>
              </w:rPr>
              <w:t xml:space="preserve"> сүлжээг сэргээх </w:t>
            </w:r>
            <w:r w:rsidR="008112D6">
              <w:t>(</w:t>
            </w:r>
            <w:r w:rsidR="008112D6">
              <w:rPr>
                <w:lang w:val="mn-MN"/>
              </w:rPr>
              <w:t>урсгалыг сэргээнэ</w:t>
            </w:r>
            <w:r w:rsidR="008112D6">
              <w:t xml:space="preserve">) </w:t>
            </w:r>
            <w:r w:rsidR="008112D6">
              <w:rPr>
                <w:lang w:val="mn-MN"/>
              </w:rPr>
              <w:t xml:space="preserve">шаардлагатай. </w:t>
            </w:r>
          </w:p>
          <w:p w:rsidR="00126665" w:rsidRDefault="00AB5559" w:rsidP="00126665">
            <w:pPr>
              <w:spacing w:line="276" w:lineRule="auto"/>
              <w:jc w:val="both"/>
              <w:rPr>
                <w:lang w:val="mn-MN"/>
              </w:rPr>
            </w:pPr>
            <w:r>
              <w:t>c)</w:t>
            </w:r>
            <w:r w:rsidR="00DC5089">
              <w:t xml:space="preserve"> </w:t>
            </w:r>
            <w:r w:rsidR="00DC5089" w:rsidRPr="00546A45">
              <w:rPr>
                <w:lang w:val="mn-MN"/>
              </w:rPr>
              <w:t>IEC 61850</w:t>
            </w:r>
            <w:r w:rsidR="00DC5089">
              <w:rPr>
                <w:lang w:val="mn-MN"/>
              </w:rPr>
              <w:t xml:space="preserve"> стандартад тодорхойлсон</w:t>
            </w:r>
            <w:r w:rsidR="00C65AAF">
              <w:rPr>
                <w:lang w:val="mn-MN"/>
              </w:rPr>
              <w:t xml:space="preserve">, </w:t>
            </w:r>
            <w:r w:rsidR="00E96508">
              <w:rPr>
                <w:lang w:val="mn-MN"/>
              </w:rPr>
              <w:t xml:space="preserve">ухаалаг цахилгаан </w:t>
            </w:r>
            <w:r w:rsidR="00C235A2">
              <w:rPr>
                <w:lang w:val="mn-MN"/>
              </w:rPr>
              <w:t>хэрэгсэлд</w:t>
            </w:r>
            <w:r w:rsidR="00DC5089">
              <w:rPr>
                <w:lang w:val="mn-MN"/>
              </w:rPr>
              <w:t xml:space="preserve"> </w:t>
            </w:r>
            <w:r w:rsidR="00DC5089">
              <w:t>(</w:t>
            </w:r>
            <w:r w:rsidR="00DC5089" w:rsidRPr="0050765F">
              <w:rPr>
                <w:lang w:val="mn-MN"/>
              </w:rPr>
              <w:t>IEDs</w:t>
            </w:r>
            <w:r w:rsidR="00DC5089">
              <w:t>)</w:t>
            </w:r>
            <w:r w:rsidR="00C65AAF">
              <w:rPr>
                <w:lang w:val="mn-MN"/>
              </w:rPr>
              <w:t xml:space="preserve"> </w:t>
            </w:r>
            <w:r w:rsidR="00F1343D">
              <w:rPr>
                <w:lang w:val="mn-MN"/>
              </w:rPr>
              <w:t xml:space="preserve">залгасан сүлжээний салгуурын </w:t>
            </w:r>
            <w:r w:rsidR="00905911">
              <w:rPr>
                <w:lang w:val="mn-MN"/>
              </w:rPr>
              <w:t xml:space="preserve">“бууралт”-ын </w:t>
            </w:r>
            <w:r w:rsidR="00666917">
              <w:rPr>
                <w:lang w:val="mn-MN"/>
              </w:rPr>
              <w:t xml:space="preserve">бүх </w:t>
            </w:r>
            <w:r w:rsidR="00905911">
              <w:rPr>
                <w:lang w:val="mn-MN"/>
              </w:rPr>
              <w:t xml:space="preserve">портыг </w:t>
            </w:r>
            <w:r w:rsidR="00E96508">
              <w:rPr>
                <w:lang w:val="mn-MN"/>
              </w:rPr>
              <w:t xml:space="preserve">ухаалаг </w:t>
            </w:r>
            <w:r w:rsidR="00E96508">
              <w:rPr>
                <w:lang w:val="mn-MN"/>
              </w:rPr>
              <w:lastRenderedPageBreak/>
              <w:t xml:space="preserve">цахилгаан </w:t>
            </w:r>
            <w:r w:rsidR="00C235A2">
              <w:rPr>
                <w:lang w:val="mn-MN"/>
              </w:rPr>
              <w:t>хэрэгсэлд</w:t>
            </w:r>
            <w:r w:rsidR="00126665">
              <w:rPr>
                <w:lang w:val="mn-MN"/>
              </w:rPr>
              <w:t xml:space="preserve"> </w:t>
            </w:r>
            <w:r w:rsidR="00126665">
              <w:t>(</w:t>
            </w:r>
            <w:r w:rsidR="00126665" w:rsidRPr="0050765F">
              <w:rPr>
                <w:lang w:val="mn-MN"/>
              </w:rPr>
              <w:t>IEDs</w:t>
            </w:r>
            <w:r w:rsidR="00126665">
              <w:t>)</w:t>
            </w:r>
            <w:r w:rsidR="00666917">
              <w:rPr>
                <w:lang w:val="mn-MN"/>
              </w:rPr>
              <w:t xml:space="preserve"> холбосноор ажиллуулдаг</w:t>
            </w:r>
            <w:r w:rsidR="00126665">
              <w:rPr>
                <w:lang w:val="mn-MN"/>
              </w:rPr>
              <w:t>, зөвхөн Виртуал дотоод сүлжээний стек</w:t>
            </w:r>
            <w:r w:rsidR="00126665">
              <w:t xml:space="preserve"> (VLANs)</w:t>
            </w:r>
            <w:r w:rsidR="00B43FE2">
              <w:rPr>
                <w:lang w:val="mn-MN"/>
              </w:rPr>
              <w:t>-ийн гишүүнчлэлд зориулан тохируулсан байх хэрэгтэй.</w:t>
            </w:r>
          </w:p>
          <w:p w:rsidR="00346446" w:rsidRDefault="00346446" w:rsidP="00126665">
            <w:pPr>
              <w:spacing w:line="276" w:lineRule="auto"/>
              <w:jc w:val="both"/>
              <w:rPr>
                <w:lang w:val="mn-MN"/>
              </w:rPr>
            </w:pPr>
            <w:r>
              <w:t xml:space="preserve">d) </w:t>
            </w:r>
            <w:r w:rsidR="009023C1">
              <w:rPr>
                <w:lang w:val="mn-MN"/>
              </w:rPr>
              <w:t>Холбогч</w:t>
            </w:r>
            <w:r w:rsidR="004F2957">
              <w:rPr>
                <w:lang w:val="mn-MN"/>
              </w:rPr>
              <w:t xml:space="preserve"> </w:t>
            </w:r>
            <w:r w:rsidR="009023C1">
              <w:rPr>
                <w:lang w:val="mn-MN"/>
              </w:rPr>
              <w:t xml:space="preserve">ажиллахгүй болох түр зуурын </w:t>
            </w:r>
            <w:r w:rsidR="00666917">
              <w:rPr>
                <w:lang w:val="mn-MN"/>
              </w:rPr>
              <w:t>үйл явцууды</w:t>
            </w:r>
            <w:r w:rsidR="00E61B62">
              <w:rPr>
                <w:lang w:val="mn-MN"/>
              </w:rPr>
              <w:t>г илрүүлэхийн тулд ийм холболтуудыг</w:t>
            </w:r>
            <w:r w:rsidR="009023C1">
              <w:rPr>
                <w:lang w:val="mn-MN"/>
              </w:rPr>
              <w:t xml:space="preserve"> хянах шаардлагатай. </w:t>
            </w:r>
            <w:r w:rsidR="00666917">
              <w:rPr>
                <w:lang w:val="mn-MN"/>
              </w:rPr>
              <w:t>Энэ хяналт нь асуудалтай Виртуал дотоод сүлжээний стек</w:t>
            </w:r>
            <w:r w:rsidR="00666917">
              <w:t xml:space="preserve"> (VLANs)</w:t>
            </w:r>
            <w:r w:rsidR="00666917">
              <w:rPr>
                <w:lang w:val="mn-MN"/>
              </w:rPr>
              <w:t xml:space="preserve"> дэх бусад </w:t>
            </w:r>
            <w:r w:rsidR="00E96508">
              <w:rPr>
                <w:lang w:val="mn-MN"/>
              </w:rPr>
              <w:t>Ухаалаг цахилгаан хэрэгсэл</w:t>
            </w:r>
            <w:r w:rsidR="00666917">
              <w:rPr>
                <w:lang w:val="mn-MN"/>
              </w:rPr>
              <w:t>д</w:t>
            </w:r>
            <w:r w:rsidR="00097A05">
              <w:rPr>
                <w:lang w:val="mn-MN"/>
              </w:rPr>
              <w:t xml:space="preserve"> </w:t>
            </w:r>
            <w:r w:rsidR="00097A05">
              <w:t>(</w:t>
            </w:r>
            <w:r w:rsidR="00097A05" w:rsidRPr="0050765F">
              <w:rPr>
                <w:lang w:val="mn-MN"/>
              </w:rPr>
              <w:t>IEDs</w:t>
            </w:r>
            <w:r w:rsidR="00097A05">
              <w:t>)</w:t>
            </w:r>
            <w:r w:rsidR="00097A05">
              <w:rPr>
                <w:lang w:val="mn-MN"/>
              </w:rPr>
              <w:t xml:space="preserve"> </w:t>
            </w:r>
            <w:r w:rsidR="009023C1">
              <w:rPr>
                <w:lang w:val="mn-MN"/>
              </w:rPr>
              <w:t xml:space="preserve">нэвтрэхийн тулд ийм портуудыг хэрэглэх хорлонтой оролдлогыг </w:t>
            </w:r>
            <w:r w:rsidR="00666917">
              <w:rPr>
                <w:lang w:val="mn-MN"/>
              </w:rPr>
              <w:t>илрүүлэх боломж олгоно.</w:t>
            </w:r>
          </w:p>
          <w:p w:rsidR="009023C1" w:rsidRPr="00F03BD5" w:rsidRDefault="009023C1" w:rsidP="00126665">
            <w:pPr>
              <w:spacing w:line="276" w:lineRule="auto"/>
              <w:jc w:val="both"/>
              <w:rPr>
                <w:lang w:val="mn-MN"/>
              </w:rPr>
            </w:pPr>
            <w:r>
              <w:t xml:space="preserve">e) </w:t>
            </w:r>
            <w:r w:rsidR="00F41585">
              <w:rPr>
                <w:lang w:val="mn-MN"/>
              </w:rPr>
              <w:t>Асуудалтай Виртуал дотоод сүлжээний стек</w:t>
            </w:r>
            <w:r w:rsidR="00F41585">
              <w:t xml:space="preserve"> (VLANs)</w:t>
            </w:r>
            <w:r w:rsidR="00F41585">
              <w:rPr>
                <w:lang w:val="mn-MN"/>
              </w:rPr>
              <w:t xml:space="preserve">-д зориулсан </w:t>
            </w:r>
            <w:r w:rsidR="00F41585">
              <w:t>(</w:t>
            </w:r>
            <w:r w:rsidR="00F41585" w:rsidRPr="00BF63DD">
              <w:rPr>
                <w:lang w:val="mn-MN"/>
              </w:rPr>
              <w:t>VID</w:t>
            </w:r>
            <w:r w:rsidR="00F41585">
              <w:t>)</w:t>
            </w:r>
            <w:r w:rsidR="00F41585">
              <w:rPr>
                <w:lang w:val="mn-MN"/>
              </w:rPr>
              <w:t xml:space="preserve"> таних үйл бүхий оролтын урсгалыг хориглох</w:t>
            </w:r>
            <w:r w:rsidR="00F41585" w:rsidRPr="004D7885">
              <w:rPr>
                <w:lang w:val="mn-MN"/>
              </w:rPr>
              <w:t xml:space="preserve"> Ерөнхий Объект руу Чиглэсэн Дэд Станцын Үйл ажиллагааны (GOOSE)</w:t>
            </w:r>
            <w:r w:rsidR="00F41585">
              <w:rPr>
                <w:lang w:val="mn-MN"/>
              </w:rPr>
              <w:t xml:space="preserve"> хамгаалалтын урсгалыг </w:t>
            </w:r>
            <w:r w:rsidR="00F41585">
              <w:t>(</w:t>
            </w:r>
            <w:r w:rsidR="00F41585">
              <w:rPr>
                <w:lang w:val="mn-MN"/>
              </w:rPr>
              <w:t xml:space="preserve">жишээ нь, оролтын багцуудын </w:t>
            </w:r>
            <w:r w:rsidR="00F41585" w:rsidRPr="00546A45">
              <w:rPr>
                <w:lang w:val="mn-MN"/>
              </w:rPr>
              <w:t>IEEE 802.1Q</w:t>
            </w:r>
            <w:r w:rsidR="00F41585">
              <w:rPr>
                <w:lang w:val="mn-MN"/>
              </w:rPr>
              <w:t xml:space="preserve"> тэмдэглэгээний давуутай байдлын талбайг удирдах аргаар</w:t>
            </w:r>
            <w:r w:rsidR="00F41585">
              <w:t xml:space="preserve">) </w:t>
            </w:r>
            <w:r w:rsidR="00F41585">
              <w:rPr>
                <w:lang w:val="mn-MN"/>
              </w:rPr>
              <w:t>боловсруулах сүлжээний давуутай байдлын дарааллыг хэрэглэсэн оролтын урсгалаас сэргийлэхийн тулд б</w:t>
            </w:r>
            <w:r w:rsidR="009C02B1">
              <w:rPr>
                <w:lang w:val="mn-MN"/>
              </w:rPr>
              <w:t xml:space="preserve">усад үйлчилгээнд холбогдсон сүлжээний </w:t>
            </w:r>
            <w:r w:rsidR="00C377A9">
              <w:rPr>
                <w:lang w:val="mn-MN"/>
              </w:rPr>
              <w:t>сэлгэн залгуур</w:t>
            </w:r>
            <w:r w:rsidR="009C02B1">
              <w:rPr>
                <w:lang w:val="mn-MN"/>
              </w:rPr>
              <w:t>ын “бууралт”-ын бүх порт</w:t>
            </w:r>
            <w:r w:rsidR="00136729">
              <w:rPr>
                <w:lang w:val="mn-MN"/>
              </w:rPr>
              <w:t>ыг</w:t>
            </w:r>
            <w:r w:rsidR="009C02B1">
              <w:rPr>
                <w:lang w:val="mn-MN"/>
              </w:rPr>
              <w:t xml:space="preserve"> </w:t>
            </w:r>
            <w:r w:rsidR="009C02B1">
              <w:t>(</w:t>
            </w:r>
            <w:r w:rsidR="009C02B1">
              <w:rPr>
                <w:lang w:val="mn-MN"/>
              </w:rPr>
              <w:t>жишээ нь, видео, хувь нийлүүлсэн,</w:t>
            </w:r>
            <w:r w:rsidR="009C02B1" w:rsidRPr="003D2297">
              <w:rPr>
                <w:lang w:val="mn-MN"/>
              </w:rPr>
              <w:t xml:space="preserve"> Интернет протокол</w:t>
            </w:r>
            <w:r w:rsidR="009C02B1">
              <w:t xml:space="preserve"> </w:t>
            </w:r>
            <w:r w:rsidR="009C02B1">
              <w:rPr>
                <w:lang w:val="mn-MN"/>
              </w:rPr>
              <w:t>дахь</w:t>
            </w:r>
            <w:r w:rsidR="009C02B1">
              <w:t xml:space="preserve"> </w:t>
            </w:r>
            <w:r w:rsidR="009C02B1" w:rsidRPr="003D2297">
              <w:rPr>
                <w:lang w:val="mn-MN"/>
              </w:rPr>
              <w:t>дуу хоолой</w:t>
            </w:r>
            <w:r w:rsidR="009C02B1">
              <w:rPr>
                <w:lang w:val="mn-MN"/>
              </w:rPr>
              <w:t xml:space="preserve"> </w:t>
            </w:r>
            <w:r w:rsidR="009C02B1">
              <w:t>(VoIP)</w:t>
            </w:r>
            <w:r w:rsidR="009C02B1">
              <w:rPr>
                <w:lang w:val="mn-MN"/>
              </w:rPr>
              <w:t>, 3-дагч оролцоотой</w:t>
            </w:r>
            <w:r w:rsidR="009C02B1" w:rsidRPr="003D2297">
              <w:rPr>
                <w:lang w:val="mn-MN"/>
              </w:rPr>
              <w:t xml:space="preserve"> Өргөн хүрээний сүлжээ</w:t>
            </w:r>
            <w:r w:rsidR="009C02B1">
              <w:rPr>
                <w:lang w:val="mn-MN"/>
              </w:rPr>
              <w:t>нүүд</w:t>
            </w:r>
            <w:r w:rsidR="009C02B1">
              <w:t xml:space="preserve"> (WANs)) </w:t>
            </w:r>
            <w:r w:rsidR="00F03BD5">
              <w:rPr>
                <w:lang w:val="mn-MN"/>
              </w:rPr>
              <w:t>тохируулах шаардлагатай.</w:t>
            </w:r>
          </w:p>
          <w:p w:rsidR="008112D6" w:rsidRDefault="007251D3" w:rsidP="007C3765">
            <w:pPr>
              <w:spacing w:line="276" w:lineRule="auto"/>
              <w:jc w:val="both"/>
              <w:rPr>
                <w:lang w:val="mn-MN"/>
              </w:rPr>
            </w:pPr>
            <w:r>
              <w:t xml:space="preserve">f) </w:t>
            </w:r>
            <w:r w:rsidR="00F41585">
              <w:rPr>
                <w:lang w:val="mn-MN"/>
              </w:rPr>
              <w:t xml:space="preserve">Урсгалын ачааллыг хязгаарлах болон хамгийн урт замд тавих </w:t>
            </w:r>
            <w:r w:rsidR="00C377A9">
              <w:rPr>
                <w:lang w:val="mn-MN"/>
              </w:rPr>
              <w:t>сэлгэн залгуур</w:t>
            </w:r>
            <w:r w:rsidR="00F41585">
              <w:rPr>
                <w:lang w:val="mn-MN"/>
              </w:rPr>
              <w:t>ын тоог цөөрүүлэх замаар с</w:t>
            </w:r>
            <w:r w:rsidR="00DC3C5B">
              <w:rPr>
                <w:lang w:val="mn-MN"/>
              </w:rPr>
              <w:t xml:space="preserve">үлжээг нэвт гарахад 10 мс-ээс дээш хугацаа зарцуулах </w:t>
            </w:r>
            <w:r w:rsidR="00DC3C5B" w:rsidRPr="004D7885">
              <w:rPr>
                <w:lang w:val="mn-MN"/>
              </w:rPr>
              <w:t>Ерөнхий Объект руу Чиглэсэн Дэд Станцын Үйл ажиллагааны (GOOSE)</w:t>
            </w:r>
            <w:r w:rsidR="00DC3C5B">
              <w:rPr>
                <w:lang w:val="mn-MN"/>
              </w:rPr>
              <w:t xml:space="preserve"> багцын </w:t>
            </w:r>
            <w:r w:rsidR="00DC3C5B">
              <w:rPr>
                <w:lang w:val="mn-MN"/>
              </w:rPr>
              <w:lastRenderedPageBreak/>
              <w:t xml:space="preserve">магадлалыг </w:t>
            </w:r>
            <w:r w:rsidR="00DC3C5B" w:rsidRPr="00546A45">
              <w:rPr>
                <w:lang w:val="mn-MN"/>
              </w:rPr>
              <w:t>10</w:t>
            </w:r>
            <w:r w:rsidR="00DC3C5B" w:rsidRPr="00DC3C5B">
              <w:rPr>
                <w:vertAlign w:val="superscript"/>
                <w:lang w:val="mn-MN"/>
              </w:rPr>
              <w:t>–4</w:t>
            </w:r>
            <w:r w:rsidR="00DC3C5B">
              <w:rPr>
                <w:vertAlign w:val="superscript"/>
                <w:lang w:val="mn-MN"/>
              </w:rPr>
              <w:t xml:space="preserve"> </w:t>
            </w:r>
            <w:r w:rsidR="00DC3C5B">
              <w:rPr>
                <w:lang w:val="mn-MN"/>
              </w:rPr>
              <w:t xml:space="preserve">хязгаар хүртэл хязгаарлах хэрэгтэй </w:t>
            </w:r>
            <w:r w:rsidR="00DC3C5B">
              <w:t>(</w:t>
            </w:r>
            <w:r w:rsidR="00DC3C5B">
              <w:rPr>
                <w:lang w:val="mn-MN"/>
              </w:rPr>
              <w:t>дараагийн дэд зүйл</w:t>
            </w:r>
            <w:r w:rsidR="00123366">
              <w:rPr>
                <w:lang w:val="mn-MN"/>
              </w:rPr>
              <w:t>үүд</w:t>
            </w:r>
            <w:r w:rsidR="00DC3C5B">
              <w:rPr>
                <w:lang w:val="mn-MN"/>
              </w:rPr>
              <w:t xml:space="preserve">ээс </w:t>
            </w:r>
            <w:r w:rsidR="00123366">
              <w:rPr>
                <w:lang w:val="mn-MN"/>
              </w:rPr>
              <w:t xml:space="preserve">зарим жишээг </w:t>
            </w:r>
            <w:r w:rsidR="00DC3C5B">
              <w:rPr>
                <w:lang w:val="mn-MN"/>
              </w:rPr>
              <w:t>үзнэ үү</w:t>
            </w:r>
            <w:r w:rsidR="00DC3C5B">
              <w:t>)</w:t>
            </w:r>
            <w:r w:rsidR="00DC3C5B">
              <w:rPr>
                <w:lang w:val="mn-MN"/>
              </w:rPr>
              <w:t xml:space="preserve">. </w:t>
            </w:r>
          </w:p>
          <w:p w:rsidR="00123366" w:rsidRPr="000D41EB" w:rsidRDefault="00746A12" w:rsidP="007C3765">
            <w:pPr>
              <w:spacing w:line="276" w:lineRule="auto"/>
              <w:jc w:val="both"/>
              <w:rPr>
                <w:b/>
                <w:lang w:val="mn-MN"/>
              </w:rPr>
            </w:pPr>
            <w:r w:rsidRPr="000D41EB">
              <w:rPr>
                <w:b/>
                <w:lang w:val="mn-MN"/>
              </w:rPr>
              <w:t>7.5.2 Багцын хоцролтын жишээ</w:t>
            </w:r>
          </w:p>
          <w:p w:rsidR="00746A12" w:rsidRDefault="0031004A" w:rsidP="007C3765">
            <w:pPr>
              <w:spacing w:line="276" w:lineRule="auto"/>
              <w:jc w:val="both"/>
              <w:rPr>
                <w:lang w:val="mn-MN"/>
              </w:rPr>
            </w:pPr>
            <w:r>
              <w:rPr>
                <w:lang w:val="mn-MN"/>
              </w:rPr>
              <w:t xml:space="preserve">Давуутай байдал өндөртэй багц нь </w:t>
            </w:r>
            <w:r w:rsidR="00C377A9">
              <w:rPr>
                <w:lang w:val="mn-MN"/>
              </w:rPr>
              <w:t>сэлгэн залгуур</w:t>
            </w:r>
            <w:r>
              <w:rPr>
                <w:lang w:val="mn-MN"/>
              </w:rPr>
              <w:t>ын гаралтын порт бүрээс</w:t>
            </w:r>
            <w:r w:rsidR="000D41EB">
              <w:rPr>
                <w:lang w:val="mn-MN"/>
              </w:rPr>
              <w:t xml:space="preserve"> гарахын тулд давуу тал багатай, хамгийн</w:t>
            </w:r>
            <w:r w:rsidR="002E27B9">
              <w:rPr>
                <w:lang w:val="mn-MN"/>
              </w:rPr>
              <w:t xml:space="preserve"> их урттай</w:t>
            </w:r>
            <w:r w:rsidR="000D41EB">
              <w:rPr>
                <w:lang w:val="mn-MN"/>
              </w:rPr>
              <w:t xml:space="preserve"> </w:t>
            </w:r>
            <w:r>
              <w:rPr>
                <w:lang w:val="mn-MN"/>
              </w:rPr>
              <w:t>багцыг хүлээх шаардлага гарч</w:t>
            </w:r>
            <w:r w:rsidR="002E27B9">
              <w:rPr>
                <w:lang w:val="mn-MN"/>
              </w:rPr>
              <w:t xml:space="preserve"> магадгүй. 100 Мбит/ с хурдтай үед 1518 битийн багц 122 μс хугацааг зарцуулах бол 1 Гбит/с хурдтай үед 12 μс хугацааг зарцуулна. </w:t>
            </w:r>
          </w:p>
          <w:p w:rsidR="002E27B9" w:rsidRDefault="002E27B9" w:rsidP="007C3765">
            <w:pPr>
              <w:spacing w:line="276" w:lineRule="auto"/>
              <w:jc w:val="both"/>
              <w:rPr>
                <w:lang w:val="mn-MN"/>
              </w:rPr>
            </w:pPr>
            <w:r>
              <w:rPr>
                <w:lang w:val="mn-MN"/>
              </w:rPr>
              <w:t xml:space="preserve">Тиймээс </w:t>
            </w:r>
            <w:r w:rsidR="009A66A7">
              <w:t xml:space="preserve">100 </w:t>
            </w:r>
            <w:r w:rsidR="00F37F04">
              <w:rPr>
                <w:lang w:val="mn-MN"/>
              </w:rPr>
              <w:t>Мбит/с хурдтай</w:t>
            </w:r>
            <w:r w:rsidR="009A66A7">
              <w:rPr>
                <w:lang w:val="mn-MN"/>
              </w:rPr>
              <w:t xml:space="preserve"> ажиллах 16 харайлт, 1 Гбит/с хурд</w:t>
            </w:r>
            <w:r w:rsidR="00F37F04">
              <w:rPr>
                <w:lang w:val="mn-MN"/>
              </w:rPr>
              <w:t>тай</w:t>
            </w:r>
            <w:r w:rsidR="009A66A7">
              <w:rPr>
                <w:lang w:val="mn-MN"/>
              </w:rPr>
              <w:t xml:space="preserve"> ажиллах 160 харайлтаас бүрдэх сүлжээний замд зориулан 2 мс-ийн боломжит нэмэлт хоцролттой байж болно.</w:t>
            </w:r>
          </w:p>
          <w:p w:rsidR="009A66A7" w:rsidRDefault="00C377A9" w:rsidP="007C3765">
            <w:pPr>
              <w:spacing w:line="276" w:lineRule="auto"/>
              <w:jc w:val="both"/>
              <w:rPr>
                <w:lang w:val="mn-MN"/>
              </w:rPr>
            </w:pPr>
            <w:r>
              <w:rPr>
                <w:lang w:val="mn-MN"/>
              </w:rPr>
              <w:t>Сэлгэн залгуур</w:t>
            </w:r>
            <w:r w:rsidR="00287986">
              <w:rPr>
                <w:lang w:val="mn-MN"/>
              </w:rPr>
              <w:t xml:space="preserve">ын гаралтын порт бүрд давуутай байдал өндөртэй </w:t>
            </w:r>
            <w:r w:rsidR="00F37F04">
              <w:rPr>
                <w:lang w:val="mn-MN"/>
              </w:rPr>
              <w:t xml:space="preserve">нэг </w:t>
            </w:r>
            <w:r w:rsidR="00287986">
              <w:rPr>
                <w:lang w:val="mn-MN"/>
              </w:rPr>
              <w:t xml:space="preserve">багц нь </w:t>
            </w:r>
            <w:r w:rsidR="00B90F0B">
              <w:rPr>
                <w:lang w:val="mn-MN"/>
              </w:rPr>
              <w:t xml:space="preserve">давуутай байдал өндөртэй бусад багцыг хүлээх шаардлага </w:t>
            </w:r>
            <w:r w:rsidR="00F37F04">
              <w:rPr>
                <w:lang w:val="mn-MN"/>
              </w:rPr>
              <w:t xml:space="preserve">мөн </w:t>
            </w:r>
            <w:r w:rsidR="00B90F0B">
              <w:rPr>
                <w:lang w:val="mn-MN"/>
              </w:rPr>
              <w:t xml:space="preserve">гарч болно. </w:t>
            </w:r>
            <w:r w:rsidR="00F37F04">
              <w:rPr>
                <w:lang w:val="mn-MN"/>
              </w:rPr>
              <w:t xml:space="preserve">600 битийн багц </w:t>
            </w:r>
            <w:r w:rsidR="004C15D6">
              <w:t>(</w:t>
            </w:r>
            <w:r w:rsidR="004C15D6" w:rsidRPr="004D7885">
              <w:rPr>
                <w:lang w:val="mn-MN"/>
              </w:rPr>
              <w:t>Ерөнхий Объект руу Чиглэсэн Дэд Станцын Үйл ажиллагааны (GOOSE)</w:t>
            </w:r>
            <w:r w:rsidR="004C15D6">
              <w:t xml:space="preserve"> </w:t>
            </w:r>
            <w:r w:rsidR="004C15D6">
              <w:rPr>
                <w:lang w:val="mn-MN"/>
              </w:rPr>
              <w:t>хувьд ердийн</w:t>
            </w:r>
            <w:r w:rsidR="004C15D6">
              <w:t>)</w:t>
            </w:r>
            <w:r w:rsidR="00C006C7">
              <w:t xml:space="preserve"> 100 </w:t>
            </w:r>
            <w:r w:rsidR="00C006C7">
              <w:rPr>
                <w:lang w:val="mn-MN"/>
              </w:rPr>
              <w:t>Мбит/с хурдтай үед 48 μс, 1 Гбит/с хурдтай үед 4,8 μс хугацаа шаардана.</w:t>
            </w:r>
          </w:p>
          <w:p w:rsidR="00C006C7" w:rsidRDefault="00C006C7" w:rsidP="00C006C7">
            <w:pPr>
              <w:spacing w:line="276" w:lineRule="auto"/>
              <w:jc w:val="both"/>
              <w:rPr>
                <w:lang w:val="mn-MN"/>
              </w:rPr>
            </w:pPr>
            <w:r>
              <w:rPr>
                <w:lang w:val="mn-MN"/>
              </w:rPr>
              <w:t xml:space="preserve">Тийм учраас </w:t>
            </w:r>
            <w:r>
              <w:t xml:space="preserve">100 </w:t>
            </w:r>
            <w:r>
              <w:rPr>
                <w:lang w:val="mn-MN"/>
              </w:rPr>
              <w:t xml:space="preserve">Мбит/с хурдтай ажиллах үед </w:t>
            </w:r>
            <w:r w:rsidRPr="004D7885">
              <w:rPr>
                <w:lang w:val="mn-MN"/>
              </w:rPr>
              <w:t>Ерөнхий Объект руу Чиглэсэн Дэд Станцын Үйл ажиллагааны (GOOSE)</w:t>
            </w:r>
            <w:r>
              <w:rPr>
                <w:lang w:val="mn-MN"/>
              </w:rPr>
              <w:t xml:space="preserve"> 40 багц, 1 Гбит/с хурдтай ажиллах үед 400 багцын </w:t>
            </w:r>
            <w:r w:rsidR="005C0075">
              <w:rPr>
                <w:lang w:val="mn-MN"/>
              </w:rPr>
              <w:t>үйл ажиллагаа</w:t>
            </w:r>
            <w:r w:rsidR="00E7407A">
              <w:rPr>
                <w:lang w:val="mn-MN"/>
              </w:rPr>
              <w:t xml:space="preserve">г эхлүүлэх түлхэцэд зориулсан </w:t>
            </w:r>
            <w:r>
              <w:rPr>
                <w:lang w:val="mn-MN"/>
              </w:rPr>
              <w:t>2 мс-ийн боломжит нэмэлт хоцролттой байж болно.</w:t>
            </w:r>
          </w:p>
          <w:p w:rsidR="00E7407A" w:rsidRPr="00E7407A" w:rsidRDefault="00E7407A" w:rsidP="00C006C7">
            <w:pPr>
              <w:spacing w:line="276" w:lineRule="auto"/>
              <w:jc w:val="both"/>
              <w:rPr>
                <w:b/>
                <w:lang w:val="mn-MN"/>
              </w:rPr>
            </w:pPr>
            <w:r w:rsidRPr="00E7407A">
              <w:rPr>
                <w:b/>
                <w:lang w:val="mn-MN"/>
              </w:rPr>
              <w:t xml:space="preserve">7.6 </w:t>
            </w:r>
            <w:r w:rsidR="00F7786E" w:rsidRPr="00F7786E">
              <w:rPr>
                <w:b/>
                <w:lang w:val="mn-MN"/>
              </w:rPr>
              <w:t>Зарим Этернет цахилгаан холбооны сүлжээний үр дүнтэй функц</w:t>
            </w:r>
          </w:p>
          <w:p w:rsidR="00C006C7" w:rsidRDefault="00477D03" w:rsidP="007C3765">
            <w:pPr>
              <w:spacing w:line="276" w:lineRule="auto"/>
              <w:jc w:val="both"/>
              <w:rPr>
                <w:lang w:val="mn-MN"/>
              </w:rPr>
            </w:pPr>
            <w:r>
              <w:rPr>
                <w:lang w:val="mn-MN"/>
              </w:rPr>
              <w:t>3-дагч оролцоотой</w:t>
            </w:r>
            <w:r w:rsidRPr="00546A45">
              <w:rPr>
                <w:lang w:val="mn-MN"/>
              </w:rPr>
              <w:t xml:space="preserve"> </w:t>
            </w:r>
            <w:r w:rsidR="00151841">
              <w:rPr>
                <w:lang w:val="mn-MN"/>
              </w:rPr>
              <w:t>Этернет</w:t>
            </w:r>
            <w:r>
              <w:rPr>
                <w:lang w:val="mn-MN"/>
              </w:rPr>
              <w:t xml:space="preserve"> урсгалыг дамжуулахад зориулсан өргөн хүрээний сүлжээг нь хэрэглэхийг аливаа </w:t>
            </w:r>
            <w:r>
              <w:rPr>
                <w:lang w:val="mn-MN"/>
              </w:rPr>
              <w:lastRenderedPageBreak/>
              <w:t>байгууллага хүсэж болох</w:t>
            </w:r>
            <w:r w:rsidR="00206C9A">
              <w:rPr>
                <w:lang w:val="mn-MN"/>
              </w:rPr>
              <w:t xml:space="preserve"> </w:t>
            </w:r>
            <w:r w:rsidR="00206C9A">
              <w:t>(</w:t>
            </w:r>
            <w:r w:rsidR="00206C9A">
              <w:rPr>
                <w:lang w:val="mn-MN"/>
              </w:rPr>
              <w:t>жишээ нь, янз бүрийн сайтын дотоод сүлжээний стекүүдийг харилцан холбох</w:t>
            </w:r>
            <w:r w:rsidR="00206C9A">
              <w:t>)</w:t>
            </w:r>
            <w:r>
              <w:rPr>
                <w:lang w:val="mn-MN"/>
              </w:rPr>
              <w:t xml:space="preserve"> бөгөөд энэ нь</w:t>
            </w:r>
            <w:r w:rsidRPr="00546A45">
              <w:rPr>
                <w:lang w:val="mn-MN"/>
              </w:rPr>
              <w:t xml:space="preserve"> </w:t>
            </w:r>
            <w:r w:rsidR="00CE05F8" w:rsidRPr="00546A45">
              <w:rPr>
                <w:lang w:val="mn-MN"/>
              </w:rPr>
              <w:t>IEC 61850</w:t>
            </w:r>
            <w:r w:rsidR="00CE05F8">
              <w:rPr>
                <w:lang w:val="mn-MN"/>
              </w:rPr>
              <w:t xml:space="preserve"> стандартад тодорхойлсон, </w:t>
            </w:r>
            <w:r>
              <w:rPr>
                <w:lang w:val="mn-MN"/>
              </w:rPr>
              <w:t xml:space="preserve">тухайн </w:t>
            </w:r>
            <w:r w:rsidR="00F67CD0">
              <w:rPr>
                <w:lang w:val="mn-MN"/>
              </w:rPr>
              <w:t xml:space="preserve">байгууллагын </w:t>
            </w:r>
            <w:r w:rsidR="00E96508">
              <w:rPr>
                <w:lang w:val="mn-MN"/>
              </w:rPr>
              <w:t xml:space="preserve">ухаалаг цахилгаан </w:t>
            </w:r>
            <w:r w:rsidR="00C235A2">
              <w:rPr>
                <w:lang w:val="mn-MN"/>
              </w:rPr>
              <w:t>хэрэгсэлд</w:t>
            </w:r>
            <w:r w:rsidR="00CE05F8">
              <w:rPr>
                <w:lang w:val="mn-MN"/>
              </w:rPr>
              <w:t xml:space="preserve"> </w:t>
            </w:r>
            <w:r w:rsidR="00CE05F8">
              <w:t>(</w:t>
            </w:r>
            <w:r w:rsidR="00CE05F8" w:rsidRPr="0050765F">
              <w:rPr>
                <w:lang w:val="mn-MN"/>
              </w:rPr>
              <w:t>IEDs</w:t>
            </w:r>
            <w:r w:rsidR="00CE05F8">
              <w:t>)</w:t>
            </w:r>
            <w:r w:rsidR="00F67CD0">
              <w:rPr>
                <w:lang w:val="mn-MN"/>
              </w:rPr>
              <w:t xml:space="preserve"> зориулан</w:t>
            </w:r>
            <w:r w:rsidR="00CE05F8">
              <w:rPr>
                <w:lang w:val="mn-MN"/>
              </w:rPr>
              <w:t xml:space="preserve"> </w:t>
            </w:r>
            <w:r w:rsidR="00F67CD0">
              <w:rPr>
                <w:lang w:val="mn-MN"/>
              </w:rPr>
              <w:t xml:space="preserve">сонгосон </w:t>
            </w:r>
            <w:r w:rsidR="00F67CD0">
              <w:t>(</w:t>
            </w:r>
            <w:r w:rsidR="00F67CD0" w:rsidRPr="00BF63DD">
              <w:rPr>
                <w:lang w:val="mn-MN"/>
              </w:rPr>
              <w:t>VID</w:t>
            </w:r>
            <w:r w:rsidR="00F67CD0">
              <w:t>)</w:t>
            </w:r>
            <w:r w:rsidR="00F67CD0">
              <w:rPr>
                <w:lang w:val="mn-MN"/>
              </w:rPr>
              <w:t xml:space="preserve"> таних үйлтэй зөрчилдөх б</w:t>
            </w:r>
            <w:r>
              <w:rPr>
                <w:lang w:val="mn-MN"/>
              </w:rPr>
              <w:t>оломжит зөрчилдөөнийг нэмэгдүүлж магадгүй</w:t>
            </w:r>
            <w:r w:rsidR="00F67CD0">
              <w:rPr>
                <w:lang w:val="mn-MN"/>
              </w:rPr>
              <w:t xml:space="preserve">. </w:t>
            </w:r>
          </w:p>
          <w:p w:rsidR="00F67CD0" w:rsidRDefault="00103D7F" w:rsidP="007C3765">
            <w:pPr>
              <w:spacing w:line="276" w:lineRule="auto"/>
              <w:jc w:val="both"/>
              <w:rPr>
                <w:lang w:val="mn-MN"/>
              </w:rPr>
            </w:pPr>
            <w:r>
              <w:rPr>
                <w:lang w:val="mn-MN"/>
              </w:rPr>
              <w:t xml:space="preserve">Ийм </w:t>
            </w:r>
            <w:r w:rsidR="000F2320">
              <w:rPr>
                <w:lang w:val="mn-MN"/>
              </w:rPr>
              <w:t xml:space="preserve">хэрэглээний </w:t>
            </w:r>
            <w:r>
              <w:rPr>
                <w:lang w:val="mn-MN"/>
              </w:rPr>
              <w:t xml:space="preserve">хувьд </w:t>
            </w:r>
            <w:r w:rsidRPr="00546A45">
              <w:rPr>
                <w:lang w:val="mn-MN"/>
              </w:rPr>
              <w:t>802.1Q VLAN</w:t>
            </w:r>
            <w:r>
              <w:rPr>
                <w:lang w:val="mn-MN"/>
              </w:rPr>
              <w:t xml:space="preserve"> хоёрдугаар тэмдэглэгээн</w:t>
            </w:r>
            <w:r w:rsidR="009622B6">
              <w:rPr>
                <w:lang w:val="mn-MN"/>
              </w:rPr>
              <w:t xml:space="preserve"> </w:t>
            </w:r>
            <w:r>
              <w:rPr>
                <w:lang w:val="mn-MN"/>
              </w:rPr>
              <w:t>д</w:t>
            </w:r>
            <w:r w:rsidR="009622B6">
              <w:rPr>
                <w:lang w:val="mn-MN"/>
              </w:rPr>
              <w:t>эх</w:t>
            </w:r>
            <w:r>
              <w:rPr>
                <w:lang w:val="mn-MN"/>
              </w:rPr>
              <w:t xml:space="preserve"> </w:t>
            </w:r>
            <w:r>
              <w:t>(</w:t>
            </w:r>
            <w:r>
              <w:rPr>
                <w:lang w:val="mn-MN"/>
              </w:rPr>
              <w:t xml:space="preserve">“бие биедээ багтсан </w:t>
            </w:r>
            <w:r w:rsidRPr="00546A45">
              <w:rPr>
                <w:lang w:val="mn-MN"/>
              </w:rPr>
              <w:t>VLANS”</w:t>
            </w:r>
            <w:r>
              <w:rPr>
                <w:lang w:val="mn-MN"/>
              </w:rPr>
              <w:t xml:space="preserve"> </w:t>
            </w:r>
            <w:r w:rsidR="009622B6">
              <w:rPr>
                <w:lang w:val="mn-MN"/>
              </w:rPr>
              <w:t xml:space="preserve">гэж заримдаа нэрлэдэг, </w:t>
            </w:r>
            <w:r>
              <w:rPr>
                <w:lang w:val="mn-MN"/>
              </w:rPr>
              <w:t xml:space="preserve">эсвэл </w:t>
            </w:r>
            <w:r w:rsidRPr="00546A45">
              <w:rPr>
                <w:lang w:val="mn-MN"/>
              </w:rPr>
              <w:t>QinQ”</w:t>
            </w:r>
            <w:r>
              <w:t xml:space="preserve">) </w:t>
            </w:r>
            <w:r>
              <w:rPr>
                <w:lang w:val="mn-MN"/>
              </w:rPr>
              <w:t xml:space="preserve">ийм урсгалын “хайрцаглалт” сайн шийдэл болдог. </w:t>
            </w:r>
            <w:r w:rsidR="009622B6">
              <w:rPr>
                <w:lang w:val="mn-MN"/>
              </w:rPr>
              <w:t xml:space="preserve">Энэ шийдэл нь урсгалын давуутай байдлын эхний тэмдэглэгээг </w:t>
            </w:r>
            <w:r w:rsidR="009622B6">
              <w:t>(</w:t>
            </w:r>
            <w:r w:rsidR="0062099F">
              <w:rPr>
                <w:lang w:val="mn-MN"/>
              </w:rPr>
              <w:t xml:space="preserve">ийм хайрцаглалтгүй бол </w:t>
            </w:r>
            <w:r w:rsidR="0062099F" w:rsidRPr="004D7885">
              <w:rPr>
                <w:lang w:val="mn-MN"/>
              </w:rPr>
              <w:t>Ерөнхий Объект руу Чиглэсэн Дэд Станцын Үйл ажиллагааны (GOOSE)</w:t>
            </w:r>
            <w:r w:rsidR="0062099F">
              <w:rPr>
                <w:lang w:val="mn-MN"/>
              </w:rPr>
              <w:t xml:space="preserve"> дараалалд урсгалыг оруулахгүй байхыг баталгаажуулахын тулд байгууллага нь эхний тэмдэглэгээг өөрчлөх боломжтой байвал зохино</w:t>
            </w:r>
            <w:r w:rsidR="009622B6">
              <w:t>)</w:t>
            </w:r>
            <w:r w:rsidR="009622B6">
              <w:rPr>
                <w:lang w:val="mn-MN"/>
              </w:rPr>
              <w:t xml:space="preserve"> мөн хамгаална. </w:t>
            </w:r>
          </w:p>
          <w:p w:rsidR="00E916B0" w:rsidRDefault="00151841" w:rsidP="007C3765">
            <w:pPr>
              <w:spacing w:line="276" w:lineRule="auto"/>
              <w:jc w:val="both"/>
              <w:rPr>
                <w:lang w:val="mn-MN"/>
              </w:rPr>
            </w:pPr>
            <w:r>
              <w:rPr>
                <w:lang w:val="mn-MN"/>
              </w:rPr>
              <w:t xml:space="preserve">Этернет </w:t>
            </w:r>
            <w:r w:rsidR="008F10DD">
              <w:rPr>
                <w:lang w:val="mn-MN"/>
              </w:rPr>
              <w:t xml:space="preserve">цахилгаан </w:t>
            </w:r>
            <w:r w:rsidR="0062099F">
              <w:rPr>
                <w:lang w:val="mn-MN"/>
              </w:rPr>
              <w:t xml:space="preserve">холбооны зарим сүлжээнд зөөвөрлөлтийн өөрийнх нь форматын </w:t>
            </w:r>
            <w:r w:rsidR="0093133E">
              <w:t>(</w:t>
            </w:r>
            <w:r w:rsidR="0093133E">
              <w:rPr>
                <w:lang w:val="mn-MN"/>
              </w:rPr>
              <w:t>шилэн кабелийн сигналд зориулсан</w:t>
            </w:r>
            <w:r w:rsidR="0093133E">
              <w:t xml:space="preserve">) </w:t>
            </w:r>
            <w:r w:rsidR="0062099F">
              <w:rPr>
                <w:lang w:val="mn-MN"/>
              </w:rPr>
              <w:t xml:space="preserve">оронд </w:t>
            </w:r>
            <w:r w:rsidR="0062099F" w:rsidRPr="0062099F">
              <w:rPr>
                <w:lang w:val="mn-MN"/>
              </w:rPr>
              <w:t>Синхрон Оптик Сүлжээний зөөвөрлөх систем</w:t>
            </w:r>
            <w:r w:rsidR="0062099F">
              <w:rPr>
                <w:lang w:val="mn-MN"/>
              </w:rPr>
              <w:t xml:space="preserve"> </w:t>
            </w:r>
            <w:r w:rsidR="0062099F">
              <w:t>(SONET)</w:t>
            </w:r>
            <w:r w:rsidR="0062099F">
              <w:rPr>
                <w:lang w:val="mn-MN"/>
              </w:rPr>
              <w:t xml:space="preserve">-ийг хэрэглэдэг. </w:t>
            </w:r>
            <w:r w:rsidR="0093133E">
              <w:rPr>
                <w:lang w:val="mn-MN"/>
              </w:rPr>
              <w:t xml:space="preserve">Тус бүр нь өөрийн зориулалтын зурвасын өргөнтэй, бусад  </w:t>
            </w:r>
            <w:r w:rsidR="0093133E" w:rsidRPr="003D2297">
              <w:rPr>
                <w:lang w:val="mn-MN"/>
              </w:rPr>
              <w:t>Өргөн хүрээний сүлжээ</w:t>
            </w:r>
            <w:r w:rsidR="0093133E">
              <w:rPr>
                <w:lang w:val="mn-MN"/>
              </w:rPr>
              <w:t xml:space="preserve">н дэх урсгалд халдашгүй чанартай байх </w:t>
            </w:r>
            <w:r>
              <w:rPr>
                <w:lang w:val="mn-MN"/>
              </w:rPr>
              <w:t>Этернет</w:t>
            </w:r>
            <w:r w:rsidR="0093133E">
              <w:rPr>
                <w:lang w:val="mn-MN"/>
              </w:rPr>
              <w:t xml:space="preserve"> </w:t>
            </w:r>
            <w:r w:rsidR="0093133E" w:rsidRPr="003D2297">
              <w:rPr>
                <w:lang w:val="mn-MN"/>
              </w:rPr>
              <w:t xml:space="preserve">Өргөн хүрээний </w:t>
            </w:r>
            <w:r w:rsidR="00143873">
              <w:rPr>
                <w:lang w:val="mn-MN"/>
              </w:rPr>
              <w:t xml:space="preserve">олон </w:t>
            </w:r>
            <w:r w:rsidR="0093133E" w:rsidRPr="003D2297">
              <w:rPr>
                <w:lang w:val="mn-MN"/>
              </w:rPr>
              <w:t>сүлжээ</w:t>
            </w:r>
            <w:r w:rsidR="0093133E">
              <w:rPr>
                <w:lang w:val="mn-MN"/>
              </w:rPr>
              <w:t xml:space="preserve">г бэлтгэх боломжийг энэ технологи олгодог. </w:t>
            </w:r>
          </w:p>
          <w:p w:rsidR="0052278B" w:rsidRPr="001B69C8" w:rsidRDefault="00151841" w:rsidP="007C3765">
            <w:pPr>
              <w:spacing w:line="276" w:lineRule="auto"/>
              <w:jc w:val="both"/>
              <w:rPr>
                <w:lang w:val="mn-MN"/>
              </w:rPr>
            </w:pPr>
            <w:r>
              <w:rPr>
                <w:lang w:val="mn-MN"/>
              </w:rPr>
              <w:t>Этернет</w:t>
            </w:r>
            <w:r w:rsidR="000E718B">
              <w:rPr>
                <w:lang w:val="mn-MN"/>
              </w:rPr>
              <w:t xml:space="preserve"> </w:t>
            </w:r>
            <w:r w:rsidR="008F10DD">
              <w:rPr>
                <w:lang w:val="mn-MN"/>
              </w:rPr>
              <w:t xml:space="preserve">цахилгаан </w:t>
            </w:r>
            <w:r w:rsidR="000E718B">
              <w:rPr>
                <w:lang w:val="mn-MN"/>
              </w:rPr>
              <w:t>холбооны зарим</w:t>
            </w:r>
            <w:r w:rsidR="000E718B">
              <w:t xml:space="preserve"> </w:t>
            </w:r>
            <w:r w:rsidR="00C377A9">
              <w:rPr>
                <w:lang w:val="mn-MN"/>
              </w:rPr>
              <w:t>сэлгэн залгуур</w:t>
            </w:r>
            <w:r w:rsidR="000E718B">
              <w:rPr>
                <w:lang w:val="mn-MN"/>
              </w:rPr>
              <w:t xml:space="preserve"> шугамын өөрийн</w:t>
            </w:r>
            <w:r w:rsidR="008B52F7">
              <w:rPr>
                <w:lang w:val="mn-MN"/>
              </w:rPr>
              <w:t>х нь</w:t>
            </w:r>
            <w:r w:rsidR="000E718B">
              <w:rPr>
                <w:lang w:val="mn-MN"/>
              </w:rPr>
              <w:t xml:space="preserve"> порт дээр дарааллын нэмэлт бүрдлийг үүсгэдэг учраас давуутай байдлын тодорхой түвшинд</w:t>
            </w:r>
            <w:r w:rsidR="001B69C8">
              <w:rPr>
                <w:lang w:val="mn-MN"/>
              </w:rPr>
              <w:t xml:space="preserve"> </w:t>
            </w:r>
            <w:r w:rsidR="001B69C8">
              <w:t>(</w:t>
            </w:r>
            <w:r w:rsidR="001B69C8">
              <w:rPr>
                <w:lang w:val="mn-MN"/>
              </w:rPr>
              <w:t>жишээ нь, 8 дараалалтай давуутай байдлын 16 түвшин</w:t>
            </w:r>
            <w:r w:rsidR="001B69C8">
              <w:t>)</w:t>
            </w:r>
            <w:r w:rsidR="000E718B">
              <w:rPr>
                <w:lang w:val="mn-MN"/>
              </w:rPr>
              <w:t xml:space="preserve"> байх урсгал</w:t>
            </w:r>
            <w:r w:rsidR="001B69C8">
              <w:rPr>
                <w:lang w:val="mn-MN"/>
              </w:rPr>
              <w:t>ын хувьд “дамжуулах” урсгал</w:t>
            </w:r>
            <w:r w:rsidR="0052278B">
              <w:rPr>
                <w:lang w:val="mn-MN"/>
              </w:rPr>
              <w:t xml:space="preserve"> </w:t>
            </w:r>
            <w:r w:rsidR="0052278B">
              <w:t>(</w:t>
            </w:r>
            <w:r w:rsidR="008B52F7">
              <w:rPr>
                <w:lang w:val="mn-MN"/>
              </w:rPr>
              <w:t xml:space="preserve">шугамаас шугам </w:t>
            </w:r>
            <w:r w:rsidR="008B52F7">
              <w:rPr>
                <w:lang w:val="mn-MN"/>
              </w:rPr>
              <w:lastRenderedPageBreak/>
              <w:t>руу</w:t>
            </w:r>
            <w:r w:rsidR="0052278B">
              <w:t>)</w:t>
            </w:r>
            <w:r w:rsidR="001B69C8">
              <w:rPr>
                <w:lang w:val="mn-MN"/>
              </w:rPr>
              <w:t xml:space="preserve"> нь “нэмэх” урсгалаас</w:t>
            </w:r>
            <w:r w:rsidR="0052278B">
              <w:rPr>
                <w:lang w:val="mn-MN"/>
              </w:rPr>
              <w:t xml:space="preserve"> </w:t>
            </w:r>
            <w:r w:rsidR="0052278B">
              <w:t>(</w:t>
            </w:r>
            <w:r w:rsidR="0052278B">
              <w:rPr>
                <w:lang w:val="mn-MN"/>
              </w:rPr>
              <w:t>шугам руу орох</w:t>
            </w:r>
            <w:r w:rsidR="0052278B">
              <w:t>)</w:t>
            </w:r>
            <w:r w:rsidR="001B69C8">
              <w:rPr>
                <w:lang w:val="mn-MN"/>
              </w:rPr>
              <w:t xml:space="preserve"> давуу байдалтай байна. </w:t>
            </w:r>
            <w:r w:rsidR="0052278B">
              <w:rPr>
                <w:lang w:val="mn-MN"/>
              </w:rPr>
              <w:t xml:space="preserve">Олон харайлттай замд хоцролт хуримтлагдахыг ингэж багасгадаг. </w:t>
            </w:r>
          </w:p>
          <w:p w:rsidR="00690B3B" w:rsidRDefault="00690B3B" w:rsidP="005545E7">
            <w:pPr>
              <w:spacing w:line="276" w:lineRule="auto"/>
              <w:jc w:val="both"/>
              <w:rPr>
                <w:lang w:val="mn-MN"/>
              </w:rPr>
            </w:pPr>
            <w:r>
              <w:rPr>
                <w:lang w:val="mn-MN"/>
              </w:rPr>
              <w:t>Тооцоолсон үзүүлэлтийг хангасан гэж хэрэглэгчид баталгаажуулахын тулд</w:t>
            </w:r>
            <w:r w:rsidRPr="00546A45">
              <w:rPr>
                <w:lang w:val="mn-MN"/>
              </w:rPr>
              <w:t xml:space="preserve"> </w:t>
            </w:r>
            <w:r w:rsidR="00151841">
              <w:rPr>
                <w:lang w:val="mn-MN"/>
              </w:rPr>
              <w:t>Этернет</w:t>
            </w:r>
            <w:r w:rsidR="0052278B">
              <w:rPr>
                <w:lang w:val="mn-MN"/>
              </w:rPr>
              <w:t xml:space="preserve"> </w:t>
            </w:r>
            <w:r w:rsidR="008F10DD">
              <w:rPr>
                <w:lang w:val="mn-MN"/>
              </w:rPr>
              <w:t xml:space="preserve">цахилгаан </w:t>
            </w:r>
            <w:r w:rsidR="0052278B">
              <w:rPr>
                <w:lang w:val="mn-MN"/>
              </w:rPr>
              <w:t xml:space="preserve">холбооны зарим сүлжээ нь </w:t>
            </w:r>
            <w:r w:rsidR="008B52F7">
              <w:rPr>
                <w:lang w:val="mn-MN"/>
              </w:rPr>
              <w:t>хугацааны явцад</w:t>
            </w:r>
            <w:r>
              <w:rPr>
                <w:lang w:val="mn-MN"/>
              </w:rPr>
              <w:t xml:space="preserve"> оргил утгуудыг тэмдэглэснээр </w:t>
            </w:r>
            <w:r w:rsidR="00D827C6">
              <w:rPr>
                <w:lang w:val="mn-MN"/>
              </w:rPr>
              <w:t>урсгалын ас</w:t>
            </w:r>
            <w:r>
              <w:rPr>
                <w:lang w:val="mn-MN"/>
              </w:rPr>
              <w:t xml:space="preserve">уудалтай замын хоцролтыг хянадаг. </w:t>
            </w:r>
          </w:p>
          <w:p w:rsidR="00EA5AC5" w:rsidRPr="00203659" w:rsidRDefault="00EA5AC5" w:rsidP="00EA5AC5">
            <w:pPr>
              <w:spacing w:line="276" w:lineRule="auto"/>
              <w:jc w:val="both"/>
              <w:rPr>
                <w:b/>
                <w:lang w:val="mn-MN"/>
              </w:rPr>
            </w:pPr>
            <w:r w:rsidRPr="00203659">
              <w:rPr>
                <w:b/>
                <w:lang w:val="mn-MN"/>
              </w:rPr>
              <w:t>8 Харилцаа холбооны хэтийн төлөв</w:t>
            </w:r>
          </w:p>
          <w:p w:rsidR="007C3765" w:rsidRPr="00577645" w:rsidRDefault="00EA5AC5" w:rsidP="00EA5AC5">
            <w:pPr>
              <w:spacing w:line="276" w:lineRule="auto"/>
              <w:jc w:val="both"/>
              <w:rPr>
                <w:lang w:val="mn-MN"/>
              </w:rPr>
            </w:pPr>
            <w:r w:rsidRPr="00203659">
              <w:rPr>
                <w:b/>
                <w:lang w:val="mn-MN"/>
              </w:rPr>
              <w:t>8.1 Үйлчилгээ</w:t>
            </w:r>
          </w:p>
          <w:p w:rsidR="005545E7" w:rsidRDefault="00203659" w:rsidP="005545E7">
            <w:pPr>
              <w:spacing w:line="276" w:lineRule="auto"/>
              <w:jc w:val="both"/>
              <w:rPr>
                <w:lang w:val="mn-MN"/>
              </w:rPr>
            </w:pPr>
            <w:r>
              <w:rPr>
                <w:lang w:val="mn-MN"/>
              </w:rPr>
              <w:t xml:space="preserve">Дамжуулах хэрэгтэй мэдээлэл болон хэрэглэх шаардлагатай үйлчилгээний </w:t>
            </w:r>
            <w:r>
              <w:t>(</w:t>
            </w:r>
            <w:r w:rsidRPr="00546A45">
              <w:rPr>
                <w:lang w:val="mn-MN"/>
              </w:rPr>
              <w:t>IEC 61850-7-2</w:t>
            </w:r>
            <w:r>
              <w:rPr>
                <w:lang w:val="mn-MN"/>
              </w:rPr>
              <w:t xml:space="preserve"> стандартад заасан</w:t>
            </w:r>
            <w:r>
              <w:t>)</w:t>
            </w:r>
            <w:r>
              <w:rPr>
                <w:lang w:val="mn-MN"/>
              </w:rPr>
              <w:t xml:space="preserve"> тоймыг энэ зүйлд бичсэн. </w:t>
            </w:r>
          </w:p>
          <w:p w:rsidR="00203659" w:rsidRDefault="00B21055" w:rsidP="005545E7">
            <w:pPr>
              <w:spacing w:line="276" w:lineRule="auto"/>
              <w:jc w:val="both"/>
              <w:rPr>
                <w:lang w:val="mn-MN"/>
              </w:rPr>
            </w:pPr>
            <w:r>
              <w:rPr>
                <w:lang w:val="mn-MN"/>
              </w:rPr>
              <w:t xml:space="preserve">Төлөвийн </w:t>
            </w:r>
            <w:r w:rsidR="00532732">
              <w:rPr>
                <w:lang w:val="mn-MN"/>
              </w:rPr>
              <w:t xml:space="preserve">тухай </w:t>
            </w:r>
            <w:r>
              <w:rPr>
                <w:lang w:val="mn-MN"/>
              </w:rPr>
              <w:t xml:space="preserve">мэдээлэл: </w:t>
            </w:r>
            <w:r w:rsidR="00DF7DE1" w:rsidRPr="00546A45">
              <w:rPr>
                <w:lang w:val="mn-MN"/>
              </w:rPr>
              <w:t>IEC 61850-7-2</w:t>
            </w:r>
            <w:r w:rsidR="00DF7DE1">
              <w:rPr>
                <w:lang w:val="mn-MN"/>
              </w:rPr>
              <w:t xml:space="preserve"> стандартад заасан </w:t>
            </w:r>
            <w:r w:rsidR="003706A0" w:rsidRPr="004D7885">
              <w:rPr>
                <w:lang w:val="mn-MN"/>
              </w:rPr>
              <w:t>(GOOSE)</w:t>
            </w:r>
            <w:r w:rsidR="00532732">
              <w:rPr>
                <w:lang w:val="mn-MN"/>
              </w:rPr>
              <w:t xml:space="preserve"> </w:t>
            </w:r>
            <w:r w:rsidR="00EA7396">
              <w:rPr>
                <w:lang w:val="mn-MN"/>
              </w:rPr>
              <w:t>үйлчилгээг</w:t>
            </w:r>
            <w:r w:rsidR="00532732">
              <w:rPr>
                <w:lang w:val="mn-MN"/>
              </w:rPr>
              <w:t xml:space="preserve"> хэрэглэх үед </w:t>
            </w:r>
            <w:r w:rsidR="00EA7396">
              <w:rPr>
                <w:lang w:val="mn-MN"/>
              </w:rPr>
              <w:t>төлөвийн мэдээллийг ихэнхдээ дамжуулдаг. Хэрэв төлөвийн мэдээллийг түүвэрлэлттэй хамт синхрончлох ёстой бо</w:t>
            </w:r>
            <w:r w:rsidR="00F61D0F">
              <w:rPr>
                <w:lang w:val="mn-MN"/>
              </w:rPr>
              <w:t>л төлөвийн мэдээллийг түүвэрлэсэн хэсгүүд</w:t>
            </w:r>
            <w:r w:rsidR="00EA7396">
              <w:rPr>
                <w:lang w:val="mn-MN"/>
              </w:rPr>
              <w:t xml:space="preserve"> шиг адилхан зурвас мэдээгээр дамжуулж болно. </w:t>
            </w:r>
          </w:p>
          <w:p w:rsidR="00EA7396" w:rsidRDefault="00F649A4" w:rsidP="005545E7">
            <w:pPr>
              <w:spacing w:line="276" w:lineRule="auto"/>
              <w:jc w:val="both"/>
              <w:rPr>
                <w:lang w:val="mn-MN"/>
              </w:rPr>
            </w:pPr>
            <w:r>
              <w:rPr>
                <w:lang w:val="mn-MN"/>
              </w:rPr>
              <w:t xml:space="preserve">Векторууд: </w:t>
            </w:r>
            <w:r w:rsidR="00153C3F">
              <w:rPr>
                <w:lang w:val="mn-MN"/>
              </w:rPr>
              <w:t xml:space="preserve">Хэрэв векторуудыг давтагдах байдлаар авсан бол түүвэрлэсэн утгуудын дамжуулалтад зориулсан үйлчилгээг хэрэглэх шаардлагатай. </w:t>
            </w:r>
            <w:r w:rsidR="00972DE6">
              <w:rPr>
                <w:lang w:val="mn-MN"/>
              </w:rPr>
              <w:t xml:space="preserve">Нэгтгэж томьёолсон болон үржүүлэн цацах үйлчилгээний аль алийг хэрэглэх боломжтой. Хэрэв векторууд хугацааны тамгатай бөгөөд давтагдах шаардлагагүй бол </w:t>
            </w:r>
            <w:r w:rsidR="00972DE6" w:rsidRPr="004D7885">
              <w:rPr>
                <w:lang w:val="mn-MN"/>
              </w:rPr>
              <w:t>Ерөнхий Объект руу Чиглэсэн Дэд Станцын Үйл ажиллагааны (GOOSE)</w:t>
            </w:r>
            <w:r w:rsidR="00972DE6">
              <w:rPr>
                <w:lang w:val="mn-MN"/>
              </w:rPr>
              <w:t xml:space="preserve"> үйлчилгээг хэрэглэвэл зохино. </w:t>
            </w:r>
          </w:p>
          <w:p w:rsidR="00972DE6" w:rsidRDefault="00972DE6" w:rsidP="005545E7">
            <w:pPr>
              <w:spacing w:line="276" w:lineRule="auto"/>
              <w:jc w:val="both"/>
              <w:rPr>
                <w:lang w:val="mn-MN"/>
              </w:rPr>
            </w:pPr>
            <w:r>
              <w:rPr>
                <w:lang w:val="mn-MN"/>
              </w:rPr>
              <w:t xml:space="preserve">Түүвэрлэсэн утгууд: </w:t>
            </w:r>
            <w:r w:rsidR="001C6BDD">
              <w:rPr>
                <w:lang w:val="mn-MN"/>
              </w:rPr>
              <w:t xml:space="preserve">Түүвэрлэсэн утгуудыг </w:t>
            </w:r>
            <w:r w:rsidR="00947259">
              <w:rPr>
                <w:lang w:val="mn-MN"/>
              </w:rPr>
              <w:t>заавал да</w:t>
            </w:r>
            <w:r w:rsidR="00067F0B">
              <w:rPr>
                <w:lang w:val="mn-MN"/>
              </w:rPr>
              <w:t>мжуулах бол түүвэрлэсэн утгуудыг</w:t>
            </w:r>
            <w:r w:rsidR="00947259">
              <w:rPr>
                <w:lang w:val="mn-MN"/>
              </w:rPr>
              <w:t xml:space="preserve"> нэгтгэж </w:t>
            </w:r>
            <w:r w:rsidR="00947259">
              <w:rPr>
                <w:lang w:val="mn-MN"/>
              </w:rPr>
              <w:lastRenderedPageBreak/>
              <w:t>томьёолсон болон үржүүлэн цацах үйлчилгээний дамжуулалтад зориулсан үйлчилгээг хэрэглэх шаардлагатай.</w:t>
            </w:r>
          </w:p>
          <w:p w:rsidR="00947259" w:rsidRPr="00177809" w:rsidRDefault="00947259" w:rsidP="00947259">
            <w:pPr>
              <w:spacing w:line="276" w:lineRule="auto"/>
              <w:jc w:val="both"/>
              <w:rPr>
                <w:b/>
                <w:lang w:val="mn-MN"/>
              </w:rPr>
            </w:pPr>
            <w:r w:rsidRPr="00177809">
              <w:rPr>
                <w:b/>
                <w:lang w:val="mn-MN"/>
              </w:rPr>
              <w:t>8.2 Харилцаа холбооны архитектур</w:t>
            </w:r>
          </w:p>
          <w:p w:rsidR="00947259" w:rsidRPr="00177809" w:rsidRDefault="00947259" w:rsidP="00947259">
            <w:pPr>
              <w:spacing w:line="276" w:lineRule="auto"/>
              <w:jc w:val="both"/>
              <w:rPr>
                <w:b/>
                <w:lang w:val="mn-MN"/>
              </w:rPr>
            </w:pPr>
            <w:r w:rsidRPr="00177809">
              <w:rPr>
                <w:b/>
                <w:lang w:val="mn-MN"/>
              </w:rPr>
              <w:t>8.2.1 Урьдчилсан тэмдэглэгээ болон тодорхойлолт</w:t>
            </w:r>
          </w:p>
          <w:p w:rsidR="00947259" w:rsidRDefault="00177809" w:rsidP="006E01F7">
            <w:pPr>
              <w:spacing w:line="276" w:lineRule="auto"/>
              <w:jc w:val="both"/>
              <w:rPr>
                <w:lang w:val="mn-MN"/>
              </w:rPr>
            </w:pPr>
            <w:r>
              <w:rPr>
                <w:lang w:val="mn-MN"/>
              </w:rPr>
              <w:t xml:space="preserve">Дэд станцын системээс дэд станцын систем хүртэлх </w:t>
            </w:r>
            <w:r>
              <w:t xml:space="preserve">(SS-to-SS) </w:t>
            </w:r>
            <w:r>
              <w:rPr>
                <w:lang w:val="mn-MN"/>
              </w:rPr>
              <w:t>харилцаа холбоо</w:t>
            </w:r>
            <w:r w:rsidR="006E01F7">
              <w:rPr>
                <w:lang w:val="mn-MN"/>
              </w:rPr>
              <w:t>нд хамаара</w:t>
            </w:r>
            <w:r>
              <w:rPr>
                <w:lang w:val="mn-MN"/>
              </w:rPr>
              <w:t xml:space="preserve">х харилцаа холбооны үндсэн механизмыг тайлбарлахад </w:t>
            </w:r>
            <w:r w:rsidR="006E01F7">
              <w:rPr>
                <w:lang w:val="mn-MN"/>
              </w:rPr>
              <w:t xml:space="preserve">хамгийн бага загварыг хэрэглэх хэрэгтэй. </w:t>
            </w:r>
            <w:r w:rsidR="006E01F7">
              <w:t>B</w:t>
            </w:r>
            <w:r w:rsidR="006E01F7">
              <w:rPr>
                <w:lang w:val="mn-MN"/>
              </w:rPr>
              <w:t xml:space="preserve"> станцад байх</w:t>
            </w:r>
            <w:r w:rsidR="006E01F7">
              <w:t xml:space="preserve"> B2</w:t>
            </w:r>
            <w:r w:rsidR="006E01F7">
              <w:rPr>
                <w:lang w:val="mn-MN"/>
              </w:rPr>
              <w:t xml:space="preserve"> </w:t>
            </w:r>
            <w:r w:rsidR="00652057">
              <w:rPr>
                <w:lang w:val="mn-MN"/>
              </w:rPr>
              <w:t>функцээс</w:t>
            </w:r>
            <w:r w:rsidR="006E01F7">
              <w:rPr>
                <w:lang w:val="mn-MN"/>
              </w:rPr>
              <w:t xml:space="preserve"> </w:t>
            </w:r>
            <w:r w:rsidR="006E01F7">
              <w:t xml:space="preserve">A </w:t>
            </w:r>
            <w:r w:rsidR="006E01F7">
              <w:rPr>
                <w:lang w:val="mn-MN"/>
              </w:rPr>
              <w:t>станцад байх</w:t>
            </w:r>
            <w:r w:rsidR="006E01F7">
              <w:t xml:space="preserve"> A2</w:t>
            </w:r>
            <w:r w:rsidR="006E01F7">
              <w:rPr>
                <w:lang w:val="mn-MN"/>
              </w:rPr>
              <w:t xml:space="preserve"> функц</w:t>
            </w:r>
            <w:r w:rsidR="006E01F7">
              <w:t xml:space="preserve"> </w:t>
            </w:r>
            <w:r w:rsidR="006E01F7">
              <w:rPr>
                <w:lang w:val="mn-MN"/>
              </w:rPr>
              <w:t xml:space="preserve">өгөгдлийг хүлээн авах тохиолдол хүртэл энэ загварыг багасгадаг. </w:t>
            </w:r>
            <w:r w:rsidR="00B24C91">
              <w:rPr>
                <w:lang w:val="mn-MN"/>
              </w:rPr>
              <w:t>Бодит байдалд нөхцөл байдал хамаагүй түвэгтэй байх нь ойлгомжтой</w:t>
            </w:r>
            <w:r w:rsidR="002729C4">
              <w:rPr>
                <w:lang w:val="mn-MN"/>
              </w:rPr>
              <w:t xml:space="preserve"> бөгөөд мэдээллийн урсгал эсрэг чиглэлтэй болох эсвэл хоорондоо мэдээлэл солилцдог бусад функц байж болох юм. </w:t>
            </w:r>
            <w:r w:rsidR="00B665E2">
              <w:rPr>
                <w:lang w:val="mn-MN"/>
              </w:rPr>
              <w:t>Харуулсан зарчмуудыг хэрэглэж, д</w:t>
            </w:r>
            <w:r w:rsidR="002729C4">
              <w:rPr>
                <w:lang w:val="mn-MN"/>
              </w:rPr>
              <w:t>оор дурдсан жишээ</w:t>
            </w:r>
            <w:r w:rsidR="00B665E2">
              <w:rPr>
                <w:lang w:val="mn-MN"/>
              </w:rPr>
              <w:t xml:space="preserve">г </w:t>
            </w:r>
            <w:r w:rsidR="00B665E2">
              <w:t>(</w:t>
            </w:r>
            <w:r w:rsidR="00B665E2">
              <w:rPr>
                <w:lang w:val="mn-MN"/>
              </w:rPr>
              <w:t>19-р зураг</w:t>
            </w:r>
            <w:r w:rsidR="00B665E2">
              <w:t xml:space="preserve">) </w:t>
            </w:r>
            <w:r w:rsidR="00B665E2">
              <w:rPr>
                <w:lang w:val="mn-MN"/>
              </w:rPr>
              <w:t>хялбархан өргөтгөх боломжтой.</w:t>
            </w:r>
          </w:p>
          <w:p w:rsidR="00B665E2" w:rsidRPr="006E01F7" w:rsidRDefault="00B665E2" w:rsidP="006E01F7">
            <w:pPr>
              <w:spacing w:line="276" w:lineRule="auto"/>
              <w:jc w:val="both"/>
              <w:rPr>
                <w:lang w:val="mn-MN"/>
              </w:rPr>
            </w:pPr>
            <w:r>
              <w:t>A2</w:t>
            </w:r>
            <w:r>
              <w:rPr>
                <w:lang w:val="mn-MN"/>
              </w:rPr>
              <w:t xml:space="preserve"> функцийн ажиглах цэгээс нөхцөл байдлыг үзүүлсэн учраас </w:t>
            </w:r>
            <w:r>
              <w:t xml:space="preserve">A </w:t>
            </w:r>
            <w:r w:rsidR="000F1790">
              <w:rPr>
                <w:lang w:val="mn-MN"/>
              </w:rPr>
              <w:t>станцыг</w:t>
            </w:r>
            <w:r>
              <w:rPr>
                <w:lang w:val="mn-MN"/>
              </w:rPr>
              <w:t xml:space="preserve"> “орон нутгийн”, </w:t>
            </w:r>
            <w:r>
              <w:t>B</w:t>
            </w:r>
            <w:r>
              <w:rPr>
                <w:lang w:val="mn-MN"/>
              </w:rPr>
              <w:t xml:space="preserve"> станцыг “алслагдсан” гэж нэрлэсэн.</w:t>
            </w:r>
          </w:p>
        </w:tc>
        <w:tc>
          <w:tcPr>
            <w:tcW w:w="4788" w:type="dxa"/>
          </w:tcPr>
          <w:p w:rsidR="00B336E4" w:rsidRDefault="00D83C30" w:rsidP="00D83C30">
            <w:pPr>
              <w:spacing w:line="276" w:lineRule="auto"/>
              <w:jc w:val="both"/>
              <w:rPr>
                <w:lang w:val="mn-MN"/>
              </w:rPr>
            </w:pPr>
            <w:r w:rsidRPr="00D83C30">
              <w:rPr>
                <w:lang w:val="mn-MN"/>
              </w:rPr>
              <w:lastRenderedPageBreak/>
              <w:t xml:space="preserve">Normally, the noise level is given and cannot be influenced. Nevertheless, to reach integrity, three groups of known measures exist to limit its impact: </w:t>
            </w:r>
          </w:p>
          <w:p w:rsidR="00B336E4" w:rsidRDefault="00B336E4" w:rsidP="00D83C30">
            <w:pPr>
              <w:spacing w:line="276" w:lineRule="auto"/>
              <w:jc w:val="both"/>
              <w:rPr>
                <w:lang w:val="mn-MN"/>
              </w:rPr>
            </w:pPr>
          </w:p>
          <w:p w:rsidR="00B336E4" w:rsidRDefault="00B336E4"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a) proper design of devices and the communication system, e.g. protecting enclosures and the use of fibre optic links to minimize the impact of noise on the communication system; </w:t>
            </w:r>
          </w:p>
          <w:p w:rsidR="00C060EC" w:rsidRDefault="00C060EC"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 xml:space="preserve">b) apply an appropriate coding of telegrams to achieve the desired residual error rate; </w:t>
            </w:r>
          </w:p>
          <w:p w:rsidR="00D83C30" w:rsidRDefault="00D83C30" w:rsidP="00D83C30">
            <w:pPr>
              <w:spacing w:line="276" w:lineRule="auto"/>
              <w:jc w:val="both"/>
              <w:rPr>
                <w:lang w:val="mn-MN"/>
              </w:rPr>
            </w:pPr>
            <w:r w:rsidRPr="00D83C30">
              <w:rPr>
                <w:lang w:val="mn-MN"/>
              </w:rPr>
              <w:t xml:space="preserve">c) use of at least two step sequences like select-before-operate (SBO) for commands. </w:t>
            </w:r>
          </w:p>
          <w:p w:rsidR="0071736A" w:rsidRDefault="0071736A"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The measures are outside the scope of IEC 61850-5 but the required data integrity should be considered in modelling the services (IEC 61850-7-2, e.g. SBO) and defining the mapping (IEC 61850-8-1, IEC 61850-9-1</w:t>
            </w:r>
            <w:r w:rsidRPr="005378E9">
              <w:rPr>
                <w:vertAlign w:val="superscript"/>
                <w:lang w:val="mn-MN"/>
              </w:rPr>
              <w:t>4)</w:t>
            </w:r>
            <w:r w:rsidRPr="00D83C30">
              <w:rPr>
                <w:lang w:val="mn-MN"/>
              </w:rPr>
              <w:t>, IEC 61850-9-2, e.g. coding).</w:t>
            </w:r>
          </w:p>
          <w:p w:rsidR="005378E9" w:rsidRDefault="005378E9" w:rsidP="00D83C30">
            <w:pPr>
              <w:spacing w:line="276" w:lineRule="auto"/>
              <w:jc w:val="both"/>
              <w:rPr>
                <w:lang w:val="mn-MN"/>
              </w:rPr>
            </w:pPr>
          </w:p>
          <w:p w:rsidR="00474524" w:rsidRDefault="00474524" w:rsidP="00D83C30">
            <w:pPr>
              <w:spacing w:line="276" w:lineRule="auto"/>
              <w:jc w:val="both"/>
              <w:rPr>
                <w:lang w:val="mn-MN"/>
              </w:rPr>
            </w:pPr>
          </w:p>
          <w:p w:rsidR="00474524" w:rsidRDefault="00474524" w:rsidP="00474524">
            <w:pPr>
              <w:spacing w:line="276" w:lineRule="auto"/>
              <w:jc w:val="both"/>
              <w:rPr>
                <w:lang w:val="mn-MN"/>
              </w:rPr>
            </w:pPr>
            <w:r>
              <w:rPr>
                <w:noProof/>
              </w:rPr>
              <w:lastRenderedPageBreak/>
              <w:drawing>
                <wp:inline distT="0" distB="0" distL="0" distR="0" wp14:anchorId="2BE7C0F7">
                  <wp:extent cx="1048385" cy="635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48385" cy="6350"/>
                          </a:xfrm>
                          <a:prstGeom prst="rect">
                            <a:avLst/>
                          </a:prstGeom>
                          <a:noFill/>
                        </pic:spPr>
                      </pic:pic>
                    </a:graphicData>
                  </a:graphic>
                </wp:inline>
              </w:drawing>
            </w:r>
          </w:p>
          <w:p w:rsidR="00474524" w:rsidRDefault="00474524" w:rsidP="00474524">
            <w:pPr>
              <w:spacing w:line="276" w:lineRule="auto"/>
              <w:jc w:val="both"/>
              <w:rPr>
                <w:sz w:val="20"/>
                <w:szCs w:val="20"/>
              </w:rPr>
            </w:pPr>
            <w:r w:rsidRPr="00916FCC">
              <w:rPr>
                <w:sz w:val="20"/>
                <w:szCs w:val="20"/>
                <w:vertAlign w:val="superscript"/>
              </w:rPr>
              <w:t>4)</w:t>
            </w:r>
            <w:r w:rsidRPr="00916FCC">
              <w:rPr>
                <w:sz w:val="20"/>
                <w:szCs w:val="20"/>
              </w:rPr>
              <w:t xml:space="preserve"> Under consideration</w:t>
            </w:r>
          </w:p>
          <w:p w:rsidR="00474524" w:rsidRDefault="00474524" w:rsidP="00D83C30">
            <w:pPr>
              <w:spacing w:line="276" w:lineRule="auto"/>
              <w:jc w:val="both"/>
              <w:rPr>
                <w:lang w:val="mn-MN"/>
              </w:rPr>
            </w:pPr>
          </w:p>
          <w:p w:rsidR="00474524" w:rsidRDefault="00474524" w:rsidP="00AF4F23">
            <w:pPr>
              <w:rPr>
                <w:lang w:val="mn-MN"/>
              </w:rPr>
            </w:pPr>
          </w:p>
          <w:p w:rsidR="00066A1C" w:rsidRDefault="00D83C30" w:rsidP="00D83C30">
            <w:pPr>
              <w:spacing w:line="276" w:lineRule="auto"/>
              <w:jc w:val="both"/>
              <w:rPr>
                <w:b/>
                <w:lang w:val="mn-MN"/>
              </w:rPr>
            </w:pPr>
            <w:r w:rsidRPr="00D83C30">
              <w:rPr>
                <w:b/>
                <w:lang w:val="mn-MN"/>
              </w:rPr>
              <w:t>6.6 Requirements for teleprotection – Reliability (security and dependability)</w:t>
            </w:r>
          </w:p>
          <w:p w:rsidR="00066A1C" w:rsidRDefault="00066A1C" w:rsidP="00D83C30">
            <w:pPr>
              <w:spacing w:line="276" w:lineRule="auto"/>
              <w:jc w:val="both"/>
              <w:rPr>
                <w:b/>
                <w:lang w:val="mn-MN"/>
              </w:rPr>
            </w:pPr>
          </w:p>
          <w:p w:rsidR="004B40E0" w:rsidRDefault="004B40E0" w:rsidP="00D83C30">
            <w:pPr>
              <w:spacing w:line="276" w:lineRule="auto"/>
              <w:jc w:val="both"/>
              <w:rPr>
                <w:b/>
                <w:lang w:val="mn-MN"/>
              </w:rPr>
            </w:pPr>
          </w:p>
          <w:p w:rsidR="00D83C30" w:rsidRDefault="00D83C30" w:rsidP="00D83C30">
            <w:pPr>
              <w:spacing w:line="276" w:lineRule="auto"/>
              <w:jc w:val="both"/>
              <w:rPr>
                <w:lang w:val="mn-MN"/>
              </w:rPr>
            </w:pPr>
            <w:r w:rsidRPr="00D83C30">
              <w:rPr>
                <w:b/>
                <w:lang w:val="mn-MN"/>
              </w:rPr>
              <w:t>6.6.1 General</w:t>
            </w:r>
            <w:r w:rsidRPr="00D83C30">
              <w:rPr>
                <w:lang w:val="mn-MN"/>
              </w:rPr>
              <w:t xml:space="preserve"> </w:t>
            </w:r>
          </w:p>
          <w:p w:rsidR="00D83C30" w:rsidRDefault="00D83C30" w:rsidP="00D83C30">
            <w:pPr>
              <w:spacing w:line="276" w:lineRule="auto"/>
              <w:jc w:val="both"/>
              <w:rPr>
                <w:lang w:val="mn-MN"/>
              </w:rPr>
            </w:pPr>
            <w:r w:rsidRPr="00D83C30">
              <w:rPr>
                <w:lang w:val="mn-MN"/>
              </w:rPr>
              <w:t xml:space="preserve">For the various protection schemes, the CIGRE report Protection using Telecommunications [1] addresses the requirements of protection on the teleprotection interfaces and the communication channels. The term “teleprotection” refers either to the line protection as such or to the equipment needed to interface the protection equipment to the telecommunication network. This subclause will focus on delivering protection traffic with the required security and dependability. </w:t>
            </w:r>
          </w:p>
          <w:p w:rsidR="007C1320" w:rsidRDefault="007C1320" w:rsidP="00D83C30">
            <w:pPr>
              <w:spacing w:line="276" w:lineRule="auto"/>
              <w:jc w:val="both"/>
              <w:rPr>
                <w:lang w:val="mn-MN"/>
              </w:rPr>
            </w:pPr>
          </w:p>
          <w:p w:rsidR="007C1320" w:rsidRDefault="007C1320" w:rsidP="00D83C30">
            <w:pPr>
              <w:spacing w:line="276" w:lineRule="auto"/>
              <w:jc w:val="both"/>
              <w:rPr>
                <w:lang w:val="mn-MN"/>
              </w:rPr>
            </w:pPr>
          </w:p>
          <w:p w:rsidR="00C972D8" w:rsidRDefault="00C972D8" w:rsidP="00D83C30">
            <w:pPr>
              <w:spacing w:line="276" w:lineRule="auto"/>
              <w:jc w:val="both"/>
              <w:rPr>
                <w:lang w:val="mn-MN"/>
              </w:rPr>
            </w:pPr>
          </w:p>
          <w:p w:rsidR="00382862" w:rsidRPr="00D83C30" w:rsidRDefault="00382862" w:rsidP="00D83C30">
            <w:pPr>
              <w:spacing w:line="276" w:lineRule="auto"/>
              <w:jc w:val="both"/>
              <w:rPr>
                <w:lang w:val="mn-MN"/>
              </w:rPr>
            </w:pPr>
          </w:p>
          <w:p w:rsidR="00D83C30" w:rsidRDefault="00D83C30" w:rsidP="00D83C30">
            <w:pPr>
              <w:spacing w:line="276" w:lineRule="auto"/>
              <w:jc w:val="both"/>
              <w:rPr>
                <w:lang w:val="mn-MN"/>
              </w:rPr>
            </w:pPr>
            <w:r w:rsidRPr="00D83C30">
              <w:rPr>
                <w:b/>
                <w:lang w:val="mn-MN"/>
              </w:rPr>
              <w:t>6.6.2 Security requirements for protection schemes according to CIGRE and IEC</w:t>
            </w:r>
            <w:r w:rsidRPr="00D83C30">
              <w:rPr>
                <w:lang w:val="mn-MN"/>
              </w:rPr>
              <w:t xml:space="preserve"> </w:t>
            </w: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2649A6" w:rsidRDefault="002649A6" w:rsidP="00D83C30">
            <w:pPr>
              <w:spacing w:line="276" w:lineRule="auto"/>
              <w:jc w:val="both"/>
              <w:rPr>
                <w:lang w:val="mn-MN"/>
              </w:rPr>
            </w:pPr>
          </w:p>
          <w:p w:rsidR="00D83C30" w:rsidRDefault="00D83C30" w:rsidP="00D83C30">
            <w:pPr>
              <w:spacing w:line="276" w:lineRule="auto"/>
              <w:jc w:val="both"/>
              <w:rPr>
                <w:lang w:val="mn-MN"/>
              </w:rPr>
            </w:pPr>
            <w:r w:rsidRPr="00D83C30">
              <w:rPr>
                <w:lang w:val="mn-MN"/>
              </w:rPr>
              <w:t>“Security” S means the security against “unwanted commands” i.e. unwanted trips of protection if these are not requested by the protection scheme in the actual situation. If the probability for unwanted commands is P</w:t>
            </w:r>
            <w:r w:rsidRPr="00382862">
              <w:rPr>
                <w:vertAlign w:val="subscript"/>
                <w:lang w:val="mn-MN"/>
              </w:rPr>
              <w:t>uc</w:t>
            </w:r>
            <w:r w:rsidRPr="00D83C30">
              <w:rPr>
                <w:lang w:val="mn-MN"/>
              </w:rPr>
              <w:t>, then the security is defined as</w:t>
            </w:r>
          </w:p>
          <w:p w:rsidR="00382862" w:rsidRDefault="00382862" w:rsidP="00D83C30">
            <w:pPr>
              <w:spacing w:line="276" w:lineRule="auto"/>
              <w:jc w:val="both"/>
              <w:rPr>
                <w:lang w:val="mn-MN"/>
              </w:rPr>
            </w:pPr>
          </w:p>
          <w:p w:rsidR="00916FCC" w:rsidRPr="00474524" w:rsidRDefault="00D83C30" w:rsidP="00474524">
            <w:pPr>
              <w:spacing w:line="276" w:lineRule="auto"/>
              <w:jc w:val="both"/>
              <w:rPr>
                <w:rFonts w:eastAsiaTheme="minorEastAsia"/>
                <w:i/>
                <w:sz w:val="26"/>
                <w:szCs w:val="26"/>
                <w:lang w:val="mn-MN"/>
              </w:rPr>
            </w:pPr>
            <m:oMathPara>
              <m:oMath>
                <m:r>
                  <m:rPr>
                    <m:sty m:val="p"/>
                  </m:rPr>
                  <w:rPr>
                    <w:rFonts w:ascii="Cambria Math" w:hAnsi="Cambria Math"/>
                    <w:sz w:val="26"/>
                    <w:szCs w:val="26"/>
                  </w:rPr>
                  <m:t>S</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uc</m:t>
                    </m:r>
                  </m:sub>
                </m:sSub>
              </m:oMath>
            </m:oMathPara>
          </w:p>
          <w:p w:rsidR="001B01DD" w:rsidRPr="00916FCC" w:rsidRDefault="001B01DD" w:rsidP="00D83C30">
            <w:pPr>
              <w:spacing w:line="276" w:lineRule="auto"/>
              <w:jc w:val="both"/>
              <w:rPr>
                <w:sz w:val="20"/>
                <w:szCs w:val="20"/>
              </w:rPr>
            </w:pPr>
          </w:p>
          <w:p w:rsidR="001B01DD" w:rsidRDefault="001B01DD" w:rsidP="001B01DD">
            <w:pPr>
              <w:spacing w:line="276" w:lineRule="auto"/>
              <w:jc w:val="both"/>
            </w:pPr>
            <w:r>
              <w:t xml:space="preserve">The “security” requirements for protection schemes with telecommunications are declared in Tables 6-1-1 and 6-1-2 of the CIGRE report </w:t>
            </w:r>
            <w:r w:rsidRPr="001B01DD">
              <w:rPr>
                <w:i/>
              </w:rPr>
              <w:t>Protection using Telecommunications</w:t>
            </w:r>
            <w:r>
              <w:t xml:space="preserve"> [1] as “medium” to “high” with a reference to IEC 60834-1. Figure 21 of IEC 60834-1 shows that P</w:t>
            </w:r>
            <w:r w:rsidRPr="00214322">
              <w:rPr>
                <w:vertAlign w:val="subscript"/>
              </w:rPr>
              <w:t>uc</w:t>
            </w:r>
            <w:r>
              <w:t xml:space="preserve"> should be less than 10</w:t>
            </w:r>
            <w:r w:rsidRPr="001B01DD">
              <w:rPr>
                <w:vertAlign w:val="superscript"/>
              </w:rPr>
              <w:t>–4</w:t>
            </w:r>
            <w:r>
              <w:t xml:space="preserve"> for blocking schemes down to 10</w:t>
            </w:r>
            <w:r w:rsidRPr="001B01DD">
              <w:rPr>
                <w:vertAlign w:val="superscript"/>
              </w:rPr>
              <w:t>–8</w:t>
            </w:r>
            <w:r>
              <w:t xml:space="preserve"> for inter-tripping schemes. </w:t>
            </w: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553685" w:rsidRDefault="00553685" w:rsidP="001B01DD">
            <w:pPr>
              <w:spacing w:line="276" w:lineRule="auto"/>
              <w:jc w:val="both"/>
            </w:pPr>
          </w:p>
          <w:p w:rsidR="001B01DD" w:rsidRDefault="001B01DD" w:rsidP="001B01DD">
            <w:pPr>
              <w:spacing w:line="276" w:lineRule="auto"/>
              <w:jc w:val="both"/>
            </w:pPr>
            <w:r>
              <w:t>Therefore, the complete communication path including the protection application in the tripping IED shall allow for P</w:t>
            </w:r>
            <w:r w:rsidRPr="001B01DD">
              <w:rPr>
                <w:vertAlign w:val="subscript"/>
              </w:rPr>
              <w:t xml:space="preserve">uc </w:t>
            </w:r>
            <w:r>
              <w:t>of lower than 10</w:t>
            </w:r>
            <w:r w:rsidRPr="00C616E8">
              <w:rPr>
                <w:vertAlign w:val="superscript"/>
              </w:rPr>
              <w:t>–8</w:t>
            </w:r>
            <w:r>
              <w:t xml:space="preserve"> to be usable for inter-tripping protection schemes. The split between the different contributing parts is a matter of modelling and functions allocation. </w:t>
            </w: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7D35FA" w:rsidRDefault="007D35FA" w:rsidP="001B01DD">
            <w:pPr>
              <w:spacing w:line="276" w:lineRule="auto"/>
              <w:jc w:val="both"/>
            </w:pPr>
          </w:p>
          <w:p w:rsidR="00214322" w:rsidRDefault="001B01DD" w:rsidP="001B01DD">
            <w:pPr>
              <w:spacing w:line="276" w:lineRule="auto"/>
              <w:jc w:val="both"/>
              <w:rPr>
                <w:b/>
              </w:rPr>
            </w:pPr>
            <w:r w:rsidRPr="00214322">
              <w:rPr>
                <w:b/>
              </w:rPr>
              <w:t xml:space="preserve">6.6.3 Dependability requirements for protection schemes according to CIGRE and IEC </w:t>
            </w:r>
          </w:p>
          <w:p w:rsidR="00372D02" w:rsidRDefault="00372D02" w:rsidP="001B01DD">
            <w:pPr>
              <w:spacing w:line="276" w:lineRule="auto"/>
              <w:jc w:val="both"/>
              <w:rPr>
                <w:b/>
              </w:rPr>
            </w:pPr>
          </w:p>
          <w:p w:rsidR="00372D02" w:rsidRDefault="00372D02" w:rsidP="001B01DD">
            <w:pPr>
              <w:spacing w:line="276" w:lineRule="auto"/>
              <w:jc w:val="both"/>
              <w:rPr>
                <w:b/>
              </w:rPr>
            </w:pPr>
          </w:p>
          <w:p w:rsidR="00372D02" w:rsidRPr="00214322" w:rsidRDefault="00372D02" w:rsidP="001B01DD">
            <w:pPr>
              <w:spacing w:line="276" w:lineRule="auto"/>
              <w:jc w:val="both"/>
              <w:rPr>
                <w:b/>
              </w:rPr>
            </w:pPr>
          </w:p>
          <w:p w:rsidR="00916FCC" w:rsidRDefault="001B01DD" w:rsidP="001B01DD">
            <w:pPr>
              <w:spacing w:line="276" w:lineRule="auto"/>
              <w:jc w:val="both"/>
            </w:pPr>
            <w:r>
              <w:t>“Dependability” D means the dependability against “missing commands” i.e. for protection missing trips if these are requested from the protection scheme in the actual situation. If the probability for missing commands is P</w:t>
            </w:r>
            <w:r w:rsidRPr="001B01DD">
              <w:rPr>
                <w:vertAlign w:val="subscript"/>
              </w:rPr>
              <w:t>mc</w:t>
            </w:r>
            <w:r>
              <w:t>, then the dependability is defined as</w:t>
            </w:r>
          </w:p>
          <w:p w:rsidR="009C3144" w:rsidRDefault="009C3144" w:rsidP="001B01DD">
            <w:pPr>
              <w:spacing w:line="276" w:lineRule="auto"/>
              <w:jc w:val="both"/>
            </w:pPr>
          </w:p>
          <w:p w:rsidR="009C3144" w:rsidRDefault="009C3144" w:rsidP="001B01DD">
            <w:pPr>
              <w:spacing w:line="276" w:lineRule="auto"/>
              <w:jc w:val="both"/>
            </w:pPr>
          </w:p>
          <w:p w:rsidR="00622F48" w:rsidRDefault="00622F48" w:rsidP="001B01DD">
            <w:pPr>
              <w:spacing w:line="276" w:lineRule="auto"/>
              <w:jc w:val="both"/>
            </w:pPr>
          </w:p>
          <w:p w:rsidR="00655AD3" w:rsidRPr="00622986" w:rsidRDefault="00AF1C06" w:rsidP="00AF1C06">
            <w:pPr>
              <w:spacing w:line="276" w:lineRule="auto"/>
              <w:jc w:val="both"/>
              <w:rPr>
                <w:rFonts w:eastAsiaTheme="minorEastAsia"/>
                <w:i/>
                <w:sz w:val="26"/>
                <w:szCs w:val="26"/>
                <w:lang w:val="mn-MN"/>
              </w:rPr>
            </w:pPr>
            <m:oMathPara>
              <m:oMath>
                <m:r>
                  <m:rPr>
                    <m:sty m:val="p"/>
                  </m:rPr>
                  <w:rPr>
                    <w:rFonts w:ascii="Cambria Math" w:hAnsi="Cambria Math"/>
                    <w:sz w:val="26"/>
                    <w:szCs w:val="26"/>
                  </w:rPr>
                  <m:t>D</m:t>
                </m:r>
                <m:r>
                  <w:rPr>
                    <w:rFonts w:ascii="Cambria Math" w:hAnsi="Cambria Math"/>
                    <w:sz w:val="26"/>
                    <w:szCs w:val="26"/>
                    <w:lang w:val="mn-MN"/>
                  </w:rPr>
                  <m:t>=1-</m:t>
                </m:r>
                <m:sSub>
                  <m:sSubPr>
                    <m:ctrlPr>
                      <w:rPr>
                        <w:rFonts w:ascii="Cambria Math" w:hAnsi="Cambria Math"/>
                        <w:i/>
                        <w:sz w:val="26"/>
                        <w:szCs w:val="26"/>
                        <w:lang w:val="mn-MN"/>
                      </w:rPr>
                    </m:ctrlPr>
                  </m:sSubPr>
                  <m:e>
                    <m:r>
                      <m:rPr>
                        <m:sty m:val="p"/>
                      </m:rPr>
                      <w:rPr>
                        <w:rFonts w:ascii="Cambria Math" w:hAnsi="Cambria Math"/>
                        <w:sz w:val="26"/>
                        <w:szCs w:val="26"/>
                        <w:lang w:val="mn-MN"/>
                      </w:rPr>
                      <m:t>P</m:t>
                    </m:r>
                  </m:e>
                  <m:sub>
                    <m:r>
                      <m:rPr>
                        <m:sty m:val="p"/>
                      </m:rPr>
                      <w:rPr>
                        <w:rFonts w:ascii="Cambria Math" w:hAnsi="Cambria Math"/>
                        <w:sz w:val="26"/>
                        <w:szCs w:val="26"/>
                        <w:lang w:val="mn-MN"/>
                      </w:rPr>
                      <m:t>mc</m:t>
                    </m:r>
                  </m:sub>
                </m:sSub>
              </m:oMath>
            </m:oMathPara>
          </w:p>
          <w:p w:rsidR="00655AD3" w:rsidRDefault="00655AD3" w:rsidP="00655AD3">
            <w:pPr>
              <w:spacing w:line="276" w:lineRule="auto"/>
              <w:jc w:val="both"/>
            </w:pPr>
            <w:r>
              <w:t>The “dependability” requirements for protection schemes with telecommunications are declared in Tables 6-1-1 and 6-1-2 of the CIGRE report Protection using Telecommunications [1] as “medium” to “high” with a reference to IEC 60834-1. Figure 21 of IEC 60834-1 shows that P</w:t>
            </w:r>
            <w:r w:rsidRPr="00655AD3">
              <w:rPr>
                <w:vertAlign w:val="subscript"/>
              </w:rPr>
              <w:t>mc</w:t>
            </w:r>
            <w:r>
              <w:t xml:space="preserve"> should be less than 10</w:t>
            </w:r>
            <w:r w:rsidRPr="00655AD3">
              <w:rPr>
                <w:vertAlign w:val="superscript"/>
              </w:rPr>
              <w:t>–2</w:t>
            </w:r>
            <w:r>
              <w:t xml:space="preserve"> for permissive under-reach schemes down to 10</w:t>
            </w:r>
            <w:r w:rsidRPr="00655AD3">
              <w:rPr>
                <w:vertAlign w:val="superscript"/>
              </w:rPr>
              <w:t>–4</w:t>
            </w:r>
            <w:r>
              <w:t xml:space="preserve"> for inter-tripping schemes. Figure 21 shows also that the “maximum actual transmission time” should be &lt; 10 ms for all the protection sc</w:t>
            </w:r>
            <w:r w:rsidR="009C3144">
              <w:t>hemes (see also 6.4.2.1.1.1 and</w:t>
            </w:r>
            <w:r>
              <w:t xml:space="preserve"> 6.4.3.2.2 above).  </w:t>
            </w: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AF5FDD" w:rsidRDefault="00AF5FDD" w:rsidP="00655AD3">
            <w:pPr>
              <w:spacing w:line="276" w:lineRule="auto"/>
              <w:jc w:val="both"/>
            </w:pPr>
          </w:p>
          <w:p w:rsidR="00655AD3" w:rsidRDefault="00655AD3" w:rsidP="00655AD3">
            <w:pPr>
              <w:spacing w:line="276" w:lineRule="auto"/>
              <w:jc w:val="both"/>
            </w:pPr>
            <w:r>
              <w:t>Therefore, the complete communication path including the protection application in the tripping IED shall allow for &gt;10 ms message-latency probability of lower than 10</w:t>
            </w:r>
            <w:r w:rsidRPr="00655AD3">
              <w:rPr>
                <w:vertAlign w:val="superscript"/>
              </w:rPr>
              <w:t>–4</w:t>
            </w:r>
            <w:r>
              <w:t xml:space="preserve"> to be usable for inter-tripping protection schemes. The split between the different contributing parts is a matter of modelling and functions allocation. </w:t>
            </w:r>
          </w:p>
          <w:p w:rsidR="00D403E4" w:rsidRDefault="00D403E4" w:rsidP="00655AD3">
            <w:pPr>
              <w:spacing w:line="276" w:lineRule="auto"/>
              <w:jc w:val="both"/>
            </w:pPr>
          </w:p>
          <w:p w:rsidR="00D403E4" w:rsidRDefault="00D403E4" w:rsidP="00655AD3">
            <w:pPr>
              <w:spacing w:line="276" w:lineRule="auto"/>
              <w:jc w:val="both"/>
            </w:pPr>
          </w:p>
          <w:p w:rsidR="00632100" w:rsidRDefault="00632100" w:rsidP="00632100"/>
          <w:p w:rsidR="00D403E4" w:rsidRDefault="00D403E4" w:rsidP="00655AD3">
            <w:pPr>
              <w:spacing w:line="276" w:lineRule="auto"/>
              <w:jc w:val="both"/>
            </w:pPr>
          </w:p>
          <w:p w:rsidR="00D403E4" w:rsidRDefault="00D403E4" w:rsidP="00655AD3">
            <w:pPr>
              <w:spacing w:line="276" w:lineRule="auto"/>
              <w:jc w:val="both"/>
            </w:pPr>
          </w:p>
          <w:p w:rsidR="00655AD3" w:rsidRDefault="00655AD3" w:rsidP="00655AD3">
            <w:pPr>
              <w:spacing w:line="276" w:lineRule="auto"/>
              <w:jc w:val="both"/>
              <w:rPr>
                <w:b/>
              </w:rPr>
            </w:pPr>
            <w:r w:rsidRPr="00655AD3">
              <w:rPr>
                <w:b/>
              </w:rPr>
              <w:t xml:space="preserve">7 Considerations on security and dependability issues when using Ethernet networks  </w:t>
            </w:r>
          </w:p>
          <w:p w:rsidR="00D403E4" w:rsidRPr="00655AD3" w:rsidRDefault="00D403E4" w:rsidP="00655AD3">
            <w:pPr>
              <w:spacing w:line="276" w:lineRule="auto"/>
              <w:jc w:val="both"/>
              <w:rPr>
                <w:b/>
              </w:rPr>
            </w:pPr>
          </w:p>
          <w:p w:rsidR="00655AD3" w:rsidRPr="00655AD3" w:rsidRDefault="00655AD3" w:rsidP="00655AD3">
            <w:pPr>
              <w:spacing w:line="276" w:lineRule="auto"/>
              <w:jc w:val="both"/>
              <w:rPr>
                <w:b/>
              </w:rPr>
            </w:pPr>
            <w:r w:rsidRPr="00655AD3">
              <w:rPr>
                <w:b/>
              </w:rPr>
              <w:t xml:space="preserve">7.1 General </w:t>
            </w:r>
          </w:p>
          <w:p w:rsidR="00655AD3" w:rsidRDefault="00655AD3" w:rsidP="00655AD3">
            <w:pPr>
              <w:spacing w:line="276" w:lineRule="auto"/>
              <w:jc w:val="both"/>
            </w:pPr>
            <w:r>
              <w:t xml:space="preserve">This clause highlights the specific issues of Ethernet networks, and provides solutions so substation networks can be engineered to guarantee the security and dependability required by applications for communication between substations. </w:t>
            </w:r>
          </w:p>
          <w:p w:rsidR="006952E4" w:rsidRDefault="006952E4" w:rsidP="00655AD3">
            <w:pPr>
              <w:spacing w:line="276" w:lineRule="auto"/>
              <w:jc w:val="both"/>
            </w:pPr>
          </w:p>
          <w:p w:rsidR="006952E4" w:rsidRDefault="006952E4" w:rsidP="00655AD3">
            <w:pPr>
              <w:spacing w:line="276" w:lineRule="auto"/>
              <w:jc w:val="both"/>
            </w:pPr>
          </w:p>
          <w:p w:rsidR="00655AD3" w:rsidRPr="00655AD3" w:rsidRDefault="00655AD3" w:rsidP="00655AD3">
            <w:pPr>
              <w:spacing w:line="276" w:lineRule="auto"/>
              <w:jc w:val="both"/>
              <w:rPr>
                <w:b/>
              </w:rPr>
            </w:pPr>
            <w:r w:rsidRPr="00655AD3">
              <w:rPr>
                <w:b/>
              </w:rPr>
              <w:t xml:space="preserve">7.2 Security of traffic </w:t>
            </w:r>
          </w:p>
          <w:p w:rsidR="00655AD3" w:rsidRDefault="00655AD3" w:rsidP="00655AD3">
            <w:pPr>
              <w:spacing w:line="276" w:lineRule="auto"/>
              <w:jc w:val="both"/>
            </w:pPr>
            <w:r>
              <w:t>The 32-bit CRC field at the end of each Ethernet packet provides an “unwanted command” probability, from an error, of &lt; 10</w:t>
            </w:r>
            <w:r w:rsidRPr="00655AD3">
              <w:rPr>
                <w:vertAlign w:val="superscript"/>
              </w:rPr>
              <w:t>–9</w:t>
            </w:r>
            <w:r>
              <w:t xml:space="preserve"> (meeting the IEC 60834-1 &lt; 10</w:t>
            </w:r>
            <w:r w:rsidRPr="00655AD3">
              <w:rPr>
                <w:vertAlign w:val="superscript"/>
              </w:rPr>
              <w:t>–8</w:t>
            </w:r>
            <w:r>
              <w:t xml:space="preserve">). </w:t>
            </w:r>
          </w:p>
          <w:p w:rsidR="00C419B6" w:rsidRDefault="00C419B6" w:rsidP="00655AD3">
            <w:pPr>
              <w:spacing w:line="276" w:lineRule="auto"/>
              <w:jc w:val="both"/>
            </w:pPr>
          </w:p>
          <w:p w:rsidR="00C419B6" w:rsidRDefault="00C419B6" w:rsidP="00655AD3">
            <w:pPr>
              <w:spacing w:line="276" w:lineRule="auto"/>
              <w:jc w:val="both"/>
            </w:pPr>
          </w:p>
          <w:p w:rsidR="00054025" w:rsidRDefault="00655AD3" w:rsidP="00655AD3">
            <w:pPr>
              <w:spacing w:line="276" w:lineRule="auto"/>
              <w:jc w:val="both"/>
            </w:pPr>
            <w:r>
              <w:t xml:space="preserve">Of more concern are attempts at sabotage through the injection of rogue Ethernet packets into the network. Breaking security from external needs some external access point to the communication system. The measures to be taken depend on the externally available access points to the communication system. If e.g. a power line carrier based WAN communication is used, access to the power line should be secure enough. If, additionally, the coupling into the substation communication level is physically secured, no externally available access points exist and no additional measures are needed. If however the coupling point between the WAN lines and the substation internal communication network is externally accessible, then security measures for authentication as described in IEC/TS 62351-6 are needed. As long as any other traffic as GOOSE and SMV is disabled at the entry port, no other measures are </w:t>
            </w:r>
            <w:r>
              <w:lastRenderedPageBreak/>
              <w:t>needed.</w:t>
            </w: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73161B" w:rsidRDefault="0073161B" w:rsidP="00655AD3">
            <w:pPr>
              <w:spacing w:line="276" w:lineRule="auto"/>
              <w:jc w:val="both"/>
            </w:pPr>
          </w:p>
          <w:p w:rsidR="001E7D96" w:rsidRDefault="001E7D96" w:rsidP="00655AD3">
            <w:pPr>
              <w:spacing w:line="276" w:lineRule="auto"/>
              <w:jc w:val="both"/>
            </w:pPr>
          </w:p>
          <w:p w:rsidR="0073161B" w:rsidRPr="00916FCC" w:rsidRDefault="0073161B" w:rsidP="00655AD3">
            <w:pPr>
              <w:spacing w:line="276" w:lineRule="auto"/>
              <w:jc w:val="both"/>
            </w:pPr>
          </w:p>
          <w:p w:rsidR="00655AD3" w:rsidRDefault="00655AD3" w:rsidP="00655AD3">
            <w:pPr>
              <w:spacing w:line="276" w:lineRule="auto"/>
              <w:jc w:val="both"/>
              <w:rPr>
                <w:lang w:val="mn-MN"/>
              </w:rPr>
            </w:pPr>
            <w:r w:rsidRPr="00655AD3">
              <w:rPr>
                <w:lang w:val="mn-MN"/>
              </w:rPr>
              <w:t xml:space="preserve">Two technologies are considered to restrict the access to the network either completely or to trusted partners: </w:t>
            </w:r>
          </w:p>
          <w:p w:rsidR="001E7D96" w:rsidRPr="001E7D96" w:rsidRDefault="001E7D96" w:rsidP="00655AD3">
            <w:pPr>
              <w:spacing w:line="276" w:lineRule="auto"/>
              <w:jc w:val="both"/>
            </w:pPr>
          </w:p>
          <w:p w:rsidR="00546A45" w:rsidRDefault="0035165E" w:rsidP="00BF63DD">
            <w:pPr>
              <w:spacing w:line="276" w:lineRule="auto"/>
              <w:jc w:val="both"/>
              <w:rPr>
                <w:lang w:val="mn-MN"/>
              </w:rPr>
            </w:pPr>
            <w:r>
              <w:t>a)</w:t>
            </w:r>
            <w:r>
              <w:rPr>
                <w:lang w:val="mn-MN"/>
              </w:rPr>
              <w:t xml:space="preserve"> </w:t>
            </w:r>
            <w:r w:rsidR="00655AD3" w:rsidRPr="00BF63DD">
              <w:rPr>
                <w:lang w:val="mn-MN"/>
              </w:rPr>
              <w:t xml:space="preserve">VLANs </w:t>
            </w:r>
          </w:p>
          <w:p w:rsidR="0035165E" w:rsidRPr="00BF63DD" w:rsidRDefault="0035165E" w:rsidP="00BF63DD">
            <w:pPr>
              <w:spacing w:line="276" w:lineRule="auto"/>
              <w:jc w:val="both"/>
              <w:rPr>
                <w:lang w:val="mn-MN"/>
              </w:rPr>
            </w:pPr>
          </w:p>
          <w:p w:rsidR="00546A45" w:rsidRDefault="00655AD3" w:rsidP="00BF63DD">
            <w:pPr>
              <w:spacing w:line="276" w:lineRule="auto"/>
              <w:jc w:val="both"/>
              <w:rPr>
                <w:lang w:val="mn-MN"/>
              </w:rPr>
            </w:pPr>
            <w:r w:rsidRPr="00BF63DD">
              <w:rPr>
                <w:lang w:val="mn-MN"/>
              </w:rPr>
              <w:t xml:space="preserve">The IEEE 802.1Q standard adds a 4-byte “tag” to the headers of Ethernet packets in order to provide a 12-bit VLAN-ID (“VID”) and a 3-bit priority level for each packet. Ethernet switches supporting VLANs can be configured with regard to which VLANs they will accept on each port. So assigning a VID used for protection only to those ports connected to the protection IEDs guarantees that the whole substation network can not be flooded with packets from this port. </w:t>
            </w: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Default="00732FF3" w:rsidP="00BF63DD">
            <w:pPr>
              <w:spacing w:line="276" w:lineRule="auto"/>
              <w:jc w:val="both"/>
              <w:rPr>
                <w:lang w:val="mn-MN"/>
              </w:rPr>
            </w:pPr>
          </w:p>
          <w:p w:rsidR="00732FF3" w:rsidRPr="00BF63DD" w:rsidRDefault="00732FF3" w:rsidP="00BF63DD">
            <w:pPr>
              <w:spacing w:line="276" w:lineRule="auto"/>
              <w:jc w:val="both"/>
              <w:rPr>
                <w:lang w:val="mn-MN"/>
              </w:rPr>
            </w:pPr>
          </w:p>
          <w:p w:rsidR="00A55521" w:rsidRDefault="00655AD3" w:rsidP="00BF63DD">
            <w:pPr>
              <w:spacing w:line="276" w:lineRule="auto"/>
              <w:jc w:val="both"/>
              <w:rPr>
                <w:lang w:val="mn-MN"/>
              </w:rPr>
            </w:pPr>
            <w:r w:rsidRPr="00BF63DD">
              <w:rPr>
                <w:lang w:val="mn-MN"/>
              </w:rPr>
              <w:t xml:space="preserve">b) Authentication </w:t>
            </w:r>
          </w:p>
          <w:p w:rsidR="00655AD3" w:rsidRDefault="00655AD3" w:rsidP="00BF63DD">
            <w:pPr>
              <w:spacing w:line="276" w:lineRule="auto"/>
              <w:jc w:val="both"/>
              <w:rPr>
                <w:lang w:val="mn-MN"/>
              </w:rPr>
            </w:pPr>
            <w:r w:rsidRPr="00BF63DD">
              <w:rPr>
                <w:lang w:val="mn-MN"/>
              </w:rPr>
              <w:t xml:space="preserve">Security technologies are available that can “authenticate” the source of a received packet (reference to IEC 62351-6). This does not help against flooding, but assures that only messages from trusted partners </w:t>
            </w:r>
            <w:r w:rsidRPr="00BF63DD">
              <w:rPr>
                <w:lang w:val="mn-MN"/>
              </w:rPr>
              <w:lastRenderedPageBreak/>
              <w:t xml:space="preserve">are accepted and processed. Though the complex processing of the authentification is a challenge for time-critical messages, the main implementation issue is the “key management” required to maintain the expected security. As an example, a frequent security requirement is to be able to replace all the keys within a few hours of a security breach; a hierarchical approach to key management reduces </w:t>
            </w:r>
            <w:r w:rsidRPr="005E2A39">
              <w:rPr>
                <w:highlight w:val="yellow"/>
                <w:lang w:val="mn-MN"/>
              </w:rPr>
              <w:t>truck rolls</w:t>
            </w:r>
            <w:r w:rsidRPr="00BF63DD">
              <w:rPr>
                <w:lang w:val="mn-MN"/>
              </w:rPr>
              <w:t xml:space="preserve">, but adds complexity. </w:t>
            </w: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Default="005E2A39" w:rsidP="00BF63DD">
            <w:pPr>
              <w:spacing w:line="276" w:lineRule="auto"/>
              <w:jc w:val="both"/>
              <w:rPr>
                <w:lang w:val="mn-MN"/>
              </w:rPr>
            </w:pPr>
          </w:p>
          <w:p w:rsidR="005E2A39" w:rsidRPr="00BF63DD" w:rsidRDefault="005E2A39" w:rsidP="00BF63DD">
            <w:pPr>
              <w:spacing w:line="276" w:lineRule="auto"/>
              <w:jc w:val="both"/>
              <w:rPr>
                <w:lang w:val="mn-MN"/>
              </w:rPr>
            </w:pPr>
          </w:p>
          <w:p w:rsidR="00655AD3" w:rsidRDefault="00655AD3" w:rsidP="00655AD3">
            <w:pPr>
              <w:spacing w:line="276" w:lineRule="auto"/>
              <w:jc w:val="both"/>
              <w:rPr>
                <w:lang w:val="mn-MN"/>
              </w:rPr>
            </w:pPr>
            <w:r w:rsidRPr="00655AD3">
              <w:rPr>
                <w:lang w:val="mn-MN"/>
              </w:rPr>
              <w:t xml:space="preserve">Since VLANs provide other benefits (see later), their use for reducing the flooding problem is recommended in any case. </w:t>
            </w:r>
          </w:p>
          <w:p w:rsidR="005E2A39" w:rsidRDefault="005E2A39" w:rsidP="00655AD3">
            <w:pPr>
              <w:spacing w:line="276" w:lineRule="auto"/>
              <w:jc w:val="both"/>
              <w:rPr>
                <w:lang w:val="mn-MN"/>
              </w:rPr>
            </w:pPr>
          </w:p>
          <w:p w:rsidR="005E2A39" w:rsidRPr="00655AD3" w:rsidRDefault="005E2A39" w:rsidP="00655AD3">
            <w:pPr>
              <w:spacing w:line="276" w:lineRule="auto"/>
              <w:jc w:val="both"/>
              <w:rPr>
                <w:lang w:val="mn-MN"/>
              </w:rPr>
            </w:pPr>
          </w:p>
          <w:p w:rsidR="00546A45" w:rsidRPr="00546A45" w:rsidRDefault="00655AD3" w:rsidP="00655AD3">
            <w:pPr>
              <w:spacing w:line="276" w:lineRule="auto"/>
              <w:jc w:val="both"/>
              <w:rPr>
                <w:b/>
                <w:lang w:val="mn-MN"/>
              </w:rPr>
            </w:pPr>
            <w:r w:rsidRPr="00546A45">
              <w:rPr>
                <w:b/>
                <w:lang w:val="mn-MN"/>
              </w:rPr>
              <w:t xml:space="preserve">7.3 Dependability of traffic </w:t>
            </w:r>
          </w:p>
          <w:p w:rsidR="00655AD3" w:rsidRDefault="00655AD3" w:rsidP="00655AD3">
            <w:pPr>
              <w:spacing w:line="276" w:lineRule="auto"/>
              <w:jc w:val="both"/>
              <w:rPr>
                <w:lang w:val="mn-MN"/>
              </w:rPr>
            </w:pPr>
            <w:r w:rsidRPr="00655AD3">
              <w:rPr>
                <w:lang w:val="mn-MN"/>
              </w:rPr>
              <w:t>As noted above, IEC 60834-1 specifies that the probability of a “command” not being received within 10 ms should be &lt;10</w:t>
            </w:r>
            <w:r w:rsidRPr="00546A45">
              <w:rPr>
                <w:vertAlign w:val="superscript"/>
                <w:lang w:val="mn-MN"/>
              </w:rPr>
              <w:t>–4</w:t>
            </w:r>
            <w:r w:rsidRPr="00655AD3">
              <w:rPr>
                <w:lang w:val="mn-MN"/>
              </w:rPr>
              <w:t xml:space="preserve">. </w:t>
            </w:r>
          </w:p>
          <w:p w:rsidR="007961E7" w:rsidRPr="00655AD3" w:rsidRDefault="007961E7" w:rsidP="00655AD3">
            <w:pPr>
              <w:spacing w:line="276" w:lineRule="auto"/>
              <w:jc w:val="both"/>
              <w:rPr>
                <w:lang w:val="mn-MN"/>
              </w:rPr>
            </w:pPr>
          </w:p>
          <w:p w:rsidR="00F5735B" w:rsidRDefault="00655AD3" w:rsidP="00655AD3">
            <w:pPr>
              <w:spacing w:line="276" w:lineRule="auto"/>
              <w:jc w:val="both"/>
              <w:rPr>
                <w:lang w:val="mn-MN"/>
              </w:rPr>
            </w:pPr>
            <w:r w:rsidRPr="00655AD3">
              <w:rPr>
                <w:lang w:val="mn-MN"/>
              </w:rPr>
              <w:t>For an Ethernet network, the reasons for a packet not being r</w:t>
            </w:r>
            <w:r w:rsidR="00546A45">
              <w:rPr>
                <w:lang w:val="mn-MN"/>
              </w:rPr>
              <w:t xml:space="preserve">eceived within 10 ms comprise: </w:t>
            </w:r>
          </w:p>
          <w:p w:rsidR="00CC3652" w:rsidRDefault="00CC3652"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a) Congestion </w:t>
            </w:r>
          </w:p>
          <w:p w:rsidR="00546A45" w:rsidRDefault="00655AD3" w:rsidP="00655AD3">
            <w:pPr>
              <w:spacing w:line="276" w:lineRule="auto"/>
              <w:jc w:val="both"/>
              <w:rPr>
                <w:lang w:val="mn-MN"/>
              </w:rPr>
            </w:pPr>
            <w:r w:rsidRPr="00655AD3">
              <w:rPr>
                <w:lang w:val="mn-MN"/>
              </w:rPr>
              <w:t xml:space="preserve">Whenever two or more Ethernet packets compete for a network path, for example to egress the port of a switch, one of them must wait in a “queue”. If for some duration the arriving packets exceed a port’s capacity, the queue depth increases, and eventually packets may be discarded. For </w:t>
            </w:r>
            <w:r w:rsidRPr="00655AD3">
              <w:rPr>
                <w:lang w:val="mn-MN"/>
              </w:rPr>
              <w:lastRenderedPageBreak/>
              <w:t xml:space="preserve">networks transporting different classes of traffic with different degrees of priority, the use of switches with several priority-dependent queues at each egress port will improve the latencies of the higher-priority traffic (assuming the packets have  IEEE 802.1Q/p “tags” with the correct priority values). Note that though these tags support 8 priority levels, most switches provide only 4 or 2 priority level queues. </w:t>
            </w: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8277FC" w:rsidRDefault="008277FC" w:rsidP="00655AD3">
            <w:pPr>
              <w:spacing w:line="276" w:lineRule="auto"/>
              <w:jc w:val="both"/>
              <w:rPr>
                <w:lang w:val="mn-MN"/>
              </w:rPr>
            </w:pPr>
          </w:p>
          <w:p w:rsidR="00A6096D" w:rsidRDefault="00A6096D" w:rsidP="00655AD3">
            <w:pPr>
              <w:spacing w:line="276" w:lineRule="auto"/>
              <w:jc w:val="both"/>
              <w:rPr>
                <w:lang w:val="mn-MN"/>
              </w:rPr>
            </w:pPr>
          </w:p>
          <w:p w:rsidR="008277FC" w:rsidRDefault="008277FC" w:rsidP="00655AD3">
            <w:pPr>
              <w:spacing w:line="276" w:lineRule="auto"/>
              <w:jc w:val="both"/>
              <w:rPr>
                <w:lang w:val="mn-MN"/>
              </w:rPr>
            </w:pPr>
          </w:p>
          <w:p w:rsidR="00CC5FD8" w:rsidRDefault="00655AD3" w:rsidP="00655AD3">
            <w:pPr>
              <w:spacing w:line="276" w:lineRule="auto"/>
              <w:jc w:val="both"/>
              <w:rPr>
                <w:lang w:val="mn-MN"/>
              </w:rPr>
            </w:pPr>
            <w:r w:rsidRPr="00655AD3">
              <w:rPr>
                <w:lang w:val="mn-MN"/>
              </w:rPr>
              <w:t xml:space="preserve">b) Fibre failure </w:t>
            </w:r>
          </w:p>
          <w:p w:rsidR="00655AD3" w:rsidRDefault="00655AD3" w:rsidP="00655AD3">
            <w:pPr>
              <w:spacing w:line="276" w:lineRule="auto"/>
              <w:jc w:val="both"/>
              <w:rPr>
                <w:lang w:val="mn-MN"/>
              </w:rPr>
            </w:pPr>
            <w:r w:rsidRPr="00655AD3">
              <w:rPr>
                <w:lang w:val="mn-MN"/>
              </w:rPr>
              <w:t>During a fibre failure, redundant networks like rings need to reconfigure. Typical recovery times are: SONET &lt; 60 ms, SDH &lt; 50 ms, Ethernet spanning tree about 1 min, and Ethernet rapid spanning tree tens of milliseconds to a few seconds. As long as this kind of event happens with a lower probability than 10</w:t>
            </w:r>
            <w:r w:rsidRPr="005A304F">
              <w:rPr>
                <w:vertAlign w:val="superscript"/>
                <w:lang w:val="mn-MN"/>
              </w:rPr>
              <w:t>–4</w:t>
            </w:r>
            <w:r w:rsidRPr="00655AD3">
              <w:rPr>
                <w:lang w:val="mn-MN"/>
              </w:rPr>
              <w:t>, it can be accepted, otherwise other architectures can be used, such as PRP from IEC 62439 or other solutio</w:t>
            </w:r>
            <w:r w:rsidR="00546A45">
              <w:rPr>
                <w:lang w:val="mn-MN"/>
              </w:rPr>
              <w:t xml:space="preserve">ns with faster recovery times. </w:t>
            </w: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Default="00A01E2B" w:rsidP="00655AD3">
            <w:pPr>
              <w:spacing w:line="276" w:lineRule="auto"/>
              <w:jc w:val="both"/>
              <w:rPr>
                <w:lang w:val="mn-MN"/>
              </w:rPr>
            </w:pPr>
          </w:p>
          <w:p w:rsidR="00A01E2B" w:rsidRPr="00655AD3" w:rsidRDefault="00A01E2B" w:rsidP="00655AD3">
            <w:pPr>
              <w:spacing w:line="276" w:lineRule="auto"/>
              <w:jc w:val="both"/>
              <w:rPr>
                <w:lang w:val="mn-MN"/>
              </w:rPr>
            </w:pPr>
          </w:p>
          <w:p w:rsidR="00546A45" w:rsidRDefault="00655AD3" w:rsidP="00655AD3">
            <w:pPr>
              <w:spacing w:line="276" w:lineRule="auto"/>
              <w:jc w:val="both"/>
              <w:rPr>
                <w:b/>
                <w:lang w:val="mn-MN"/>
              </w:rPr>
            </w:pPr>
            <w:r w:rsidRPr="00546A45">
              <w:rPr>
                <w:b/>
                <w:lang w:val="mn-MN"/>
              </w:rPr>
              <w:t xml:space="preserve">7.4 Avoiding GOOSE packets flooding the WAN </w:t>
            </w:r>
          </w:p>
          <w:p w:rsidR="00D5643F" w:rsidRDefault="00D5643F" w:rsidP="00655AD3">
            <w:pPr>
              <w:spacing w:line="276" w:lineRule="auto"/>
              <w:jc w:val="both"/>
              <w:rPr>
                <w:b/>
                <w:lang w:val="mn-MN"/>
              </w:rPr>
            </w:pPr>
          </w:p>
          <w:p w:rsidR="00D5643F" w:rsidRPr="00546A45" w:rsidRDefault="00D5643F" w:rsidP="00655AD3">
            <w:pPr>
              <w:spacing w:line="276" w:lineRule="auto"/>
              <w:jc w:val="both"/>
              <w:rPr>
                <w:b/>
                <w:lang w:val="mn-MN"/>
              </w:rPr>
            </w:pPr>
          </w:p>
          <w:p w:rsidR="00916FCC" w:rsidRDefault="00655AD3" w:rsidP="00655AD3">
            <w:pPr>
              <w:spacing w:line="276" w:lineRule="auto"/>
              <w:jc w:val="both"/>
              <w:rPr>
                <w:lang w:val="mn-MN"/>
              </w:rPr>
            </w:pPr>
            <w:r w:rsidRPr="00655AD3">
              <w:rPr>
                <w:lang w:val="mn-MN"/>
              </w:rPr>
              <w:t xml:space="preserve">GOOSE messages and sampled value messages are typically sent as multicast. </w:t>
            </w:r>
            <w:r w:rsidRPr="00655AD3">
              <w:rPr>
                <w:lang w:val="mn-MN"/>
              </w:rPr>
              <w:lastRenderedPageBreak/>
              <w:t>These multicast messages are distributed by switches within the whole Ethernet segment, if their flow is not restricted. The most common means to configure flow restrictions is to configure VLANs (VIDs) between all IEDs which need a certain message or belong to a certain application working with this kind of messages. Another possibility is to use MAC level filtering, but this may be more difficult to set up in a WAN environment.</w:t>
            </w: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610A27" w:rsidRDefault="00610A27" w:rsidP="00655AD3">
            <w:pPr>
              <w:spacing w:line="276" w:lineRule="auto"/>
              <w:jc w:val="both"/>
              <w:rPr>
                <w:lang w:val="mn-MN"/>
              </w:rPr>
            </w:pPr>
          </w:p>
          <w:p w:rsidR="008F0F18" w:rsidRDefault="008F0F18" w:rsidP="00655AD3">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In the case that there is a direct Ethernet connection between substations, or the substation – substation messages are tunnelled between the substations, using different VIDs for substation internal traffic and substation – substation traffic is a common means to avoid this, even if this might mean that some data objects are sent in two different messages from the same IED. </w:t>
            </w:r>
          </w:p>
          <w:p w:rsidR="00FE3C70" w:rsidRDefault="00FE3C70" w:rsidP="00546A45">
            <w:pPr>
              <w:spacing w:line="276" w:lineRule="auto"/>
              <w:jc w:val="both"/>
              <w:rPr>
                <w:lang w:val="mn-MN"/>
              </w:rPr>
            </w:pPr>
          </w:p>
          <w:p w:rsidR="00FE3C70" w:rsidRDefault="00FE3C70" w:rsidP="00546A45">
            <w:pPr>
              <w:spacing w:line="276" w:lineRule="auto"/>
              <w:jc w:val="both"/>
              <w:rPr>
                <w:lang w:val="mn-MN"/>
              </w:rPr>
            </w:pPr>
          </w:p>
          <w:p w:rsidR="006A7BB3" w:rsidRPr="00F05F79" w:rsidRDefault="006A7BB3" w:rsidP="00546A45">
            <w:pPr>
              <w:spacing w:line="276" w:lineRule="auto"/>
              <w:jc w:val="both"/>
            </w:pPr>
          </w:p>
          <w:p w:rsidR="00546A45" w:rsidRDefault="00546A45" w:rsidP="00546A45">
            <w:pPr>
              <w:spacing w:line="276" w:lineRule="auto"/>
              <w:jc w:val="both"/>
              <w:rPr>
                <w:b/>
                <w:lang w:val="mn-MN"/>
              </w:rPr>
            </w:pPr>
            <w:r w:rsidRPr="00546A45">
              <w:rPr>
                <w:b/>
                <w:lang w:val="mn-MN"/>
              </w:rPr>
              <w:t xml:space="preserve">7.5 Summary on recommendations for using Ethernet for communication between substations </w:t>
            </w:r>
          </w:p>
          <w:p w:rsidR="001F0504" w:rsidRDefault="001F0504" w:rsidP="00546A45">
            <w:pPr>
              <w:spacing w:line="276" w:lineRule="auto"/>
              <w:jc w:val="both"/>
              <w:rPr>
                <w:b/>
                <w:lang w:val="mn-MN"/>
              </w:rPr>
            </w:pPr>
          </w:p>
          <w:p w:rsidR="00546A45" w:rsidRDefault="00546A45" w:rsidP="00546A45">
            <w:pPr>
              <w:spacing w:line="276" w:lineRule="auto"/>
              <w:jc w:val="both"/>
              <w:rPr>
                <w:lang w:val="mn-MN"/>
              </w:rPr>
            </w:pPr>
            <w:r w:rsidRPr="00546A45">
              <w:rPr>
                <w:b/>
                <w:lang w:val="mn-MN"/>
              </w:rPr>
              <w:t>7.5.1 General</w:t>
            </w:r>
            <w:r w:rsidRPr="00546A45">
              <w:rPr>
                <w:lang w:val="mn-MN"/>
              </w:rPr>
              <w:t xml:space="preserve"> </w:t>
            </w:r>
          </w:p>
          <w:p w:rsidR="00546A45" w:rsidRDefault="00546A45" w:rsidP="00546A45">
            <w:pPr>
              <w:spacing w:line="276" w:lineRule="auto"/>
              <w:jc w:val="both"/>
              <w:rPr>
                <w:lang w:val="mn-MN"/>
              </w:rPr>
            </w:pPr>
            <w:r w:rsidRPr="00546A45">
              <w:rPr>
                <w:lang w:val="mn-MN"/>
              </w:rPr>
              <w:t xml:space="preserve">This clause uses the telecom terms “drop” for the equipment ports connecting to the traffic sources (e.g. for VF, data, video </w:t>
            </w:r>
            <w:r w:rsidRPr="00546A45">
              <w:rPr>
                <w:lang w:val="mn-MN"/>
              </w:rPr>
              <w:lastRenderedPageBreak/>
              <w:t xml:space="preserve">etc.), and “line” for the equipment ports connecting the networks’ nodes (typically fibre connections). </w:t>
            </w:r>
          </w:p>
          <w:p w:rsidR="007C3765" w:rsidRDefault="007C3765" w:rsidP="00546A45">
            <w:pPr>
              <w:spacing w:line="276" w:lineRule="auto"/>
              <w:jc w:val="both"/>
              <w:rPr>
                <w:lang w:val="mn-MN"/>
              </w:rPr>
            </w:pPr>
          </w:p>
          <w:p w:rsidR="007C3765" w:rsidRDefault="007C3765" w:rsidP="00546A45">
            <w:pPr>
              <w:spacing w:line="276" w:lineRule="auto"/>
              <w:jc w:val="both"/>
              <w:rPr>
                <w:lang w:val="mn-MN"/>
              </w:rPr>
            </w:pPr>
          </w:p>
          <w:p w:rsidR="007C3765" w:rsidRPr="00546A45" w:rsidRDefault="007C376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The requirements for the Ethernet telecommunications network are as follows. </w:t>
            </w:r>
          </w:p>
          <w:p w:rsidR="00546A45" w:rsidRDefault="00546A45" w:rsidP="00546A45">
            <w:pPr>
              <w:spacing w:line="276" w:lineRule="auto"/>
              <w:jc w:val="both"/>
              <w:rPr>
                <w:lang w:val="mn-MN"/>
              </w:rPr>
            </w:pPr>
            <w:r w:rsidRPr="00546A45">
              <w:rPr>
                <w:lang w:val="mn-MN"/>
              </w:rPr>
              <w:t xml:space="preserve">a) If some of the Ethernet telecommunications network equipment is outside the utility’s “security perimeter” (e.g. when Ethernet circuits are leased from a service provider), the Ethernet links through such equipment should be secured through a technology such as “L2TP” (layer 2 tunnelling protocol) to create a “VPN” (virtual private network), and the security should be maintained through the implementation of the associated keymanagement requirements. Note that this technology provides authentication of each message’s source (encryption is not required for protection applications, and may significantly increase the messages latencies). </w:t>
            </w:r>
          </w:p>
          <w:p w:rsidR="00E916B0" w:rsidRDefault="00E916B0" w:rsidP="00546A45">
            <w:pPr>
              <w:spacing w:line="276" w:lineRule="auto"/>
              <w:jc w:val="both"/>
              <w:rPr>
                <w:lang w:val="mn-MN"/>
              </w:rPr>
            </w:pPr>
          </w:p>
          <w:p w:rsidR="00E916B0" w:rsidRDefault="00E916B0" w:rsidP="00546A45">
            <w:pPr>
              <w:spacing w:line="276" w:lineRule="auto"/>
              <w:jc w:val="both"/>
              <w:rPr>
                <w:lang w:val="mn-MN"/>
              </w:rPr>
            </w:pPr>
          </w:p>
          <w:p w:rsidR="00512E03" w:rsidRDefault="00512E03" w:rsidP="00546A45">
            <w:pPr>
              <w:spacing w:line="276" w:lineRule="auto"/>
              <w:jc w:val="both"/>
              <w:rPr>
                <w:lang w:val="mn-MN"/>
              </w:rPr>
            </w:pPr>
          </w:p>
          <w:p w:rsidR="00C070BA" w:rsidRDefault="00C070BA"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b) Unless dual-port IEC 61850 IEDs are used with physically separate paths, the Ethernet network should recover (restore traffic) from a fibre failure within 10 ms. </w:t>
            </w: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8112D6" w:rsidRDefault="008112D6" w:rsidP="00546A45">
            <w:pPr>
              <w:spacing w:line="276" w:lineRule="auto"/>
              <w:jc w:val="both"/>
              <w:rPr>
                <w:lang w:val="mn-MN"/>
              </w:rPr>
            </w:pPr>
          </w:p>
          <w:p w:rsidR="00B43FE2" w:rsidRDefault="00546A45" w:rsidP="00546A45">
            <w:pPr>
              <w:spacing w:line="276" w:lineRule="auto"/>
              <w:jc w:val="both"/>
              <w:rPr>
                <w:lang w:val="mn-MN"/>
              </w:rPr>
            </w:pPr>
            <w:r w:rsidRPr="00546A45">
              <w:rPr>
                <w:lang w:val="mn-MN"/>
              </w:rPr>
              <w:t xml:space="preserve">c) All the network switches’ “drop” ports connected to IEC 61850 IEDs should be configured for memberships only in the </w:t>
            </w:r>
            <w:r w:rsidRPr="00546A45">
              <w:rPr>
                <w:lang w:val="mn-MN"/>
              </w:rPr>
              <w:lastRenderedPageBreak/>
              <w:t xml:space="preserve">VLANs supported by the connected IEDs. </w:t>
            </w: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B43FE2" w:rsidRDefault="00B43FE2" w:rsidP="00546A45">
            <w:pPr>
              <w:spacing w:line="276" w:lineRule="auto"/>
              <w:jc w:val="both"/>
              <w:rPr>
                <w:lang w:val="mn-MN"/>
              </w:rPr>
            </w:pPr>
          </w:p>
          <w:p w:rsidR="00666917" w:rsidRDefault="00666917" w:rsidP="00546A45">
            <w:pPr>
              <w:spacing w:line="276" w:lineRule="auto"/>
              <w:jc w:val="both"/>
              <w:rPr>
                <w:lang w:val="mn-MN"/>
              </w:rPr>
            </w:pPr>
          </w:p>
          <w:p w:rsidR="00B43FE2" w:rsidRDefault="00B43FE2"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d) Such connections should be monitored to detect momentary link loss events; this allows the detection of malicious attempts to use such ports to access other IEDs on the critical VLANs. </w:t>
            </w: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9023C1" w:rsidRDefault="009023C1"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e) All the network switches’ “drop” ports connected to other services (e.g. video, corporate, VoIP, 3rd-party WANs) shall be configured to block ingressing traffic with VIDs for the critical VLANS, and to prevent ingressing traffic using the network’s priority queues handling the GOOSE protection traffic (e.g. by controlling the priority fields of the ingressing packets’ IEEE 802.1Q tags).  </w:t>
            </w: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8F4BF5" w:rsidRDefault="008F4BF5"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f) The probability of a GOOSE packet taking more than 10 ms to traverse the network should be constrained to &lt; 10</w:t>
            </w:r>
            <w:r w:rsidRPr="00DC3C5B">
              <w:rPr>
                <w:vertAlign w:val="superscript"/>
                <w:lang w:val="mn-MN"/>
              </w:rPr>
              <w:t>–4</w:t>
            </w:r>
            <w:r w:rsidRPr="00546A45">
              <w:rPr>
                <w:lang w:val="mn-MN"/>
              </w:rPr>
              <w:t xml:space="preserve">, by limiting the number of switches on the longest path, and by limiting the traffic loading (see the next subclauses for some </w:t>
            </w:r>
            <w:r w:rsidRPr="00546A45">
              <w:rPr>
                <w:lang w:val="mn-MN"/>
              </w:rPr>
              <w:lastRenderedPageBreak/>
              <w:t xml:space="preserve">examples). </w:t>
            </w:r>
          </w:p>
          <w:p w:rsidR="00123366" w:rsidRDefault="00123366" w:rsidP="00546A45">
            <w:pPr>
              <w:spacing w:line="276" w:lineRule="auto"/>
              <w:jc w:val="both"/>
              <w:rPr>
                <w:lang w:val="mn-MN"/>
              </w:rPr>
            </w:pPr>
          </w:p>
          <w:p w:rsidR="00123366" w:rsidRDefault="00123366"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7.5.2 Example of packet delays </w:t>
            </w:r>
          </w:p>
          <w:p w:rsidR="00546A45" w:rsidRDefault="00546A45" w:rsidP="00546A45">
            <w:pPr>
              <w:spacing w:line="276" w:lineRule="auto"/>
              <w:jc w:val="both"/>
              <w:rPr>
                <w:lang w:val="mn-MN"/>
              </w:rPr>
            </w:pPr>
            <w:r w:rsidRPr="00546A45">
              <w:rPr>
                <w:lang w:val="mn-MN"/>
              </w:rPr>
              <w:t xml:space="preserve">At each egress switch port, a high-priority packet may have to wait for a maximum-length lower-priority packet to egress; a 1 518 byte packet takes 122 μs at 100 Mbit/s, 12 μs at 1 Gbit/s. </w:t>
            </w:r>
          </w:p>
          <w:p w:rsidR="002E27B9" w:rsidRDefault="002E27B9" w:rsidP="00546A45">
            <w:pPr>
              <w:spacing w:line="276" w:lineRule="auto"/>
              <w:jc w:val="both"/>
              <w:rPr>
                <w:lang w:val="mn-MN"/>
              </w:rPr>
            </w:pPr>
          </w:p>
          <w:p w:rsidR="002E27B9" w:rsidRDefault="002E27B9" w:rsidP="00546A45">
            <w:pPr>
              <w:spacing w:line="276" w:lineRule="auto"/>
              <w:jc w:val="both"/>
              <w:rPr>
                <w:lang w:val="mn-MN"/>
              </w:rPr>
            </w:pPr>
          </w:p>
          <w:p w:rsidR="002E27B9" w:rsidRPr="00546A45" w:rsidRDefault="002E27B9"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 potential 2 ms extra delay could therefore be incurred for a network path comprising 16 hops operating at 100 Mbit/s, 160 hops operating at 1 Gbit/s.  </w:t>
            </w:r>
          </w:p>
          <w:p w:rsidR="009A66A7" w:rsidRPr="00546A45" w:rsidRDefault="009A66A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At each egress switch port, a high-priority packet may also have to wait for many other highpriority packets to egress; a 600 byte packet (typical for GOOSE) requires 48 μs at 100 Mbit/s, 4,8 μs at 1 Gbit/s. </w:t>
            </w: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C006C7" w:rsidRDefault="00C006C7" w:rsidP="00546A45">
            <w:pPr>
              <w:spacing w:line="276" w:lineRule="auto"/>
              <w:jc w:val="both"/>
              <w:rPr>
                <w:lang w:val="mn-MN"/>
              </w:rPr>
            </w:pPr>
          </w:p>
          <w:p w:rsidR="00C006C7" w:rsidRPr="00546A45" w:rsidRDefault="00C006C7"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A potential 2 ms extra delay could therefore be incurred for an event-triggered burst of 40 GOOSE packets when operating at 100 Mbit/s, 400 packets when operating at 1 Gbit/s.</w:t>
            </w: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E7407A" w:rsidRDefault="00E7407A" w:rsidP="00546A45">
            <w:pPr>
              <w:spacing w:line="276" w:lineRule="auto"/>
              <w:jc w:val="both"/>
              <w:rPr>
                <w:lang w:val="mn-MN"/>
              </w:rPr>
            </w:pPr>
          </w:p>
          <w:p w:rsidR="00546A45" w:rsidRDefault="00546A45" w:rsidP="00546A45">
            <w:pPr>
              <w:spacing w:line="276" w:lineRule="auto"/>
              <w:jc w:val="both"/>
              <w:rPr>
                <w:b/>
                <w:lang w:val="mn-MN"/>
              </w:rPr>
            </w:pPr>
            <w:r w:rsidRPr="00546A45">
              <w:rPr>
                <w:b/>
                <w:lang w:val="mn-MN"/>
              </w:rPr>
              <w:t xml:space="preserve">7.6 Useful features of some Ethernet telecommunications networks </w:t>
            </w:r>
          </w:p>
          <w:p w:rsidR="0062099F" w:rsidRPr="00546A45" w:rsidRDefault="0062099F" w:rsidP="00546A45">
            <w:pPr>
              <w:spacing w:line="276" w:lineRule="auto"/>
              <w:jc w:val="both"/>
              <w:rPr>
                <w:b/>
                <w:lang w:val="mn-MN"/>
              </w:rPr>
            </w:pPr>
          </w:p>
          <w:p w:rsidR="00546A45" w:rsidRDefault="00546A45" w:rsidP="00546A45">
            <w:pPr>
              <w:spacing w:line="276" w:lineRule="auto"/>
              <w:jc w:val="both"/>
              <w:rPr>
                <w:lang w:val="mn-MN"/>
              </w:rPr>
            </w:pPr>
            <w:r w:rsidRPr="00546A45">
              <w:rPr>
                <w:lang w:val="mn-MN"/>
              </w:rPr>
              <w:t xml:space="preserve">A utility may desire its wide-area network to be used for transporting 3rd-party Ethernet traffic, (e.g. to interconnect the </w:t>
            </w:r>
            <w:r w:rsidRPr="00546A45">
              <w:rPr>
                <w:lang w:val="mn-MN"/>
              </w:rPr>
              <w:lastRenderedPageBreak/>
              <w:t xml:space="preserve">LANs of different sites), raising a potential conflict with the VIDs chosen for the utility’s IEC 61850’s IEDs. </w:t>
            </w:r>
          </w:p>
          <w:p w:rsidR="00F67CD0" w:rsidRDefault="00F67CD0" w:rsidP="00546A45">
            <w:pPr>
              <w:spacing w:line="276" w:lineRule="auto"/>
              <w:jc w:val="both"/>
              <w:rPr>
                <w:lang w:val="mn-MN"/>
              </w:rPr>
            </w:pPr>
          </w:p>
          <w:p w:rsidR="00F67CD0" w:rsidRDefault="00F67CD0" w:rsidP="00546A45">
            <w:pPr>
              <w:spacing w:line="276" w:lineRule="auto"/>
              <w:jc w:val="both"/>
              <w:rPr>
                <w:lang w:val="mn-MN"/>
              </w:rPr>
            </w:pPr>
          </w:p>
          <w:p w:rsidR="00206C9A" w:rsidRDefault="00206C9A" w:rsidP="00546A45">
            <w:pPr>
              <w:spacing w:line="276" w:lineRule="auto"/>
              <w:jc w:val="both"/>
              <w:rPr>
                <w:lang w:val="mn-MN"/>
              </w:rPr>
            </w:pPr>
          </w:p>
          <w:p w:rsidR="00206C9A" w:rsidRDefault="00206C9A" w:rsidP="00546A45">
            <w:pPr>
              <w:spacing w:line="276" w:lineRule="auto"/>
              <w:jc w:val="both"/>
              <w:rPr>
                <w:lang w:val="mn-MN"/>
              </w:rPr>
            </w:pPr>
          </w:p>
          <w:p w:rsidR="00F67CD0" w:rsidRPr="00546A45" w:rsidRDefault="00F67CD0"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For such applications, the “encapsulation” of such traffic in a second 802.1Q VLAN tag (sometimes known as “nested VLANS”, or “QinQ”) is a good solution; this also preserves the original traffic’s priority tags (without such nesting, the utility would need to be able to modify the original tags to ensure that such traffic is kept out of the network’s GOOSE queues). </w:t>
            </w: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Default="0062099F" w:rsidP="00546A45">
            <w:pPr>
              <w:spacing w:line="276" w:lineRule="auto"/>
              <w:jc w:val="both"/>
              <w:rPr>
                <w:lang w:val="mn-MN"/>
              </w:rPr>
            </w:pPr>
          </w:p>
          <w:p w:rsidR="0062099F" w:rsidRPr="00546A45" w:rsidRDefault="0062099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Some Ethernet telecommunication networks use SONET rather than Ethernet for their transport formats (for the fibre signals); this technology allows the provisioning of a plurality of Ethernet WANs, each with its own dedicated bandwidth and immunity to the traffic on the others WANs.  </w:t>
            </w:r>
          </w:p>
          <w:p w:rsidR="00143873" w:rsidRDefault="00143873" w:rsidP="00546A45">
            <w:pPr>
              <w:spacing w:line="276" w:lineRule="auto"/>
              <w:jc w:val="both"/>
              <w:rPr>
                <w:lang w:val="mn-MN"/>
              </w:rPr>
            </w:pPr>
          </w:p>
          <w:p w:rsidR="00143873" w:rsidRDefault="00143873" w:rsidP="00546A45">
            <w:pPr>
              <w:spacing w:line="276" w:lineRule="auto"/>
              <w:jc w:val="both"/>
              <w:rPr>
                <w:lang w:val="mn-MN"/>
              </w:rPr>
            </w:pPr>
          </w:p>
          <w:p w:rsidR="00143873" w:rsidRPr="00546A45" w:rsidRDefault="00143873" w:rsidP="00546A45">
            <w:pPr>
              <w:spacing w:line="276" w:lineRule="auto"/>
              <w:jc w:val="both"/>
              <w:rPr>
                <w:lang w:val="mn-MN"/>
              </w:rPr>
            </w:pPr>
          </w:p>
          <w:p w:rsidR="0052278B" w:rsidRDefault="00546A45" w:rsidP="00546A45">
            <w:pPr>
              <w:spacing w:line="276" w:lineRule="auto"/>
              <w:jc w:val="both"/>
              <w:rPr>
                <w:lang w:val="mn-MN"/>
              </w:rPr>
            </w:pPr>
            <w:r w:rsidRPr="00546A45">
              <w:rPr>
                <w:lang w:val="mn-MN"/>
              </w:rPr>
              <w:t xml:space="preserve">Some Ethernet telecommunication switches provide an extra set of queues on their line ports so that for traffic at a particular priority level (e.g. 16 priority levels with 8 queues), the “through” traffic (line to line) has priority over the “add” traffic (drop to line). This mitigates the </w:t>
            </w:r>
            <w:r w:rsidRPr="00546A45">
              <w:rPr>
                <w:lang w:val="mn-MN"/>
              </w:rPr>
              <w:lastRenderedPageBreak/>
              <w:t>delay accumulations over multi-hop paths.</w:t>
            </w:r>
          </w:p>
          <w:p w:rsidR="0052278B" w:rsidRDefault="0052278B" w:rsidP="00546A45">
            <w:pPr>
              <w:spacing w:line="276" w:lineRule="auto"/>
              <w:jc w:val="both"/>
              <w:rPr>
                <w:lang w:val="mn-MN"/>
              </w:rPr>
            </w:pPr>
          </w:p>
          <w:p w:rsidR="0052278B" w:rsidRDefault="0052278B"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 </w:t>
            </w:r>
          </w:p>
          <w:p w:rsidR="008B52F7" w:rsidRPr="00546A45" w:rsidRDefault="008B52F7" w:rsidP="00546A45">
            <w:pPr>
              <w:spacing w:line="276" w:lineRule="auto"/>
              <w:jc w:val="both"/>
              <w:rPr>
                <w:lang w:val="mn-MN"/>
              </w:rPr>
            </w:pPr>
          </w:p>
          <w:p w:rsidR="00546A45" w:rsidRPr="00546A45" w:rsidRDefault="00546A45" w:rsidP="00546A45">
            <w:pPr>
              <w:spacing w:line="276" w:lineRule="auto"/>
              <w:jc w:val="both"/>
              <w:rPr>
                <w:lang w:val="mn-MN"/>
              </w:rPr>
            </w:pPr>
            <w:r w:rsidRPr="00546A45">
              <w:rPr>
                <w:lang w:val="mn-MN"/>
              </w:rPr>
              <w:t xml:space="preserve">Some Ethernet telecommunication networks monitor the latency of critical traffic paths, recording the peak values over time, so that the user can confirm that the expected performance is being realized. </w:t>
            </w:r>
          </w:p>
          <w:p w:rsidR="00546A45" w:rsidRPr="00546A45" w:rsidRDefault="00546A45" w:rsidP="00546A45">
            <w:pPr>
              <w:spacing w:line="276" w:lineRule="auto"/>
              <w:jc w:val="both"/>
              <w:rPr>
                <w:b/>
                <w:lang w:val="mn-MN"/>
              </w:rPr>
            </w:pPr>
            <w:r w:rsidRPr="00546A45">
              <w:rPr>
                <w:b/>
                <w:lang w:val="mn-MN"/>
              </w:rPr>
              <w:t xml:space="preserve">8 Communication aspects </w:t>
            </w:r>
          </w:p>
          <w:p w:rsidR="00546A45" w:rsidRPr="00546A45" w:rsidRDefault="00546A45" w:rsidP="00546A45">
            <w:pPr>
              <w:spacing w:line="276" w:lineRule="auto"/>
              <w:jc w:val="both"/>
              <w:rPr>
                <w:b/>
                <w:lang w:val="mn-MN"/>
              </w:rPr>
            </w:pPr>
            <w:r w:rsidRPr="00546A45">
              <w:rPr>
                <w:b/>
                <w:lang w:val="mn-MN"/>
              </w:rPr>
              <w:t xml:space="preserve">8.1 Services </w:t>
            </w:r>
          </w:p>
          <w:p w:rsidR="00546A45" w:rsidRPr="00546A45" w:rsidRDefault="00546A45" w:rsidP="00546A45">
            <w:pPr>
              <w:spacing w:line="276" w:lineRule="auto"/>
              <w:jc w:val="both"/>
              <w:rPr>
                <w:lang w:val="mn-MN"/>
              </w:rPr>
            </w:pPr>
            <w:r w:rsidRPr="00546A45">
              <w:rPr>
                <w:lang w:val="mn-MN"/>
              </w:rPr>
              <w:t xml:space="preserve">This clause provides an overview of the information that needs to be transmitted and the service from IEC 61850-7-2 that shall be used. </w:t>
            </w:r>
          </w:p>
          <w:p w:rsidR="00546A45" w:rsidRDefault="00546A45" w:rsidP="00546A45">
            <w:pPr>
              <w:spacing w:line="276" w:lineRule="auto"/>
              <w:jc w:val="both"/>
              <w:rPr>
                <w:lang w:val="mn-MN"/>
              </w:rPr>
            </w:pPr>
            <w:r w:rsidRPr="00546A45">
              <w:rPr>
                <w:lang w:val="mn-MN"/>
              </w:rPr>
              <w:t xml:space="preserve">Status information: Status information is typically transmitted using the GOOSE service from IEC 61850-7-2. If status information must be synchronised with the samples, they can be transmitted in the same message as the samples.  </w:t>
            </w:r>
          </w:p>
          <w:p w:rsidR="00EA7396" w:rsidRDefault="00EA7396" w:rsidP="00546A45">
            <w:pPr>
              <w:spacing w:line="276" w:lineRule="auto"/>
              <w:jc w:val="both"/>
              <w:rPr>
                <w:lang w:val="mn-MN"/>
              </w:rPr>
            </w:pPr>
          </w:p>
          <w:p w:rsidR="00EA7396" w:rsidRDefault="00EA7396" w:rsidP="00546A45">
            <w:pPr>
              <w:spacing w:line="276" w:lineRule="auto"/>
              <w:jc w:val="both"/>
              <w:rPr>
                <w:lang w:val="mn-MN"/>
              </w:rPr>
            </w:pPr>
          </w:p>
          <w:p w:rsidR="00F61D0F" w:rsidRPr="00546A45" w:rsidRDefault="00F61D0F"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Phasors: If phasors are acquired cyclically, the service for the transmission of sampled values shall be applied. Both the unicast as well as the multicast services can be used. If phasors are time-stamped and not necessarily cyclic, the GOOSE service shall be used. </w:t>
            </w: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Default="00972DE6" w:rsidP="00546A45">
            <w:pPr>
              <w:spacing w:line="276" w:lineRule="auto"/>
              <w:jc w:val="both"/>
              <w:rPr>
                <w:lang w:val="mn-MN"/>
              </w:rPr>
            </w:pPr>
          </w:p>
          <w:p w:rsidR="00972DE6" w:rsidRPr="00546A45" w:rsidRDefault="00972DE6" w:rsidP="00546A45">
            <w:pPr>
              <w:spacing w:line="276" w:lineRule="auto"/>
              <w:jc w:val="both"/>
              <w:rPr>
                <w:lang w:val="mn-MN"/>
              </w:rPr>
            </w:pPr>
          </w:p>
          <w:p w:rsidR="00546A45" w:rsidRDefault="00546A45" w:rsidP="00546A45">
            <w:pPr>
              <w:spacing w:line="276" w:lineRule="auto"/>
              <w:jc w:val="both"/>
              <w:rPr>
                <w:lang w:val="mn-MN"/>
              </w:rPr>
            </w:pPr>
            <w:r w:rsidRPr="00546A45">
              <w:rPr>
                <w:lang w:val="mn-MN"/>
              </w:rPr>
              <w:t xml:space="preserve">Sampled values: Where sampled values need to be transmitted, the services for </w:t>
            </w:r>
            <w:r w:rsidRPr="00546A45">
              <w:rPr>
                <w:lang w:val="mn-MN"/>
              </w:rPr>
              <w:lastRenderedPageBreak/>
              <w:t xml:space="preserve">unicast or multicast transmission of sampled values shall be used. </w:t>
            </w:r>
          </w:p>
          <w:p w:rsidR="00947259" w:rsidRDefault="00947259" w:rsidP="00546A45">
            <w:pPr>
              <w:spacing w:line="276" w:lineRule="auto"/>
              <w:jc w:val="both"/>
              <w:rPr>
                <w:lang w:val="mn-MN"/>
              </w:rPr>
            </w:pPr>
          </w:p>
          <w:p w:rsidR="00947259" w:rsidRPr="00546A45" w:rsidRDefault="00947259" w:rsidP="00546A45">
            <w:pPr>
              <w:spacing w:line="276" w:lineRule="auto"/>
              <w:jc w:val="both"/>
              <w:rPr>
                <w:lang w:val="mn-MN"/>
              </w:rPr>
            </w:pPr>
          </w:p>
          <w:p w:rsidR="00546A45" w:rsidRPr="00546A45" w:rsidRDefault="00546A45" w:rsidP="00546A45">
            <w:pPr>
              <w:spacing w:line="276" w:lineRule="auto"/>
              <w:jc w:val="both"/>
              <w:rPr>
                <w:b/>
                <w:lang w:val="mn-MN"/>
              </w:rPr>
            </w:pPr>
            <w:r w:rsidRPr="00546A45">
              <w:rPr>
                <w:b/>
                <w:lang w:val="mn-MN"/>
              </w:rPr>
              <w:t xml:space="preserve">8.2 Communication architecture </w:t>
            </w:r>
          </w:p>
          <w:p w:rsidR="00947259" w:rsidRDefault="00546A45" w:rsidP="00546A45">
            <w:pPr>
              <w:spacing w:line="276" w:lineRule="auto"/>
              <w:jc w:val="both"/>
              <w:rPr>
                <w:b/>
                <w:lang w:val="mn-MN"/>
              </w:rPr>
            </w:pPr>
            <w:r w:rsidRPr="00546A45">
              <w:rPr>
                <w:b/>
                <w:lang w:val="mn-MN"/>
              </w:rPr>
              <w:t>8.2.1 Preliminary notes and definitions</w:t>
            </w:r>
          </w:p>
          <w:p w:rsidR="00546A45" w:rsidRPr="00546A45" w:rsidRDefault="00546A45" w:rsidP="00546A45">
            <w:pPr>
              <w:spacing w:line="276" w:lineRule="auto"/>
              <w:jc w:val="both"/>
              <w:rPr>
                <w:b/>
                <w:lang w:val="mn-MN"/>
              </w:rPr>
            </w:pPr>
            <w:r w:rsidRPr="00546A45">
              <w:rPr>
                <w:b/>
                <w:lang w:val="mn-MN"/>
              </w:rPr>
              <w:t xml:space="preserve"> </w:t>
            </w:r>
          </w:p>
          <w:p w:rsidR="00546A45" w:rsidRDefault="00546A45" w:rsidP="00546A45">
            <w:pPr>
              <w:spacing w:line="276" w:lineRule="auto"/>
              <w:jc w:val="both"/>
              <w:rPr>
                <w:lang w:val="mn-MN"/>
              </w:rPr>
            </w:pPr>
            <w:r w:rsidRPr="00546A45">
              <w:rPr>
                <w:lang w:val="mn-MN"/>
              </w:rPr>
              <w:t xml:space="preserve">To explain the basic communication mechanisms involved in SS-to-SS communications, a minimal model shall be used. It is reduced to the case that function A2 in station A obtains data from function B2 in station B. Of course, the situation is much more complex in reality: most likely there will also be a dataflow in the opposite direction, or there will also be other functions exchanging data with each other. The example used below (see Figure 19) could be easily extended by applying the principles shown. </w:t>
            </w: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Default="00B665E2" w:rsidP="00546A45">
            <w:pPr>
              <w:spacing w:line="276" w:lineRule="auto"/>
              <w:jc w:val="both"/>
              <w:rPr>
                <w:lang w:val="mn-MN"/>
              </w:rPr>
            </w:pPr>
          </w:p>
          <w:p w:rsidR="00B665E2" w:rsidRPr="00546A45" w:rsidRDefault="00B665E2" w:rsidP="00546A45">
            <w:pPr>
              <w:spacing w:line="276" w:lineRule="auto"/>
              <w:jc w:val="both"/>
              <w:rPr>
                <w:lang w:val="mn-MN"/>
              </w:rPr>
            </w:pPr>
          </w:p>
          <w:p w:rsidR="00546A45" w:rsidRPr="00D83C30" w:rsidRDefault="00546A45" w:rsidP="00546A45">
            <w:pPr>
              <w:spacing w:line="276" w:lineRule="auto"/>
              <w:jc w:val="both"/>
              <w:rPr>
                <w:lang w:val="mn-MN"/>
              </w:rPr>
            </w:pPr>
            <w:r w:rsidRPr="00546A45">
              <w:rPr>
                <w:lang w:val="mn-MN"/>
              </w:rPr>
              <w:t>The situation is looked at from the viewpoint of function A2; thus station A is called "local", station B is called "remote".</w:t>
            </w:r>
          </w:p>
        </w:tc>
      </w:tr>
    </w:tbl>
    <w:p w:rsidR="00723592" w:rsidRDefault="00723592" w:rsidP="005B3255">
      <w:pPr>
        <w:spacing w:line="276" w:lineRule="auto"/>
        <w:jc w:val="center"/>
        <w:rPr>
          <w:b/>
        </w:rPr>
      </w:pPr>
    </w:p>
    <w:p w:rsidR="00B665E2" w:rsidRDefault="00B90BC7" w:rsidP="005B3255">
      <w:pPr>
        <w:spacing w:line="276" w:lineRule="auto"/>
        <w:jc w:val="center"/>
        <w:rPr>
          <w:b/>
        </w:rPr>
      </w:pPr>
      <w:r>
        <w:rPr>
          <w:b/>
        </w:rPr>
        <w:t xml:space="preserve">Figure 19 </w:t>
      </w:r>
      <w:r w:rsidRPr="00B90BC7">
        <w:rPr>
          <w:b/>
        </w:rPr>
        <w:t>– Basic SS-to-SS communication structure</w:t>
      </w:r>
    </w:p>
    <w:p w:rsidR="00B90BC7" w:rsidRDefault="00D2190D" w:rsidP="005B3255">
      <w:pPr>
        <w:spacing w:line="276" w:lineRule="auto"/>
        <w:jc w:val="center"/>
        <w:rPr>
          <w:b/>
        </w:rPr>
      </w:pPr>
      <w:r>
        <w:rPr>
          <w:b/>
          <w:noProof/>
        </w:rPr>
        <w:lastRenderedPageBreak/>
        <w:drawing>
          <wp:inline distT="0" distB="0" distL="0" distR="0">
            <wp:extent cx="6144808" cy="2695575"/>
            <wp:effectExtent l="0" t="0" r="889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figure 19.jpg"/>
                    <pic:cNvPicPr/>
                  </pic:nvPicPr>
                  <pic:blipFill>
                    <a:blip r:embed="rId73">
                      <a:extLst>
                        <a:ext uri="{28A0092B-C50C-407E-A947-70E740481C1C}">
                          <a14:useLocalDpi xmlns:a14="http://schemas.microsoft.com/office/drawing/2010/main" val="0"/>
                        </a:ext>
                      </a:extLst>
                    </a:blip>
                    <a:stretch>
                      <a:fillRect/>
                    </a:stretch>
                  </pic:blipFill>
                  <pic:spPr>
                    <a:xfrm>
                      <a:off x="0" y="0"/>
                      <a:ext cx="6147282" cy="2696660"/>
                    </a:xfrm>
                    <a:prstGeom prst="rect">
                      <a:avLst/>
                    </a:prstGeom>
                  </pic:spPr>
                </pic:pic>
              </a:graphicData>
            </a:graphic>
          </wp:inline>
        </w:drawing>
      </w: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0617E3">
      <w:pPr>
        <w:spacing w:line="276" w:lineRule="auto"/>
        <w:rPr>
          <w:b/>
          <w:lang w:val="mn-MN"/>
        </w:rPr>
      </w:pPr>
    </w:p>
    <w:p w:rsidR="00D2190D" w:rsidRDefault="00D2190D" w:rsidP="005B3255">
      <w:pPr>
        <w:spacing w:line="276" w:lineRule="auto"/>
        <w:jc w:val="center"/>
        <w:rPr>
          <w:b/>
          <w:lang w:val="mn-MN"/>
        </w:rPr>
      </w:pPr>
      <w:r>
        <w:rPr>
          <w:b/>
          <w:lang w:val="mn-MN"/>
        </w:rPr>
        <w:t xml:space="preserve">19-р зураг - </w:t>
      </w:r>
      <w:r w:rsidRPr="00D2190D">
        <w:rPr>
          <w:b/>
          <w:lang w:val="mn-MN"/>
        </w:rPr>
        <w:t>Дэд станцын системээс дэд станцын систем хүртэлх (SS-to-SS) харилцаа холбооны үндсэн бүтэц</w:t>
      </w:r>
    </w:p>
    <w:p w:rsidR="00D2190D" w:rsidRDefault="00D2190D" w:rsidP="005B3255">
      <w:pPr>
        <w:spacing w:line="276" w:lineRule="auto"/>
        <w:jc w:val="center"/>
        <w:rPr>
          <w:b/>
          <w:lang w:val="mn-MN"/>
        </w:rPr>
      </w:pPr>
      <w:r>
        <w:rPr>
          <w:b/>
          <w:noProof/>
        </w:rPr>
        <w:lastRenderedPageBreak/>
        <w:drawing>
          <wp:inline distT="0" distB="0" distL="0" distR="0">
            <wp:extent cx="6230088" cy="2886075"/>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19-р зураг.jpg"/>
                    <pic:cNvPicPr/>
                  </pic:nvPicPr>
                  <pic:blipFill>
                    <a:blip r:embed="rId74">
                      <a:extLst>
                        <a:ext uri="{28A0092B-C50C-407E-A947-70E740481C1C}">
                          <a14:useLocalDpi xmlns:a14="http://schemas.microsoft.com/office/drawing/2010/main" val="0"/>
                        </a:ext>
                      </a:extLst>
                    </a:blip>
                    <a:stretch>
                      <a:fillRect/>
                    </a:stretch>
                  </pic:blipFill>
                  <pic:spPr>
                    <a:xfrm>
                      <a:off x="0" y="0"/>
                      <a:ext cx="6232598" cy="2887238"/>
                    </a:xfrm>
                    <a:prstGeom prst="rect">
                      <a:avLst/>
                    </a:prstGeom>
                  </pic:spPr>
                </pic:pic>
              </a:graphicData>
            </a:graphic>
          </wp:inline>
        </w:drawing>
      </w:r>
    </w:p>
    <w:p w:rsidR="00D2190D" w:rsidRDefault="00D2190D"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2190D" w:rsidTr="00D2190D">
        <w:tc>
          <w:tcPr>
            <w:tcW w:w="4788" w:type="dxa"/>
          </w:tcPr>
          <w:p w:rsidR="00D2190D" w:rsidRDefault="00435A35" w:rsidP="00D2190D">
            <w:pPr>
              <w:spacing w:line="276" w:lineRule="auto"/>
              <w:jc w:val="both"/>
              <w:rPr>
                <w:lang w:val="mn-MN"/>
              </w:rPr>
            </w:pPr>
            <w:r>
              <w:rPr>
                <w:lang w:val="mn-MN"/>
              </w:rPr>
              <w:t xml:space="preserve">Техникийн энэ тайлангийн </w:t>
            </w:r>
            <w:r w:rsidR="003B1060">
              <w:rPr>
                <w:lang w:val="mn-MN"/>
              </w:rPr>
              <w:t xml:space="preserve">хамрах хүрээнд дэд станцын сүлжээнүүдийн хооронд мэдээллийг үр дүнтэй дамжуулдаг, дэд </w:t>
            </w:r>
            <w:r w:rsidR="008F25B6">
              <w:rPr>
                <w:lang w:val="mn-MN"/>
              </w:rPr>
              <w:t>станц</w:t>
            </w:r>
            <w:r w:rsidR="003B1060">
              <w:rPr>
                <w:lang w:val="mn-MN"/>
              </w:rPr>
              <w:t xml:space="preserve"> хоорондын харилцаа холбоог авч үзсэн. Тиймээс</w:t>
            </w:r>
            <w:r w:rsidR="003A4CBD">
              <w:t xml:space="preserve"> </w:t>
            </w:r>
            <w:r w:rsidR="003A4CBD">
              <w:rPr>
                <w:lang w:val="mn-MN"/>
              </w:rPr>
              <w:t>“</w:t>
            </w:r>
            <w:r w:rsidR="003A4CBD">
              <w:t xml:space="preserve">A </w:t>
            </w:r>
            <w:r w:rsidR="003A4CBD">
              <w:rPr>
                <w:lang w:val="mn-MN"/>
              </w:rPr>
              <w:t>станц” болон “</w:t>
            </w:r>
            <w:r w:rsidR="003A4CBD">
              <w:t>B</w:t>
            </w:r>
            <w:r w:rsidR="003A4CBD">
              <w:rPr>
                <w:lang w:val="mn-MN"/>
              </w:rPr>
              <w:t xml:space="preserve"> станцыг” багтаасан </w:t>
            </w:r>
            <w:r w:rsidR="00E00402">
              <w:rPr>
                <w:lang w:val="mn-MN"/>
              </w:rPr>
              <w:t>“цэнхэр өнгийн талбай</w:t>
            </w:r>
            <w:r w:rsidR="00C10199">
              <w:rPr>
                <w:lang w:val="mn-MN"/>
              </w:rPr>
              <w:t>гаар</w:t>
            </w:r>
            <w:r w:rsidR="00E00402">
              <w:rPr>
                <w:lang w:val="mn-MN"/>
              </w:rPr>
              <w:t xml:space="preserve">” </w:t>
            </w:r>
            <w:r w:rsidR="003A2AF9">
              <w:rPr>
                <w:lang w:val="mn-MN"/>
              </w:rPr>
              <w:t xml:space="preserve">үнэн хэрэгтээ </w:t>
            </w:r>
            <w:r w:rsidR="00E00402">
              <w:rPr>
                <w:lang w:val="mn-MN"/>
              </w:rPr>
              <w:t xml:space="preserve">орон нутгийн харилцаа холбооны сүлжээнүүдийг </w:t>
            </w:r>
            <w:r w:rsidR="00E00402">
              <w:t>(</w:t>
            </w:r>
            <w:r w:rsidR="00C10199">
              <w:rPr>
                <w:lang w:val="mn-MN"/>
              </w:rPr>
              <w:t>станцын сүлжээ</w:t>
            </w:r>
            <w:r w:rsidR="00E00402">
              <w:t>)</w:t>
            </w:r>
            <w:r w:rsidR="00C10199">
              <w:rPr>
                <w:lang w:val="mn-MN"/>
              </w:rPr>
              <w:t xml:space="preserve"> дүрсэлсэн. </w:t>
            </w:r>
            <w:r w:rsidR="003E28D5">
              <w:rPr>
                <w:lang w:val="mn-MN"/>
              </w:rPr>
              <w:t xml:space="preserve">Энэ утгаар </w:t>
            </w:r>
            <w:r w:rsidR="003E28D5" w:rsidRPr="00D2190D">
              <w:rPr>
                <w:lang w:val="mn-MN"/>
              </w:rPr>
              <w:t>IEC 61850</w:t>
            </w:r>
            <w:r w:rsidR="003E28D5">
              <w:rPr>
                <w:lang w:val="mn-MN"/>
              </w:rPr>
              <w:t xml:space="preserve"> стандартыг хэрэглэх үед “</w:t>
            </w:r>
            <w:r w:rsidR="00BF1903">
              <w:rPr>
                <w:lang w:val="mn-MN"/>
              </w:rPr>
              <w:t>функцүү</w:t>
            </w:r>
            <w:r w:rsidR="003E28D5">
              <w:rPr>
                <w:lang w:val="mn-MN"/>
              </w:rPr>
              <w:t xml:space="preserve">д”-ын аль нь ч </w:t>
            </w:r>
            <w:r w:rsidR="00522557">
              <w:rPr>
                <w:lang w:val="mn-MN"/>
              </w:rPr>
              <w:t>логик зангилаатай харилцан үйлчилдэг</w:t>
            </w:r>
            <w:r w:rsidR="00801410">
              <w:rPr>
                <w:lang w:val="mn-MN"/>
              </w:rPr>
              <w:t xml:space="preserve"> байж болно. Тийм учраас </w:t>
            </w:r>
            <w:r w:rsidR="00FB0E3F">
              <w:rPr>
                <w:lang w:val="mn-MN"/>
              </w:rPr>
              <w:t>“станц” эсвэл “станцын сүлжээ” болон “функц” эсвэл “логик зангилаа” гэсэн нэр томьёог адил утгаар нь дараах байдлаар хэрэглэдэг.</w:t>
            </w:r>
          </w:p>
          <w:p w:rsidR="00FB0E3F" w:rsidRDefault="00593F73" w:rsidP="00D2190D">
            <w:pPr>
              <w:spacing w:line="276" w:lineRule="auto"/>
              <w:jc w:val="both"/>
              <w:rPr>
                <w:lang w:val="mn-MN"/>
              </w:rPr>
            </w:pPr>
            <w:r>
              <w:rPr>
                <w:lang w:val="mn-MN"/>
              </w:rPr>
              <w:t xml:space="preserve">Техникийн энэ тайланд харилцаа холбооны хоёр механизмыг </w:t>
            </w:r>
            <w:r w:rsidR="00F30F66">
              <w:rPr>
                <w:lang w:val="mn-MN"/>
              </w:rPr>
              <w:t>авч үзсэн. Үүнд:</w:t>
            </w:r>
          </w:p>
          <w:p w:rsidR="00F30F66" w:rsidRPr="00E61D14" w:rsidRDefault="00F30F66" w:rsidP="00D2190D">
            <w:pPr>
              <w:spacing w:line="276" w:lineRule="auto"/>
              <w:jc w:val="both"/>
            </w:pPr>
            <w:r>
              <w:t xml:space="preserve">a) </w:t>
            </w:r>
            <w:r w:rsidR="00E61D14">
              <w:rPr>
                <w:lang w:val="mn-MN"/>
              </w:rPr>
              <w:t>туннель</w:t>
            </w:r>
            <w:r w:rsidR="00AB2299">
              <w:rPr>
                <w:lang w:val="mn-MN"/>
              </w:rPr>
              <w:t xml:space="preserve"> гаргах</w:t>
            </w:r>
            <w:r w:rsidR="00E61D14">
              <w:t>;</w:t>
            </w:r>
          </w:p>
          <w:p w:rsidR="00F30F66" w:rsidRDefault="00F30F66" w:rsidP="00D2190D">
            <w:pPr>
              <w:spacing w:line="276" w:lineRule="auto"/>
              <w:jc w:val="both"/>
              <w:rPr>
                <w:lang w:val="mn-MN"/>
              </w:rPr>
            </w:pPr>
            <w:r>
              <w:t xml:space="preserve">b) </w:t>
            </w:r>
            <w:r w:rsidR="009043FE">
              <w:rPr>
                <w:lang w:val="mn-MN"/>
              </w:rPr>
              <w:t>телемеханик реле хамгаалалтын</w:t>
            </w:r>
            <w:r w:rsidR="009043FE" w:rsidRPr="009043FE">
              <w:rPr>
                <w:lang w:val="mn-MN"/>
              </w:rPr>
              <w:t xml:space="preserve"> </w:t>
            </w:r>
            <w:r w:rsidR="007668BA">
              <w:rPr>
                <w:lang w:val="mn-MN"/>
              </w:rPr>
              <w:t xml:space="preserve">харилцаа холбооны </w:t>
            </w:r>
            <w:r w:rsidR="00A21178">
              <w:rPr>
                <w:lang w:val="mn-MN"/>
              </w:rPr>
              <w:t xml:space="preserve">тусгай тоног төхөөрөмж хэрэглэсэн </w:t>
            </w:r>
            <w:r w:rsidR="004007FE">
              <w:rPr>
                <w:lang w:val="mn-MN"/>
              </w:rPr>
              <w:t xml:space="preserve">сүлжээний </w:t>
            </w:r>
            <w:r w:rsidR="004007FE">
              <w:rPr>
                <w:lang w:val="mn-MN"/>
              </w:rPr>
              <w:lastRenderedPageBreak/>
              <w:t>гарцын арга болно.</w:t>
            </w:r>
          </w:p>
          <w:p w:rsidR="004007FE" w:rsidRPr="00052506" w:rsidRDefault="004007FE" w:rsidP="00D2190D">
            <w:pPr>
              <w:spacing w:line="276" w:lineRule="auto"/>
              <w:jc w:val="both"/>
              <w:rPr>
                <w:b/>
                <w:lang w:val="mn-MN"/>
              </w:rPr>
            </w:pPr>
            <w:r w:rsidRPr="00052506">
              <w:rPr>
                <w:b/>
                <w:lang w:val="mn-MN"/>
              </w:rPr>
              <w:t>8.2.2 Туннель</w:t>
            </w:r>
            <w:r w:rsidR="00AB2299">
              <w:rPr>
                <w:b/>
                <w:lang w:val="mn-MN"/>
              </w:rPr>
              <w:t xml:space="preserve"> гаргах</w:t>
            </w:r>
          </w:p>
          <w:p w:rsidR="004007FE" w:rsidRDefault="006920C5" w:rsidP="00D2190D">
            <w:pPr>
              <w:spacing w:line="276" w:lineRule="auto"/>
              <w:jc w:val="both"/>
              <w:rPr>
                <w:lang w:val="mn-MN"/>
              </w:rPr>
            </w:pPr>
            <w:r>
              <w:rPr>
                <w:lang w:val="mn-MN"/>
              </w:rPr>
              <w:t>“Туннель</w:t>
            </w:r>
            <w:r w:rsidR="00AB2299">
              <w:rPr>
                <w:lang w:val="mn-MN"/>
              </w:rPr>
              <w:t xml:space="preserve"> гаргах</w:t>
            </w:r>
            <w:r>
              <w:rPr>
                <w:lang w:val="mn-MN"/>
              </w:rPr>
              <w:t xml:space="preserve">” гэдэг нь </w:t>
            </w:r>
            <w:r w:rsidR="00A850C5">
              <w:rPr>
                <w:lang w:val="mn-MN"/>
              </w:rPr>
              <w:t xml:space="preserve">алслагдсан </w:t>
            </w:r>
            <w:r w:rsidR="008F25B6">
              <w:rPr>
                <w:lang w:val="mn-MN"/>
              </w:rPr>
              <w:t>станц</w:t>
            </w:r>
            <w:r w:rsidR="0066377B">
              <w:rPr>
                <w:lang w:val="mn-MN"/>
              </w:rPr>
              <w:t>ын</w:t>
            </w:r>
            <w:r w:rsidR="00A850C5">
              <w:rPr>
                <w:lang w:val="mn-MN"/>
              </w:rPr>
              <w:t xml:space="preserve"> </w:t>
            </w:r>
            <w:r w:rsidR="00BF1903">
              <w:rPr>
                <w:lang w:val="mn-MN"/>
              </w:rPr>
              <w:t>функцүү</w:t>
            </w:r>
            <w:r w:rsidR="00A850C5">
              <w:rPr>
                <w:lang w:val="mn-MN"/>
              </w:rPr>
              <w:t xml:space="preserve">дэд “шууд </w:t>
            </w:r>
            <w:r w:rsidR="000418DF">
              <w:rPr>
                <w:lang w:val="mn-MN"/>
              </w:rPr>
              <w:t xml:space="preserve">нэвтрэх” боломж олгодог дэд </w:t>
            </w:r>
            <w:r w:rsidR="008F25B6">
              <w:rPr>
                <w:lang w:val="mn-MN"/>
              </w:rPr>
              <w:t>станц</w:t>
            </w:r>
            <w:r w:rsidR="0066377B">
              <w:rPr>
                <w:lang w:val="mn-MN"/>
              </w:rPr>
              <w:t>ын</w:t>
            </w:r>
            <w:r w:rsidR="000418DF">
              <w:rPr>
                <w:lang w:val="mn-MN"/>
              </w:rPr>
              <w:t xml:space="preserve"> </w:t>
            </w:r>
            <w:r w:rsidR="00F23DAE">
              <w:rPr>
                <w:lang w:val="mn-MN"/>
              </w:rPr>
              <w:t xml:space="preserve">олон сүлжээг холбох арга юм. 20-р зургийг үзнэ үү. </w:t>
            </w:r>
          </w:p>
          <w:p w:rsidR="00917E59" w:rsidRDefault="00522557" w:rsidP="00D2190D">
            <w:pPr>
              <w:spacing w:line="276" w:lineRule="auto"/>
              <w:jc w:val="both"/>
              <w:rPr>
                <w:lang w:val="mn-MN"/>
              </w:rPr>
            </w:pPr>
            <w:r>
              <w:rPr>
                <w:lang w:val="mn-MN"/>
              </w:rPr>
              <w:t>Ж</w:t>
            </w:r>
            <w:r w:rsidR="00917E59">
              <w:rPr>
                <w:lang w:val="mn-MN"/>
              </w:rPr>
              <w:t>ишээ нь, Виртуал дотоод сүлжээний стек</w:t>
            </w:r>
            <w:r w:rsidR="00266D5E">
              <w:rPr>
                <w:lang w:val="mn-MN"/>
              </w:rPr>
              <w:t>т</w:t>
            </w:r>
            <w:r w:rsidR="00917E59">
              <w:t xml:space="preserve"> </w:t>
            </w:r>
            <w:r w:rsidR="00917E59">
              <w:rPr>
                <w:lang w:val="mn-MN"/>
              </w:rPr>
              <w:t xml:space="preserve">зориулсан таних үйл </w:t>
            </w:r>
            <w:r w:rsidR="00917E59">
              <w:t xml:space="preserve">(VLAN </w:t>
            </w:r>
            <w:r w:rsidR="00917E59" w:rsidRPr="00BF63DD">
              <w:rPr>
                <w:lang w:val="mn-MN"/>
              </w:rPr>
              <w:t>ID</w:t>
            </w:r>
            <w:r w:rsidR="00917E59">
              <w:t>)</w:t>
            </w:r>
            <w:r w:rsidR="00266D5E">
              <w:rPr>
                <w:lang w:val="mn-MN"/>
              </w:rPr>
              <w:t>-д үндэслэсэ</w:t>
            </w:r>
            <w:r w:rsidR="00917E59">
              <w:rPr>
                <w:lang w:val="mn-MN"/>
              </w:rPr>
              <w:t xml:space="preserve">н зэрэг </w:t>
            </w:r>
            <w:r>
              <w:rPr>
                <w:lang w:val="mn-MN"/>
              </w:rPr>
              <w:t xml:space="preserve">урсгалын </w:t>
            </w:r>
            <w:r w:rsidR="00917E59">
              <w:rPr>
                <w:lang w:val="mn-MN"/>
              </w:rPr>
              <w:t>тусгай төрөл</w:t>
            </w:r>
            <w:r w:rsidR="00B8412E">
              <w:rPr>
                <w:lang w:val="mn-MN"/>
              </w:rPr>
              <w:t xml:space="preserve">д зориулан туннелийг </w:t>
            </w:r>
            <w:r w:rsidR="00D739AE">
              <w:rPr>
                <w:lang w:val="mn-MN"/>
              </w:rPr>
              <w:t xml:space="preserve">тохируулдаг. </w:t>
            </w:r>
            <w:r w:rsidR="0024708B">
              <w:rPr>
                <w:lang w:val="mn-MN"/>
              </w:rPr>
              <w:t>Туннелийг тохируул</w:t>
            </w:r>
            <w:r w:rsidR="00BA3180">
              <w:rPr>
                <w:lang w:val="mn-MN"/>
              </w:rPr>
              <w:t>ахад шаардагдах ганц мэдээлэл бол</w:t>
            </w:r>
            <w:r w:rsidR="0024708B">
              <w:rPr>
                <w:lang w:val="mn-MN"/>
              </w:rPr>
              <w:t xml:space="preserve"> у</w:t>
            </w:r>
            <w:r w:rsidR="00D739AE">
              <w:rPr>
                <w:lang w:val="mn-MN"/>
              </w:rPr>
              <w:t xml:space="preserve">рсгалын </w:t>
            </w:r>
            <w:r w:rsidR="0024708B">
              <w:rPr>
                <w:lang w:val="mn-MN"/>
              </w:rPr>
              <w:t xml:space="preserve">төрлүүд юм. </w:t>
            </w:r>
            <w:r w:rsidR="000C3D2C" w:rsidRPr="00D2190D">
              <w:rPr>
                <w:lang w:val="mn-MN"/>
              </w:rPr>
              <w:t>IEC 61850</w:t>
            </w:r>
            <w:r w:rsidR="000C3D2C">
              <w:rPr>
                <w:lang w:val="mn-MN"/>
              </w:rPr>
              <w:t xml:space="preserve"> стандартын хувьд </w:t>
            </w:r>
            <w:r w:rsidR="00BA3180">
              <w:rPr>
                <w:lang w:val="mn-MN"/>
              </w:rPr>
              <w:t xml:space="preserve">урсгалын хамаарах төрлүүд нь </w:t>
            </w:r>
            <w:r w:rsidR="00850DE0" w:rsidRPr="00850DE0">
              <w:rPr>
                <w:lang w:val="mn-MN"/>
              </w:rPr>
              <w:t>TCP/IP</w:t>
            </w:r>
            <w:r w:rsidR="00850DE0">
              <w:rPr>
                <w:lang w:val="mn-MN"/>
              </w:rPr>
              <w:t xml:space="preserve"> </w:t>
            </w:r>
            <w:r w:rsidR="00850DE0">
              <w:t>(</w:t>
            </w:r>
            <w:r w:rsidR="00303CDB">
              <w:rPr>
                <w:lang w:val="mn-MN"/>
              </w:rPr>
              <w:t>Хэрэглэгч</w:t>
            </w:r>
            <w:r w:rsidR="00850DE0">
              <w:rPr>
                <w:lang w:val="mn-MN"/>
              </w:rPr>
              <w:t>/</w:t>
            </w:r>
            <w:r w:rsidR="00303CDB">
              <w:rPr>
                <w:lang w:val="mn-MN"/>
              </w:rPr>
              <w:t xml:space="preserve"> </w:t>
            </w:r>
            <w:r w:rsidR="00850DE0">
              <w:rPr>
                <w:lang w:val="mn-MN"/>
              </w:rPr>
              <w:t>Сервер</w:t>
            </w:r>
            <w:r w:rsidR="00303CDB">
              <w:rPr>
                <w:lang w:val="mn-MN"/>
              </w:rPr>
              <w:t>ийн</w:t>
            </w:r>
            <w:r w:rsidR="00850DE0">
              <w:t xml:space="preserve"> </w:t>
            </w:r>
            <w:r w:rsidR="00850DE0">
              <w:rPr>
                <w:lang w:val="mn-MN"/>
              </w:rPr>
              <w:t>харилцаа холбоонд зориулсан</w:t>
            </w:r>
            <w:r w:rsidR="00850DE0">
              <w:t>)</w:t>
            </w:r>
            <w:r w:rsidR="00303CDB">
              <w:rPr>
                <w:lang w:val="mn-MN"/>
              </w:rPr>
              <w:t xml:space="preserve"> боло</w:t>
            </w:r>
            <w:r w:rsidR="00850DE0">
              <w:rPr>
                <w:lang w:val="mn-MN"/>
              </w:rPr>
              <w:t xml:space="preserve">н </w:t>
            </w:r>
            <w:r w:rsidR="008A6CDE">
              <w:rPr>
                <w:lang w:val="mn-MN"/>
              </w:rPr>
              <w:t>Ethernet давхарга</w:t>
            </w:r>
            <w:r w:rsidR="00623612" w:rsidRPr="00D2190D">
              <w:rPr>
                <w:lang w:val="mn-MN"/>
              </w:rPr>
              <w:t xml:space="preserve"> 2</w:t>
            </w:r>
            <w:r w:rsidR="00303CDB">
              <w:rPr>
                <w:lang w:val="mn-MN"/>
              </w:rPr>
              <w:t xml:space="preserve"> (</w:t>
            </w:r>
            <w:r w:rsidR="00482AE5" w:rsidRPr="004D7885">
              <w:rPr>
                <w:lang w:val="mn-MN"/>
              </w:rPr>
              <w:t>Ерөнхий Объект руу Чигл</w:t>
            </w:r>
            <w:r w:rsidR="00482AE5">
              <w:rPr>
                <w:lang w:val="mn-MN"/>
              </w:rPr>
              <w:t>эсэн Дэд Станцын Үйл ажиллагаа</w:t>
            </w:r>
            <w:r w:rsidR="00482AE5" w:rsidRPr="004D7885">
              <w:rPr>
                <w:lang w:val="mn-MN"/>
              </w:rPr>
              <w:t xml:space="preserve"> (GOOSE)</w:t>
            </w:r>
            <w:r w:rsidR="00303CDB">
              <w:rPr>
                <w:lang w:val="mn-MN"/>
              </w:rPr>
              <w:t xml:space="preserve">, мөн </w:t>
            </w:r>
            <w:r w:rsidR="00482AE5">
              <w:rPr>
                <w:lang w:val="mn-MN"/>
              </w:rPr>
              <w:t xml:space="preserve">Түүвэрлэсэн утгын </w:t>
            </w:r>
            <w:r w:rsidR="00482AE5">
              <w:t>(SV)</w:t>
            </w:r>
            <w:r w:rsidR="00623612" w:rsidRPr="00D2190D">
              <w:rPr>
                <w:lang w:val="mn-MN"/>
              </w:rPr>
              <w:t>)</w:t>
            </w:r>
            <w:r w:rsidR="00303CDB">
              <w:rPr>
                <w:lang w:val="mn-MN"/>
              </w:rPr>
              <w:t>-ын түвшинд үржүүлэн цацсан зурвас мэдээ байж болно</w:t>
            </w:r>
            <w:r w:rsidR="00623612" w:rsidRPr="00D2190D">
              <w:rPr>
                <w:lang w:val="mn-MN"/>
              </w:rPr>
              <w:t>.</w:t>
            </w:r>
          </w:p>
          <w:p w:rsidR="00303CDB" w:rsidRDefault="008405B0" w:rsidP="00D2190D">
            <w:pPr>
              <w:spacing w:line="276" w:lineRule="auto"/>
              <w:jc w:val="both"/>
              <w:rPr>
                <w:lang w:val="mn-MN"/>
              </w:rPr>
            </w:pPr>
            <w:r>
              <w:rPr>
                <w:lang w:val="mn-MN"/>
              </w:rPr>
              <w:t>З</w:t>
            </w:r>
            <w:r w:rsidR="006C6EF0">
              <w:rPr>
                <w:lang w:val="mn-MN"/>
              </w:rPr>
              <w:t xml:space="preserve">урвас мэдээнд зориулан </w:t>
            </w:r>
            <w:r>
              <w:rPr>
                <w:lang w:val="mn-MN"/>
              </w:rPr>
              <w:t xml:space="preserve">туннелийг </w:t>
            </w:r>
            <w:r w:rsidR="00CA73E5">
              <w:rPr>
                <w:lang w:val="mn-MN"/>
              </w:rPr>
              <w:t xml:space="preserve">тохируулсан </w:t>
            </w:r>
            <w:r>
              <w:rPr>
                <w:lang w:val="mn-MN"/>
              </w:rPr>
              <w:t xml:space="preserve">тухайн </w:t>
            </w:r>
            <w:r w:rsidR="00CA73E5">
              <w:rPr>
                <w:lang w:val="mn-MN"/>
              </w:rPr>
              <w:t>тохируулгын</w:t>
            </w:r>
            <w:r w:rsidR="006C6EF0">
              <w:rPr>
                <w:lang w:val="mn-MN"/>
              </w:rPr>
              <w:t xml:space="preserve"> </w:t>
            </w:r>
            <w:r w:rsidR="00303CDB">
              <w:rPr>
                <w:lang w:val="mn-MN"/>
              </w:rPr>
              <w:t>төрлийн аливаа зурвас мэ</w:t>
            </w:r>
            <w:r w:rsidR="00CA73E5">
              <w:rPr>
                <w:lang w:val="mn-MN"/>
              </w:rPr>
              <w:t>дээг</w:t>
            </w:r>
            <w:r w:rsidR="00303CDB">
              <w:rPr>
                <w:lang w:val="mn-MN"/>
              </w:rPr>
              <w:t xml:space="preserve"> </w:t>
            </w:r>
            <w:r>
              <w:rPr>
                <w:lang w:val="mn-MN"/>
              </w:rPr>
              <w:t xml:space="preserve">энэ </w:t>
            </w:r>
            <w:r w:rsidR="00303CDB">
              <w:rPr>
                <w:lang w:val="mn-MN"/>
              </w:rPr>
              <w:t xml:space="preserve">туннель хүлээн авахаас гадна </w:t>
            </w:r>
            <w:r w:rsidR="00E20182">
              <w:rPr>
                <w:lang w:val="mn-MN"/>
              </w:rPr>
              <w:t>зурвас мэдээг өөрчлөхгүйгээр дамжуулдаг. Зурвас мэдээний мэдээллийн бодит агууламж туннельд хамаарахгүй. Тиймээс</w:t>
            </w:r>
            <w:r w:rsidR="00CA73E5">
              <w:rPr>
                <w:lang w:val="mn-MN"/>
              </w:rPr>
              <w:t xml:space="preserve"> хэрэв</w:t>
            </w:r>
            <w:r w:rsidR="00E20182">
              <w:rPr>
                <w:lang w:val="mn-MN"/>
              </w:rPr>
              <w:t xml:space="preserve"> </w:t>
            </w:r>
            <w:r w:rsidR="00CA73E5">
              <w:rPr>
                <w:lang w:val="mn-MN"/>
              </w:rPr>
              <w:t xml:space="preserve">“харилцаа холбоо”-г дахин тохируулсан бол жишээ нь </w:t>
            </w:r>
            <w:r w:rsidR="00E64BBD">
              <w:rPr>
                <w:lang w:val="mn-MN"/>
              </w:rPr>
              <w:t>функцийн</w:t>
            </w:r>
            <w:r w:rsidR="00CA73E5">
              <w:rPr>
                <w:lang w:val="mn-MN"/>
              </w:rPr>
              <w:t xml:space="preserve"> өөрчлөлтийн хооронд мэдээллийг солилцох эсвэл нэмэлт </w:t>
            </w:r>
            <w:r w:rsidR="00BF1903">
              <w:rPr>
                <w:lang w:val="mn-MN"/>
              </w:rPr>
              <w:t>функцүү</w:t>
            </w:r>
            <w:r w:rsidR="00CA73E5">
              <w:rPr>
                <w:lang w:val="mn-MN"/>
              </w:rPr>
              <w:t xml:space="preserve">д мэдээллийг солилцох үед туннелийг дахин тохируулах шаардлага гарахгүй. </w:t>
            </w:r>
          </w:p>
          <w:p w:rsidR="00CA73E5" w:rsidRPr="00AB0928" w:rsidRDefault="00AB0928" w:rsidP="00D2190D">
            <w:pPr>
              <w:spacing w:line="276" w:lineRule="auto"/>
              <w:jc w:val="both"/>
              <w:rPr>
                <w:lang w:val="mn-MN"/>
              </w:rPr>
            </w:pPr>
            <w:r>
              <w:rPr>
                <w:lang w:val="mn-MN"/>
              </w:rPr>
              <w:t xml:space="preserve">Алслагдсан станцыг хамруулахын </w:t>
            </w:r>
            <w:r w:rsidR="003706A0">
              <w:rPr>
                <w:lang w:val="mn-MN"/>
              </w:rPr>
              <w:t>тулд станцын сүлжээг өргөтгөнө.</w:t>
            </w:r>
          </w:p>
          <w:p w:rsidR="004007FE" w:rsidRPr="00C26D0F" w:rsidRDefault="00AB0928" w:rsidP="00D2190D">
            <w:pPr>
              <w:spacing w:line="276" w:lineRule="auto"/>
              <w:jc w:val="both"/>
              <w:rPr>
                <w:lang w:val="mn-MN"/>
              </w:rPr>
            </w:pPr>
            <w:r>
              <w:rPr>
                <w:lang w:val="mn-MN"/>
              </w:rPr>
              <w:t xml:space="preserve">Хэрэглэгч/ Серверийн </w:t>
            </w:r>
            <w:r w:rsidR="00C26D0F">
              <w:rPr>
                <w:lang w:val="mn-MN"/>
              </w:rPr>
              <w:t xml:space="preserve">харилцаа </w:t>
            </w:r>
            <w:r w:rsidR="00C26D0F">
              <w:rPr>
                <w:lang w:val="mn-MN"/>
              </w:rPr>
              <w:lastRenderedPageBreak/>
              <w:t xml:space="preserve">холбооны хувьд алслагдсан станцын </w:t>
            </w:r>
            <w:r w:rsidR="001778D5">
              <w:rPr>
                <w:lang w:val="mn-MN"/>
              </w:rPr>
              <w:t>төхөөрөмж</w:t>
            </w:r>
            <w:r w:rsidR="00C26D0F">
              <w:rPr>
                <w:lang w:val="mn-MN"/>
              </w:rPr>
              <w:t>ийг</w:t>
            </w:r>
            <w:r>
              <w:rPr>
                <w:lang w:val="mn-MN"/>
              </w:rPr>
              <w:t xml:space="preserve"> </w:t>
            </w:r>
            <w:r>
              <w:t>(</w:t>
            </w:r>
            <w:r>
              <w:rPr>
                <w:lang w:val="mn-MN"/>
              </w:rPr>
              <w:t>серверүүд</w:t>
            </w:r>
            <w:r>
              <w:t>)</w:t>
            </w:r>
            <w:r w:rsidR="00C26D0F">
              <w:rPr>
                <w:lang w:val="mn-MN"/>
              </w:rPr>
              <w:t xml:space="preserve"> хаяглах боломжтой болно. Алслагдсан станцын</w:t>
            </w:r>
            <w:r w:rsidR="00C26D0F" w:rsidRPr="003D2297">
              <w:rPr>
                <w:lang w:val="mn-MN"/>
              </w:rPr>
              <w:t xml:space="preserve"> Интернет протокол</w:t>
            </w:r>
            <w:r w:rsidR="00C26D0F">
              <w:rPr>
                <w:lang w:val="mn-MN"/>
              </w:rPr>
              <w:t xml:space="preserve">ын </w:t>
            </w:r>
            <w:r w:rsidR="00C26D0F">
              <w:t>(IP)</w:t>
            </w:r>
            <w:r w:rsidR="00C26D0F">
              <w:rPr>
                <w:lang w:val="mn-MN"/>
              </w:rPr>
              <w:t xml:space="preserve"> хаягуудад зориулсан зам бэлтгэнэ гэж техникийн хувьд ойлгоно. </w:t>
            </w:r>
          </w:p>
          <w:p w:rsidR="00FB0E3F" w:rsidRPr="00FB0E3F" w:rsidRDefault="00482AE5" w:rsidP="00D2190D">
            <w:pPr>
              <w:spacing w:line="276" w:lineRule="auto"/>
              <w:jc w:val="both"/>
              <w:rPr>
                <w:lang w:val="mn-MN"/>
              </w:rPr>
            </w:pPr>
            <w:r w:rsidRPr="004D7885">
              <w:rPr>
                <w:lang w:val="mn-MN"/>
              </w:rPr>
              <w:t>Ерөнхий Объект руу Чигл</w:t>
            </w:r>
            <w:r>
              <w:rPr>
                <w:lang w:val="mn-MN"/>
              </w:rPr>
              <w:t>эсэн Дэд Станцын Үйл ажиллагаа</w:t>
            </w:r>
            <w:r w:rsidRPr="004D7885">
              <w:rPr>
                <w:lang w:val="mn-MN"/>
              </w:rPr>
              <w:t xml:space="preserve"> (GOOSE)</w:t>
            </w:r>
            <w:r>
              <w:rPr>
                <w:lang w:val="mn-MN"/>
              </w:rPr>
              <w:t xml:space="preserve"> / Түүвэрлэсэн утгууд </w:t>
            </w:r>
            <w:r>
              <w:t>(SV)</w:t>
            </w:r>
            <w:r>
              <w:rPr>
                <w:lang w:val="mn-MN"/>
              </w:rPr>
              <w:t>-ын хувьд өргөн цацалтын до</w:t>
            </w:r>
            <w:r w:rsidR="00397AA8">
              <w:rPr>
                <w:lang w:val="mn-MN"/>
              </w:rPr>
              <w:t xml:space="preserve">мэйныг алслагдсан станц хүртэл өргөтгөнө. </w:t>
            </w:r>
          </w:p>
        </w:tc>
        <w:tc>
          <w:tcPr>
            <w:tcW w:w="4788" w:type="dxa"/>
          </w:tcPr>
          <w:p w:rsidR="00D2190D" w:rsidRDefault="00D2190D" w:rsidP="00D2190D">
            <w:pPr>
              <w:spacing w:line="276" w:lineRule="auto"/>
              <w:jc w:val="both"/>
              <w:rPr>
                <w:lang w:val="mn-MN"/>
              </w:rPr>
            </w:pPr>
            <w:r w:rsidRPr="00D2190D">
              <w:rPr>
                <w:lang w:val="mn-MN"/>
              </w:rPr>
              <w:lastRenderedPageBreak/>
              <w:t xml:space="preserve">The scope of this technical report is the communication between substations, effectively exchanging data between the station networks. Consequently, the "blue areas" containing "Station A" and "Station B" mean in fact the local communication networks (station networks). In the same sense, any of the "functions" could be associated to a logical node when applying IEC 61850. Thus, the terms "station" or "station network" and "function" or "logical node" are often used synonymously in the following. </w:t>
            </w:r>
          </w:p>
          <w:p w:rsidR="00FB0E3F" w:rsidRDefault="00FB0E3F" w:rsidP="00D2190D">
            <w:pPr>
              <w:spacing w:line="276" w:lineRule="auto"/>
              <w:jc w:val="both"/>
              <w:rPr>
                <w:lang w:val="mn-MN"/>
              </w:rPr>
            </w:pPr>
          </w:p>
          <w:p w:rsidR="00FB0E3F" w:rsidRDefault="00FB0E3F" w:rsidP="00D2190D">
            <w:pPr>
              <w:spacing w:line="276" w:lineRule="auto"/>
              <w:jc w:val="both"/>
              <w:rPr>
                <w:lang w:val="mn-MN"/>
              </w:rPr>
            </w:pPr>
          </w:p>
          <w:p w:rsidR="00522557" w:rsidRDefault="00522557" w:rsidP="00D2190D">
            <w:pPr>
              <w:spacing w:line="276" w:lineRule="auto"/>
              <w:jc w:val="both"/>
              <w:rPr>
                <w:lang w:val="mn-MN"/>
              </w:rPr>
            </w:pPr>
          </w:p>
          <w:p w:rsidR="00FB0E3F" w:rsidRDefault="00FB0E3F" w:rsidP="00D2190D">
            <w:pPr>
              <w:spacing w:line="276" w:lineRule="auto"/>
              <w:jc w:val="both"/>
              <w:rPr>
                <w:lang w:val="mn-MN"/>
              </w:rPr>
            </w:pPr>
          </w:p>
          <w:p w:rsidR="00FB0E3F" w:rsidRPr="00D2190D" w:rsidRDefault="00FB0E3F"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Two communication mechanisms are considered in this report: </w:t>
            </w:r>
          </w:p>
          <w:p w:rsidR="00E61D14" w:rsidRPr="00D2190D" w:rsidRDefault="00E61D14" w:rsidP="00D2190D">
            <w:pPr>
              <w:spacing w:line="276" w:lineRule="auto"/>
              <w:jc w:val="both"/>
              <w:rPr>
                <w:lang w:val="mn-MN"/>
              </w:rPr>
            </w:pPr>
          </w:p>
          <w:p w:rsidR="0011269F" w:rsidRDefault="00D2190D" w:rsidP="00D2190D">
            <w:pPr>
              <w:spacing w:line="276" w:lineRule="auto"/>
              <w:jc w:val="both"/>
              <w:rPr>
                <w:lang w:val="mn-MN"/>
              </w:rPr>
            </w:pPr>
            <w:r w:rsidRPr="00D2190D">
              <w:rPr>
                <w:lang w:val="mn-MN"/>
              </w:rPr>
              <w:t xml:space="preserve">a) tunnelling; </w:t>
            </w:r>
          </w:p>
          <w:p w:rsidR="004007FE" w:rsidRDefault="00D2190D" w:rsidP="00D2190D">
            <w:pPr>
              <w:spacing w:line="276" w:lineRule="auto"/>
              <w:jc w:val="both"/>
              <w:rPr>
                <w:lang w:val="mn-MN"/>
              </w:rPr>
            </w:pPr>
            <w:r w:rsidRPr="00D2190D">
              <w:rPr>
                <w:lang w:val="mn-MN"/>
              </w:rPr>
              <w:t>b) the gateway approach using specific teleprotection communication equipment.</w:t>
            </w:r>
          </w:p>
          <w:p w:rsidR="004007FE" w:rsidRDefault="004007FE" w:rsidP="00D2190D">
            <w:pPr>
              <w:spacing w:line="276" w:lineRule="auto"/>
              <w:jc w:val="both"/>
              <w:rPr>
                <w:b/>
                <w:lang w:val="mn-MN"/>
              </w:rPr>
            </w:pPr>
          </w:p>
          <w:p w:rsidR="004007FE" w:rsidRDefault="004007FE" w:rsidP="00D2190D">
            <w:pPr>
              <w:spacing w:line="276" w:lineRule="auto"/>
              <w:jc w:val="both"/>
              <w:rPr>
                <w:b/>
                <w:lang w:val="mn-MN"/>
              </w:rPr>
            </w:pPr>
          </w:p>
          <w:p w:rsidR="0011269F" w:rsidRDefault="00D2190D" w:rsidP="00D2190D">
            <w:pPr>
              <w:spacing w:line="276" w:lineRule="auto"/>
              <w:jc w:val="both"/>
              <w:rPr>
                <w:lang w:val="mn-MN"/>
              </w:rPr>
            </w:pPr>
            <w:r w:rsidRPr="0011269F">
              <w:rPr>
                <w:b/>
                <w:lang w:val="mn-MN"/>
              </w:rPr>
              <w:t>8.2.2 Tunnelling</w:t>
            </w:r>
            <w:r w:rsidRPr="00D2190D">
              <w:rPr>
                <w:lang w:val="mn-MN"/>
              </w:rPr>
              <w:t xml:space="preserve"> </w:t>
            </w:r>
          </w:p>
          <w:p w:rsidR="00D2190D" w:rsidRDefault="00D2190D" w:rsidP="00D2190D">
            <w:pPr>
              <w:spacing w:line="276" w:lineRule="auto"/>
              <w:jc w:val="both"/>
              <w:rPr>
                <w:lang w:val="mn-MN"/>
              </w:rPr>
            </w:pPr>
            <w:r w:rsidRPr="00D2190D">
              <w:rPr>
                <w:lang w:val="mn-MN"/>
              </w:rPr>
              <w:t xml:space="preserve">"Tunnelling" means a method to connect multiple substation networks that allows "direct access" to functions in remote stations, see Figure 20. </w:t>
            </w:r>
          </w:p>
          <w:p w:rsidR="00917E59" w:rsidRPr="00D2190D" w:rsidRDefault="00917E59"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is configured for a specific kind of traffic, e.g. based on a VLAN ID. The kinds of traffic are the only information needed for configuring the tunnel. For IEC 61850, the relevant kinds of traffic would be TCP/IP (for C/S communication) and multicast messages on Ethernet layer 2 (GOOSE and SV). </w:t>
            </w: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303CDB" w:rsidRDefault="00303CDB" w:rsidP="00D2190D">
            <w:pPr>
              <w:spacing w:line="276" w:lineRule="auto"/>
              <w:jc w:val="both"/>
              <w:rPr>
                <w:lang w:val="mn-MN"/>
              </w:rPr>
            </w:pPr>
          </w:p>
          <w:p w:rsidR="00EB6BD6" w:rsidRDefault="00EB6BD6" w:rsidP="00D2190D">
            <w:pPr>
              <w:spacing w:line="276" w:lineRule="auto"/>
              <w:jc w:val="both"/>
              <w:rPr>
                <w:lang w:val="mn-MN"/>
              </w:rPr>
            </w:pPr>
          </w:p>
          <w:p w:rsidR="00482AE5" w:rsidRPr="00522557" w:rsidRDefault="00482AE5" w:rsidP="00D2190D">
            <w:pPr>
              <w:spacing w:line="276" w:lineRule="auto"/>
              <w:jc w:val="both"/>
            </w:pPr>
          </w:p>
          <w:p w:rsidR="00482AE5" w:rsidRPr="00D2190D" w:rsidRDefault="00482AE5" w:rsidP="00D2190D">
            <w:pPr>
              <w:spacing w:line="276" w:lineRule="auto"/>
              <w:jc w:val="both"/>
              <w:rPr>
                <w:lang w:val="mn-MN"/>
              </w:rPr>
            </w:pPr>
          </w:p>
          <w:p w:rsidR="00D2190D" w:rsidRDefault="00D2190D" w:rsidP="00D2190D">
            <w:pPr>
              <w:spacing w:line="276" w:lineRule="auto"/>
              <w:jc w:val="both"/>
              <w:rPr>
                <w:lang w:val="mn-MN"/>
              </w:rPr>
            </w:pPr>
            <w:r w:rsidRPr="00D2190D">
              <w:rPr>
                <w:lang w:val="mn-MN"/>
              </w:rPr>
              <w:t xml:space="preserve">The tunnel accepts any message of a kind it is configured for and passes it through unchanged. The tunnel does not care about the actual information content of the messages. Consequently, the tunnel does not need to be reconfigured if the "communication" becomes reconfigured, e.g. when the information exchanged between functions changes or if additional functions exchange information. </w:t>
            </w:r>
          </w:p>
          <w:p w:rsidR="00CA73E5" w:rsidRDefault="00CA73E5" w:rsidP="00D2190D">
            <w:pPr>
              <w:spacing w:line="276" w:lineRule="auto"/>
              <w:jc w:val="both"/>
              <w:rPr>
                <w:lang w:val="mn-MN"/>
              </w:rPr>
            </w:pPr>
          </w:p>
          <w:p w:rsidR="00CA73E5" w:rsidRDefault="00CA73E5" w:rsidP="00D2190D">
            <w:pPr>
              <w:spacing w:line="276" w:lineRule="auto"/>
              <w:jc w:val="both"/>
              <w:rPr>
                <w:lang w:val="mn-MN"/>
              </w:rPr>
            </w:pPr>
          </w:p>
          <w:p w:rsidR="003706A0" w:rsidRDefault="003706A0" w:rsidP="00D2190D">
            <w:pPr>
              <w:spacing w:line="276" w:lineRule="auto"/>
              <w:jc w:val="both"/>
              <w:rPr>
                <w:lang w:val="mn-MN"/>
              </w:rPr>
            </w:pPr>
          </w:p>
          <w:p w:rsidR="00CA73E5" w:rsidRPr="00D2190D" w:rsidRDefault="00CA73E5"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 xml:space="preserve">The station network becomes extended to include the remote station. </w:t>
            </w:r>
          </w:p>
          <w:p w:rsidR="00D2190D" w:rsidRDefault="00D2190D" w:rsidP="00D2190D">
            <w:pPr>
              <w:spacing w:line="276" w:lineRule="auto"/>
              <w:jc w:val="both"/>
              <w:rPr>
                <w:lang w:val="mn-MN"/>
              </w:rPr>
            </w:pPr>
            <w:r w:rsidRPr="00D2190D">
              <w:rPr>
                <w:lang w:val="mn-MN"/>
              </w:rPr>
              <w:lastRenderedPageBreak/>
              <w:t xml:space="preserve">For the C/S communication, devices (servers) in the remote station become addressable; technically speaking, a route is provided for the IP addresses in the remote station. </w:t>
            </w:r>
          </w:p>
          <w:p w:rsidR="00C26D0F" w:rsidRDefault="00C26D0F" w:rsidP="00D2190D">
            <w:pPr>
              <w:spacing w:line="276" w:lineRule="auto"/>
              <w:jc w:val="both"/>
              <w:rPr>
                <w:lang w:val="mn-MN"/>
              </w:rPr>
            </w:pPr>
          </w:p>
          <w:p w:rsidR="00C26D0F" w:rsidRPr="00D2190D" w:rsidRDefault="00C26D0F" w:rsidP="00D2190D">
            <w:pPr>
              <w:spacing w:line="276" w:lineRule="auto"/>
              <w:jc w:val="both"/>
              <w:rPr>
                <w:lang w:val="mn-MN"/>
              </w:rPr>
            </w:pPr>
          </w:p>
          <w:p w:rsidR="00D2190D" w:rsidRPr="00D2190D" w:rsidRDefault="00D2190D" w:rsidP="00D2190D">
            <w:pPr>
              <w:spacing w:line="276" w:lineRule="auto"/>
              <w:jc w:val="both"/>
              <w:rPr>
                <w:lang w:val="mn-MN"/>
              </w:rPr>
            </w:pPr>
            <w:r w:rsidRPr="00D2190D">
              <w:rPr>
                <w:lang w:val="mn-MN"/>
              </w:rPr>
              <w:t>For GOOSE/SV, the broadcast domain extends into the remote station.</w:t>
            </w:r>
          </w:p>
        </w:tc>
      </w:tr>
    </w:tbl>
    <w:p w:rsidR="00397AA8" w:rsidRDefault="00397AA8" w:rsidP="005B3255">
      <w:pPr>
        <w:spacing w:line="276" w:lineRule="auto"/>
        <w:jc w:val="center"/>
        <w:rPr>
          <w:b/>
        </w:rPr>
      </w:pPr>
    </w:p>
    <w:p w:rsidR="00397AA8" w:rsidRDefault="00397AA8" w:rsidP="005B3255">
      <w:pPr>
        <w:spacing w:line="276" w:lineRule="auto"/>
        <w:jc w:val="center"/>
        <w:rPr>
          <w:b/>
        </w:rPr>
      </w:pPr>
      <w:r>
        <w:rPr>
          <w:b/>
        </w:rPr>
        <w:t xml:space="preserve">Figure 20 – </w:t>
      </w:r>
      <w:r w:rsidRPr="00397AA8">
        <w:rPr>
          <w:b/>
        </w:rPr>
        <w:t>SS-to-SS communication via tunnel</w:t>
      </w:r>
    </w:p>
    <w:p w:rsidR="00397AA8" w:rsidRDefault="00397AA8" w:rsidP="005B3255">
      <w:pPr>
        <w:spacing w:line="276" w:lineRule="auto"/>
        <w:jc w:val="center"/>
        <w:rPr>
          <w:b/>
        </w:rPr>
      </w:pPr>
      <w:r>
        <w:rPr>
          <w:b/>
          <w:noProof/>
        </w:rPr>
        <w:drawing>
          <wp:inline distT="0" distB="0" distL="0" distR="0">
            <wp:extent cx="6375303" cy="3028950"/>
            <wp:effectExtent l="0" t="0" r="698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figure 20.jpg"/>
                    <pic:cNvPicPr/>
                  </pic:nvPicPr>
                  <pic:blipFill>
                    <a:blip r:embed="rId75">
                      <a:extLst>
                        <a:ext uri="{28A0092B-C50C-407E-A947-70E740481C1C}">
                          <a14:useLocalDpi xmlns:a14="http://schemas.microsoft.com/office/drawing/2010/main" val="0"/>
                        </a:ext>
                      </a:extLst>
                    </a:blip>
                    <a:stretch>
                      <a:fillRect/>
                    </a:stretch>
                  </pic:blipFill>
                  <pic:spPr>
                    <a:xfrm>
                      <a:off x="0" y="0"/>
                      <a:ext cx="6380650" cy="3031491"/>
                    </a:xfrm>
                    <a:prstGeom prst="rect">
                      <a:avLst/>
                    </a:prstGeom>
                  </pic:spPr>
                </pic:pic>
              </a:graphicData>
            </a:graphic>
          </wp:inline>
        </w:drawing>
      </w: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5B3255">
      <w:pPr>
        <w:spacing w:line="276" w:lineRule="auto"/>
        <w:jc w:val="center"/>
        <w:rPr>
          <w:b/>
          <w:lang w:val="mn-MN"/>
        </w:rPr>
      </w:pPr>
    </w:p>
    <w:p w:rsidR="0065196C" w:rsidRDefault="0065196C" w:rsidP="000617E3">
      <w:pPr>
        <w:spacing w:line="276" w:lineRule="auto"/>
        <w:rPr>
          <w:b/>
          <w:lang w:val="mn-MN"/>
        </w:rPr>
      </w:pPr>
    </w:p>
    <w:p w:rsidR="00397AA8" w:rsidRDefault="00397AA8" w:rsidP="005B3255">
      <w:pPr>
        <w:spacing w:line="276" w:lineRule="auto"/>
        <w:jc w:val="center"/>
        <w:rPr>
          <w:b/>
          <w:lang w:val="mn-MN"/>
        </w:rPr>
      </w:pPr>
      <w:r>
        <w:rPr>
          <w:b/>
          <w:lang w:val="mn-MN"/>
        </w:rPr>
        <w:t xml:space="preserve">20-р зураг – </w:t>
      </w:r>
      <w:r w:rsidR="0072517E" w:rsidRPr="0072517E">
        <w:rPr>
          <w:b/>
          <w:lang w:val="mn-MN"/>
        </w:rPr>
        <w:t>Дэд станцын системээс дэд станцын систем хүртэлх (SS-to-SS) туннелиэр дамжих харилцаа холбоо</w:t>
      </w:r>
    </w:p>
    <w:p w:rsidR="00397AA8" w:rsidRDefault="007D16D2" w:rsidP="005B3255">
      <w:pPr>
        <w:spacing w:line="276" w:lineRule="auto"/>
        <w:jc w:val="center"/>
        <w:rPr>
          <w:b/>
          <w:lang w:val="mn-MN"/>
        </w:rPr>
      </w:pPr>
      <w:r>
        <w:rPr>
          <w:b/>
          <w:noProof/>
        </w:rPr>
        <w:lastRenderedPageBreak/>
        <w:drawing>
          <wp:inline distT="0" distB="0" distL="0" distR="0">
            <wp:extent cx="6475544" cy="3076575"/>
            <wp:effectExtent l="0" t="0" r="190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20-р зураг.jpg"/>
                    <pic:cNvPicPr/>
                  </pic:nvPicPr>
                  <pic:blipFill>
                    <a:blip r:embed="rId76">
                      <a:extLst>
                        <a:ext uri="{28A0092B-C50C-407E-A947-70E740481C1C}">
                          <a14:useLocalDpi xmlns:a14="http://schemas.microsoft.com/office/drawing/2010/main" val="0"/>
                        </a:ext>
                      </a:extLst>
                    </a:blip>
                    <a:stretch>
                      <a:fillRect/>
                    </a:stretch>
                  </pic:blipFill>
                  <pic:spPr>
                    <a:xfrm>
                      <a:off x="0" y="0"/>
                      <a:ext cx="6482362" cy="307981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7F3E" w:rsidTr="00547F3E">
        <w:tc>
          <w:tcPr>
            <w:tcW w:w="4788" w:type="dxa"/>
          </w:tcPr>
          <w:p w:rsidR="00547F3E" w:rsidRDefault="003706A0" w:rsidP="00547F3E">
            <w:pPr>
              <w:spacing w:line="276" w:lineRule="auto"/>
              <w:jc w:val="both"/>
              <w:rPr>
                <w:lang w:val="mn-MN"/>
              </w:rPr>
            </w:pPr>
            <w:r>
              <w:rPr>
                <w:lang w:val="mn-MN"/>
              </w:rPr>
              <w:t>З</w:t>
            </w:r>
            <w:r w:rsidR="00D25348">
              <w:rPr>
                <w:lang w:val="mn-MN"/>
              </w:rPr>
              <w:t xml:space="preserve">урвасын </w:t>
            </w:r>
            <w:r>
              <w:rPr>
                <w:lang w:val="mn-MN"/>
              </w:rPr>
              <w:t xml:space="preserve">өргөн </w:t>
            </w:r>
            <w:r w:rsidR="00D25348">
              <w:rPr>
                <w:lang w:val="mn-MN"/>
              </w:rPr>
              <w:t xml:space="preserve">хангалттай </w:t>
            </w:r>
            <w:r>
              <w:rPr>
                <w:lang w:val="mn-MN"/>
              </w:rPr>
              <w:t>үед туннелийг зөвхөн хэрэглэх</w:t>
            </w:r>
            <w:r w:rsidR="00D25348">
              <w:rPr>
                <w:lang w:val="mn-MN"/>
              </w:rPr>
              <w:t xml:space="preserve"> боломжтой байдаг. “Хангалттай” гэдэг утга нь хэрэг</w:t>
            </w:r>
            <w:r w:rsidR="00AE517D">
              <w:rPr>
                <w:lang w:val="mn-MN"/>
              </w:rPr>
              <w:t xml:space="preserve">лээнээс шалтгаална. </w:t>
            </w:r>
          </w:p>
          <w:p w:rsidR="004238C2" w:rsidRDefault="003F17F9" w:rsidP="00547F3E">
            <w:pPr>
              <w:spacing w:line="276" w:lineRule="auto"/>
              <w:jc w:val="both"/>
              <w:rPr>
                <w:lang w:val="mn-MN"/>
              </w:rPr>
            </w:pPr>
            <w:r w:rsidRPr="003F17F9">
              <w:rPr>
                <w:lang w:val="mn-MN"/>
              </w:rPr>
              <w:t>SCADA</w:t>
            </w:r>
            <w:r>
              <w:rPr>
                <w:lang w:val="mn-MN"/>
              </w:rPr>
              <w:t xml:space="preserve"> системийн шаардлагад нийцүүлсэн, хугацааны хувьд яаралтай биш мэдээллийн төлөвийн солилцоо нь арай удаан </w:t>
            </w:r>
            <w:r w:rsidR="00E54740">
              <w:rPr>
                <w:lang w:val="mn-MN"/>
              </w:rPr>
              <w:t xml:space="preserve">хурдтай </w:t>
            </w:r>
            <w:r>
              <w:rPr>
                <w:lang w:val="mn-MN"/>
              </w:rPr>
              <w:t>х</w:t>
            </w:r>
            <w:r w:rsidR="003706A0">
              <w:rPr>
                <w:lang w:val="mn-MN"/>
              </w:rPr>
              <w:t>олбогчид сайн ажиллаж магадгүй.</w:t>
            </w:r>
          </w:p>
          <w:p w:rsidR="003F17F9" w:rsidRDefault="003F17F9" w:rsidP="00547F3E">
            <w:pPr>
              <w:spacing w:line="276" w:lineRule="auto"/>
              <w:jc w:val="both"/>
              <w:rPr>
                <w:lang w:val="mn-MN"/>
              </w:rPr>
            </w:pPr>
            <w:r>
              <w:rPr>
                <w:lang w:val="mn-MN"/>
              </w:rPr>
              <w:t xml:space="preserve">Алслагдсан </w:t>
            </w:r>
            <w:r w:rsidR="00E810DA">
              <w:rPr>
                <w:lang w:val="mn-MN"/>
              </w:rPr>
              <w:t xml:space="preserve">блокировка </w:t>
            </w:r>
            <w:r w:rsidR="005C5F3D" w:rsidRPr="00092FFA">
              <w:rPr>
                <w:lang w:val="mn-MN"/>
              </w:rPr>
              <w:t>(харилцан хаах)</w:t>
            </w:r>
            <w:r w:rsidR="005C5F3D" w:rsidRPr="00C10503">
              <w:rPr>
                <w:sz w:val="20"/>
                <w:szCs w:val="20"/>
                <w:lang w:val="mn-MN"/>
              </w:rPr>
              <w:t xml:space="preserve"> </w:t>
            </w:r>
            <w:r w:rsidR="00E810DA">
              <w:rPr>
                <w:lang w:val="mn-MN"/>
              </w:rPr>
              <w:t>хийх</w:t>
            </w:r>
            <w:r w:rsidR="003151D9">
              <w:rPr>
                <w:lang w:val="mn-MN"/>
              </w:rPr>
              <w:t xml:space="preserve"> </w:t>
            </w:r>
            <w:r w:rsidR="00652057">
              <w:rPr>
                <w:lang w:val="mn-MN"/>
              </w:rPr>
              <w:t>функцэд</w:t>
            </w:r>
            <w:r w:rsidR="003151D9">
              <w:rPr>
                <w:lang w:val="mn-MN"/>
              </w:rPr>
              <w:t xml:space="preserve"> зориулсан </w:t>
            </w:r>
            <w:r w:rsidR="003151D9" w:rsidRPr="004D7885">
              <w:rPr>
                <w:lang w:val="mn-MN"/>
              </w:rPr>
              <w:t>Ерөнхий Объект руу Чигл</w:t>
            </w:r>
            <w:r w:rsidR="003151D9">
              <w:rPr>
                <w:lang w:val="mn-MN"/>
              </w:rPr>
              <w:t>эсэн Дэд Станцын Үйл ажиллагааны</w:t>
            </w:r>
            <w:r w:rsidR="003151D9" w:rsidRPr="004D7885">
              <w:rPr>
                <w:lang w:val="mn-MN"/>
              </w:rPr>
              <w:t xml:space="preserve"> (GOOSE)</w:t>
            </w:r>
            <w:r w:rsidR="00B53969">
              <w:rPr>
                <w:lang w:val="mn-MN"/>
              </w:rPr>
              <w:t xml:space="preserve"> зурвас мэдээ солилцооны</w:t>
            </w:r>
            <w:r w:rsidR="003151D9">
              <w:rPr>
                <w:lang w:val="mn-MN"/>
              </w:rPr>
              <w:t xml:space="preserve"> </w:t>
            </w:r>
            <w:r w:rsidR="00B53969">
              <w:rPr>
                <w:lang w:val="mn-MN"/>
              </w:rPr>
              <w:t>хүлээх хугацааг нэлээд багасга</w:t>
            </w:r>
            <w:r w:rsidR="003151D9">
              <w:rPr>
                <w:lang w:val="mn-MN"/>
              </w:rPr>
              <w:t>хы</w:t>
            </w:r>
            <w:r w:rsidR="00E54740">
              <w:rPr>
                <w:lang w:val="mn-MN"/>
              </w:rPr>
              <w:t>н тулд зурвасын илүү их өргөн</w:t>
            </w:r>
            <w:r w:rsidR="003151D9">
              <w:rPr>
                <w:lang w:val="mn-MN"/>
              </w:rPr>
              <w:t xml:space="preserve"> шаард</w:t>
            </w:r>
            <w:r w:rsidR="00E54740">
              <w:rPr>
                <w:lang w:val="mn-MN"/>
              </w:rPr>
              <w:t>агд</w:t>
            </w:r>
            <w:r w:rsidR="003151D9">
              <w:rPr>
                <w:lang w:val="mn-MN"/>
              </w:rPr>
              <w:t xml:space="preserve">аж болно. </w:t>
            </w:r>
            <w:r w:rsidR="00B53969" w:rsidRPr="004D7885">
              <w:rPr>
                <w:lang w:val="mn-MN"/>
              </w:rPr>
              <w:t>(GOOSE)</w:t>
            </w:r>
            <w:r w:rsidR="00B53969">
              <w:rPr>
                <w:lang w:val="mn-MN"/>
              </w:rPr>
              <w:t xml:space="preserve"> урсгалын өгөгдлийн хэмжээ бага байхад ч харилцаа холбооны мех</w:t>
            </w:r>
            <w:r w:rsidR="00E54740">
              <w:rPr>
                <w:lang w:val="mn-MN"/>
              </w:rPr>
              <w:t>анизмын зурвасын илүү их өргөн хэмжээ</w:t>
            </w:r>
            <w:r w:rsidR="00B53969">
              <w:rPr>
                <w:lang w:val="mn-MN"/>
              </w:rPr>
              <w:t xml:space="preserve">г хүлээх бага хугацаатай  ихэвчлэн уялдуулдаг. </w:t>
            </w:r>
          </w:p>
          <w:p w:rsidR="00B53969" w:rsidRDefault="00005C3E" w:rsidP="00547F3E">
            <w:pPr>
              <w:spacing w:line="276" w:lineRule="auto"/>
              <w:jc w:val="both"/>
              <w:rPr>
                <w:lang w:val="mn-MN"/>
              </w:rPr>
            </w:pPr>
            <w:r>
              <w:rPr>
                <w:lang w:val="mn-MN"/>
              </w:rPr>
              <w:t>П</w:t>
            </w:r>
            <w:r w:rsidR="00FB0EF9">
              <w:rPr>
                <w:lang w:val="mn-MN"/>
              </w:rPr>
              <w:t xml:space="preserve">рактикт </w:t>
            </w:r>
            <w:r w:rsidR="00D90A31">
              <w:rPr>
                <w:lang w:val="mn-MN"/>
              </w:rPr>
              <w:t xml:space="preserve">сүлжээний </w:t>
            </w:r>
            <w:r w:rsidR="00C377A9">
              <w:rPr>
                <w:lang w:val="mn-MN"/>
              </w:rPr>
              <w:t>сэлгэн залгуур</w:t>
            </w:r>
            <w:r w:rsidR="00D90A31">
              <w:rPr>
                <w:lang w:val="mn-MN"/>
              </w:rPr>
              <w:t xml:space="preserve"> эсвэл чиглүүлэгчийн аргаар </w:t>
            </w:r>
            <w:r>
              <w:rPr>
                <w:lang w:val="mn-MN"/>
              </w:rPr>
              <w:t xml:space="preserve">ийм туннелиудыг </w:t>
            </w:r>
            <w:r w:rsidR="00D90A31">
              <w:rPr>
                <w:lang w:val="mn-MN"/>
              </w:rPr>
              <w:t>гаргана. Маш тодорхой утгаар хэлбэл</w:t>
            </w:r>
            <w:r>
              <w:rPr>
                <w:lang w:val="mn-MN"/>
              </w:rPr>
              <w:t>,</w:t>
            </w:r>
            <w:r w:rsidR="00D90A31">
              <w:rPr>
                <w:lang w:val="mn-MN"/>
              </w:rPr>
              <w:t xml:space="preserve"> харилцаа холбооны ийм </w:t>
            </w:r>
            <w:r w:rsidR="001778D5">
              <w:rPr>
                <w:lang w:val="mn-MN"/>
              </w:rPr>
              <w:lastRenderedPageBreak/>
              <w:t>төхөөрөмж</w:t>
            </w:r>
            <w:r w:rsidR="00D90A31">
              <w:rPr>
                <w:lang w:val="mn-MN"/>
              </w:rPr>
              <w:t>ийг “</w:t>
            </w:r>
            <w:r w:rsidR="00BA6A8F">
              <w:rPr>
                <w:lang w:val="mn-MN"/>
              </w:rPr>
              <w:t>телемеханик реле хамгаалалтын тоног төхөөрөмж</w:t>
            </w:r>
            <w:r w:rsidR="00D90A31">
              <w:rPr>
                <w:lang w:val="mn-MN"/>
              </w:rPr>
              <w:t xml:space="preserve">”-ийн төрөл шиг авч үзэх боломжтой. </w:t>
            </w:r>
          </w:p>
          <w:p w:rsidR="00B3799F" w:rsidRPr="004A1DC2" w:rsidRDefault="00B3799F" w:rsidP="00547F3E">
            <w:pPr>
              <w:spacing w:line="276" w:lineRule="auto"/>
              <w:jc w:val="both"/>
              <w:rPr>
                <w:b/>
                <w:lang w:val="mn-MN"/>
              </w:rPr>
            </w:pPr>
            <w:r w:rsidRPr="004A1DC2">
              <w:rPr>
                <w:b/>
                <w:lang w:val="mn-MN"/>
              </w:rPr>
              <w:t xml:space="preserve">8.2.3 </w:t>
            </w:r>
            <w:r w:rsidR="004A1DC2" w:rsidRPr="004A1DC2">
              <w:rPr>
                <w:b/>
                <w:lang w:val="mn-MN"/>
              </w:rPr>
              <w:t>Сүлжээний гарц</w:t>
            </w:r>
          </w:p>
          <w:p w:rsidR="00B3799F" w:rsidRPr="004A1DC2" w:rsidRDefault="00B3799F" w:rsidP="00547F3E">
            <w:pPr>
              <w:spacing w:line="276" w:lineRule="auto"/>
              <w:jc w:val="both"/>
              <w:rPr>
                <w:b/>
                <w:lang w:val="mn-MN"/>
              </w:rPr>
            </w:pPr>
            <w:r w:rsidRPr="004A1DC2">
              <w:rPr>
                <w:b/>
                <w:lang w:val="mn-MN"/>
              </w:rPr>
              <w:t xml:space="preserve">8.2.3.1 Ерөнхий зүйл </w:t>
            </w:r>
          </w:p>
          <w:p w:rsidR="00B3799F" w:rsidRDefault="00CA6FDA" w:rsidP="00547F3E">
            <w:pPr>
              <w:spacing w:line="276" w:lineRule="auto"/>
              <w:jc w:val="both"/>
              <w:rPr>
                <w:lang w:val="mn-MN"/>
              </w:rPr>
            </w:pPr>
            <w:r>
              <w:rPr>
                <w:lang w:val="mn-MN"/>
              </w:rPr>
              <w:t xml:space="preserve">Сүлжээний гарцууд нь алслагдсан </w:t>
            </w:r>
            <w:r w:rsidR="008F25B6">
              <w:rPr>
                <w:lang w:val="mn-MN"/>
              </w:rPr>
              <w:t>станц</w:t>
            </w:r>
            <w:r>
              <w:rPr>
                <w:lang w:val="mn-MN"/>
              </w:rPr>
              <w:t xml:space="preserve"> </w:t>
            </w:r>
            <w:r w:rsidR="00BF1903">
              <w:rPr>
                <w:lang w:val="mn-MN"/>
              </w:rPr>
              <w:t>функцүү</w:t>
            </w:r>
            <w:r w:rsidR="0096528E">
              <w:rPr>
                <w:lang w:val="mn-MN"/>
              </w:rPr>
              <w:t>дэд “шууд бус нэвтрэлт”</w:t>
            </w:r>
            <w:r>
              <w:rPr>
                <w:lang w:val="mn-MN"/>
              </w:rPr>
              <w:t xml:space="preserve"> </w:t>
            </w:r>
            <w:r w:rsidR="00D75F3E">
              <w:rPr>
                <w:lang w:val="mn-MN"/>
              </w:rPr>
              <w:t xml:space="preserve">бий болгосноор </w:t>
            </w:r>
            <w:r>
              <w:rPr>
                <w:lang w:val="mn-MN"/>
              </w:rPr>
              <w:t>дэд станцын олон сүлжээг холбо</w:t>
            </w:r>
            <w:r w:rsidR="00D75F3E">
              <w:rPr>
                <w:lang w:val="mn-MN"/>
              </w:rPr>
              <w:t xml:space="preserve">дог. Хэрэв дэд </w:t>
            </w:r>
            <w:r w:rsidR="008F25B6">
              <w:rPr>
                <w:lang w:val="mn-MN"/>
              </w:rPr>
              <w:t>станц</w:t>
            </w:r>
            <w:r w:rsidR="00D75F3E">
              <w:rPr>
                <w:lang w:val="mn-MN"/>
              </w:rPr>
              <w:t xml:space="preserve"> хоорондын харилцаа холбооны холбогч нь </w:t>
            </w:r>
            <w:r w:rsidR="00D75F3E" w:rsidRPr="00F7030E">
              <w:rPr>
                <w:lang w:val="mn-MN"/>
              </w:rPr>
              <w:t>Ethernet</w:t>
            </w:r>
            <w:r w:rsidR="00D75F3E">
              <w:rPr>
                <w:lang w:val="mn-MN"/>
              </w:rPr>
              <w:t xml:space="preserve"> харилцаа холбоог </w:t>
            </w:r>
            <w:r w:rsidR="00F700C9">
              <w:rPr>
                <w:lang w:val="mn-MN"/>
              </w:rPr>
              <w:t>жишээлбэл</w:t>
            </w:r>
            <w:r w:rsidR="00D75F3E">
              <w:rPr>
                <w:lang w:val="mn-MN"/>
              </w:rPr>
              <w:t xml:space="preserve">, эрчим хүчний шугамын зөөвөрлөгч, зэс, радио эсвэл </w:t>
            </w:r>
            <w:r w:rsidR="00F700C9">
              <w:rPr>
                <w:lang w:val="mn-MN"/>
              </w:rPr>
              <w:t>П</w:t>
            </w:r>
            <w:r w:rsidR="00F700C9" w:rsidRPr="00A56C6B">
              <w:rPr>
                <w:lang w:val="mn-MN"/>
              </w:rPr>
              <w:t>лезиохрон тоон шатлал</w:t>
            </w:r>
            <w:r w:rsidR="00F700C9">
              <w:rPr>
                <w:lang w:val="mn-MN"/>
              </w:rPr>
              <w:t xml:space="preserve"> </w:t>
            </w:r>
            <w:r w:rsidR="00F700C9">
              <w:t xml:space="preserve">(PDH) </w:t>
            </w:r>
            <w:r w:rsidR="00F700C9">
              <w:rPr>
                <w:lang w:val="mn-MN"/>
              </w:rPr>
              <w:t xml:space="preserve">зэргийг </w:t>
            </w:r>
            <w:r w:rsidR="00D75F3E">
              <w:rPr>
                <w:lang w:val="mn-MN"/>
              </w:rPr>
              <w:t xml:space="preserve">бүрэн хангахгүй байвал сүлжээний гарцуудыг хэрэглэх боломжтой. </w:t>
            </w:r>
          </w:p>
          <w:p w:rsidR="003F17F9" w:rsidRDefault="00F700C9" w:rsidP="00547F3E">
            <w:pPr>
              <w:spacing w:line="276" w:lineRule="auto"/>
              <w:jc w:val="both"/>
              <w:rPr>
                <w:lang w:val="mn-MN"/>
              </w:rPr>
            </w:pPr>
            <w:r>
              <w:rPr>
                <w:lang w:val="mn-MN"/>
              </w:rPr>
              <w:t xml:space="preserve">Харилцаа холбооны </w:t>
            </w:r>
            <w:r w:rsidR="00D75046">
              <w:rPr>
                <w:lang w:val="mn-MN"/>
              </w:rPr>
              <w:t>тодорхой хэлбэр</w:t>
            </w:r>
            <w:r w:rsidR="000E3191">
              <w:rPr>
                <w:lang w:val="mn-MN"/>
              </w:rPr>
              <w:t>ээс с</w:t>
            </w:r>
            <w:r>
              <w:rPr>
                <w:lang w:val="mn-MN"/>
              </w:rPr>
              <w:t>үлжээний</w:t>
            </w:r>
            <w:r w:rsidR="00D75046">
              <w:rPr>
                <w:lang w:val="mn-MN"/>
              </w:rPr>
              <w:t xml:space="preserve"> гарцын хэлбэр</w:t>
            </w:r>
            <w:r>
              <w:rPr>
                <w:lang w:val="mn-MN"/>
              </w:rPr>
              <w:t xml:space="preserve"> </w:t>
            </w:r>
            <w:r w:rsidR="000E3191">
              <w:rPr>
                <w:lang w:val="mn-MN"/>
              </w:rPr>
              <w:t xml:space="preserve">хамаарна. </w:t>
            </w:r>
            <w:r w:rsidR="00D75046">
              <w:rPr>
                <w:lang w:val="mn-MN"/>
              </w:rPr>
              <w:t>З</w:t>
            </w:r>
            <w:r w:rsidR="000E3191">
              <w:rPr>
                <w:lang w:val="mn-MN"/>
              </w:rPr>
              <w:t>урвас мэдээний мэдээллийн бодит агуулам</w:t>
            </w:r>
            <w:r w:rsidR="00D75046">
              <w:rPr>
                <w:lang w:val="mn-MN"/>
              </w:rPr>
              <w:t>жийн тухай бүрэн дүүрэн мэдээллийг</w:t>
            </w:r>
            <w:r w:rsidR="000E3191">
              <w:rPr>
                <w:lang w:val="mn-MN"/>
              </w:rPr>
              <w:t xml:space="preserve"> </w:t>
            </w:r>
            <w:r w:rsidR="00D75046">
              <w:rPr>
                <w:lang w:val="mn-MN"/>
              </w:rPr>
              <w:t xml:space="preserve">сүлжээний гарц </w:t>
            </w:r>
            <w:r w:rsidR="000E3191">
              <w:rPr>
                <w:lang w:val="mn-MN"/>
              </w:rPr>
              <w:t xml:space="preserve">авдаг. Тиймээс “харилцаа холбоог” дахин тохируулсан бол жишээ нь, </w:t>
            </w:r>
            <w:r w:rsidR="00E64BBD">
              <w:rPr>
                <w:lang w:val="mn-MN"/>
              </w:rPr>
              <w:t>функцийн</w:t>
            </w:r>
            <w:r w:rsidR="000E3191">
              <w:rPr>
                <w:lang w:val="mn-MN"/>
              </w:rPr>
              <w:t xml:space="preserve"> хооронд </w:t>
            </w:r>
            <w:r w:rsidR="00E86655">
              <w:rPr>
                <w:lang w:val="mn-MN"/>
              </w:rPr>
              <w:t xml:space="preserve">солилцсон </w:t>
            </w:r>
            <w:r w:rsidR="000E3191">
              <w:rPr>
                <w:lang w:val="mn-MN"/>
              </w:rPr>
              <w:t xml:space="preserve">мэдээлэл </w:t>
            </w:r>
            <w:r w:rsidR="00E86655">
              <w:rPr>
                <w:lang w:val="mn-MN"/>
              </w:rPr>
              <w:t xml:space="preserve">өөрчлөгдсөн </w:t>
            </w:r>
            <w:r w:rsidR="000E3191">
              <w:rPr>
                <w:lang w:val="mn-MN"/>
              </w:rPr>
              <w:t xml:space="preserve">эсвэл нэмэлт </w:t>
            </w:r>
            <w:r w:rsidR="00BF1903">
              <w:rPr>
                <w:lang w:val="mn-MN"/>
              </w:rPr>
              <w:t>функцүү</w:t>
            </w:r>
            <w:r w:rsidR="000E3191">
              <w:rPr>
                <w:lang w:val="mn-MN"/>
              </w:rPr>
              <w:t>д мэдээлэл солилцсон бол сүлжээний гарцыг дахин тохируулсан байх ёстой.</w:t>
            </w:r>
          </w:p>
          <w:p w:rsidR="000E3191" w:rsidRDefault="00E86655" w:rsidP="00547F3E">
            <w:pPr>
              <w:spacing w:line="276" w:lineRule="auto"/>
              <w:jc w:val="both"/>
              <w:rPr>
                <w:lang w:val="mn-MN"/>
              </w:rPr>
            </w:pPr>
            <w:r>
              <w:rPr>
                <w:lang w:val="mn-MN"/>
              </w:rPr>
              <w:t xml:space="preserve">Сүлжээний гарцын аргад зориулан </w:t>
            </w:r>
            <w:r w:rsidR="00E86A38">
              <w:rPr>
                <w:lang w:val="mn-MN"/>
              </w:rPr>
              <w:t>телемеханик реле хамгаалалтын</w:t>
            </w:r>
            <w:r w:rsidR="00E86A38" w:rsidRPr="00E86A38">
              <w:rPr>
                <w:lang w:val="mn-MN"/>
              </w:rPr>
              <w:t xml:space="preserve"> </w:t>
            </w:r>
            <w:r>
              <w:rPr>
                <w:lang w:val="mn-MN"/>
              </w:rPr>
              <w:t xml:space="preserve">нээлттэй тоног төхөөрөмжийг хамруулна. </w:t>
            </w:r>
            <w:r w:rsidR="002E373B">
              <w:rPr>
                <w:lang w:val="mn-MN"/>
              </w:rPr>
              <w:t xml:space="preserve">Мэдээлэл илгээх талд байгаа </w:t>
            </w:r>
            <w:r w:rsidR="00EA798B">
              <w:rPr>
                <w:lang w:val="mn-MN"/>
              </w:rPr>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мэдээллийг дамжуулахад </w:t>
            </w:r>
            <w:r w:rsidR="003D29B9">
              <w:rPr>
                <w:lang w:val="mn-MN"/>
              </w:rPr>
              <w:t>хэрэглэсэн</w:t>
            </w:r>
            <w:r w:rsidR="00EA798B" w:rsidRPr="00EA798B">
              <w:rPr>
                <w:lang w:val="mn-MN"/>
              </w:rPr>
              <w:t xml:space="preserve"> </w:t>
            </w:r>
            <w:r w:rsidR="002E373B">
              <w:rPr>
                <w:lang w:val="mn-MN"/>
              </w:rPr>
              <w:t>харилцаа хол</w:t>
            </w:r>
            <w:r w:rsidR="001B58B1">
              <w:rPr>
                <w:lang w:val="mn-MN"/>
              </w:rPr>
              <w:t>бооны тусгай механизмд зориулан</w:t>
            </w:r>
            <w:r w:rsidR="002E373B">
              <w:rPr>
                <w:lang w:val="mn-MN"/>
              </w:rPr>
              <w:t xml:space="preserve"> мэдээллийг шүүж, дахин шифрлэнэ. Мэдээлэл хүлээн авах талд байгаа </w:t>
            </w:r>
            <w:r w:rsidR="00EA798B">
              <w:rPr>
                <w:lang w:val="mn-MN"/>
              </w:rPr>
              <w:t>т</w:t>
            </w:r>
            <w:r w:rsidR="00EA798B" w:rsidRPr="00EA798B">
              <w:rPr>
                <w:lang w:val="mn-MN"/>
              </w:rPr>
              <w:t>елемеханик реле хам</w:t>
            </w:r>
            <w:r w:rsidR="00EA798B">
              <w:rPr>
                <w:lang w:val="mn-MN"/>
              </w:rPr>
              <w:t>гаалалтын</w:t>
            </w:r>
            <w:r w:rsidR="002E373B">
              <w:rPr>
                <w:lang w:val="mn-MN"/>
              </w:rPr>
              <w:t xml:space="preserve"> тоног төхөөрөмж нь дэд станцын </w:t>
            </w:r>
            <w:r w:rsidR="00BF1903">
              <w:rPr>
                <w:lang w:val="mn-MN"/>
              </w:rPr>
              <w:t>функцүү</w:t>
            </w:r>
            <w:r w:rsidR="003D29B9">
              <w:rPr>
                <w:lang w:val="mn-MN"/>
              </w:rPr>
              <w:t>дэ</w:t>
            </w:r>
            <w:r w:rsidR="002E373B">
              <w:rPr>
                <w:lang w:val="mn-MN"/>
              </w:rPr>
              <w:t xml:space="preserve">д хэрэглэх боломжтой хэлбэрийг </w:t>
            </w:r>
            <w:r w:rsidR="002E373B">
              <w:rPr>
                <w:lang w:val="mn-MN"/>
              </w:rPr>
              <w:lastRenderedPageBreak/>
              <w:t xml:space="preserve">хангахын тулд алслагдсан төгсгөлөөс ирсэн мэдээллийг дахин бэлтгэдэг. </w:t>
            </w:r>
          </w:p>
          <w:p w:rsidR="000E3191" w:rsidRDefault="002E373B" w:rsidP="00547F3E">
            <w:pPr>
              <w:spacing w:line="276" w:lineRule="auto"/>
              <w:jc w:val="both"/>
              <w:rPr>
                <w:lang w:val="mn-MN"/>
              </w:rPr>
            </w:pPr>
            <w:r>
              <w:rPr>
                <w:lang w:val="mn-MN"/>
              </w:rPr>
              <w:t xml:space="preserve">Сүлжээний гарцууд нь функциональ хамаарлын өргөн хүрээг </w:t>
            </w:r>
            <w:r w:rsidR="00FB658E">
              <w:rPr>
                <w:lang w:val="mn-MN"/>
              </w:rPr>
              <w:t>д</w:t>
            </w:r>
            <w:r w:rsidR="00ED1DAF">
              <w:rPr>
                <w:lang w:val="mn-MN"/>
              </w:rPr>
              <w:t>амжуулна. Цаашид авч үзэх</w:t>
            </w:r>
            <w:r w:rsidR="00FB658E">
              <w:rPr>
                <w:lang w:val="mn-MN"/>
              </w:rPr>
              <w:t xml:space="preserve"> хоёр төрлийн сүлжээний гарцын ялгааг мэдэх хэрэгтэй </w:t>
            </w:r>
            <w:r w:rsidR="00FB658E">
              <w:t>(</w:t>
            </w:r>
            <w:r w:rsidR="00FB658E">
              <w:rPr>
                <w:lang w:val="mn-MN"/>
              </w:rPr>
              <w:t xml:space="preserve">8.2.3.2, мөн </w:t>
            </w:r>
            <w:r w:rsidR="00FB658E" w:rsidRPr="00F7030E">
              <w:rPr>
                <w:lang w:val="mn-MN"/>
              </w:rPr>
              <w:t>8.2.3.3</w:t>
            </w:r>
            <w:r w:rsidR="00FB658E">
              <w:rPr>
                <w:lang w:val="mn-MN"/>
              </w:rPr>
              <w:t>-ыг үзнэ үү</w:t>
            </w:r>
            <w:r w:rsidR="00FB658E">
              <w:t>)</w:t>
            </w:r>
            <w:r w:rsidR="00FB658E">
              <w:rPr>
                <w:lang w:val="mn-MN"/>
              </w:rPr>
              <w:t>.</w:t>
            </w:r>
          </w:p>
          <w:p w:rsidR="00FB658E" w:rsidRPr="009D0C72" w:rsidRDefault="003A45F2" w:rsidP="00547F3E">
            <w:pPr>
              <w:spacing w:line="276" w:lineRule="auto"/>
              <w:jc w:val="both"/>
              <w:rPr>
                <w:b/>
              </w:rPr>
            </w:pPr>
            <w:r w:rsidRPr="009D0C72">
              <w:rPr>
                <w:b/>
                <w:lang w:val="mn-MN"/>
              </w:rPr>
              <w:t xml:space="preserve">8.2.3.2 </w:t>
            </w:r>
            <w:r w:rsidR="009D0C72" w:rsidRPr="009D0C72">
              <w:rPr>
                <w:b/>
                <w:highlight w:val="yellow"/>
                <w:lang w:val="mn-MN"/>
              </w:rPr>
              <w:t>Оролт / Гаралтын үндсэн процессын</w:t>
            </w:r>
            <w:r w:rsidR="009D0C72">
              <w:rPr>
                <w:b/>
                <w:lang w:val="mn-MN"/>
              </w:rPr>
              <w:t xml:space="preserve"> </w:t>
            </w:r>
            <w:r w:rsidR="009D0C72">
              <w:rPr>
                <w:b/>
              </w:rPr>
              <w:t>(</w:t>
            </w:r>
            <w:r w:rsidR="009D0C72" w:rsidRPr="009D0C72">
              <w:rPr>
                <w:b/>
                <w:lang w:val="mn-MN"/>
              </w:rPr>
              <w:t>GGIO</w:t>
            </w:r>
            <w:r w:rsidR="009D0C72">
              <w:rPr>
                <w:b/>
              </w:rPr>
              <w:t xml:space="preserve">) </w:t>
            </w:r>
            <w:r w:rsidR="009D0C72" w:rsidRPr="009D0C72">
              <w:rPr>
                <w:b/>
                <w:lang w:val="mn-MN"/>
              </w:rPr>
              <w:t xml:space="preserve">сүлжээний гарц </w:t>
            </w:r>
          </w:p>
          <w:p w:rsidR="009D0C72" w:rsidRDefault="009D0C72" w:rsidP="00547F3E">
            <w:pPr>
              <w:spacing w:line="276" w:lineRule="auto"/>
              <w:jc w:val="both"/>
              <w:rPr>
                <w:lang w:val="mn-MN"/>
              </w:rPr>
            </w:pPr>
            <w:r>
              <w:rPr>
                <w:lang w:val="mn-MN"/>
              </w:rPr>
              <w:t xml:space="preserve">Дэд </w:t>
            </w:r>
            <w:r w:rsidR="008F25B6">
              <w:rPr>
                <w:lang w:val="mn-MN"/>
              </w:rPr>
              <w:t>станц</w:t>
            </w:r>
            <w:r>
              <w:rPr>
                <w:lang w:val="mn-MN"/>
              </w:rPr>
              <w:t xml:space="preserve"> хооронд Оролт / Гаралтын тохиолдлын олон цэгийг солилцож байдаг. </w:t>
            </w:r>
            <w:r w:rsidRPr="009D0C72">
              <w:rPr>
                <w:lang w:val="mn-MN"/>
              </w:rPr>
              <w:t>О</w:t>
            </w:r>
            <w:r>
              <w:rPr>
                <w:lang w:val="mn-MN"/>
              </w:rPr>
              <w:t>р</w:t>
            </w:r>
            <w:r w:rsidR="0021579E">
              <w:rPr>
                <w:lang w:val="mn-MN"/>
              </w:rPr>
              <w:t>олт / Гаралтын үндсэн процессуу</w:t>
            </w:r>
            <w:r w:rsidR="0019033D">
              <w:rPr>
                <w:lang w:val="mn-MN"/>
              </w:rPr>
              <w:t>д</w:t>
            </w:r>
            <w:r>
              <w:rPr>
                <w:lang w:val="mn-MN"/>
              </w:rPr>
              <w:t xml:space="preserve">ыг </w:t>
            </w:r>
            <w:r w:rsidR="0021579E" w:rsidRPr="0021579E">
              <w:rPr>
                <w:lang w:val="mn-MN"/>
              </w:rPr>
              <w:t>(GGIO</w:t>
            </w:r>
            <w:r w:rsidR="0021579E">
              <w:t>s</w:t>
            </w:r>
            <w:r w:rsidR="0021579E" w:rsidRPr="0021579E">
              <w:rPr>
                <w:lang w:val="mn-MN"/>
              </w:rPr>
              <w:t xml:space="preserve">) </w:t>
            </w:r>
            <w:r>
              <w:rPr>
                <w:lang w:val="mn-MN"/>
              </w:rPr>
              <w:t>хэрэглэн</w:t>
            </w:r>
            <w:r w:rsidR="00D67CAF">
              <w:rPr>
                <w:lang w:val="mn-MN"/>
              </w:rPr>
              <w:t>,</w:t>
            </w:r>
            <w:r>
              <w:rPr>
                <w:lang w:val="mn-MN"/>
              </w:rPr>
              <w:t xml:space="preserve"> </w:t>
            </w:r>
            <w:r w:rsidR="00D67CAF">
              <w:rPr>
                <w:lang w:val="mn-MN"/>
              </w:rPr>
              <w:t xml:space="preserve">энэ солилцоог </w:t>
            </w:r>
            <w:r>
              <w:rPr>
                <w:lang w:val="mn-MN"/>
              </w:rPr>
              <w:t>гүйцэтгэ</w:t>
            </w:r>
            <w:r w:rsidR="0021579E">
              <w:rPr>
                <w:lang w:val="mn-MN"/>
              </w:rPr>
              <w:t xml:space="preserve">хээр </w:t>
            </w:r>
            <w:r w:rsidR="00F95E70" w:rsidRPr="00F7030E">
              <w:rPr>
                <w:lang w:val="mn-MN"/>
              </w:rPr>
              <w:t>IEC 61850</w:t>
            </w:r>
            <w:r w:rsidR="00F95E70">
              <w:rPr>
                <w:lang w:val="mn-MN"/>
              </w:rPr>
              <w:t xml:space="preserve"> стандартад </w:t>
            </w:r>
            <w:r w:rsidR="0021579E">
              <w:rPr>
                <w:lang w:val="mn-MN"/>
              </w:rPr>
              <w:t xml:space="preserve">авч үзсэн. </w:t>
            </w:r>
            <w:r w:rsidR="00D67CAF" w:rsidRPr="009D0C72">
              <w:rPr>
                <w:lang w:val="mn-MN"/>
              </w:rPr>
              <w:t>О</w:t>
            </w:r>
            <w:r w:rsidR="00D67CAF">
              <w:rPr>
                <w:lang w:val="mn-MN"/>
              </w:rPr>
              <w:t xml:space="preserve">ролт / Гаралтын үндсэн процессуудын </w:t>
            </w:r>
            <w:r w:rsidR="00D67CAF" w:rsidRPr="0021579E">
              <w:rPr>
                <w:lang w:val="mn-MN"/>
              </w:rPr>
              <w:t>(GGIO</w:t>
            </w:r>
            <w:r w:rsidR="00D67CAF">
              <w:t>s</w:t>
            </w:r>
            <w:r w:rsidR="00D67CAF" w:rsidRPr="0021579E">
              <w:rPr>
                <w:lang w:val="mn-MN"/>
              </w:rPr>
              <w:t>)</w:t>
            </w:r>
            <w:r w:rsidR="00D67CAF">
              <w:rPr>
                <w:lang w:val="mn-MN"/>
              </w:rPr>
              <w:t xml:space="preserve"> тодорхой нэргүй мэдээллийн цэгүүдийн бодит утгыг тайлбарлахын тулд с</w:t>
            </w:r>
            <w:r w:rsidR="0021579E">
              <w:rPr>
                <w:lang w:val="mn-MN"/>
              </w:rPr>
              <w:t>олб</w:t>
            </w:r>
            <w:r w:rsidR="00D67CAF">
              <w:rPr>
                <w:lang w:val="mn-MN"/>
              </w:rPr>
              <w:t>ицсон эшлэлийн тусдаа жагсаалт</w:t>
            </w:r>
            <w:r w:rsidR="0021579E">
              <w:rPr>
                <w:lang w:val="mn-MN"/>
              </w:rPr>
              <w:t xml:space="preserve"> шаардлагатай</w:t>
            </w:r>
            <w:r w:rsidR="00D67CAF">
              <w:rPr>
                <w:lang w:val="mn-MN"/>
              </w:rPr>
              <w:t xml:space="preserve"> болно</w:t>
            </w:r>
            <w:r w:rsidR="0021579E">
              <w:rPr>
                <w:lang w:val="mn-MN"/>
              </w:rPr>
              <w:t xml:space="preserve">. </w:t>
            </w:r>
            <w:r w:rsidR="007D7C4A">
              <w:rPr>
                <w:lang w:val="mn-MN"/>
              </w:rPr>
              <w:t>Утгыг э</w:t>
            </w:r>
            <w:r w:rsidR="00D67CAF">
              <w:rPr>
                <w:lang w:val="mn-MN"/>
              </w:rPr>
              <w:t>нэ арг</w:t>
            </w:r>
            <w:r w:rsidR="0021579E">
              <w:rPr>
                <w:lang w:val="mn-MN"/>
              </w:rPr>
              <w:t xml:space="preserve">аар </w:t>
            </w:r>
            <w:r w:rsidR="00316825">
              <w:rPr>
                <w:lang w:val="mn-MN"/>
              </w:rPr>
              <w:t>бэлтгэ</w:t>
            </w:r>
            <w:r w:rsidR="0021579E">
              <w:rPr>
                <w:lang w:val="mn-MN"/>
              </w:rPr>
              <w:t>хгүй бөгөөд</w:t>
            </w:r>
            <w:r w:rsidR="0002725F" w:rsidRPr="00F7030E">
              <w:rPr>
                <w:lang w:val="mn-MN"/>
              </w:rPr>
              <w:t xml:space="preserve"> IEC 61850</w:t>
            </w:r>
            <w:r w:rsidR="0002725F">
              <w:rPr>
                <w:lang w:val="mn-MN"/>
              </w:rPr>
              <w:t xml:space="preserve"> стандартад нийцсэн</w:t>
            </w:r>
            <w:r w:rsidR="0019033D">
              <w:rPr>
                <w:lang w:val="mn-MN"/>
              </w:rPr>
              <w:t xml:space="preserve"> техник</w:t>
            </w:r>
            <w:r w:rsidR="007D7C4A">
              <w:rPr>
                <w:lang w:val="mn-MN"/>
              </w:rPr>
              <w:t xml:space="preserve">ийн загварчлалын хамрах хүрээнд байх </w:t>
            </w:r>
            <w:r w:rsidR="00D67CAF">
              <w:rPr>
                <w:lang w:val="mn-MN"/>
              </w:rPr>
              <w:t>маш бага утгыг боловсруулна</w:t>
            </w:r>
            <w:r w:rsidR="0019033D">
              <w:rPr>
                <w:lang w:val="mn-MN"/>
              </w:rPr>
              <w:t xml:space="preserve">. </w:t>
            </w:r>
          </w:p>
          <w:p w:rsidR="0019033D" w:rsidRPr="0021579E" w:rsidRDefault="0019033D" w:rsidP="00547F3E">
            <w:pPr>
              <w:spacing w:line="276" w:lineRule="auto"/>
              <w:jc w:val="both"/>
              <w:rPr>
                <w:lang w:val="mn-MN"/>
              </w:rPr>
            </w:pPr>
            <w:r>
              <w:rPr>
                <w:lang w:val="mn-MN"/>
              </w:rPr>
              <w:t xml:space="preserve">Тиймээс </w:t>
            </w:r>
            <w:r w:rsidRPr="00F7030E">
              <w:rPr>
                <w:lang w:val="mn-MN"/>
              </w:rPr>
              <w:t>IEC 61850-7-4</w:t>
            </w:r>
            <w:r w:rsidR="00316825">
              <w:rPr>
                <w:lang w:val="mn-MN"/>
              </w:rPr>
              <w:t xml:space="preserve"> стандартад зааса</w:t>
            </w:r>
            <w:r>
              <w:rPr>
                <w:lang w:val="mn-MN"/>
              </w:rPr>
              <w:t xml:space="preserve">н утгатай өгөгдлийн хувьд </w:t>
            </w:r>
            <w:r w:rsidRPr="009D0C72">
              <w:rPr>
                <w:lang w:val="mn-MN"/>
              </w:rPr>
              <w:t>О</w:t>
            </w:r>
            <w:r>
              <w:rPr>
                <w:lang w:val="mn-MN"/>
              </w:rPr>
              <w:t>рол</w:t>
            </w:r>
            <w:r w:rsidR="00316825">
              <w:rPr>
                <w:lang w:val="mn-MN"/>
              </w:rPr>
              <w:t>т / Гаралтын үндсэн процессууд</w:t>
            </w:r>
            <w:r>
              <w:rPr>
                <w:lang w:val="mn-MN"/>
              </w:rPr>
              <w:t xml:space="preserve"> </w:t>
            </w:r>
            <w:r w:rsidRPr="0021579E">
              <w:rPr>
                <w:lang w:val="mn-MN"/>
              </w:rPr>
              <w:t>(GGIO</w:t>
            </w:r>
            <w:r>
              <w:t>s</w:t>
            </w:r>
            <w:r w:rsidRPr="0021579E">
              <w:rPr>
                <w:lang w:val="mn-MN"/>
              </w:rPr>
              <w:t>)</w:t>
            </w:r>
            <w:r>
              <w:rPr>
                <w:lang w:val="mn-MN"/>
              </w:rPr>
              <w:t xml:space="preserve"> хэрэглэхийг ямар ч тохиолдолд хориглосон тул энэ баримт бичигт цаашдаа </w:t>
            </w:r>
            <w:r w:rsidRPr="0019033D">
              <w:rPr>
                <w:lang w:val="mn-MN"/>
              </w:rPr>
              <w:t>Оролт / Гаралтын үндсэн процессын (GGIO) сүлжээний гарц</w:t>
            </w:r>
            <w:r>
              <w:rPr>
                <w:lang w:val="mn-MN"/>
              </w:rPr>
              <w:t xml:space="preserve">ыг авч үзэхгүй болно. </w:t>
            </w:r>
          </w:p>
          <w:p w:rsidR="00AE517D" w:rsidRPr="0019033D" w:rsidRDefault="0019033D" w:rsidP="00547F3E">
            <w:pPr>
              <w:spacing w:line="276" w:lineRule="auto"/>
              <w:jc w:val="both"/>
              <w:rPr>
                <w:b/>
                <w:lang w:val="mn-MN"/>
              </w:rPr>
            </w:pPr>
            <w:r w:rsidRPr="0019033D">
              <w:rPr>
                <w:b/>
                <w:lang w:val="mn-MN"/>
              </w:rPr>
              <w:t>8.2.3.3 Сүлжээний прокси гарц</w:t>
            </w:r>
          </w:p>
          <w:p w:rsidR="0019033D" w:rsidRDefault="0019033D" w:rsidP="00547F3E">
            <w:pPr>
              <w:spacing w:line="276" w:lineRule="auto"/>
              <w:jc w:val="both"/>
              <w:rPr>
                <w:lang w:val="mn-MN"/>
              </w:rPr>
            </w:pPr>
            <w:r>
              <w:rPr>
                <w:lang w:val="mn-MN"/>
              </w:rPr>
              <w:t xml:space="preserve">Мэдээлэл хүлээн авах талд байгаа </w:t>
            </w:r>
            <w:r w:rsidR="00E86A38" w:rsidRPr="00E86A38">
              <w:rPr>
                <w:lang w:val="mn-MN"/>
              </w:rPr>
              <w:t>телемеханик реле хамгаалалтын</w:t>
            </w:r>
            <w:r>
              <w:rPr>
                <w:lang w:val="mn-MN"/>
              </w:rPr>
              <w:t xml:space="preserve"> тоног төхөөрөмж нь мэдээлэл илгээх талд бай</w:t>
            </w:r>
            <w:r w:rsidR="001D23EC">
              <w:rPr>
                <w:lang w:val="mn-MN"/>
              </w:rPr>
              <w:t>гаа функцийн хувьд төлөөлөлтэ</w:t>
            </w:r>
            <w:r>
              <w:rPr>
                <w:lang w:val="mn-MN"/>
              </w:rPr>
              <w:t xml:space="preserve">й адилаар үйлчилнэ, 21-р зургийг үзнэ үү. </w:t>
            </w:r>
            <w:r w:rsidR="00C4327C">
              <w:rPr>
                <w:lang w:val="mn-MN"/>
              </w:rPr>
              <w:t>З</w:t>
            </w:r>
            <w:r w:rsidR="00F60B31">
              <w:rPr>
                <w:lang w:val="mn-MN"/>
              </w:rPr>
              <w:t>айн хамгаалалтын тоног төхөөрөмж</w:t>
            </w:r>
            <w:r w:rsidR="00C4327C">
              <w:rPr>
                <w:lang w:val="mn-MN"/>
              </w:rPr>
              <w:t xml:space="preserve"> нь </w:t>
            </w:r>
            <w:r w:rsidR="00E64BBD">
              <w:rPr>
                <w:lang w:val="mn-MN"/>
              </w:rPr>
              <w:t>функцийн</w:t>
            </w:r>
            <w:r w:rsidR="00C4327C">
              <w:rPr>
                <w:lang w:val="mn-MN"/>
              </w:rPr>
              <w:t xml:space="preserve"> хоорондын харилцаа </w:t>
            </w:r>
            <w:r w:rsidR="00C4327C">
              <w:rPr>
                <w:lang w:val="mn-MN"/>
              </w:rPr>
              <w:lastRenderedPageBreak/>
              <w:t>холбоонд холбогдсон хамрах хүрээний хувьд наад зах нь</w:t>
            </w:r>
            <w:r w:rsidR="00F60B31">
              <w:rPr>
                <w:lang w:val="mn-MN"/>
              </w:rPr>
              <w:t xml:space="preserve"> интерфейс болон бодит функцийн шинж чанарыг дахин </w:t>
            </w:r>
            <w:r w:rsidR="00387C9B">
              <w:rPr>
                <w:lang w:val="mn-MN"/>
              </w:rPr>
              <w:t>үүс</w:t>
            </w:r>
            <w:r w:rsidR="00C4327C">
              <w:rPr>
                <w:lang w:val="mn-MN"/>
              </w:rPr>
              <w:t xml:space="preserve">гэнэ. </w:t>
            </w:r>
          </w:p>
          <w:p w:rsidR="00C4327C" w:rsidRDefault="00E44886" w:rsidP="00547F3E">
            <w:pPr>
              <w:spacing w:line="276" w:lineRule="auto"/>
              <w:jc w:val="both"/>
              <w:rPr>
                <w:lang w:val="mn-MN"/>
              </w:rPr>
            </w:pPr>
            <w:r>
              <w:rPr>
                <w:lang w:val="mn-MN"/>
              </w:rPr>
              <w:t xml:space="preserve">Дамжуулсан мэдээлэлд тааруулахын тулд  </w:t>
            </w:r>
            <w:r w:rsidR="00C4327C">
              <w:rPr>
                <w:lang w:val="mn-MN"/>
              </w:rPr>
              <w:t xml:space="preserve">Хэрэглэгч/ Серверийн харилцаа холбооны хувьд </w:t>
            </w:r>
            <w:r w:rsidR="00F77D34">
              <w:rPr>
                <w:lang w:val="mn-MN"/>
              </w:rPr>
              <w:t xml:space="preserve">алслагдсан функцийн </w:t>
            </w:r>
            <w:r w:rsidR="007C3162">
              <w:rPr>
                <w:lang w:val="mn-MN"/>
              </w:rPr>
              <w:t>өгөгдлийн</w:t>
            </w:r>
            <w:r w:rsidR="001D23EC">
              <w:rPr>
                <w:lang w:val="mn-MN"/>
              </w:rPr>
              <w:t xml:space="preserve"> загварыг төлөөллөө</w:t>
            </w:r>
            <w:r>
              <w:rPr>
                <w:lang w:val="mn-MN"/>
              </w:rPr>
              <w:t xml:space="preserve">р дахин бэлтгэдэг. </w:t>
            </w:r>
            <w:r w:rsidRPr="004D7885">
              <w:rPr>
                <w:lang w:val="mn-MN"/>
              </w:rPr>
              <w:t>Ерөнхий Объект руу Чиглэсэн Дэд Станцын Үйл ажиллагааны (GOOSE)</w:t>
            </w:r>
            <w:r>
              <w:rPr>
                <w:lang w:val="mn-MN"/>
              </w:rPr>
              <w:t xml:space="preserve"> </w:t>
            </w:r>
            <w:r>
              <w:t>(</w:t>
            </w:r>
            <w:r>
              <w:rPr>
                <w:lang w:val="mn-MN"/>
              </w:rPr>
              <w:t xml:space="preserve">эцсийн дүнд Түүвэрлэсэн утгууд </w:t>
            </w:r>
            <w:r>
              <w:t xml:space="preserve">(SV)) </w:t>
            </w:r>
            <w:r>
              <w:rPr>
                <w:lang w:val="mn-MN"/>
              </w:rPr>
              <w:t>хувьд зурвас мэдээнүүдийг алслагдсан талд байгаа</w:t>
            </w:r>
            <w:r w:rsidR="001D23EC">
              <w:rPr>
                <w:lang w:val="mn-MN"/>
              </w:rPr>
              <w:t>тай адил форматын төлөөллөө</w:t>
            </w:r>
            <w:r>
              <w:rPr>
                <w:lang w:val="mn-MN"/>
              </w:rPr>
              <w:t xml:space="preserve">р нийтэлнэ. </w:t>
            </w:r>
          </w:p>
          <w:p w:rsidR="00E44886" w:rsidRPr="00E44886" w:rsidRDefault="00E44886" w:rsidP="00547F3E">
            <w:pPr>
              <w:spacing w:line="276" w:lineRule="auto"/>
              <w:jc w:val="both"/>
              <w:rPr>
                <w:lang w:val="mn-MN"/>
              </w:rPr>
            </w:pPr>
            <w:r>
              <w:rPr>
                <w:lang w:val="mn-MN"/>
              </w:rPr>
              <w:t>Тийм учраас сүлжээний прокси гарц нь туннель гаргах аргын функционал</w:t>
            </w:r>
            <w:r w:rsidR="00D60F2E">
              <w:rPr>
                <w:lang w:val="mn-MN"/>
              </w:rPr>
              <w:t>ь</w:t>
            </w:r>
            <w:r>
              <w:rPr>
                <w:lang w:val="mn-MN"/>
              </w:rPr>
              <w:t xml:space="preserve"> хамаарлыг дахин давтдаг. </w:t>
            </w:r>
          </w:p>
        </w:tc>
        <w:tc>
          <w:tcPr>
            <w:tcW w:w="4788" w:type="dxa"/>
          </w:tcPr>
          <w:p w:rsidR="00F7030E" w:rsidRPr="00F7030E" w:rsidRDefault="00F7030E" w:rsidP="00F7030E">
            <w:pPr>
              <w:spacing w:line="276" w:lineRule="auto"/>
              <w:jc w:val="both"/>
              <w:rPr>
                <w:lang w:val="mn-MN"/>
              </w:rPr>
            </w:pPr>
            <w:r w:rsidRPr="00F7030E">
              <w:rPr>
                <w:lang w:val="mn-MN"/>
              </w:rPr>
              <w:lastRenderedPageBreak/>
              <w:t xml:space="preserve">Typically, a tunnel will be only applied if sufficient bandwidth is available. What "sufficient" means depends on the application. </w:t>
            </w:r>
          </w:p>
          <w:p w:rsidR="00F7030E" w:rsidRDefault="00F7030E" w:rsidP="00F7030E">
            <w:pPr>
              <w:spacing w:line="276" w:lineRule="auto"/>
              <w:jc w:val="both"/>
              <w:rPr>
                <w:lang w:val="mn-MN"/>
              </w:rPr>
            </w:pPr>
            <w:r w:rsidRPr="00F7030E">
              <w:rPr>
                <w:lang w:val="mn-MN"/>
              </w:rPr>
              <w:t xml:space="preserve">The exchange of non-time-critical status information for SCADA purposes may work well over a slower link. </w:t>
            </w:r>
          </w:p>
          <w:p w:rsidR="003F17F9" w:rsidRDefault="003F17F9" w:rsidP="00F7030E">
            <w:pPr>
              <w:spacing w:line="276" w:lineRule="auto"/>
              <w:jc w:val="both"/>
              <w:rPr>
                <w:lang w:val="mn-MN"/>
              </w:rPr>
            </w:pPr>
          </w:p>
          <w:p w:rsidR="003F17F9" w:rsidRPr="00F7030E" w:rsidRDefault="003F17F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Exchanging GOOSE messages for remote interlocking may require higher bandwidth just to achieve low enough latency. Even if the data volume of the GOOSE traffic is low, higher bandwidth of a communication mechanism typically correlates with lower latency. </w:t>
            </w: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Default="00B53969" w:rsidP="00F7030E">
            <w:pPr>
              <w:spacing w:line="276" w:lineRule="auto"/>
              <w:jc w:val="both"/>
              <w:rPr>
                <w:lang w:val="mn-MN"/>
              </w:rPr>
            </w:pPr>
          </w:p>
          <w:p w:rsidR="00B53969" w:rsidRPr="00F7030E" w:rsidRDefault="00B5396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In practice, such tunnels will be established by means of network switches or routers. In a very strict sense, such communication devices could be also seen </w:t>
            </w:r>
            <w:r w:rsidRPr="00F7030E">
              <w:rPr>
                <w:lang w:val="mn-MN"/>
              </w:rPr>
              <w:lastRenderedPageBreak/>
              <w:t xml:space="preserve">as a kind of "teleprotection equipment". </w:t>
            </w:r>
          </w:p>
          <w:p w:rsidR="00B3799F" w:rsidRDefault="00B3799F" w:rsidP="00F7030E">
            <w:pPr>
              <w:spacing w:line="276" w:lineRule="auto"/>
              <w:jc w:val="both"/>
              <w:rPr>
                <w:lang w:val="mn-MN"/>
              </w:rPr>
            </w:pPr>
          </w:p>
          <w:p w:rsidR="00B3799F" w:rsidRPr="00F7030E" w:rsidRDefault="00B3799F"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 Gateway </w:t>
            </w:r>
          </w:p>
          <w:p w:rsidR="00F7030E" w:rsidRPr="00F7030E" w:rsidRDefault="00F7030E" w:rsidP="00F7030E">
            <w:pPr>
              <w:spacing w:line="276" w:lineRule="auto"/>
              <w:jc w:val="both"/>
              <w:rPr>
                <w:b/>
                <w:lang w:val="mn-MN"/>
              </w:rPr>
            </w:pPr>
            <w:r w:rsidRPr="00F7030E">
              <w:rPr>
                <w:b/>
                <w:lang w:val="mn-MN"/>
              </w:rPr>
              <w:t xml:space="preserve">8.2.3.1 General </w:t>
            </w:r>
          </w:p>
          <w:p w:rsidR="00F7030E" w:rsidRDefault="00F7030E" w:rsidP="00F7030E">
            <w:pPr>
              <w:spacing w:line="276" w:lineRule="auto"/>
              <w:jc w:val="both"/>
              <w:rPr>
                <w:lang w:val="mn-MN"/>
              </w:rPr>
            </w:pPr>
            <w:r w:rsidRPr="00F7030E">
              <w:rPr>
                <w:lang w:val="mn-MN"/>
              </w:rPr>
              <w:t xml:space="preserve">Gateways connect multiple substation networks by establishing "indirect access" to functions in remote stations. Gateways can be used if the communication link between substations does not fully support Ethernet communications, e.g. with power line carrier, copper, radio or PDH.  </w:t>
            </w: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Default="00F700C9" w:rsidP="00F7030E">
            <w:pPr>
              <w:spacing w:line="276" w:lineRule="auto"/>
              <w:jc w:val="both"/>
              <w:rPr>
                <w:lang w:val="mn-MN"/>
              </w:rPr>
            </w:pPr>
          </w:p>
          <w:p w:rsidR="00F700C9" w:rsidRPr="00F7030E" w:rsidRDefault="00F700C9"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A gateway configuration depends on a specific communication configuration. It is fully aware of the actual information content of the messages. Consequently, the gateway must be reconfigured if the "communication" becomes reconfigured, e.g. when the information exchanged between functions changes or if additional functions exchange information. </w:t>
            </w:r>
          </w:p>
          <w:p w:rsidR="000E3191" w:rsidRDefault="000E3191" w:rsidP="00F7030E">
            <w:pPr>
              <w:spacing w:line="276" w:lineRule="auto"/>
              <w:jc w:val="both"/>
              <w:rPr>
                <w:lang w:val="mn-MN"/>
              </w:rPr>
            </w:pPr>
          </w:p>
          <w:p w:rsidR="000E3191" w:rsidRDefault="000E3191" w:rsidP="00F7030E">
            <w:pPr>
              <w:spacing w:line="276" w:lineRule="auto"/>
              <w:jc w:val="both"/>
              <w:rPr>
                <w:lang w:val="mn-MN"/>
              </w:rPr>
            </w:pPr>
          </w:p>
          <w:p w:rsidR="000E3191" w:rsidRPr="00F7030E" w:rsidRDefault="000E3191"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the gateway approach, explicit teleprotection equipment is involved. The teleprotection equipment on the sending side filters and re-codes information for the special communication mechanism used to transfer the information. On the receiving side, the teleprotection equipment re-creates the information from the remote end to provide it in a form that is usable for the functions in the substation. </w:t>
            </w:r>
          </w:p>
          <w:p w:rsidR="002E373B" w:rsidRDefault="002E373B" w:rsidP="00F7030E">
            <w:pPr>
              <w:spacing w:line="276" w:lineRule="auto"/>
              <w:jc w:val="both"/>
              <w:rPr>
                <w:lang w:val="mn-MN"/>
              </w:rPr>
            </w:pPr>
          </w:p>
          <w:p w:rsidR="002E373B" w:rsidRDefault="002E373B" w:rsidP="00F7030E">
            <w:pPr>
              <w:spacing w:line="276" w:lineRule="auto"/>
              <w:jc w:val="both"/>
              <w:rPr>
                <w:lang w:val="mn-MN"/>
              </w:rPr>
            </w:pPr>
          </w:p>
          <w:p w:rsidR="00935114" w:rsidRDefault="00935114" w:rsidP="00F7030E">
            <w:pPr>
              <w:spacing w:line="276" w:lineRule="auto"/>
              <w:jc w:val="both"/>
              <w:rPr>
                <w:lang w:val="mn-MN"/>
              </w:rPr>
            </w:pPr>
          </w:p>
          <w:p w:rsidR="002E373B" w:rsidRPr="00F7030E" w:rsidRDefault="002E373B" w:rsidP="00F7030E">
            <w:pPr>
              <w:spacing w:line="276" w:lineRule="auto"/>
              <w:jc w:val="both"/>
              <w:rPr>
                <w:lang w:val="mn-MN"/>
              </w:rPr>
            </w:pPr>
          </w:p>
          <w:p w:rsidR="00547F3E" w:rsidRDefault="00F7030E" w:rsidP="00F7030E">
            <w:pPr>
              <w:spacing w:line="276" w:lineRule="auto"/>
              <w:jc w:val="both"/>
              <w:rPr>
                <w:lang w:val="mn-MN"/>
              </w:rPr>
            </w:pPr>
            <w:r w:rsidRPr="00F7030E">
              <w:rPr>
                <w:lang w:val="mn-MN"/>
              </w:rPr>
              <w:t>Gateways can deliver a wide range of functionality. For the further considerations, two kinds of gateways shall be distinguished (see 8.2.3.2 and 8.2.3.3).</w:t>
            </w:r>
          </w:p>
          <w:p w:rsidR="009D0C72" w:rsidRDefault="00F7030E" w:rsidP="00F7030E">
            <w:pPr>
              <w:spacing w:line="276" w:lineRule="auto"/>
              <w:jc w:val="both"/>
              <w:rPr>
                <w:b/>
                <w:lang w:val="mn-MN"/>
              </w:rPr>
            </w:pPr>
            <w:r w:rsidRPr="00F7030E">
              <w:rPr>
                <w:b/>
                <w:lang w:val="mn-MN"/>
              </w:rPr>
              <w:t xml:space="preserve">8.2.3.2 GGIO gateway </w:t>
            </w:r>
          </w:p>
          <w:p w:rsidR="00ED1DAF" w:rsidRPr="00F7030E" w:rsidRDefault="00ED1DAF" w:rsidP="00F7030E">
            <w:pPr>
              <w:spacing w:line="276" w:lineRule="auto"/>
              <w:jc w:val="both"/>
              <w:rPr>
                <w:b/>
                <w:lang w:val="mn-MN"/>
              </w:rPr>
            </w:pPr>
          </w:p>
          <w:p w:rsidR="00F7030E" w:rsidRDefault="00F7030E" w:rsidP="00F7030E">
            <w:pPr>
              <w:spacing w:line="276" w:lineRule="auto"/>
              <w:jc w:val="both"/>
              <w:rPr>
                <w:lang w:val="mn-MN"/>
              </w:rPr>
            </w:pPr>
            <w:r w:rsidRPr="00F7030E">
              <w:rPr>
                <w:lang w:val="mn-MN"/>
              </w:rPr>
              <w:t xml:space="preserve">A number of arbitrary I/O points are exchanged between the stations. In IEC 61850, this would be implemented by using GGIOs. A separate cross-reference list is necessary to interpret the actual meaning of the anonymous data points of the GGIOs. This approach provides no semantics and delivers very little value within the scope of IEC 61850 conformant engineering.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316825" w:rsidRDefault="00316825" w:rsidP="00F7030E">
            <w:pPr>
              <w:spacing w:line="276" w:lineRule="auto"/>
              <w:jc w:val="both"/>
              <w:rPr>
                <w:lang w:val="mn-MN"/>
              </w:rPr>
            </w:pPr>
          </w:p>
          <w:p w:rsidR="0019033D" w:rsidRPr="00F7030E" w:rsidRDefault="0019033D"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Therefore and because IEC 61850-7-4 anyhow forbids the use of GGIOs for data with known semantics, the GGIO gateway will not be further covered by this document. </w:t>
            </w:r>
          </w:p>
          <w:p w:rsidR="0019033D" w:rsidRDefault="0019033D" w:rsidP="00F7030E">
            <w:pPr>
              <w:spacing w:line="276" w:lineRule="auto"/>
              <w:jc w:val="both"/>
              <w:rPr>
                <w:lang w:val="mn-MN"/>
              </w:rPr>
            </w:pPr>
          </w:p>
          <w:p w:rsidR="0019033D" w:rsidRDefault="0019033D" w:rsidP="00F7030E">
            <w:pPr>
              <w:spacing w:line="276" w:lineRule="auto"/>
              <w:jc w:val="both"/>
              <w:rPr>
                <w:lang w:val="mn-MN"/>
              </w:rPr>
            </w:pPr>
          </w:p>
          <w:p w:rsidR="0019033D" w:rsidRPr="00F7030E" w:rsidRDefault="0019033D" w:rsidP="00F7030E">
            <w:pPr>
              <w:spacing w:line="276" w:lineRule="auto"/>
              <w:jc w:val="both"/>
              <w:rPr>
                <w:lang w:val="mn-MN"/>
              </w:rPr>
            </w:pPr>
          </w:p>
          <w:p w:rsidR="00F7030E" w:rsidRPr="00F7030E" w:rsidRDefault="00F7030E" w:rsidP="00F7030E">
            <w:pPr>
              <w:spacing w:line="276" w:lineRule="auto"/>
              <w:jc w:val="both"/>
              <w:rPr>
                <w:b/>
                <w:lang w:val="mn-MN"/>
              </w:rPr>
            </w:pPr>
            <w:r w:rsidRPr="00F7030E">
              <w:rPr>
                <w:b/>
                <w:lang w:val="mn-MN"/>
              </w:rPr>
              <w:t xml:space="preserve">8.2.3.3 Proxy gateway </w:t>
            </w:r>
          </w:p>
          <w:p w:rsidR="00F7030E" w:rsidRDefault="00F7030E" w:rsidP="00F7030E">
            <w:pPr>
              <w:spacing w:line="276" w:lineRule="auto"/>
              <w:jc w:val="both"/>
              <w:rPr>
                <w:lang w:val="mn-MN"/>
              </w:rPr>
            </w:pPr>
            <w:r w:rsidRPr="00F7030E">
              <w:rPr>
                <w:lang w:val="mn-MN"/>
              </w:rPr>
              <w:t xml:space="preserve">The teleprotection equipment on the receiving side acts as a proxy for the function on the sending side, see Figure 21. This means it re-creates the interface and the behavior of the real function, at least for the scope that is involved in the </w:t>
            </w:r>
            <w:r w:rsidRPr="00F7030E">
              <w:rPr>
                <w:lang w:val="mn-MN"/>
              </w:rPr>
              <w:lastRenderedPageBreak/>
              <w:t xml:space="preserve">communication between the functions. </w:t>
            </w: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Default="00C4327C" w:rsidP="00F7030E">
            <w:pPr>
              <w:spacing w:line="276" w:lineRule="auto"/>
              <w:jc w:val="both"/>
              <w:rPr>
                <w:lang w:val="mn-MN"/>
              </w:rPr>
            </w:pPr>
          </w:p>
          <w:p w:rsidR="00C4327C" w:rsidRPr="00F7030E" w:rsidRDefault="00C4327C" w:rsidP="00F7030E">
            <w:pPr>
              <w:spacing w:line="276" w:lineRule="auto"/>
              <w:jc w:val="both"/>
              <w:rPr>
                <w:lang w:val="mn-MN"/>
              </w:rPr>
            </w:pPr>
          </w:p>
          <w:p w:rsidR="00F7030E" w:rsidRDefault="00F7030E" w:rsidP="00F7030E">
            <w:pPr>
              <w:spacing w:line="276" w:lineRule="auto"/>
              <w:jc w:val="both"/>
              <w:rPr>
                <w:lang w:val="mn-MN"/>
              </w:rPr>
            </w:pPr>
            <w:r w:rsidRPr="00F7030E">
              <w:rPr>
                <w:lang w:val="mn-MN"/>
              </w:rPr>
              <w:t xml:space="preserve">For C/S communication, the data model of the remote function is re-created by the proxy to serve the transmitted information. For GOOSE (and eventually SV), the messages are published by the proxy with the same format as on the remote side. </w:t>
            </w: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Default="00E44886" w:rsidP="00F7030E">
            <w:pPr>
              <w:spacing w:line="276" w:lineRule="auto"/>
              <w:jc w:val="both"/>
              <w:rPr>
                <w:lang w:val="mn-MN"/>
              </w:rPr>
            </w:pPr>
          </w:p>
          <w:p w:rsidR="00E44886" w:rsidRPr="00F7030E" w:rsidRDefault="00E44886" w:rsidP="00F7030E">
            <w:pPr>
              <w:spacing w:line="276" w:lineRule="auto"/>
              <w:jc w:val="both"/>
              <w:rPr>
                <w:lang w:val="mn-MN"/>
              </w:rPr>
            </w:pPr>
          </w:p>
          <w:p w:rsidR="00F7030E" w:rsidRPr="00547F3E" w:rsidRDefault="00F7030E" w:rsidP="00F7030E">
            <w:pPr>
              <w:spacing w:line="276" w:lineRule="auto"/>
              <w:jc w:val="both"/>
              <w:rPr>
                <w:lang w:val="mn-MN"/>
              </w:rPr>
            </w:pPr>
            <w:r w:rsidRPr="00F7030E">
              <w:rPr>
                <w:lang w:val="mn-MN"/>
              </w:rPr>
              <w:t>Thus, the proxy gateway is re-iterating the functionality of the tunnelling approach.</w:t>
            </w:r>
          </w:p>
        </w:tc>
      </w:tr>
    </w:tbl>
    <w:p w:rsidR="00935114" w:rsidRDefault="00935114" w:rsidP="0065196C">
      <w:pPr>
        <w:spacing w:line="276" w:lineRule="auto"/>
        <w:rPr>
          <w:b/>
        </w:rPr>
      </w:pPr>
    </w:p>
    <w:p w:rsidR="007D16D2" w:rsidRDefault="00A906B6" w:rsidP="005B3255">
      <w:pPr>
        <w:spacing w:line="276" w:lineRule="auto"/>
        <w:jc w:val="center"/>
        <w:rPr>
          <w:b/>
        </w:rPr>
      </w:pPr>
      <w:r>
        <w:rPr>
          <w:b/>
        </w:rPr>
        <w:t xml:space="preserve">Figure 21 </w:t>
      </w:r>
      <w:r w:rsidR="002A2C9E">
        <w:rPr>
          <w:b/>
        </w:rPr>
        <w:t>–</w:t>
      </w:r>
      <w:r w:rsidR="002A2C9E" w:rsidRPr="002A2C9E">
        <w:rPr>
          <w:b/>
        </w:rPr>
        <w:t xml:space="preserve"> SS-to-SS communication via proxy gateway</w:t>
      </w:r>
    </w:p>
    <w:p w:rsidR="0021579E" w:rsidRDefault="002A2C9E" w:rsidP="00317D4D">
      <w:pPr>
        <w:spacing w:line="276" w:lineRule="auto"/>
        <w:jc w:val="center"/>
        <w:rPr>
          <w:b/>
        </w:rPr>
      </w:pPr>
      <w:r>
        <w:rPr>
          <w:b/>
          <w:noProof/>
        </w:rPr>
        <w:drawing>
          <wp:inline distT="0" distB="0" distL="0" distR="0">
            <wp:extent cx="6322688" cy="2933700"/>
            <wp:effectExtent l="0" t="0" r="254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figure 21.jpg"/>
                    <pic:cNvPicPr/>
                  </pic:nvPicPr>
                  <pic:blipFill>
                    <a:blip r:embed="rId77">
                      <a:extLst>
                        <a:ext uri="{28A0092B-C50C-407E-A947-70E740481C1C}">
                          <a14:useLocalDpi xmlns:a14="http://schemas.microsoft.com/office/drawing/2010/main" val="0"/>
                        </a:ext>
                      </a:extLst>
                    </a:blip>
                    <a:stretch>
                      <a:fillRect/>
                    </a:stretch>
                  </pic:blipFill>
                  <pic:spPr>
                    <a:xfrm>
                      <a:off x="0" y="0"/>
                      <a:ext cx="6326135" cy="2935300"/>
                    </a:xfrm>
                    <a:prstGeom prst="rect">
                      <a:avLst/>
                    </a:prstGeom>
                  </pic:spPr>
                </pic:pic>
              </a:graphicData>
            </a:graphic>
          </wp:inline>
        </w:drawing>
      </w:r>
    </w:p>
    <w:p w:rsidR="00387C9B" w:rsidRDefault="00387C9B" w:rsidP="005B3255">
      <w:pPr>
        <w:spacing w:line="276" w:lineRule="auto"/>
        <w:jc w:val="center"/>
        <w:rPr>
          <w:b/>
        </w:rPr>
      </w:pPr>
    </w:p>
    <w:p w:rsidR="002A2C9E" w:rsidRDefault="002A2C9E" w:rsidP="005B3255">
      <w:pPr>
        <w:spacing w:line="276" w:lineRule="auto"/>
        <w:jc w:val="center"/>
        <w:rPr>
          <w:b/>
          <w:lang w:val="mn-MN"/>
        </w:rPr>
      </w:pPr>
      <w:r>
        <w:rPr>
          <w:b/>
        </w:rPr>
        <w:t>21</w:t>
      </w:r>
      <w:r>
        <w:rPr>
          <w:b/>
          <w:lang w:val="mn-MN"/>
        </w:rPr>
        <w:t>-р зураг</w:t>
      </w:r>
      <w:r w:rsidR="00251634">
        <w:rPr>
          <w:b/>
          <w:lang w:val="mn-MN"/>
        </w:rPr>
        <w:t xml:space="preserve"> </w:t>
      </w:r>
      <w:r w:rsidR="00251634" w:rsidRPr="00251634">
        <w:rPr>
          <w:b/>
          <w:lang w:val="mn-MN"/>
        </w:rPr>
        <w:t xml:space="preserve">– </w:t>
      </w:r>
      <w:r w:rsidR="003355ED" w:rsidRPr="003355ED">
        <w:rPr>
          <w:b/>
          <w:lang w:val="mn-MN"/>
        </w:rPr>
        <w:t>Дэд станцын системээс дэд станцын систем хүртэлх (SS-to-SS) прокси гарцаар дамжих харилцаа холбоо</w:t>
      </w:r>
    </w:p>
    <w:p w:rsidR="00251634" w:rsidRDefault="00C13E21" w:rsidP="005B3255">
      <w:pPr>
        <w:spacing w:line="276" w:lineRule="auto"/>
        <w:jc w:val="center"/>
        <w:rPr>
          <w:b/>
          <w:lang w:val="mn-MN"/>
        </w:rPr>
      </w:pPr>
      <w:r>
        <w:rPr>
          <w:b/>
          <w:noProof/>
        </w:rPr>
        <w:lastRenderedPageBreak/>
        <w:drawing>
          <wp:inline distT="0" distB="0" distL="0" distR="0">
            <wp:extent cx="6507441" cy="3019425"/>
            <wp:effectExtent l="0" t="0" r="8255"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21-р зураг.jpg"/>
                    <pic:cNvPicPr/>
                  </pic:nvPicPr>
                  <pic:blipFill>
                    <a:blip r:embed="rId78">
                      <a:extLst>
                        <a:ext uri="{28A0092B-C50C-407E-A947-70E740481C1C}">
                          <a14:useLocalDpi xmlns:a14="http://schemas.microsoft.com/office/drawing/2010/main" val="0"/>
                        </a:ext>
                      </a:extLst>
                    </a:blip>
                    <a:stretch>
                      <a:fillRect/>
                    </a:stretch>
                  </pic:blipFill>
                  <pic:spPr>
                    <a:xfrm>
                      <a:off x="0" y="0"/>
                      <a:ext cx="6515970" cy="3023382"/>
                    </a:xfrm>
                    <a:prstGeom prst="rect">
                      <a:avLst/>
                    </a:prstGeom>
                  </pic:spPr>
                </pic:pic>
              </a:graphicData>
            </a:graphic>
          </wp:inline>
        </w:drawing>
      </w:r>
    </w:p>
    <w:p w:rsidR="007C71E6" w:rsidRDefault="007C71E6" w:rsidP="005B325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7C71E6" w:rsidTr="007C71E6">
        <w:tc>
          <w:tcPr>
            <w:tcW w:w="4788" w:type="dxa"/>
          </w:tcPr>
          <w:p w:rsidR="007C71E6" w:rsidRDefault="008F4127" w:rsidP="007C71E6">
            <w:pPr>
              <w:spacing w:line="276" w:lineRule="auto"/>
              <w:jc w:val="both"/>
              <w:rPr>
                <w:lang w:val="mn-MN"/>
              </w:rPr>
            </w:pPr>
            <w:r>
              <w:t xml:space="preserve">A2 </w:t>
            </w:r>
            <w:r>
              <w:rPr>
                <w:lang w:val="mn-MN"/>
              </w:rPr>
              <w:t xml:space="preserve">функцийн </w:t>
            </w:r>
            <w:r w:rsidR="00A37C9F">
              <w:rPr>
                <w:lang w:val="mn-MN"/>
              </w:rPr>
              <w:t>үнэлэлтээс харахад</w:t>
            </w:r>
            <w:r>
              <w:t xml:space="preserve"> B2 </w:t>
            </w:r>
            <w:r w:rsidR="001D23EC">
              <w:rPr>
                <w:lang w:val="mn-MN"/>
              </w:rPr>
              <w:t>төлөөлөл</w:t>
            </w:r>
            <w:r w:rsidR="00A37C9F">
              <w:rPr>
                <w:lang w:val="mn-MN"/>
              </w:rPr>
              <w:t xml:space="preserve"> нь </w:t>
            </w:r>
            <w:r>
              <w:t>A2</w:t>
            </w:r>
            <w:r w:rsidR="00A37C9F">
              <w:rPr>
                <w:lang w:val="mn-MN"/>
              </w:rPr>
              <w:t xml:space="preserve"> </w:t>
            </w:r>
            <w:r w:rsidR="00652057">
              <w:rPr>
                <w:lang w:val="mn-MN"/>
              </w:rPr>
              <w:t>функцэд</w:t>
            </w:r>
            <w:r w:rsidR="00A37C9F">
              <w:rPr>
                <w:lang w:val="mn-MN"/>
              </w:rPr>
              <w:t xml:space="preserve"> шаардагдах </w:t>
            </w:r>
            <w:r w:rsidR="00011FA3">
              <w:rPr>
                <w:lang w:val="mn-MN"/>
              </w:rPr>
              <w:t>маш олон тооны мэдээллийг</w:t>
            </w:r>
            <w:r w:rsidR="00A37C9F">
              <w:rPr>
                <w:lang w:val="mn-MN"/>
              </w:rPr>
              <w:t xml:space="preserve"> бэлтгэнэ. Харилцаа холбооны механизмыг үр дүнтэй хэрэглэх</w:t>
            </w:r>
            <w:r w:rsidR="00DB6309">
              <w:rPr>
                <w:lang w:val="mn-MN"/>
              </w:rPr>
              <w:t xml:space="preserve"> бусад</w:t>
            </w:r>
            <w:r w:rsidR="00AC0414">
              <w:rPr>
                <w:lang w:val="mn-MN"/>
              </w:rPr>
              <w:t xml:space="preserve"> функцийг</w:t>
            </w:r>
            <w:r w:rsidR="00DB6309">
              <w:rPr>
                <w:lang w:val="mn-MN"/>
              </w:rPr>
              <w:t xml:space="preserve"> </w:t>
            </w:r>
            <w:r w:rsidR="00E86A38">
              <w:rPr>
                <w:lang w:val="mn-MN"/>
              </w:rPr>
              <w:t>телемеханик реле хамгаалалтын</w:t>
            </w:r>
            <w:r w:rsidR="00E86A38" w:rsidRPr="00E86A38">
              <w:rPr>
                <w:lang w:val="mn-MN"/>
              </w:rPr>
              <w:t xml:space="preserve"> </w:t>
            </w:r>
            <w:r w:rsidR="00A37C9F">
              <w:rPr>
                <w:lang w:val="mn-MN"/>
              </w:rPr>
              <w:t xml:space="preserve">тоног төхөөрөмж </w:t>
            </w:r>
            <w:r w:rsidR="00AC0414">
              <w:rPr>
                <w:lang w:val="mn-MN"/>
              </w:rPr>
              <w:t xml:space="preserve">хангах боломжтой. Жишээ нь, </w:t>
            </w:r>
            <w:r w:rsidR="00713E41" w:rsidRPr="004D7885">
              <w:rPr>
                <w:lang w:val="mn-MN"/>
              </w:rPr>
              <w:t>Ерөнхий Объект руу Чиглэсэн Дэд Станцын Үйл ажиллагааны (GOOSE)</w:t>
            </w:r>
            <w:r w:rsidR="00713E41">
              <w:rPr>
                <w:lang w:val="mn-MN"/>
              </w:rPr>
              <w:t xml:space="preserve"> </w:t>
            </w:r>
            <w:r w:rsidR="009C39C1">
              <w:rPr>
                <w:lang w:val="mn-MN"/>
              </w:rPr>
              <w:t xml:space="preserve">хувьд зөвхөн төлөвийн өөрчлөлтүүдийг </w:t>
            </w:r>
            <w:r w:rsidR="00A977E9">
              <w:rPr>
                <w:lang w:val="mn-MN"/>
              </w:rPr>
              <w:t>бодитоор дамжуулах бол төлөвийн тухай байнгын мэдээлэлтэй дахин дамжуулалтыг мэдээлэл илгээж байгаа талд шүүж болно. Дахин дамжуулалт</w:t>
            </w:r>
            <w:r w:rsidR="001D23EC">
              <w:rPr>
                <w:lang w:val="mn-MN"/>
              </w:rPr>
              <w:t>ыг төлөөллий</w:t>
            </w:r>
            <w:r w:rsidR="00726732">
              <w:rPr>
                <w:lang w:val="mn-MN"/>
              </w:rPr>
              <w:t>н</w:t>
            </w:r>
            <w:r w:rsidR="00011FA3">
              <w:rPr>
                <w:lang w:val="mn-MN"/>
              </w:rPr>
              <w:t xml:space="preserve"> тухайн хэсэгт дахин үүс</w:t>
            </w:r>
            <w:r w:rsidR="005C48CB">
              <w:rPr>
                <w:lang w:val="mn-MN"/>
              </w:rPr>
              <w:t xml:space="preserve">гэнэ. </w:t>
            </w:r>
            <w:r w:rsidR="00726732">
              <w:rPr>
                <w:lang w:val="mn-MN"/>
              </w:rPr>
              <w:t xml:space="preserve">Мэдээлэл илгээж байгаа талд дахин дамжуулалт байхгүй талаар </w:t>
            </w:r>
            <w:r w:rsidR="00BA6A8F">
              <w:rPr>
                <w:lang w:val="mn-MN"/>
              </w:rPr>
              <w:t>телемеханик реле хамгаалалтын тоног төхөөрөмж</w:t>
            </w:r>
            <w:r w:rsidR="00726732">
              <w:rPr>
                <w:lang w:val="mn-MN"/>
              </w:rPr>
              <w:t xml:space="preserve"> болон прокси гарцын хоорондын төлөвийн тухай мэдээллээр дамжуулан сигнал өгөх ёстой. </w:t>
            </w:r>
          </w:p>
          <w:p w:rsidR="00726732" w:rsidRPr="00317D4D" w:rsidRDefault="00317D4D" w:rsidP="007C71E6">
            <w:pPr>
              <w:spacing w:line="276" w:lineRule="auto"/>
              <w:jc w:val="both"/>
              <w:rPr>
                <w:b/>
                <w:lang w:val="mn-MN"/>
              </w:rPr>
            </w:pPr>
            <w:r w:rsidRPr="00317D4D">
              <w:rPr>
                <w:b/>
                <w:lang w:val="mn-MN"/>
              </w:rPr>
              <w:t>9 Загвар гаргах</w:t>
            </w:r>
          </w:p>
          <w:p w:rsidR="00317D4D" w:rsidRPr="00317D4D" w:rsidRDefault="00317D4D" w:rsidP="007C71E6">
            <w:pPr>
              <w:spacing w:line="276" w:lineRule="auto"/>
              <w:jc w:val="both"/>
              <w:rPr>
                <w:b/>
                <w:lang w:val="mn-MN"/>
              </w:rPr>
            </w:pPr>
            <w:r w:rsidRPr="00317D4D">
              <w:rPr>
                <w:b/>
                <w:lang w:val="mn-MN"/>
              </w:rPr>
              <w:t>9.1 Ерөнхий архитектур</w:t>
            </w:r>
          </w:p>
          <w:p w:rsidR="00317D4D" w:rsidRDefault="00317D4D" w:rsidP="00BF3791">
            <w:pPr>
              <w:spacing w:line="276" w:lineRule="auto"/>
              <w:jc w:val="both"/>
              <w:rPr>
                <w:lang w:val="mn-MN"/>
              </w:rPr>
            </w:pPr>
            <w:r>
              <w:rPr>
                <w:lang w:val="mn-MN"/>
              </w:rPr>
              <w:lastRenderedPageBreak/>
              <w:t xml:space="preserve">Сүлжээний гарцын аргын ерөнхий диаграммыг 22-р зурагт дүрсэлсэн. </w:t>
            </w:r>
            <w:r w:rsidR="00DA57EC">
              <w:rPr>
                <w:lang w:val="mn-MN"/>
              </w:rPr>
              <w:t xml:space="preserve">Сүлжээний гарцын арга болон туннель гаргах аргад зориулсан үндсэн зарчим нь </w:t>
            </w:r>
            <w:r w:rsidR="00652057">
              <w:rPr>
                <w:lang w:val="mn-MN"/>
              </w:rPr>
              <w:t>функцээс</w:t>
            </w:r>
            <w:r w:rsidR="00DA57EC">
              <w:rPr>
                <w:lang w:val="mn-MN"/>
              </w:rPr>
              <w:t xml:space="preserve"> хяналтыг тусгаарлах явдал юм. </w:t>
            </w:r>
            <w:r w:rsidR="005F4F8E">
              <w:rPr>
                <w:lang w:val="mn-MN"/>
              </w:rPr>
              <w:t xml:space="preserve">Энэ тусгаарлалтыг </w:t>
            </w:r>
            <w:r w:rsidR="00EC544B">
              <w:rPr>
                <w:lang w:val="mn-MN"/>
              </w:rPr>
              <w:t xml:space="preserve">22-р зурагт </w:t>
            </w:r>
            <w:r w:rsidR="005F4F8E">
              <w:rPr>
                <w:lang w:val="mn-MN"/>
              </w:rPr>
              <w:t>с</w:t>
            </w:r>
            <w:r w:rsidR="00DA57EC">
              <w:rPr>
                <w:lang w:val="mn-MN"/>
              </w:rPr>
              <w:t xml:space="preserve">увгийн хяналтад зориулсан </w:t>
            </w:r>
            <w:r w:rsidR="007028D6">
              <w:rPr>
                <w:lang w:val="mn-MN"/>
              </w:rPr>
              <w:t xml:space="preserve">Логик </w:t>
            </w:r>
            <w:r w:rsidR="00401388" w:rsidRPr="00401388">
              <w:rPr>
                <w:lang w:val="mn-MN"/>
              </w:rPr>
              <w:t xml:space="preserve">Зангилааны </w:t>
            </w:r>
            <w:r w:rsidR="0065196C" w:rsidRPr="00E86A38">
              <w:rPr>
                <w:lang w:val="mn-MN"/>
              </w:rPr>
              <w:t xml:space="preserve">телемеханик реле хамгаалалтын </w:t>
            </w:r>
            <w:r w:rsidR="0065196C" w:rsidRPr="00567820">
              <w:rPr>
                <w:lang w:val="mn-MN"/>
              </w:rPr>
              <w:t>харилцаа холбооны интерфейс</w:t>
            </w:r>
            <w:r w:rsidR="00401388">
              <w:rPr>
                <w:lang w:val="mn-MN"/>
              </w:rPr>
              <w:t xml:space="preserve"> (ITPC)-ээр</w:t>
            </w:r>
            <w:r w:rsidR="007028D6">
              <w:rPr>
                <w:lang w:val="mn-MN"/>
              </w:rPr>
              <w:t xml:space="preserve"> харуулсан. </w:t>
            </w:r>
            <w:r w:rsidR="005F4F8E">
              <w:rPr>
                <w:lang w:val="mn-MN"/>
              </w:rPr>
              <w:t>Харилцаа холбооны аливаа гэмтлийг ө</w:t>
            </w:r>
            <w:r w:rsidR="00BF3791">
              <w:rPr>
                <w:lang w:val="mn-MN"/>
              </w:rPr>
              <w:t xml:space="preserve">гөгдлийн чанарын </w:t>
            </w:r>
            <w:r w:rsidR="00254D01" w:rsidRPr="00254D01">
              <w:rPr>
                <w:lang w:val="mn-MN"/>
              </w:rPr>
              <w:t>атрибут</w:t>
            </w:r>
            <w:r w:rsidR="00254D01">
              <w:rPr>
                <w:lang w:val="mn-MN"/>
              </w:rPr>
              <w:t>ы</w:t>
            </w:r>
            <w:r w:rsidR="00BF3791">
              <w:rPr>
                <w:lang w:val="mn-MN"/>
              </w:rPr>
              <w:t xml:space="preserve">н тусламжтайгаар </w:t>
            </w:r>
            <w:r w:rsidR="00652057">
              <w:rPr>
                <w:lang w:val="mn-MN"/>
              </w:rPr>
              <w:t>функцэд</w:t>
            </w:r>
            <w:r w:rsidR="00BF3791">
              <w:rPr>
                <w:lang w:val="mn-MN"/>
              </w:rPr>
              <w:t xml:space="preserve"> анхааруулна.</w:t>
            </w:r>
          </w:p>
          <w:p w:rsidR="00BF3791" w:rsidRPr="00EC3936" w:rsidRDefault="00BF3791" w:rsidP="00BF3791">
            <w:pPr>
              <w:spacing w:line="276" w:lineRule="auto"/>
              <w:jc w:val="both"/>
              <w:rPr>
                <w:lang w:val="mn-MN"/>
              </w:rPr>
            </w:pPr>
            <w:r>
              <w:rPr>
                <w:lang w:val="mn-MN"/>
              </w:rPr>
              <w:t xml:space="preserve">Сүлжээний гарцын арга болон туннель гаргах аргын хоорондын гол ялгаа нь </w:t>
            </w:r>
            <w:r w:rsidR="00EC3936">
              <w:rPr>
                <w:lang w:val="mn-MN"/>
              </w:rPr>
              <w:t xml:space="preserve">туннель гаргах аргад прокси логик зангилаанууд байдаггүйд оршино </w:t>
            </w:r>
            <w:r w:rsidR="00EC3936">
              <w:t>(</w:t>
            </w:r>
            <w:r w:rsidR="00EC3936">
              <w:rPr>
                <w:lang w:val="mn-MN"/>
              </w:rPr>
              <w:t>22-р зурагт</w:t>
            </w:r>
            <w:r w:rsidR="001D23EC">
              <w:rPr>
                <w:lang w:val="mn-MN"/>
              </w:rPr>
              <w:t xml:space="preserve"> зураасан шугамаар харуулсан төлөөллүүд</w:t>
            </w:r>
            <w:r w:rsidR="00EC544B">
              <w:rPr>
                <w:lang w:val="mn-MN"/>
              </w:rPr>
              <w:t xml:space="preserve"> нь туннель гаргах аргыг хэрэглэсэн</w:t>
            </w:r>
            <w:r w:rsidR="00BE58BF">
              <w:rPr>
                <w:lang w:val="mn-MN"/>
              </w:rPr>
              <w:t xml:space="preserve"> үед</w:t>
            </w:r>
            <w:r w:rsidR="00EC3936">
              <w:rPr>
                <w:lang w:val="mn-MN"/>
              </w:rPr>
              <w:t xml:space="preserve"> байхгүй</w:t>
            </w:r>
            <w:r w:rsidR="00EC3936">
              <w:t>)</w:t>
            </w:r>
            <w:r w:rsidR="00EC3936">
              <w:rPr>
                <w:lang w:val="mn-MN"/>
              </w:rPr>
              <w:t>.</w:t>
            </w:r>
          </w:p>
        </w:tc>
        <w:tc>
          <w:tcPr>
            <w:tcW w:w="4788" w:type="dxa"/>
          </w:tcPr>
          <w:p w:rsidR="007C71E6" w:rsidRDefault="007C71E6" w:rsidP="007C71E6">
            <w:pPr>
              <w:spacing w:line="276" w:lineRule="auto"/>
              <w:jc w:val="both"/>
              <w:rPr>
                <w:lang w:val="mn-MN"/>
              </w:rPr>
            </w:pPr>
            <w:r w:rsidRPr="007C71E6">
              <w:rPr>
                <w:lang w:val="mn-MN"/>
              </w:rPr>
              <w:lastRenderedPageBreak/>
              <w:t xml:space="preserve">From A2’s perspective, Proxy B2 is providing the subset of information required for A2. The teleprotection equipment can provide other features to make efficient use of the communication mechanism. For example, for GOOSE, only state changes might be actually transferred, while the retransmissions with constant state information may be filtered out at the sending side and the retransmissions are locally re-created in the proxy. Missing retransmissions at the sending side must then be signalled via status information between the teleprotection equipment to the proxy. </w:t>
            </w: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726732" w:rsidRDefault="00726732" w:rsidP="007C71E6">
            <w:pPr>
              <w:spacing w:line="276" w:lineRule="auto"/>
              <w:jc w:val="both"/>
              <w:rPr>
                <w:lang w:val="mn-MN"/>
              </w:rPr>
            </w:pPr>
          </w:p>
          <w:p w:rsidR="000C31EB" w:rsidRDefault="000C31EB" w:rsidP="007C71E6">
            <w:pPr>
              <w:spacing w:line="276" w:lineRule="auto"/>
              <w:jc w:val="both"/>
              <w:rPr>
                <w:lang w:val="mn-MN"/>
              </w:rPr>
            </w:pPr>
          </w:p>
          <w:p w:rsidR="00726732" w:rsidRPr="007C71E6" w:rsidRDefault="00726732" w:rsidP="007C71E6">
            <w:pPr>
              <w:spacing w:line="276" w:lineRule="auto"/>
              <w:jc w:val="both"/>
              <w:rPr>
                <w:lang w:val="mn-MN"/>
              </w:rPr>
            </w:pPr>
          </w:p>
          <w:p w:rsidR="007C71E6" w:rsidRPr="007C71E6" w:rsidRDefault="007C71E6" w:rsidP="007C71E6">
            <w:pPr>
              <w:spacing w:line="276" w:lineRule="auto"/>
              <w:jc w:val="both"/>
              <w:rPr>
                <w:b/>
                <w:lang w:val="mn-MN"/>
              </w:rPr>
            </w:pPr>
            <w:r w:rsidRPr="007C71E6">
              <w:rPr>
                <w:b/>
                <w:lang w:val="mn-MN"/>
              </w:rPr>
              <w:t xml:space="preserve">9 Modelling </w:t>
            </w:r>
          </w:p>
          <w:p w:rsidR="007C71E6" w:rsidRPr="007C71E6" w:rsidRDefault="007C71E6" w:rsidP="007C71E6">
            <w:pPr>
              <w:spacing w:line="276" w:lineRule="auto"/>
              <w:jc w:val="both"/>
              <w:rPr>
                <w:b/>
                <w:lang w:val="mn-MN"/>
              </w:rPr>
            </w:pPr>
            <w:r w:rsidRPr="007C71E6">
              <w:rPr>
                <w:b/>
                <w:lang w:val="mn-MN"/>
              </w:rPr>
              <w:t xml:space="preserve">9.1 General architecture </w:t>
            </w:r>
          </w:p>
          <w:p w:rsidR="00BF3791" w:rsidRDefault="007C71E6" w:rsidP="007C71E6">
            <w:pPr>
              <w:spacing w:line="276" w:lineRule="auto"/>
              <w:jc w:val="both"/>
              <w:rPr>
                <w:lang w:val="mn-MN"/>
              </w:rPr>
            </w:pPr>
            <w:r w:rsidRPr="007C71E6">
              <w:rPr>
                <w:lang w:val="mn-MN"/>
              </w:rPr>
              <w:lastRenderedPageBreak/>
              <w:t>This is illustrated in Figure 22 by the logical node ITPC for the channel supervision. Any communication failure is brought to the attention of the function by means of the data quality attribute.</w:t>
            </w:r>
          </w:p>
          <w:p w:rsidR="007C71E6" w:rsidRDefault="007C71E6" w:rsidP="007C71E6">
            <w:pPr>
              <w:spacing w:line="276" w:lineRule="auto"/>
              <w:jc w:val="both"/>
              <w:rPr>
                <w:lang w:val="mn-MN"/>
              </w:rPr>
            </w:pPr>
            <w:r w:rsidRPr="007C71E6">
              <w:rPr>
                <w:lang w:val="mn-MN"/>
              </w:rPr>
              <w:t xml:space="preserve">  </w:t>
            </w:r>
          </w:p>
          <w:p w:rsidR="00401388" w:rsidRDefault="00401388" w:rsidP="007C71E6">
            <w:pPr>
              <w:spacing w:line="276" w:lineRule="auto"/>
              <w:jc w:val="both"/>
              <w:rPr>
                <w:lang w:val="mn-MN"/>
              </w:rPr>
            </w:pPr>
          </w:p>
          <w:p w:rsidR="00401388" w:rsidRPr="007C71E6" w:rsidRDefault="00401388" w:rsidP="007C71E6">
            <w:pPr>
              <w:spacing w:line="276" w:lineRule="auto"/>
              <w:jc w:val="both"/>
              <w:rPr>
                <w:lang w:val="mn-MN"/>
              </w:rPr>
            </w:pPr>
          </w:p>
          <w:p w:rsidR="007C71E6" w:rsidRPr="007C71E6" w:rsidRDefault="007C71E6" w:rsidP="007C71E6">
            <w:pPr>
              <w:spacing w:line="276" w:lineRule="auto"/>
              <w:jc w:val="both"/>
              <w:rPr>
                <w:lang w:val="mn-MN"/>
              </w:rPr>
            </w:pPr>
            <w:r w:rsidRPr="007C71E6">
              <w:rPr>
                <w:lang w:val="mn-MN"/>
              </w:rPr>
              <w:t>The main difference between gateway approach and tunneling approach is for the second one that the proxy logical nodes do not exist (dashed proxys in Figure 22 do not ex</w:t>
            </w:r>
            <w:r w:rsidR="00BF3791">
              <w:rPr>
                <w:lang w:val="mn-MN"/>
              </w:rPr>
              <w:t xml:space="preserve">ist with tunneling approach).  </w:t>
            </w:r>
          </w:p>
        </w:tc>
      </w:tr>
    </w:tbl>
    <w:p w:rsidR="007C71E6" w:rsidRDefault="007C71E6" w:rsidP="00317D4D">
      <w:pPr>
        <w:spacing w:line="276" w:lineRule="auto"/>
        <w:rPr>
          <w:b/>
          <w:lang w:val="mn-MN"/>
        </w:rPr>
      </w:pPr>
    </w:p>
    <w:p w:rsidR="007C71E6" w:rsidRDefault="007C71E6" w:rsidP="005B3255">
      <w:pPr>
        <w:spacing w:line="276" w:lineRule="auto"/>
        <w:jc w:val="center"/>
        <w:rPr>
          <w:b/>
        </w:rPr>
      </w:pPr>
      <w:r>
        <w:rPr>
          <w:b/>
        </w:rPr>
        <w:t>Figure 22 –</w:t>
      </w:r>
      <w:r w:rsidRPr="007C71E6">
        <w:rPr>
          <w:b/>
        </w:rPr>
        <w:t xml:space="preserve"> Allocation of the LN ITPC representing the communication channel and the LNs providing the data to be exchanged between substations</w:t>
      </w:r>
    </w:p>
    <w:p w:rsidR="000C31EB" w:rsidRPr="0065196C" w:rsidRDefault="007C71E6" w:rsidP="0065196C">
      <w:pPr>
        <w:spacing w:line="276" w:lineRule="auto"/>
        <w:jc w:val="center"/>
        <w:rPr>
          <w:b/>
        </w:rPr>
      </w:pPr>
      <w:r>
        <w:rPr>
          <w:b/>
          <w:noProof/>
        </w:rPr>
        <w:drawing>
          <wp:inline distT="0" distB="0" distL="0" distR="0">
            <wp:extent cx="6610350" cy="2563629"/>
            <wp:effectExtent l="0" t="0" r="0" b="825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figure 22.jpg"/>
                    <pic:cNvPicPr/>
                  </pic:nvPicPr>
                  <pic:blipFill>
                    <a:blip r:embed="rId79">
                      <a:extLst>
                        <a:ext uri="{28A0092B-C50C-407E-A947-70E740481C1C}">
                          <a14:useLocalDpi xmlns:a14="http://schemas.microsoft.com/office/drawing/2010/main" val="0"/>
                        </a:ext>
                      </a:extLst>
                    </a:blip>
                    <a:stretch>
                      <a:fillRect/>
                    </a:stretch>
                  </pic:blipFill>
                  <pic:spPr>
                    <a:xfrm>
                      <a:off x="0" y="0"/>
                      <a:ext cx="6618197" cy="2566672"/>
                    </a:xfrm>
                    <a:prstGeom prst="rect">
                      <a:avLst/>
                    </a:prstGeom>
                  </pic:spPr>
                </pic:pic>
              </a:graphicData>
            </a:graphic>
          </wp:inline>
        </w:drawing>
      </w:r>
    </w:p>
    <w:p w:rsidR="007C71E6" w:rsidRDefault="003D4371" w:rsidP="005B3255">
      <w:pPr>
        <w:spacing w:line="276" w:lineRule="auto"/>
        <w:jc w:val="center"/>
        <w:rPr>
          <w:b/>
          <w:lang w:val="mn-MN"/>
        </w:rPr>
      </w:pPr>
      <w:r>
        <w:rPr>
          <w:b/>
          <w:lang w:val="mn-MN"/>
        </w:rPr>
        <w:t xml:space="preserve">22-р зураг – </w:t>
      </w:r>
      <w:r w:rsidRPr="003D4371">
        <w:rPr>
          <w:b/>
          <w:lang w:val="mn-MN"/>
        </w:rPr>
        <w:t xml:space="preserve">Дэд </w:t>
      </w:r>
      <w:r w:rsidR="008F25B6">
        <w:rPr>
          <w:b/>
          <w:lang w:val="mn-MN"/>
        </w:rPr>
        <w:t>станц</w:t>
      </w:r>
      <w:r w:rsidRPr="003D4371">
        <w:rPr>
          <w:b/>
          <w:lang w:val="mn-MN"/>
        </w:rPr>
        <w:t xml:space="preserve"> хооронд солилцох шаардлагатай өгөгдл</w:t>
      </w:r>
      <w:r w:rsidR="0067376A">
        <w:rPr>
          <w:b/>
          <w:lang w:val="mn-MN"/>
        </w:rPr>
        <w:t>өөр</w:t>
      </w:r>
      <w:r w:rsidRPr="003D4371">
        <w:rPr>
          <w:b/>
          <w:lang w:val="mn-MN"/>
        </w:rPr>
        <w:t xml:space="preserve"> хангах харилцаа холбооны суваг болон Логик Зангилааг харуулсан Логик </w:t>
      </w:r>
      <w:r w:rsidRPr="003D4371">
        <w:rPr>
          <w:b/>
          <w:lang w:val="mn-MN"/>
        </w:rPr>
        <w:lastRenderedPageBreak/>
        <w:t>Зангилааны</w:t>
      </w:r>
      <w:r w:rsidR="00684498">
        <w:rPr>
          <w:b/>
          <w:lang w:val="mn-MN"/>
        </w:rPr>
        <w:t xml:space="preserve"> </w:t>
      </w:r>
      <w:r w:rsidR="0065196C" w:rsidRPr="0065196C">
        <w:rPr>
          <w:b/>
          <w:lang w:val="mn-MN"/>
        </w:rPr>
        <w:t xml:space="preserve">телемеханик реле хамгаалалтын харилцаа холбооны интерфейс </w:t>
      </w:r>
      <w:r w:rsidR="00684498">
        <w:rPr>
          <w:b/>
        </w:rPr>
        <w:t>(</w:t>
      </w:r>
      <w:r w:rsidRPr="003D4371">
        <w:rPr>
          <w:b/>
          <w:lang w:val="mn-MN"/>
        </w:rPr>
        <w:t>ITPC</w:t>
      </w:r>
      <w:r w:rsidR="00684498">
        <w:rPr>
          <w:b/>
        </w:rPr>
        <w:t>)</w:t>
      </w:r>
      <w:r w:rsidRPr="003D4371">
        <w:rPr>
          <w:b/>
          <w:lang w:val="mn-MN"/>
        </w:rPr>
        <w:t>-ийн хуваарилалт</w:t>
      </w:r>
    </w:p>
    <w:p w:rsidR="003D4371" w:rsidRDefault="00C13E21" w:rsidP="005B3255">
      <w:pPr>
        <w:spacing w:line="276" w:lineRule="auto"/>
        <w:jc w:val="center"/>
        <w:rPr>
          <w:b/>
          <w:lang w:val="mn-MN"/>
        </w:rPr>
      </w:pPr>
      <w:r>
        <w:rPr>
          <w:b/>
          <w:noProof/>
        </w:rPr>
        <w:drawing>
          <wp:inline distT="0" distB="0" distL="0" distR="0">
            <wp:extent cx="6754091" cy="2619375"/>
            <wp:effectExtent l="0" t="0" r="889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22-р зураг.jpg"/>
                    <pic:cNvPicPr/>
                  </pic:nvPicPr>
                  <pic:blipFill>
                    <a:blip r:embed="rId80">
                      <a:extLst>
                        <a:ext uri="{28A0092B-C50C-407E-A947-70E740481C1C}">
                          <a14:useLocalDpi xmlns:a14="http://schemas.microsoft.com/office/drawing/2010/main" val="0"/>
                        </a:ext>
                      </a:extLst>
                    </a:blip>
                    <a:stretch>
                      <a:fillRect/>
                    </a:stretch>
                  </pic:blipFill>
                  <pic:spPr>
                    <a:xfrm>
                      <a:off x="0" y="0"/>
                      <a:ext cx="6761353" cy="2622191"/>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149F8" w:rsidTr="005149F8">
        <w:tc>
          <w:tcPr>
            <w:tcW w:w="4788" w:type="dxa"/>
          </w:tcPr>
          <w:p w:rsidR="005149F8" w:rsidRDefault="00CE5BCB" w:rsidP="005149F8">
            <w:pPr>
              <w:spacing w:line="276" w:lineRule="auto"/>
              <w:jc w:val="both"/>
              <w:rPr>
                <w:lang w:val="mn-MN"/>
              </w:rPr>
            </w:pPr>
            <w:r>
              <w:rPr>
                <w:lang w:val="mn-MN"/>
              </w:rPr>
              <w:t xml:space="preserve">5-р Зүйлд бичсэн хэрэглээний зарим тохиолдлыг </w:t>
            </w:r>
            <w:r w:rsidRPr="005149F8">
              <w:rPr>
                <w:lang w:val="mn-MN"/>
              </w:rPr>
              <w:t>IEC 61850</w:t>
            </w:r>
            <w:r>
              <w:rPr>
                <w:lang w:val="mn-MN"/>
              </w:rPr>
              <w:t xml:space="preserve"> стандартад нийцэх жишээ болгон 9-р Зүйлд загварчилсан. 9-р Зүйлд дурдаагүй, хэрэглээний бусад тохиолдлыг нийцтэй байдлаар нь загварчилж болно. Түүнчлэн </w:t>
            </w:r>
            <w:r w:rsidR="00FB3E95">
              <w:rPr>
                <w:lang w:val="mn-MN"/>
              </w:rPr>
              <w:t>5-р Зүйлд хэрэглээний тохиолдлоор бичээгүй бусад хэрэглээнд адилхан аргыг хэрэглэсэн бол ийм хэрэглээнүүд</w:t>
            </w:r>
            <w:r w:rsidR="00CC4503">
              <w:rPr>
                <w:lang w:val="mn-MN"/>
              </w:rPr>
              <w:t>ийг загварчлах боломжтой.</w:t>
            </w:r>
          </w:p>
          <w:p w:rsidR="00FB3E95" w:rsidRPr="00980935" w:rsidRDefault="00980935" w:rsidP="005149F8">
            <w:pPr>
              <w:spacing w:line="276" w:lineRule="auto"/>
              <w:jc w:val="both"/>
              <w:rPr>
                <w:b/>
                <w:lang w:val="mn-MN"/>
              </w:rPr>
            </w:pPr>
            <w:r w:rsidRPr="00980935">
              <w:rPr>
                <w:b/>
                <w:lang w:val="mn-MN"/>
              </w:rPr>
              <w:t xml:space="preserve">9.2 Харилцаа холбооны </w:t>
            </w:r>
            <w:r w:rsidR="003634F5" w:rsidRPr="00980935">
              <w:rPr>
                <w:b/>
                <w:lang w:val="mn-MN"/>
              </w:rPr>
              <w:t>интерфейс</w:t>
            </w:r>
            <w:r w:rsidR="003634F5">
              <w:rPr>
                <w:b/>
                <w:lang w:val="mn-MN"/>
              </w:rPr>
              <w:t>и</w:t>
            </w:r>
            <w:r w:rsidR="00401388">
              <w:rPr>
                <w:b/>
                <w:lang w:val="mn-MN"/>
              </w:rPr>
              <w:t>йн</w:t>
            </w:r>
            <w:r w:rsidR="00401388" w:rsidRPr="00401388">
              <w:rPr>
                <w:b/>
              </w:rPr>
              <w:t xml:space="preserve"> </w:t>
            </w:r>
            <w:r w:rsidR="00E86A38" w:rsidRPr="00E86A38">
              <w:rPr>
                <w:b/>
              </w:rPr>
              <w:t xml:space="preserve">телемеханик реле хамгаалалтын </w:t>
            </w:r>
            <w:r w:rsidR="00401388" w:rsidRPr="0065196C">
              <w:rPr>
                <w:b/>
              </w:rPr>
              <w:t>харилцаа холбооны интерфейс (ITPC)</w:t>
            </w:r>
          </w:p>
          <w:p w:rsidR="00980935" w:rsidRDefault="00A21A34" w:rsidP="003634F5">
            <w:pPr>
              <w:spacing w:line="276" w:lineRule="auto"/>
              <w:jc w:val="both"/>
              <w:rPr>
                <w:lang w:val="mn-MN"/>
              </w:rPr>
            </w:pPr>
            <w:r w:rsidRPr="003634F5">
              <w:rPr>
                <w:lang w:val="mn-MN"/>
              </w:rPr>
              <w:t xml:space="preserve">Логик Зангилааны </w:t>
            </w:r>
            <w:r w:rsidRPr="00E86A38">
              <w:rPr>
                <w:lang w:val="mn-MN"/>
              </w:rPr>
              <w:t xml:space="preserve">телемеханик реле хамгаалалтын </w:t>
            </w:r>
            <w:r w:rsidRPr="00567820">
              <w:rPr>
                <w:lang w:val="mn-MN"/>
              </w:rPr>
              <w:t>харилцаа холбооны интерфейс (ITPC)</w:t>
            </w:r>
            <w:r>
              <w:rPr>
                <w:lang w:val="mn-MN"/>
              </w:rPr>
              <w:t xml:space="preserve"> нь х</w:t>
            </w:r>
            <w:r w:rsidR="00BB4465">
              <w:rPr>
                <w:lang w:val="mn-MN"/>
              </w:rPr>
              <w:t xml:space="preserve">арилцаа холбооны сувгийн тохиргоо болон хяналтын бүх мэдээллийг </w:t>
            </w:r>
            <w:r>
              <w:rPr>
                <w:lang w:val="mn-MN"/>
              </w:rPr>
              <w:t>агуул</w:t>
            </w:r>
            <w:r w:rsidR="003634F5">
              <w:rPr>
                <w:lang w:val="mn-MN"/>
              </w:rPr>
              <w:t xml:space="preserve">на. Үйл явцын шууд өгөгдлийг боловсруулахад </w:t>
            </w:r>
            <w:r w:rsidR="00567820" w:rsidRPr="00567820">
              <w:rPr>
                <w:lang w:val="mn-MN"/>
              </w:rPr>
              <w:t>(ITPC)</w:t>
            </w:r>
            <w:r w:rsidR="000D5BCA">
              <w:rPr>
                <w:lang w:val="mn-MN"/>
              </w:rPr>
              <w:t xml:space="preserve"> интерфейс</w:t>
            </w:r>
            <w:r w:rsidR="003634F5">
              <w:rPr>
                <w:lang w:val="mn-MN"/>
              </w:rPr>
              <w:t xml:space="preserve">ийг </w:t>
            </w:r>
            <w:r w:rsidR="001E456B">
              <w:rPr>
                <w:lang w:val="mn-MN"/>
              </w:rPr>
              <w:t>зориулаагүй болно. Т</w:t>
            </w:r>
            <w:r w:rsidR="003634F5">
              <w:rPr>
                <w:lang w:val="mn-MN"/>
              </w:rPr>
              <w:t>ийм</w:t>
            </w:r>
            <w:r w:rsidR="005B1C21">
              <w:rPr>
                <w:lang w:val="mn-MN"/>
              </w:rPr>
              <w:t xml:space="preserve"> учраа</w:t>
            </w:r>
            <w:r w:rsidR="003634F5">
              <w:rPr>
                <w:lang w:val="mn-MN"/>
              </w:rPr>
              <w:t xml:space="preserve">с </w:t>
            </w:r>
            <w:r w:rsidR="000D5BCA" w:rsidRPr="00567820">
              <w:rPr>
                <w:lang w:val="mn-MN"/>
              </w:rPr>
              <w:t>(ITPC)</w:t>
            </w:r>
            <w:r w:rsidR="000D5BCA">
              <w:rPr>
                <w:lang w:val="mn-MN"/>
              </w:rPr>
              <w:t xml:space="preserve">  интерфейсэд </w:t>
            </w:r>
            <w:r w:rsidR="001E456B">
              <w:rPr>
                <w:lang w:val="mn-MN"/>
              </w:rPr>
              <w:t xml:space="preserve">дамжуулах оролт, гаралтыг </w:t>
            </w:r>
            <w:r w:rsidR="001F7308">
              <w:rPr>
                <w:lang w:val="mn-MN"/>
              </w:rPr>
              <w:t xml:space="preserve">агуулахгүй бөгөөд </w:t>
            </w:r>
            <w:r w:rsidR="001F7308">
              <w:rPr>
                <w:lang w:val="mn-MN"/>
              </w:rPr>
              <w:lastRenderedPageBreak/>
              <w:t>“ажиллуулах”</w:t>
            </w:r>
            <w:r w:rsidR="00D345F4">
              <w:rPr>
                <w:lang w:val="mn-MN"/>
              </w:rPr>
              <w:t xml:space="preserve"> </w:t>
            </w:r>
            <w:r w:rsidR="00567820">
              <w:rPr>
                <w:lang w:val="mn-MN"/>
              </w:rPr>
              <w:t>өгөгдлийн</w:t>
            </w:r>
            <w:r w:rsidR="000D5BCA">
              <w:rPr>
                <w:lang w:val="mn-MN"/>
              </w:rPr>
              <w:t xml:space="preserve"> объект мөн байдаг</w:t>
            </w:r>
            <w:r w:rsidR="00567820">
              <w:rPr>
                <w:lang w:val="mn-MN"/>
              </w:rPr>
              <w:t xml:space="preserve">гүй. </w:t>
            </w:r>
            <w:r w:rsidR="00567820" w:rsidRPr="00567820">
              <w:rPr>
                <w:lang w:val="mn-MN"/>
              </w:rPr>
              <w:t>(ITPC)</w:t>
            </w:r>
            <w:r w:rsidR="00567820">
              <w:rPr>
                <w:lang w:val="mn-MN"/>
              </w:rPr>
              <w:t xml:space="preserve"> </w:t>
            </w:r>
            <w:r w:rsidR="000D5BCA">
              <w:rPr>
                <w:lang w:val="mn-MN"/>
              </w:rPr>
              <w:t xml:space="preserve">интерфейсийн </w:t>
            </w:r>
            <w:r w:rsidR="00567820">
              <w:rPr>
                <w:lang w:val="mn-MN"/>
              </w:rPr>
              <w:t xml:space="preserve">логик зангилааны </w:t>
            </w:r>
            <w:r w:rsidR="005B1C21">
              <w:rPr>
                <w:lang w:val="mn-MN"/>
              </w:rPr>
              <w:t xml:space="preserve">тохиромжтой ангиудыг 8-р хүснэгтэд бичсэн. </w:t>
            </w:r>
          </w:p>
          <w:p w:rsidR="005B1C21" w:rsidRDefault="005B1C21" w:rsidP="005B1C21">
            <w:pPr>
              <w:spacing w:line="276" w:lineRule="auto"/>
              <w:jc w:val="both"/>
              <w:rPr>
                <w:sz w:val="20"/>
                <w:szCs w:val="20"/>
                <w:lang w:val="mn-MN"/>
              </w:rPr>
            </w:pPr>
            <w:r w:rsidRPr="005B1C21">
              <w:rPr>
                <w:sz w:val="20"/>
                <w:szCs w:val="20"/>
                <w:lang w:val="mn-MN"/>
              </w:rPr>
              <w:t>ТАЙЛБАР: Харилцаа холбо</w:t>
            </w:r>
            <w:r w:rsidR="004A1BD4">
              <w:rPr>
                <w:sz w:val="20"/>
                <w:szCs w:val="20"/>
                <w:lang w:val="mn-MN"/>
              </w:rPr>
              <w:t>оны сувгийн төлөвийг заахад</w:t>
            </w:r>
            <w:r>
              <w:rPr>
                <w:lang w:val="mn-MN"/>
              </w:rPr>
              <w:t xml:space="preserve"> </w:t>
            </w:r>
            <w:r>
              <w:t>(</w:t>
            </w:r>
            <w:r w:rsidRPr="007D5284">
              <w:rPr>
                <w:sz w:val="20"/>
                <w:szCs w:val="20"/>
                <w:lang w:val="mn-MN"/>
              </w:rPr>
              <w:t>EEHealth</w:t>
            </w:r>
            <w:r>
              <w:rPr>
                <w:sz w:val="20"/>
                <w:szCs w:val="20"/>
              </w:rPr>
              <w:t>)</w:t>
            </w:r>
            <w:r w:rsidR="003F681D">
              <w:rPr>
                <w:sz w:val="20"/>
                <w:szCs w:val="20"/>
                <w:lang w:val="mn-MN"/>
              </w:rPr>
              <w:t xml:space="preserve"> о</w:t>
            </w:r>
            <w:r w:rsidR="003F681D" w:rsidRPr="00721842">
              <w:rPr>
                <w:sz w:val="20"/>
                <w:szCs w:val="20"/>
                <w:lang w:val="mn-MN"/>
              </w:rPr>
              <w:t>бъект</w:t>
            </w:r>
            <w:r w:rsidR="003F681D">
              <w:rPr>
                <w:sz w:val="20"/>
                <w:szCs w:val="20"/>
                <w:lang w:val="mn-MN"/>
              </w:rPr>
              <w:t xml:space="preserve">ийг </w:t>
            </w:r>
            <w:r>
              <w:rPr>
                <w:sz w:val="20"/>
                <w:szCs w:val="20"/>
                <w:lang w:val="mn-MN"/>
              </w:rPr>
              <w:t>хэрэглэдэг бол</w:t>
            </w:r>
            <w:r>
              <w:rPr>
                <w:sz w:val="20"/>
                <w:szCs w:val="20"/>
              </w:rPr>
              <w:t xml:space="preserve"> </w:t>
            </w:r>
            <w:r>
              <w:rPr>
                <w:sz w:val="20"/>
                <w:szCs w:val="20"/>
                <w:lang w:val="mn-MN"/>
              </w:rPr>
              <w:t xml:space="preserve">харилцаа холбооны </w:t>
            </w:r>
            <w:r>
              <w:rPr>
                <w:sz w:val="20"/>
                <w:szCs w:val="20"/>
              </w:rPr>
              <w:t>(</w:t>
            </w:r>
            <w:r>
              <w:rPr>
                <w:sz w:val="20"/>
                <w:szCs w:val="20"/>
                <w:lang w:val="mn-MN"/>
              </w:rPr>
              <w:t>биет</w:t>
            </w:r>
            <w:r>
              <w:rPr>
                <w:sz w:val="20"/>
                <w:szCs w:val="20"/>
              </w:rPr>
              <w:t>)</w:t>
            </w:r>
            <w:r>
              <w:rPr>
                <w:sz w:val="20"/>
                <w:szCs w:val="20"/>
                <w:lang w:val="mn-MN"/>
              </w:rPr>
              <w:t xml:space="preserve"> төхөөрөмжийн</w:t>
            </w:r>
            <w:r>
              <w:rPr>
                <w:sz w:val="20"/>
                <w:szCs w:val="20"/>
              </w:rPr>
              <w:t xml:space="preserve"> </w:t>
            </w:r>
            <w:r>
              <w:rPr>
                <w:sz w:val="20"/>
                <w:szCs w:val="20"/>
                <w:lang w:val="mn-MN"/>
              </w:rPr>
              <w:t>төлөвийг заахын тулд</w:t>
            </w:r>
            <w:r w:rsidR="004A1BD4">
              <w:rPr>
                <w:sz w:val="20"/>
                <w:szCs w:val="20"/>
                <w:lang w:val="mn-MN"/>
              </w:rPr>
              <w:t xml:space="preserve"> </w:t>
            </w:r>
            <w:r w:rsidR="004A1BD4">
              <w:rPr>
                <w:sz w:val="20"/>
                <w:szCs w:val="20"/>
              </w:rPr>
              <w:t>(</w:t>
            </w:r>
            <w:r w:rsidR="004A1BD4" w:rsidRPr="007D5284">
              <w:rPr>
                <w:sz w:val="20"/>
                <w:szCs w:val="20"/>
                <w:lang w:val="mn-MN"/>
              </w:rPr>
              <w:t>PhyHealth</w:t>
            </w:r>
            <w:r w:rsidR="004A1BD4">
              <w:rPr>
                <w:sz w:val="20"/>
                <w:szCs w:val="20"/>
              </w:rPr>
              <w:t>)</w:t>
            </w:r>
            <w:r w:rsidR="004A1BD4">
              <w:rPr>
                <w:sz w:val="20"/>
                <w:szCs w:val="20"/>
                <w:lang w:val="mn-MN"/>
              </w:rPr>
              <w:t xml:space="preserve"> о</w:t>
            </w:r>
            <w:r w:rsidR="004A1BD4" w:rsidRPr="00721842">
              <w:rPr>
                <w:sz w:val="20"/>
                <w:szCs w:val="20"/>
                <w:lang w:val="mn-MN"/>
              </w:rPr>
              <w:t>бъект</w:t>
            </w:r>
            <w:r w:rsidR="004A1BD4">
              <w:rPr>
                <w:sz w:val="20"/>
                <w:szCs w:val="20"/>
                <w:lang w:val="mn-MN"/>
              </w:rPr>
              <w:t>ийг</w:t>
            </w:r>
            <w:r>
              <w:rPr>
                <w:sz w:val="20"/>
                <w:szCs w:val="20"/>
                <w:lang w:val="mn-MN"/>
              </w:rPr>
              <w:t xml:space="preserve"> хэрэглэнэ.</w:t>
            </w:r>
          </w:p>
          <w:p w:rsidR="005B1C21" w:rsidRPr="00721842" w:rsidRDefault="00855EA8" w:rsidP="00E27DDC">
            <w:pPr>
              <w:spacing w:line="276" w:lineRule="auto"/>
              <w:jc w:val="both"/>
              <w:rPr>
                <w:lang w:val="mn-MN"/>
              </w:rPr>
            </w:pPr>
            <w:r w:rsidRPr="00721842">
              <w:rPr>
                <w:sz w:val="20"/>
                <w:szCs w:val="20"/>
                <w:lang w:val="mn-MN"/>
              </w:rPr>
              <w:t xml:space="preserve">Хэрэв </w:t>
            </w:r>
            <w:r w:rsidR="0065196C" w:rsidRPr="0065196C">
              <w:rPr>
                <w:sz w:val="20"/>
                <w:szCs w:val="20"/>
                <w:lang w:val="mn-MN"/>
              </w:rPr>
              <w:t>телемеханик реле хамгаалалтын харилцаа холбооны интерфейс</w:t>
            </w:r>
            <w:r w:rsidR="008F77F6" w:rsidRPr="00721842">
              <w:rPr>
                <w:sz w:val="20"/>
                <w:szCs w:val="20"/>
                <w:lang w:val="mn-MN"/>
              </w:rPr>
              <w:t xml:space="preserve"> (ITPC) нь Ерөнхий Объект руу Чиглэсэн Дэд Станцын Үйл ажиллагааны (GOOSE) </w:t>
            </w:r>
            <w:r w:rsidR="00E27DDC" w:rsidRPr="00721842">
              <w:rPr>
                <w:sz w:val="20"/>
                <w:szCs w:val="20"/>
                <w:lang w:val="mn-MN"/>
              </w:rPr>
              <w:t xml:space="preserve">“хүчингүй” эсвэл “эргэлзээтэй” өгөгдлийн объектийн чанарын </w:t>
            </w:r>
            <w:r w:rsidR="00254D01" w:rsidRPr="00254D01">
              <w:rPr>
                <w:sz w:val="20"/>
                <w:szCs w:val="20"/>
                <w:lang w:val="mn-MN"/>
              </w:rPr>
              <w:t>атрибут</w:t>
            </w:r>
            <w:r w:rsidR="00E27DDC" w:rsidRPr="00721842">
              <w:rPr>
                <w:sz w:val="20"/>
                <w:szCs w:val="20"/>
                <w:lang w:val="mn-MN"/>
              </w:rPr>
              <w:t>тэй зурвас мэдээ</w:t>
            </w:r>
            <w:r w:rsidR="00251297" w:rsidRPr="00721842">
              <w:rPr>
                <w:sz w:val="20"/>
                <w:szCs w:val="20"/>
                <w:lang w:val="mn-MN"/>
              </w:rPr>
              <w:t xml:space="preserve"> хүлээн авсан</w:t>
            </w:r>
            <w:r w:rsidR="00E27DDC" w:rsidRPr="00721842">
              <w:rPr>
                <w:sz w:val="20"/>
                <w:szCs w:val="20"/>
                <w:lang w:val="mn-MN"/>
              </w:rPr>
              <w:t xml:space="preserve"> эсвэл Tmax хэмжээний дотор (GOOSE)-ны зурвас мэдээг огт </w:t>
            </w:r>
            <w:r w:rsidR="00251297" w:rsidRPr="00721842">
              <w:rPr>
                <w:sz w:val="20"/>
                <w:szCs w:val="20"/>
                <w:lang w:val="mn-MN"/>
              </w:rPr>
              <w:t xml:space="preserve">хүлээж </w:t>
            </w:r>
            <w:r w:rsidR="00E27DDC" w:rsidRPr="00721842">
              <w:rPr>
                <w:sz w:val="20"/>
                <w:szCs w:val="20"/>
                <w:lang w:val="mn-MN"/>
              </w:rPr>
              <w:t xml:space="preserve">аваагүй бол </w:t>
            </w:r>
            <w:r w:rsidR="00251297" w:rsidRPr="00721842">
              <w:rPr>
                <w:sz w:val="20"/>
                <w:szCs w:val="20"/>
                <w:lang w:val="mn-MN"/>
              </w:rPr>
              <w:t xml:space="preserve">(ITPC) </w:t>
            </w:r>
            <w:r w:rsidR="00E76CDC">
              <w:rPr>
                <w:sz w:val="20"/>
                <w:szCs w:val="20"/>
                <w:lang w:val="mn-MN"/>
              </w:rPr>
              <w:t xml:space="preserve">интерфейс </w:t>
            </w:r>
            <w:r w:rsidR="00251297" w:rsidRPr="00721842">
              <w:rPr>
                <w:sz w:val="20"/>
                <w:szCs w:val="20"/>
                <w:lang w:val="mn-MN"/>
              </w:rPr>
              <w:t>нь</w:t>
            </w:r>
            <w:r w:rsidR="00251297">
              <w:rPr>
                <w:lang w:val="mn-MN"/>
              </w:rPr>
              <w:t xml:space="preserve"> </w:t>
            </w:r>
            <w:r w:rsidR="00721842">
              <w:rPr>
                <w:sz w:val="20"/>
                <w:szCs w:val="20"/>
              </w:rPr>
              <w:t>(</w:t>
            </w:r>
            <w:r w:rsidR="00721842" w:rsidRPr="007D5284">
              <w:rPr>
                <w:sz w:val="20"/>
                <w:szCs w:val="20"/>
                <w:lang w:val="mn-MN"/>
              </w:rPr>
              <w:t>PhyHealth</w:t>
            </w:r>
            <w:r w:rsidR="00721842">
              <w:rPr>
                <w:sz w:val="20"/>
                <w:szCs w:val="20"/>
              </w:rPr>
              <w:t>)</w:t>
            </w:r>
            <w:r w:rsidR="003F681D">
              <w:rPr>
                <w:sz w:val="20"/>
                <w:szCs w:val="20"/>
                <w:lang w:val="mn-MN"/>
              </w:rPr>
              <w:t xml:space="preserve"> о</w:t>
            </w:r>
            <w:r w:rsidR="003F681D" w:rsidRPr="00721842">
              <w:rPr>
                <w:sz w:val="20"/>
                <w:szCs w:val="20"/>
                <w:lang w:val="mn-MN"/>
              </w:rPr>
              <w:t>бъект</w:t>
            </w:r>
            <w:r w:rsidR="00721842">
              <w:rPr>
                <w:sz w:val="20"/>
                <w:szCs w:val="20"/>
                <w:lang w:val="mn-MN"/>
              </w:rPr>
              <w:t xml:space="preserve">ийг “Анхааруулах” утгад тохируулна. Бусад үйлдэл нь дотоод асуудал болно </w:t>
            </w:r>
            <w:r w:rsidR="00721842">
              <w:rPr>
                <w:sz w:val="20"/>
                <w:szCs w:val="20"/>
              </w:rPr>
              <w:t>(</w:t>
            </w:r>
            <w:r w:rsidR="00721842">
              <w:rPr>
                <w:sz w:val="20"/>
                <w:szCs w:val="20"/>
                <w:lang w:val="mn-MN"/>
              </w:rPr>
              <w:t>22-р зурагт хамаарна</w:t>
            </w:r>
            <w:r w:rsidR="00721842">
              <w:rPr>
                <w:sz w:val="20"/>
                <w:szCs w:val="20"/>
              </w:rPr>
              <w:t>)</w:t>
            </w:r>
            <w:r w:rsidR="00721842">
              <w:rPr>
                <w:sz w:val="20"/>
                <w:szCs w:val="20"/>
                <w:lang w:val="mn-MN"/>
              </w:rPr>
              <w:t xml:space="preserve">. </w:t>
            </w:r>
          </w:p>
        </w:tc>
        <w:tc>
          <w:tcPr>
            <w:tcW w:w="4788" w:type="dxa"/>
          </w:tcPr>
          <w:p w:rsidR="005149F8" w:rsidRDefault="005149F8" w:rsidP="005149F8">
            <w:pPr>
              <w:spacing w:line="276" w:lineRule="auto"/>
              <w:jc w:val="both"/>
              <w:rPr>
                <w:lang w:val="mn-MN"/>
              </w:rPr>
            </w:pPr>
            <w:r w:rsidRPr="005149F8">
              <w:rPr>
                <w:lang w:val="mn-MN"/>
              </w:rPr>
              <w:lastRenderedPageBreak/>
              <w:t xml:space="preserve">In Clause  9, some use cases from Clause  5 are modelled as example according to IEC 61850. Other use cases, not mentioned in Clause  9, may be modelled accordingly. Other applications, not listed as use case in Clause  5, can also be modelled as long as they use the same approach. </w:t>
            </w:r>
          </w:p>
          <w:p w:rsidR="00FB3E95" w:rsidRDefault="00FB3E95" w:rsidP="005149F8">
            <w:pPr>
              <w:spacing w:line="276" w:lineRule="auto"/>
              <w:jc w:val="both"/>
              <w:rPr>
                <w:lang w:val="mn-MN"/>
              </w:rPr>
            </w:pPr>
          </w:p>
          <w:p w:rsidR="00FB3E95" w:rsidRPr="005149F8" w:rsidRDefault="00FB3E95" w:rsidP="005149F8">
            <w:pPr>
              <w:spacing w:line="276" w:lineRule="auto"/>
              <w:jc w:val="both"/>
              <w:rPr>
                <w:lang w:val="mn-MN"/>
              </w:rPr>
            </w:pPr>
          </w:p>
          <w:p w:rsidR="005149F8" w:rsidRDefault="005149F8" w:rsidP="005149F8">
            <w:pPr>
              <w:spacing w:line="276" w:lineRule="auto"/>
              <w:jc w:val="both"/>
              <w:rPr>
                <w:b/>
                <w:lang w:val="mn-MN"/>
              </w:rPr>
            </w:pPr>
            <w:r w:rsidRPr="00980935">
              <w:rPr>
                <w:b/>
                <w:lang w:val="mn-MN"/>
              </w:rPr>
              <w:t xml:space="preserve">9.2 Communication interface ITPC </w:t>
            </w:r>
          </w:p>
          <w:p w:rsidR="00980935" w:rsidRDefault="00980935" w:rsidP="005149F8">
            <w:pPr>
              <w:spacing w:line="276" w:lineRule="auto"/>
              <w:jc w:val="both"/>
              <w:rPr>
                <w:b/>
                <w:lang w:val="mn-MN"/>
              </w:rPr>
            </w:pPr>
          </w:p>
          <w:p w:rsidR="00567820" w:rsidRDefault="00567820" w:rsidP="005149F8">
            <w:pPr>
              <w:spacing w:line="276" w:lineRule="auto"/>
              <w:jc w:val="both"/>
              <w:rPr>
                <w:b/>
                <w:lang w:val="mn-MN"/>
              </w:rPr>
            </w:pPr>
          </w:p>
          <w:p w:rsidR="00567820" w:rsidRPr="00980935" w:rsidRDefault="00567820" w:rsidP="005149F8">
            <w:pPr>
              <w:spacing w:line="276" w:lineRule="auto"/>
              <w:jc w:val="both"/>
              <w:rPr>
                <w:b/>
                <w:lang w:val="mn-MN"/>
              </w:rPr>
            </w:pPr>
          </w:p>
          <w:p w:rsidR="005149F8" w:rsidRDefault="005149F8" w:rsidP="005149F8">
            <w:pPr>
              <w:spacing w:line="276" w:lineRule="auto"/>
              <w:jc w:val="both"/>
              <w:rPr>
                <w:lang w:val="mn-MN"/>
              </w:rPr>
            </w:pPr>
            <w:r w:rsidRPr="005149F8">
              <w:rPr>
                <w:lang w:val="mn-MN"/>
              </w:rPr>
              <w:t xml:space="preserve">The LN ITPC comprises all information for communication channel setting and supervision. ITPC is not intended to generate direct process data. Thus, it does not contain the input and output data to be transmitted and it has no ‘operate’ data object. Table 8 shows the appropriate ITPC logical node class. </w:t>
            </w: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5B1C21" w:rsidRDefault="005B1C21" w:rsidP="005149F8">
            <w:pPr>
              <w:spacing w:line="276" w:lineRule="auto"/>
              <w:jc w:val="both"/>
              <w:rPr>
                <w:lang w:val="mn-MN"/>
              </w:rPr>
            </w:pPr>
          </w:p>
          <w:p w:rsidR="000D5BCA" w:rsidRDefault="000D5BCA" w:rsidP="005149F8">
            <w:pPr>
              <w:spacing w:line="276" w:lineRule="auto"/>
              <w:jc w:val="both"/>
              <w:rPr>
                <w:lang w:val="mn-MN"/>
              </w:rPr>
            </w:pPr>
          </w:p>
          <w:p w:rsidR="000D5BCA" w:rsidRDefault="000D5BCA" w:rsidP="005149F8">
            <w:pPr>
              <w:spacing w:line="276" w:lineRule="auto"/>
              <w:jc w:val="both"/>
              <w:rPr>
                <w:lang w:val="mn-MN"/>
              </w:rPr>
            </w:pPr>
          </w:p>
          <w:p w:rsidR="005B1C21" w:rsidRPr="005149F8" w:rsidRDefault="005B1C21" w:rsidP="005149F8">
            <w:pPr>
              <w:spacing w:line="276" w:lineRule="auto"/>
              <w:jc w:val="both"/>
              <w:rPr>
                <w:lang w:val="mn-MN"/>
              </w:rPr>
            </w:pPr>
          </w:p>
          <w:p w:rsidR="007D5284" w:rsidRDefault="005149F8" w:rsidP="005149F8">
            <w:pPr>
              <w:spacing w:line="276" w:lineRule="auto"/>
              <w:jc w:val="both"/>
              <w:rPr>
                <w:sz w:val="20"/>
                <w:szCs w:val="20"/>
                <w:lang w:val="mn-MN"/>
              </w:rPr>
            </w:pPr>
            <w:r w:rsidRPr="007D5284">
              <w:rPr>
                <w:sz w:val="20"/>
                <w:szCs w:val="20"/>
                <w:lang w:val="mn-MN"/>
              </w:rPr>
              <w:t xml:space="preserve">NOTE EEHealth is used to indicate the state of the communication channel, whereas PhyHealth is used to indicate the state of the (physical) communication device.  </w:t>
            </w:r>
          </w:p>
          <w:p w:rsidR="003F681D" w:rsidRPr="007D5284" w:rsidRDefault="003F681D" w:rsidP="005149F8">
            <w:pPr>
              <w:spacing w:line="276" w:lineRule="auto"/>
              <w:jc w:val="both"/>
              <w:rPr>
                <w:sz w:val="20"/>
                <w:szCs w:val="20"/>
                <w:lang w:val="mn-MN"/>
              </w:rPr>
            </w:pPr>
          </w:p>
          <w:p w:rsidR="005149F8" w:rsidRPr="007D5284" w:rsidRDefault="005149F8" w:rsidP="005149F8">
            <w:pPr>
              <w:spacing w:line="276" w:lineRule="auto"/>
              <w:jc w:val="both"/>
              <w:rPr>
                <w:sz w:val="20"/>
                <w:szCs w:val="20"/>
                <w:lang w:val="mn-MN"/>
              </w:rPr>
            </w:pPr>
            <w:r w:rsidRPr="007D5284">
              <w:rPr>
                <w:sz w:val="20"/>
                <w:szCs w:val="20"/>
                <w:lang w:val="mn-MN"/>
              </w:rPr>
              <w:t xml:space="preserve">If ITPC receives a GOOSE message with data object quality attribute "invalid" or "questionable" or no GOOSE message at all within Tmax, it will set PhyHealth to “Warning”. Other actions are a local issue (refer to Figure 22). </w:t>
            </w:r>
          </w:p>
          <w:p w:rsidR="005149F8" w:rsidRPr="005149F8" w:rsidRDefault="005149F8" w:rsidP="005149F8">
            <w:pPr>
              <w:spacing w:line="276" w:lineRule="auto"/>
              <w:jc w:val="both"/>
              <w:rPr>
                <w:lang w:val="mn-MN"/>
              </w:rPr>
            </w:pPr>
          </w:p>
        </w:tc>
      </w:tr>
    </w:tbl>
    <w:p w:rsidR="00846981" w:rsidRDefault="00846981" w:rsidP="00C13E21">
      <w:pPr>
        <w:spacing w:line="276" w:lineRule="auto"/>
        <w:rPr>
          <w:b/>
        </w:rPr>
      </w:pPr>
    </w:p>
    <w:p w:rsidR="00846981" w:rsidRDefault="00846981" w:rsidP="005B3255">
      <w:pPr>
        <w:spacing w:line="276" w:lineRule="auto"/>
        <w:jc w:val="center"/>
        <w:rPr>
          <w:b/>
        </w:rPr>
      </w:pPr>
      <w:r>
        <w:rPr>
          <w:b/>
        </w:rPr>
        <w:t xml:space="preserve">Table 8 – </w:t>
      </w:r>
      <w:r w:rsidRPr="00846981">
        <w:rPr>
          <w:b/>
        </w:rPr>
        <w:t>Logical node ITPC</w:t>
      </w:r>
    </w:p>
    <w:tbl>
      <w:tblPr>
        <w:tblStyle w:val="TableGrid"/>
        <w:tblW w:w="0" w:type="auto"/>
        <w:tblLook w:val="04A0" w:firstRow="1" w:lastRow="0" w:firstColumn="1" w:lastColumn="0" w:noHBand="0" w:noVBand="1"/>
      </w:tblPr>
      <w:tblGrid>
        <w:gridCol w:w="1462"/>
        <w:gridCol w:w="1254"/>
        <w:gridCol w:w="5700"/>
        <w:gridCol w:w="339"/>
        <w:gridCol w:w="821"/>
      </w:tblGrid>
      <w:tr w:rsidR="00846981" w:rsidTr="00D737FD">
        <w:tc>
          <w:tcPr>
            <w:tcW w:w="9576" w:type="dxa"/>
            <w:gridSpan w:val="5"/>
            <w:shd w:val="clear" w:color="auto" w:fill="D9D9D9" w:themeFill="background1" w:themeFillShade="D9"/>
          </w:tcPr>
          <w:p w:rsidR="00846981" w:rsidRPr="00A867FF" w:rsidRDefault="00A867FF" w:rsidP="005B3255">
            <w:pPr>
              <w:spacing w:line="276" w:lineRule="auto"/>
              <w:jc w:val="center"/>
              <w:rPr>
                <w:b/>
                <w:sz w:val="20"/>
                <w:szCs w:val="20"/>
              </w:rPr>
            </w:pPr>
            <w:r w:rsidRPr="00A867FF">
              <w:rPr>
                <w:b/>
                <w:sz w:val="20"/>
                <w:szCs w:val="20"/>
              </w:rPr>
              <w:t>ITPC class</w:t>
            </w:r>
          </w:p>
        </w:tc>
      </w:tr>
      <w:tr w:rsidR="00846981" w:rsidTr="003716AC">
        <w:tc>
          <w:tcPr>
            <w:tcW w:w="1461" w:type="dxa"/>
          </w:tcPr>
          <w:p w:rsidR="00846981" w:rsidRPr="00A867FF" w:rsidRDefault="00A867FF" w:rsidP="005B3255">
            <w:pPr>
              <w:spacing w:line="276" w:lineRule="auto"/>
              <w:jc w:val="center"/>
              <w:rPr>
                <w:b/>
                <w:sz w:val="20"/>
                <w:szCs w:val="20"/>
              </w:rPr>
            </w:pPr>
            <w:r w:rsidRPr="00A867FF">
              <w:rPr>
                <w:b/>
                <w:sz w:val="20"/>
                <w:szCs w:val="20"/>
              </w:rPr>
              <w:t>Data object name</w:t>
            </w:r>
          </w:p>
        </w:tc>
        <w:tc>
          <w:tcPr>
            <w:tcW w:w="1257" w:type="dxa"/>
          </w:tcPr>
          <w:p w:rsidR="00846981" w:rsidRPr="00A867FF" w:rsidRDefault="00A867FF" w:rsidP="005B3255">
            <w:pPr>
              <w:spacing w:line="276" w:lineRule="auto"/>
              <w:jc w:val="center"/>
              <w:rPr>
                <w:b/>
                <w:sz w:val="20"/>
                <w:szCs w:val="20"/>
              </w:rPr>
            </w:pPr>
            <w:r w:rsidRPr="00A867FF">
              <w:rPr>
                <w:b/>
                <w:sz w:val="20"/>
                <w:szCs w:val="20"/>
              </w:rPr>
              <w:t>Common data class</w:t>
            </w:r>
          </w:p>
        </w:tc>
        <w:tc>
          <w:tcPr>
            <w:tcW w:w="5760" w:type="dxa"/>
          </w:tcPr>
          <w:p w:rsidR="00846981" w:rsidRPr="00A867FF" w:rsidRDefault="00A867FF" w:rsidP="005B3255">
            <w:pPr>
              <w:spacing w:line="276" w:lineRule="auto"/>
              <w:jc w:val="center"/>
              <w:rPr>
                <w:b/>
                <w:sz w:val="20"/>
                <w:szCs w:val="20"/>
              </w:rPr>
            </w:pPr>
            <w:r>
              <w:rPr>
                <w:b/>
                <w:sz w:val="20"/>
                <w:szCs w:val="20"/>
              </w:rPr>
              <w:t>Explanation</w:t>
            </w:r>
          </w:p>
        </w:tc>
        <w:tc>
          <w:tcPr>
            <w:tcW w:w="274" w:type="dxa"/>
          </w:tcPr>
          <w:p w:rsidR="00846981" w:rsidRPr="00A867FF" w:rsidRDefault="00A867FF" w:rsidP="005B3255">
            <w:pPr>
              <w:spacing w:line="276" w:lineRule="auto"/>
              <w:jc w:val="center"/>
              <w:rPr>
                <w:b/>
                <w:sz w:val="20"/>
                <w:szCs w:val="20"/>
              </w:rPr>
            </w:pPr>
            <w:r>
              <w:rPr>
                <w:b/>
                <w:sz w:val="20"/>
                <w:szCs w:val="20"/>
              </w:rPr>
              <w:t xml:space="preserve">T </w:t>
            </w:r>
          </w:p>
        </w:tc>
        <w:tc>
          <w:tcPr>
            <w:tcW w:w="824" w:type="dxa"/>
          </w:tcPr>
          <w:p w:rsidR="00846981" w:rsidRPr="00A867FF" w:rsidRDefault="00A867FF" w:rsidP="005B3255">
            <w:pPr>
              <w:spacing w:line="276" w:lineRule="auto"/>
              <w:jc w:val="center"/>
              <w:rPr>
                <w:b/>
                <w:sz w:val="20"/>
                <w:szCs w:val="20"/>
              </w:rPr>
            </w:pPr>
            <w:r w:rsidRPr="00A867FF">
              <w:rPr>
                <w:b/>
                <w:sz w:val="20"/>
                <w:szCs w:val="20"/>
              </w:rPr>
              <w:t>M/O/ C</w:t>
            </w:r>
          </w:p>
        </w:tc>
      </w:tr>
      <w:tr w:rsidR="00846981" w:rsidTr="003716AC">
        <w:tc>
          <w:tcPr>
            <w:tcW w:w="1461" w:type="dxa"/>
          </w:tcPr>
          <w:p w:rsidR="00846981" w:rsidRPr="00A867FF" w:rsidRDefault="00A867FF" w:rsidP="00A867FF">
            <w:pPr>
              <w:spacing w:line="276" w:lineRule="auto"/>
              <w:rPr>
                <w:sz w:val="20"/>
                <w:szCs w:val="20"/>
              </w:rPr>
            </w:pPr>
            <w:r w:rsidRPr="00A867FF">
              <w:rPr>
                <w:sz w:val="20"/>
                <w:szCs w:val="20"/>
              </w:rPr>
              <w:t>LNName</w:t>
            </w:r>
          </w:p>
        </w:tc>
        <w:tc>
          <w:tcPr>
            <w:tcW w:w="1257" w:type="dxa"/>
          </w:tcPr>
          <w:p w:rsidR="00846981" w:rsidRPr="00A867FF" w:rsidRDefault="00846981" w:rsidP="005B3255">
            <w:pPr>
              <w:spacing w:line="276" w:lineRule="auto"/>
              <w:jc w:val="center"/>
              <w:rPr>
                <w:b/>
                <w:sz w:val="20"/>
                <w:szCs w:val="20"/>
              </w:rPr>
            </w:pPr>
          </w:p>
        </w:tc>
        <w:tc>
          <w:tcPr>
            <w:tcW w:w="5760" w:type="dxa"/>
          </w:tcPr>
          <w:p w:rsidR="00846981" w:rsidRPr="00A867FF" w:rsidRDefault="00A867FF" w:rsidP="00A867FF">
            <w:pPr>
              <w:spacing w:line="276" w:lineRule="auto"/>
              <w:rPr>
                <w:sz w:val="20"/>
                <w:szCs w:val="20"/>
              </w:rPr>
            </w:pPr>
            <w:r w:rsidRPr="00A867FF">
              <w:rPr>
                <w:sz w:val="20"/>
                <w:szCs w:val="20"/>
              </w:rPr>
              <w:t>The name shall be composed of the class name, the LN-Prefix and LNInstance-ID according to IEC 61850-7-2, Clause 22.</w:t>
            </w:r>
          </w:p>
        </w:tc>
        <w:tc>
          <w:tcPr>
            <w:tcW w:w="274" w:type="dxa"/>
          </w:tcPr>
          <w:p w:rsidR="00846981" w:rsidRPr="00A867FF" w:rsidRDefault="00846981" w:rsidP="005B3255">
            <w:pPr>
              <w:spacing w:line="276" w:lineRule="auto"/>
              <w:jc w:val="center"/>
              <w:rPr>
                <w:b/>
                <w:sz w:val="20"/>
                <w:szCs w:val="20"/>
              </w:rPr>
            </w:pPr>
          </w:p>
        </w:tc>
        <w:tc>
          <w:tcPr>
            <w:tcW w:w="824" w:type="dxa"/>
          </w:tcPr>
          <w:p w:rsidR="00846981" w:rsidRPr="00A867FF" w:rsidRDefault="00846981" w:rsidP="005B3255">
            <w:pPr>
              <w:spacing w:line="276" w:lineRule="auto"/>
              <w:jc w:val="center"/>
              <w:rPr>
                <w:b/>
                <w:sz w:val="20"/>
                <w:szCs w:val="20"/>
              </w:rPr>
            </w:pPr>
          </w:p>
        </w:tc>
      </w:tr>
      <w:tr w:rsidR="00846981" w:rsidTr="00D737FD">
        <w:tc>
          <w:tcPr>
            <w:tcW w:w="9576" w:type="dxa"/>
            <w:gridSpan w:val="5"/>
            <w:shd w:val="clear" w:color="auto" w:fill="D9D9D9" w:themeFill="background1" w:themeFillShade="D9"/>
          </w:tcPr>
          <w:p w:rsidR="00846981" w:rsidRPr="00A867FF" w:rsidRDefault="00A867FF" w:rsidP="00A867FF">
            <w:pPr>
              <w:spacing w:line="276" w:lineRule="auto"/>
              <w:rPr>
                <w:b/>
                <w:sz w:val="20"/>
                <w:szCs w:val="20"/>
              </w:rPr>
            </w:pPr>
            <w:r w:rsidRPr="00A867FF">
              <w:rPr>
                <w:b/>
                <w:sz w:val="20"/>
                <w:szCs w:val="20"/>
              </w:rPr>
              <w:t>Data objects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EEHealth</w:t>
            </w:r>
          </w:p>
        </w:tc>
        <w:tc>
          <w:tcPr>
            <w:tcW w:w="1257" w:type="dxa"/>
          </w:tcPr>
          <w:p w:rsidR="003770CB" w:rsidRPr="00A867FF" w:rsidRDefault="00A867FF" w:rsidP="00A867FF">
            <w:pPr>
              <w:spacing w:line="276" w:lineRule="auto"/>
              <w:rPr>
                <w:sz w:val="20"/>
                <w:szCs w:val="20"/>
              </w:rPr>
            </w:pPr>
            <w:r w:rsidRPr="00A867FF">
              <w:rPr>
                <w:sz w:val="20"/>
                <w:szCs w:val="20"/>
              </w:rPr>
              <w:t>ENS</w:t>
            </w:r>
          </w:p>
        </w:tc>
        <w:tc>
          <w:tcPr>
            <w:tcW w:w="5760" w:type="dxa"/>
          </w:tcPr>
          <w:p w:rsidR="003770CB" w:rsidRPr="00A867FF" w:rsidRDefault="00A867FF" w:rsidP="00A867FF">
            <w:pPr>
              <w:tabs>
                <w:tab w:val="left" w:pos="450"/>
              </w:tabs>
              <w:spacing w:line="276" w:lineRule="auto"/>
              <w:jc w:val="both"/>
              <w:rPr>
                <w:sz w:val="20"/>
                <w:szCs w:val="20"/>
              </w:rPr>
            </w:pPr>
            <w:r w:rsidRPr="00A867FF">
              <w:rPr>
                <w:sz w:val="20"/>
                <w:szCs w:val="20"/>
              </w:rPr>
              <w:t>External equipment health</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EEName</w:t>
            </w:r>
          </w:p>
        </w:tc>
        <w:tc>
          <w:tcPr>
            <w:tcW w:w="1257" w:type="dxa"/>
          </w:tcPr>
          <w:p w:rsidR="003770CB" w:rsidRPr="00A867FF" w:rsidRDefault="00A867FF" w:rsidP="00A867FF">
            <w:pPr>
              <w:spacing w:line="276" w:lineRule="auto"/>
              <w:rPr>
                <w:sz w:val="20"/>
                <w:szCs w:val="20"/>
              </w:rPr>
            </w:pPr>
            <w:r w:rsidRPr="00A867FF">
              <w:rPr>
                <w:sz w:val="20"/>
                <w:szCs w:val="20"/>
              </w:rPr>
              <w:t>DPL</w:t>
            </w:r>
          </w:p>
        </w:tc>
        <w:tc>
          <w:tcPr>
            <w:tcW w:w="5760" w:type="dxa"/>
          </w:tcPr>
          <w:p w:rsidR="003770CB" w:rsidRPr="00A867FF" w:rsidRDefault="00A867FF" w:rsidP="00A867FF">
            <w:pPr>
              <w:spacing w:line="276" w:lineRule="auto"/>
              <w:rPr>
                <w:sz w:val="20"/>
                <w:szCs w:val="20"/>
              </w:rPr>
            </w:pPr>
            <w:r w:rsidRPr="00A867FF">
              <w:rPr>
                <w:sz w:val="20"/>
                <w:szCs w:val="20"/>
              </w:rPr>
              <w:t>External equipment nameplate</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A867FF" w:rsidRDefault="00A867FF" w:rsidP="00EA2DC2">
            <w:pPr>
              <w:spacing w:line="276" w:lineRule="auto"/>
              <w:rPr>
                <w:sz w:val="20"/>
                <w:szCs w:val="20"/>
              </w:rPr>
            </w:pPr>
            <w:r w:rsidRPr="00A867FF">
              <w:rPr>
                <w:sz w:val="20"/>
                <w:szCs w:val="20"/>
              </w:rPr>
              <w:t xml:space="preserve">O </w:t>
            </w:r>
          </w:p>
        </w:tc>
      </w:tr>
      <w:tr w:rsidR="00846981" w:rsidTr="00846981">
        <w:tc>
          <w:tcPr>
            <w:tcW w:w="9576" w:type="dxa"/>
            <w:gridSpan w:val="5"/>
          </w:tcPr>
          <w:p w:rsidR="00846981" w:rsidRPr="00A867FF" w:rsidRDefault="00A867FF" w:rsidP="00A867FF">
            <w:pPr>
              <w:spacing w:line="276" w:lineRule="auto"/>
              <w:rPr>
                <w:b/>
                <w:sz w:val="20"/>
                <w:szCs w:val="20"/>
              </w:rPr>
            </w:pPr>
            <w:r w:rsidRPr="00A867FF">
              <w:rPr>
                <w:b/>
                <w:sz w:val="20"/>
                <w:szCs w:val="20"/>
              </w:rPr>
              <w:t>Measured values</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BerCh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Bit error rate of the communication channel. Used in case of a digital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FerCh</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Frame error rate of the communication channel. Used in case of a digital communication channel. May be vendor specific</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CarLev</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Power of received signal in case of an analogue communication channel</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 xml:space="preserve">O </w:t>
            </w:r>
          </w:p>
        </w:tc>
      </w:tr>
      <w:tr w:rsidR="003770CB" w:rsidTr="003716AC">
        <w:tc>
          <w:tcPr>
            <w:tcW w:w="1461" w:type="dxa"/>
          </w:tcPr>
          <w:p w:rsidR="003770CB" w:rsidRPr="00A867FF" w:rsidRDefault="00A867FF" w:rsidP="00A867FF">
            <w:pPr>
              <w:tabs>
                <w:tab w:val="left" w:pos="195"/>
              </w:tabs>
              <w:spacing w:line="276" w:lineRule="auto"/>
              <w:rPr>
                <w:sz w:val="20"/>
                <w:szCs w:val="20"/>
              </w:rPr>
            </w:pPr>
            <w:r w:rsidRPr="00A867FF">
              <w:rPr>
                <w:sz w:val="20"/>
                <w:szCs w:val="20"/>
              </w:rPr>
              <w:t>SigNsRat</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Signal to noise ratio (in dB), used in case of analogue communication</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3770CB" w:rsidTr="003716AC">
        <w:tc>
          <w:tcPr>
            <w:tcW w:w="1461" w:type="dxa"/>
          </w:tcPr>
          <w:p w:rsidR="003770CB" w:rsidRPr="00A867FF" w:rsidRDefault="00A867FF" w:rsidP="00A867FF">
            <w:pPr>
              <w:spacing w:line="276" w:lineRule="auto"/>
              <w:rPr>
                <w:sz w:val="20"/>
                <w:szCs w:val="20"/>
              </w:rPr>
            </w:pPr>
            <w:r w:rsidRPr="00A867FF">
              <w:rPr>
                <w:sz w:val="20"/>
                <w:szCs w:val="20"/>
              </w:rPr>
              <w:t>LoopTestTm</w:t>
            </w:r>
          </w:p>
        </w:tc>
        <w:tc>
          <w:tcPr>
            <w:tcW w:w="1257" w:type="dxa"/>
          </w:tcPr>
          <w:p w:rsidR="003770CB" w:rsidRPr="00A867FF" w:rsidRDefault="00A867FF" w:rsidP="00A867FF">
            <w:pPr>
              <w:spacing w:line="276" w:lineRule="auto"/>
              <w:rPr>
                <w:sz w:val="20"/>
                <w:szCs w:val="20"/>
              </w:rPr>
            </w:pPr>
            <w:r w:rsidRPr="00A867FF">
              <w:rPr>
                <w:sz w:val="20"/>
                <w:szCs w:val="20"/>
              </w:rPr>
              <w:t>MV</w:t>
            </w:r>
          </w:p>
        </w:tc>
        <w:tc>
          <w:tcPr>
            <w:tcW w:w="5760" w:type="dxa"/>
          </w:tcPr>
          <w:p w:rsidR="003770CB" w:rsidRPr="00A867FF" w:rsidRDefault="00A867FF" w:rsidP="00A867FF">
            <w:pPr>
              <w:spacing w:line="276" w:lineRule="auto"/>
              <w:rPr>
                <w:sz w:val="20"/>
                <w:szCs w:val="20"/>
              </w:rPr>
            </w:pPr>
            <w:r w:rsidRPr="00A867FF">
              <w:rPr>
                <w:sz w:val="20"/>
                <w:szCs w:val="20"/>
              </w:rPr>
              <w:t>Time measured at last loop test</w:t>
            </w:r>
          </w:p>
        </w:tc>
        <w:tc>
          <w:tcPr>
            <w:tcW w:w="274" w:type="dxa"/>
          </w:tcPr>
          <w:p w:rsidR="003770CB" w:rsidRPr="00A867FF" w:rsidRDefault="003770CB" w:rsidP="005B3255">
            <w:pPr>
              <w:spacing w:line="276" w:lineRule="auto"/>
              <w:jc w:val="center"/>
              <w:rPr>
                <w:b/>
                <w:sz w:val="20"/>
                <w:szCs w:val="20"/>
              </w:rPr>
            </w:pPr>
          </w:p>
        </w:tc>
        <w:tc>
          <w:tcPr>
            <w:tcW w:w="824" w:type="dxa"/>
          </w:tcPr>
          <w:p w:rsidR="003770CB" w:rsidRPr="00EA2DC2" w:rsidRDefault="00EA2DC2" w:rsidP="00EA2DC2">
            <w:pPr>
              <w:spacing w:line="276" w:lineRule="auto"/>
              <w:rPr>
                <w:sz w:val="20"/>
                <w:szCs w:val="20"/>
              </w:rPr>
            </w:pPr>
            <w:r>
              <w:rPr>
                <w:sz w:val="20"/>
                <w:szCs w:val="20"/>
              </w:rPr>
              <w:t>O</w:t>
            </w:r>
          </w:p>
        </w:tc>
      </w:tr>
      <w:tr w:rsidR="00846981" w:rsidTr="00846981">
        <w:tc>
          <w:tcPr>
            <w:tcW w:w="9576" w:type="dxa"/>
            <w:gridSpan w:val="5"/>
          </w:tcPr>
          <w:p w:rsidR="00846981" w:rsidRPr="00A867FF" w:rsidRDefault="00EA2DC2" w:rsidP="00EA2DC2">
            <w:pPr>
              <w:tabs>
                <w:tab w:val="left" w:pos="195"/>
              </w:tabs>
              <w:spacing w:line="276" w:lineRule="auto"/>
              <w:rPr>
                <w:b/>
                <w:sz w:val="20"/>
                <w:szCs w:val="20"/>
              </w:rPr>
            </w:pPr>
            <w:r w:rsidRPr="00EA2DC2">
              <w:rPr>
                <w:b/>
                <w:sz w:val="20"/>
                <w:szCs w:val="20"/>
              </w:rPr>
              <w:t>Status information</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GrdRxCmdRx</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3A1FBB">
            <w:pPr>
              <w:rPr>
                <w:sz w:val="20"/>
                <w:szCs w:val="20"/>
              </w:rPr>
            </w:pPr>
            <w:r w:rsidRPr="003A1FBB">
              <w:rPr>
                <w:sz w:val="20"/>
                <w:szCs w:val="20"/>
              </w:rPr>
              <w:t>Alarm situation: Guard received together with the command, may indicate interference on the channel. Used in case of an a</w:t>
            </w:r>
            <w:r>
              <w:rPr>
                <w:sz w:val="20"/>
                <w:szCs w:val="20"/>
              </w:rPr>
              <w:t xml:space="preserve">nalogue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lastRenderedPageBreak/>
              <w:t>LosSig</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3A1FBB" w:rsidP="005470F2">
            <w:pPr>
              <w:spacing w:line="276" w:lineRule="auto"/>
              <w:rPr>
                <w:sz w:val="20"/>
                <w:szCs w:val="20"/>
              </w:rPr>
            </w:pPr>
            <w:r w:rsidRPr="003A1FBB">
              <w:rPr>
                <w:sz w:val="20"/>
                <w:szCs w:val="20"/>
              </w:rPr>
              <w:t>Alarm situation: No signal received, indicates a channel problem</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TxCmdCnt1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Transmitted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5470F2" w:rsidP="005470F2">
            <w:pPr>
              <w:spacing w:line="276" w:lineRule="auto"/>
              <w:rPr>
                <w:sz w:val="20"/>
                <w:szCs w:val="20"/>
              </w:rPr>
            </w:pPr>
            <w:r w:rsidRPr="005470F2">
              <w:rPr>
                <w:sz w:val="20"/>
                <w:szCs w:val="20"/>
              </w:rPr>
              <w:t>RxCmdCnt1</w:t>
            </w:r>
          </w:p>
        </w:tc>
        <w:tc>
          <w:tcPr>
            <w:tcW w:w="1257" w:type="dxa"/>
          </w:tcPr>
          <w:p w:rsidR="003770CB" w:rsidRPr="005470F2" w:rsidRDefault="00A44C12" w:rsidP="005470F2">
            <w:pPr>
              <w:spacing w:line="276" w:lineRule="auto"/>
              <w:rPr>
                <w:sz w:val="20"/>
                <w:szCs w:val="20"/>
              </w:rPr>
            </w:pPr>
            <w:r w:rsidRPr="00A44C12">
              <w:rPr>
                <w:sz w:val="20"/>
                <w:szCs w:val="20"/>
              </w:rPr>
              <w:t>INS</w:t>
            </w:r>
          </w:p>
        </w:tc>
        <w:tc>
          <w:tcPr>
            <w:tcW w:w="5760" w:type="dxa"/>
          </w:tcPr>
          <w:p w:rsidR="003770CB" w:rsidRPr="005470F2" w:rsidRDefault="000B1727" w:rsidP="005470F2">
            <w:pPr>
              <w:spacing w:line="276" w:lineRule="auto"/>
              <w:rPr>
                <w:sz w:val="20"/>
                <w:szCs w:val="20"/>
              </w:rPr>
            </w:pPr>
            <w:r w:rsidRPr="000B1727">
              <w:rPr>
                <w:sz w:val="20"/>
                <w:szCs w:val="20"/>
              </w:rPr>
              <w:t>For diagnostics: Received commands counters (for each command)</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3770CB" w:rsidTr="003716AC">
        <w:tc>
          <w:tcPr>
            <w:tcW w:w="1461" w:type="dxa"/>
          </w:tcPr>
          <w:p w:rsidR="003770CB" w:rsidRPr="005470F2" w:rsidRDefault="00A44C12" w:rsidP="005470F2">
            <w:pPr>
              <w:spacing w:line="276" w:lineRule="auto"/>
              <w:rPr>
                <w:sz w:val="20"/>
                <w:szCs w:val="20"/>
              </w:rPr>
            </w:pPr>
            <w:r w:rsidRPr="00A44C12">
              <w:rPr>
                <w:sz w:val="20"/>
                <w:szCs w:val="20"/>
              </w:rPr>
              <w:t>LosSyn</w:t>
            </w:r>
          </w:p>
        </w:tc>
        <w:tc>
          <w:tcPr>
            <w:tcW w:w="1257" w:type="dxa"/>
          </w:tcPr>
          <w:p w:rsidR="003770CB" w:rsidRPr="005470F2" w:rsidRDefault="00A44C12" w:rsidP="005470F2">
            <w:pPr>
              <w:spacing w:line="276" w:lineRule="auto"/>
              <w:rPr>
                <w:sz w:val="20"/>
                <w:szCs w:val="20"/>
              </w:rPr>
            </w:pPr>
            <w:r w:rsidRPr="00A44C12">
              <w:rPr>
                <w:sz w:val="20"/>
                <w:szCs w:val="20"/>
              </w:rPr>
              <w:t>SPS</w:t>
            </w:r>
          </w:p>
        </w:tc>
        <w:tc>
          <w:tcPr>
            <w:tcW w:w="5760" w:type="dxa"/>
          </w:tcPr>
          <w:p w:rsidR="003770CB" w:rsidRPr="005470F2" w:rsidRDefault="000B1727" w:rsidP="0085060F">
            <w:pPr>
              <w:rPr>
                <w:sz w:val="20"/>
                <w:szCs w:val="20"/>
              </w:rPr>
            </w:pPr>
            <w:r w:rsidRPr="000B1727">
              <w:rPr>
                <w:sz w:val="20"/>
                <w:szCs w:val="20"/>
              </w:rPr>
              <w:t>Alarm situation: Loss of synchronism. Indicates that there is no synchronization between the transmitter and the receiver, i.e., no communication is possible. Used in case of a</w:t>
            </w:r>
            <w:r w:rsidR="0085060F">
              <w:rPr>
                <w:sz w:val="20"/>
                <w:szCs w:val="20"/>
              </w:rPr>
              <w:t xml:space="preserve"> digital communication channel </w:t>
            </w:r>
          </w:p>
        </w:tc>
        <w:tc>
          <w:tcPr>
            <w:tcW w:w="274" w:type="dxa"/>
          </w:tcPr>
          <w:p w:rsidR="003770CB" w:rsidRPr="005470F2" w:rsidRDefault="003770CB" w:rsidP="005470F2">
            <w:pPr>
              <w:spacing w:line="276" w:lineRule="auto"/>
              <w:rPr>
                <w:sz w:val="20"/>
                <w:szCs w:val="20"/>
              </w:rPr>
            </w:pPr>
          </w:p>
        </w:tc>
        <w:tc>
          <w:tcPr>
            <w:tcW w:w="824" w:type="dxa"/>
          </w:tcPr>
          <w:p w:rsidR="003770CB" w:rsidRPr="005470F2" w:rsidRDefault="000B1727" w:rsidP="005470F2">
            <w:pPr>
              <w:spacing w:line="276" w:lineRule="auto"/>
              <w:rPr>
                <w:sz w:val="20"/>
                <w:szCs w:val="20"/>
              </w:rPr>
            </w:pPr>
            <w:r>
              <w:rPr>
                <w:sz w:val="20"/>
                <w:szCs w:val="20"/>
              </w:rPr>
              <w:t xml:space="preserve">O </w:t>
            </w:r>
          </w:p>
        </w:tc>
      </w:tr>
      <w:tr w:rsidR="0060246C" w:rsidTr="00440B3D">
        <w:tc>
          <w:tcPr>
            <w:tcW w:w="9576" w:type="dxa"/>
            <w:gridSpan w:val="5"/>
          </w:tcPr>
          <w:p w:rsidR="0060246C" w:rsidRPr="00A867FF" w:rsidRDefault="00276933" w:rsidP="00276933">
            <w:pPr>
              <w:spacing w:line="276" w:lineRule="auto"/>
              <w:rPr>
                <w:b/>
                <w:sz w:val="20"/>
                <w:szCs w:val="20"/>
              </w:rPr>
            </w:pPr>
            <w:r w:rsidRPr="00276933">
              <w:rPr>
                <w:b/>
                <w:sz w:val="20"/>
                <w:szCs w:val="20"/>
              </w:rPr>
              <w:t>Settings</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NumTxCmd</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Number of used binary transmit commands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3770CB" w:rsidTr="003716AC">
        <w:tc>
          <w:tcPr>
            <w:tcW w:w="1461" w:type="dxa"/>
          </w:tcPr>
          <w:p w:rsidR="003770CB" w:rsidRPr="00A52694" w:rsidRDefault="00A52694" w:rsidP="00A52694">
            <w:pPr>
              <w:spacing w:line="276" w:lineRule="auto"/>
              <w:rPr>
                <w:sz w:val="20"/>
                <w:szCs w:val="20"/>
              </w:rPr>
            </w:pPr>
            <w:r w:rsidRPr="00A52694">
              <w:rPr>
                <w:sz w:val="20"/>
                <w:szCs w:val="20"/>
              </w:rPr>
              <w:t>NumRxCmd</w:t>
            </w:r>
          </w:p>
        </w:tc>
        <w:tc>
          <w:tcPr>
            <w:tcW w:w="1257" w:type="dxa"/>
          </w:tcPr>
          <w:p w:rsidR="003770CB" w:rsidRPr="00A52694" w:rsidRDefault="00144F71" w:rsidP="00A52694">
            <w:pPr>
              <w:spacing w:line="276" w:lineRule="auto"/>
              <w:rPr>
                <w:sz w:val="20"/>
                <w:szCs w:val="20"/>
              </w:rPr>
            </w:pPr>
            <w:r w:rsidRPr="00144F71">
              <w:rPr>
                <w:sz w:val="20"/>
                <w:szCs w:val="20"/>
              </w:rPr>
              <w:t>ING</w:t>
            </w:r>
          </w:p>
        </w:tc>
        <w:tc>
          <w:tcPr>
            <w:tcW w:w="5760" w:type="dxa"/>
          </w:tcPr>
          <w:p w:rsidR="003770CB" w:rsidRPr="00A52694" w:rsidRDefault="003716AC" w:rsidP="00A52694">
            <w:pPr>
              <w:spacing w:line="276" w:lineRule="auto"/>
              <w:rPr>
                <w:sz w:val="20"/>
                <w:szCs w:val="20"/>
              </w:rPr>
            </w:pPr>
            <w:r w:rsidRPr="003716AC">
              <w:rPr>
                <w:sz w:val="20"/>
                <w:szCs w:val="20"/>
              </w:rPr>
              <w:t>Number of used binary receive commands</w:t>
            </w:r>
          </w:p>
        </w:tc>
        <w:tc>
          <w:tcPr>
            <w:tcW w:w="274" w:type="dxa"/>
          </w:tcPr>
          <w:p w:rsidR="003770CB" w:rsidRPr="00A52694" w:rsidRDefault="003770CB" w:rsidP="00A52694">
            <w:pPr>
              <w:spacing w:line="276" w:lineRule="auto"/>
              <w:rPr>
                <w:b/>
                <w:sz w:val="20"/>
                <w:szCs w:val="20"/>
              </w:rPr>
            </w:pPr>
          </w:p>
        </w:tc>
        <w:tc>
          <w:tcPr>
            <w:tcW w:w="824" w:type="dxa"/>
          </w:tcPr>
          <w:p w:rsidR="003770CB"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TpcTxMod1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transmit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TpcRxMod1</w:t>
            </w:r>
          </w:p>
        </w:tc>
        <w:tc>
          <w:tcPr>
            <w:tcW w:w="1257" w:type="dxa"/>
          </w:tcPr>
          <w:p w:rsidR="0060246C" w:rsidRPr="00A52694" w:rsidRDefault="00144F71" w:rsidP="00A52694">
            <w:pPr>
              <w:spacing w:line="276" w:lineRule="auto"/>
              <w:rPr>
                <w:sz w:val="20"/>
                <w:szCs w:val="20"/>
              </w:rPr>
            </w:pPr>
            <w:r w:rsidRPr="00144F71">
              <w:rPr>
                <w:sz w:val="20"/>
                <w:szCs w:val="20"/>
              </w:rPr>
              <w:t>ENG</w:t>
            </w:r>
          </w:p>
        </w:tc>
        <w:tc>
          <w:tcPr>
            <w:tcW w:w="5760" w:type="dxa"/>
          </w:tcPr>
          <w:p w:rsidR="0060246C" w:rsidRPr="00A52694" w:rsidRDefault="003716AC" w:rsidP="00A52694">
            <w:pPr>
              <w:spacing w:line="276" w:lineRule="auto"/>
              <w:rPr>
                <w:sz w:val="20"/>
                <w:szCs w:val="20"/>
              </w:rPr>
            </w:pPr>
            <w:r w:rsidRPr="003716AC">
              <w:rPr>
                <w:sz w:val="20"/>
                <w:szCs w:val="20"/>
              </w:rPr>
              <w:t>Teleprotection application mode in receive direction for each command (Unused, Blocking, Permissive, Direct, Unblocking, Status)</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SecTmms</w:t>
            </w:r>
          </w:p>
        </w:tc>
        <w:tc>
          <w:tcPr>
            <w:tcW w:w="1257" w:type="dxa"/>
          </w:tcPr>
          <w:p w:rsidR="0060246C" w:rsidRPr="00A52694" w:rsidRDefault="00144F71" w:rsidP="00A52694">
            <w:pPr>
              <w:spacing w:line="276" w:lineRule="auto"/>
              <w:rPr>
                <w:sz w:val="20"/>
                <w:szCs w:val="20"/>
              </w:rPr>
            </w:pPr>
            <w:r w:rsidRPr="00144F71">
              <w:rPr>
                <w:sz w:val="20"/>
                <w:szCs w:val="20"/>
              </w:rPr>
              <w:t>ING</w:t>
            </w:r>
          </w:p>
        </w:tc>
        <w:tc>
          <w:tcPr>
            <w:tcW w:w="5760" w:type="dxa"/>
          </w:tcPr>
          <w:p w:rsidR="0060246C" w:rsidRPr="00A52694" w:rsidRDefault="003716AC" w:rsidP="00A52694">
            <w:pPr>
              <w:spacing w:line="276" w:lineRule="auto"/>
              <w:rPr>
                <w:sz w:val="20"/>
                <w:szCs w:val="20"/>
              </w:rPr>
            </w:pPr>
            <w:r w:rsidRPr="003716AC">
              <w:rPr>
                <w:sz w:val="20"/>
                <w:szCs w:val="20"/>
              </w:rPr>
              <w:t>Pickup security timer on loss of carrier guard signal: if a command is received within SecTmms after the guard has disappeared, this command is considered valid,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BstRat</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 xml:space="preserve">Level of increased power during the transmission of a command in dB. Used in case of an analogue communication </w:t>
            </w:r>
            <w:r>
              <w:rPr>
                <w:sz w:val="20"/>
                <w:szCs w:val="20"/>
              </w:rPr>
              <w:t xml:space="preserve"> </w:t>
            </w:r>
            <w:r w:rsidRPr="003716AC">
              <w:rPr>
                <w:sz w:val="20"/>
                <w:szCs w:val="20"/>
              </w:rPr>
              <w:t>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TxPwr</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power (peak envelope power) in dBm.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O</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RxCtrHz</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Receive center frequency.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Pr>
          <w:p w:rsidR="0060246C" w:rsidRPr="00A52694" w:rsidRDefault="00A52694" w:rsidP="00A52694">
            <w:pPr>
              <w:spacing w:line="276" w:lineRule="auto"/>
              <w:rPr>
                <w:sz w:val="20"/>
                <w:szCs w:val="20"/>
              </w:rPr>
            </w:pPr>
            <w:r w:rsidRPr="00A52694">
              <w:rPr>
                <w:sz w:val="20"/>
                <w:szCs w:val="20"/>
              </w:rPr>
              <w:t>TxBndWid</w:t>
            </w:r>
          </w:p>
        </w:tc>
        <w:tc>
          <w:tcPr>
            <w:tcW w:w="1257" w:type="dxa"/>
          </w:tcPr>
          <w:p w:rsidR="0060246C" w:rsidRPr="00A52694" w:rsidRDefault="00144F71" w:rsidP="00A52694">
            <w:pPr>
              <w:spacing w:line="276" w:lineRule="auto"/>
              <w:rPr>
                <w:sz w:val="20"/>
                <w:szCs w:val="20"/>
              </w:rPr>
            </w:pPr>
            <w:r w:rsidRPr="00144F71">
              <w:rPr>
                <w:sz w:val="20"/>
                <w:szCs w:val="20"/>
              </w:rPr>
              <w:t>ASG</w:t>
            </w:r>
          </w:p>
        </w:tc>
        <w:tc>
          <w:tcPr>
            <w:tcW w:w="5760" w:type="dxa"/>
          </w:tcPr>
          <w:p w:rsidR="0060246C" w:rsidRPr="00A52694" w:rsidRDefault="003716AC" w:rsidP="00A52694">
            <w:pPr>
              <w:spacing w:line="276" w:lineRule="auto"/>
              <w:rPr>
                <w:sz w:val="20"/>
                <w:szCs w:val="20"/>
              </w:rPr>
            </w:pPr>
            <w:r w:rsidRPr="003716AC">
              <w:rPr>
                <w:sz w:val="20"/>
                <w:szCs w:val="20"/>
              </w:rPr>
              <w:t>Transmit bandwidth. Used in case of an analogue communication channel</w:t>
            </w:r>
          </w:p>
        </w:tc>
        <w:tc>
          <w:tcPr>
            <w:tcW w:w="274" w:type="dxa"/>
          </w:tcPr>
          <w:p w:rsidR="0060246C" w:rsidRPr="00A52694" w:rsidRDefault="0060246C" w:rsidP="00A52694">
            <w:pPr>
              <w:spacing w:line="276" w:lineRule="auto"/>
              <w:rPr>
                <w:b/>
                <w:sz w:val="20"/>
                <w:szCs w:val="20"/>
              </w:rPr>
            </w:pPr>
          </w:p>
        </w:tc>
        <w:tc>
          <w:tcPr>
            <w:tcW w:w="824" w:type="dxa"/>
          </w:tcPr>
          <w:p w:rsidR="0060246C" w:rsidRPr="00A52694" w:rsidRDefault="003716AC" w:rsidP="00A52694">
            <w:pPr>
              <w:spacing w:line="276" w:lineRule="auto"/>
              <w:rPr>
                <w:sz w:val="20"/>
                <w:szCs w:val="20"/>
              </w:rPr>
            </w:pPr>
            <w:r>
              <w:rPr>
                <w:sz w:val="20"/>
                <w:szCs w:val="20"/>
              </w:rPr>
              <w:t xml:space="preserve">O </w:t>
            </w:r>
          </w:p>
        </w:tc>
      </w:tr>
      <w:tr w:rsidR="0060246C" w:rsidTr="003716AC">
        <w:tc>
          <w:tcPr>
            <w:tcW w:w="1461" w:type="dxa"/>
            <w:tcBorders>
              <w:bottom w:val="single" w:sz="4" w:space="0" w:color="auto"/>
            </w:tcBorders>
          </w:tcPr>
          <w:p w:rsidR="0060246C" w:rsidRPr="00144F71" w:rsidRDefault="00A52694" w:rsidP="00A52694">
            <w:pPr>
              <w:spacing w:line="276" w:lineRule="auto"/>
              <w:rPr>
                <w:sz w:val="20"/>
                <w:szCs w:val="20"/>
              </w:rPr>
            </w:pPr>
            <w:r w:rsidRPr="00144F71">
              <w:rPr>
                <w:sz w:val="20"/>
                <w:szCs w:val="20"/>
              </w:rPr>
              <w:t>RxBndWid</w:t>
            </w:r>
          </w:p>
        </w:tc>
        <w:tc>
          <w:tcPr>
            <w:tcW w:w="1257" w:type="dxa"/>
            <w:tcBorders>
              <w:bottom w:val="single" w:sz="4" w:space="0" w:color="auto"/>
            </w:tcBorders>
          </w:tcPr>
          <w:p w:rsidR="0060246C" w:rsidRPr="00144F71" w:rsidRDefault="00144F71" w:rsidP="00A52694">
            <w:pPr>
              <w:spacing w:line="276" w:lineRule="auto"/>
              <w:rPr>
                <w:sz w:val="20"/>
                <w:szCs w:val="20"/>
                <w:lang w:val="mn-MN"/>
              </w:rPr>
            </w:pPr>
            <w:r w:rsidRPr="00144F71">
              <w:rPr>
                <w:sz w:val="20"/>
                <w:szCs w:val="20"/>
              </w:rPr>
              <w:t>ASG</w:t>
            </w:r>
          </w:p>
        </w:tc>
        <w:tc>
          <w:tcPr>
            <w:tcW w:w="5760" w:type="dxa"/>
            <w:tcBorders>
              <w:bottom w:val="single" w:sz="4" w:space="0" w:color="auto"/>
            </w:tcBorders>
          </w:tcPr>
          <w:p w:rsidR="0060246C" w:rsidRPr="00144F71" w:rsidRDefault="003716AC" w:rsidP="00A52694">
            <w:pPr>
              <w:spacing w:line="276" w:lineRule="auto"/>
              <w:rPr>
                <w:sz w:val="20"/>
                <w:szCs w:val="20"/>
              </w:rPr>
            </w:pPr>
            <w:r w:rsidRPr="003716AC">
              <w:rPr>
                <w:sz w:val="20"/>
                <w:szCs w:val="20"/>
              </w:rPr>
              <w:t>Receive bandwidth. Used in case of an analogue communication channel</w:t>
            </w:r>
          </w:p>
        </w:tc>
        <w:tc>
          <w:tcPr>
            <w:tcW w:w="274" w:type="dxa"/>
            <w:tcBorders>
              <w:bottom w:val="single" w:sz="4" w:space="0" w:color="auto"/>
            </w:tcBorders>
          </w:tcPr>
          <w:p w:rsidR="0060246C" w:rsidRPr="00144F71" w:rsidRDefault="0060246C" w:rsidP="00A52694">
            <w:pPr>
              <w:spacing w:line="276" w:lineRule="auto"/>
              <w:rPr>
                <w:sz w:val="20"/>
                <w:szCs w:val="20"/>
              </w:rPr>
            </w:pPr>
          </w:p>
        </w:tc>
        <w:tc>
          <w:tcPr>
            <w:tcW w:w="824" w:type="dxa"/>
            <w:tcBorders>
              <w:bottom w:val="single" w:sz="4" w:space="0" w:color="auto"/>
            </w:tcBorders>
          </w:tcPr>
          <w:p w:rsidR="0060246C" w:rsidRPr="00144F71" w:rsidRDefault="003716AC" w:rsidP="00A52694">
            <w:pPr>
              <w:spacing w:line="276" w:lineRule="auto"/>
              <w:rPr>
                <w:sz w:val="20"/>
                <w:szCs w:val="20"/>
              </w:rPr>
            </w:pPr>
            <w:r>
              <w:rPr>
                <w:sz w:val="20"/>
                <w:szCs w:val="20"/>
              </w:rPr>
              <w:t xml:space="preserve">O </w:t>
            </w:r>
          </w:p>
        </w:tc>
      </w:tr>
    </w:tbl>
    <w:p w:rsidR="003716AC" w:rsidRDefault="003716AC" w:rsidP="003716AC">
      <w:pPr>
        <w:spacing w:line="276" w:lineRule="auto"/>
        <w:jc w:val="center"/>
        <w:rPr>
          <w:b/>
          <w:lang w:val="mn-MN"/>
        </w:rPr>
      </w:pPr>
    </w:p>
    <w:p w:rsidR="00846981" w:rsidRDefault="00846981" w:rsidP="003716AC">
      <w:pPr>
        <w:spacing w:line="276" w:lineRule="auto"/>
        <w:jc w:val="center"/>
        <w:rPr>
          <w:b/>
          <w:lang w:val="mn-MN"/>
        </w:rPr>
      </w:pPr>
      <w:r>
        <w:rPr>
          <w:b/>
          <w:lang w:val="mn-MN"/>
        </w:rPr>
        <w:t xml:space="preserve">8-р хүснэгт </w:t>
      </w:r>
      <w:r w:rsidR="003716AC">
        <w:rPr>
          <w:b/>
          <w:lang w:val="mn-MN"/>
        </w:rPr>
        <w:t>–</w:t>
      </w:r>
      <w:r w:rsidR="00A66CE4" w:rsidRPr="00A66CE4">
        <w:t xml:space="preserve"> </w:t>
      </w:r>
      <w:r w:rsidR="00A66CE4" w:rsidRPr="00A66CE4">
        <w:rPr>
          <w:b/>
          <w:lang w:val="mn-MN"/>
        </w:rPr>
        <w:t xml:space="preserve">Логик Зангилааны </w:t>
      </w:r>
      <w:r w:rsidR="0065196C" w:rsidRPr="0065196C">
        <w:rPr>
          <w:b/>
          <w:lang w:val="mn-MN"/>
        </w:rPr>
        <w:t xml:space="preserve">телемеханик реле хамгаалалтын харилцаа холбооны интерфейс </w:t>
      </w:r>
      <w:r w:rsidR="00A66CE4" w:rsidRPr="00A66CE4">
        <w:rPr>
          <w:b/>
          <w:lang w:val="mn-MN"/>
        </w:rPr>
        <w:t>(ITPC)</w:t>
      </w:r>
    </w:p>
    <w:tbl>
      <w:tblPr>
        <w:tblStyle w:val="TableGrid"/>
        <w:tblW w:w="0" w:type="auto"/>
        <w:tblLook w:val="04A0" w:firstRow="1" w:lastRow="0" w:firstColumn="1" w:lastColumn="0" w:noHBand="0" w:noVBand="1"/>
      </w:tblPr>
      <w:tblGrid>
        <w:gridCol w:w="1461"/>
        <w:gridCol w:w="1257"/>
        <w:gridCol w:w="5698"/>
        <w:gridCol w:w="339"/>
        <w:gridCol w:w="821"/>
      </w:tblGrid>
      <w:tr w:rsidR="003716AC" w:rsidRPr="00A867FF" w:rsidTr="00D737FD">
        <w:tc>
          <w:tcPr>
            <w:tcW w:w="9576" w:type="dxa"/>
            <w:gridSpan w:val="5"/>
            <w:shd w:val="clear" w:color="auto" w:fill="D9D9D9" w:themeFill="background1" w:themeFillShade="D9"/>
          </w:tcPr>
          <w:p w:rsidR="003716AC" w:rsidRPr="00A66CE4" w:rsidRDefault="0065196C" w:rsidP="00440B3D">
            <w:pPr>
              <w:spacing w:line="276" w:lineRule="auto"/>
              <w:jc w:val="center"/>
              <w:rPr>
                <w:b/>
                <w:sz w:val="20"/>
                <w:szCs w:val="20"/>
                <w:lang w:val="mn-MN"/>
              </w:rPr>
            </w:pPr>
            <w:r>
              <w:rPr>
                <w:b/>
                <w:sz w:val="20"/>
                <w:szCs w:val="20"/>
                <w:lang w:val="mn-MN"/>
              </w:rPr>
              <w:t>Т</w:t>
            </w:r>
            <w:r w:rsidRPr="0065196C">
              <w:rPr>
                <w:b/>
                <w:sz w:val="20"/>
                <w:szCs w:val="20"/>
                <w:lang w:val="mn-MN"/>
              </w:rPr>
              <w:t xml:space="preserve">елемеханик реле хамгаалалтын харилцаа холбооны интерфейс </w:t>
            </w:r>
            <w:r w:rsidR="00A66CE4" w:rsidRPr="00A66CE4">
              <w:rPr>
                <w:b/>
                <w:sz w:val="20"/>
                <w:szCs w:val="20"/>
              </w:rPr>
              <w:t>(ITPC)</w:t>
            </w:r>
            <w:r w:rsidR="00A66CE4">
              <w:rPr>
                <w:b/>
                <w:sz w:val="20"/>
                <w:szCs w:val="20"/>
                <w:lang w:val="mn-MN"/>
              </w:rPr>
              <w:t>-ийн анги</w:t>
            </w:r>
          </w:p>
        </w:tc>
      </w:tr>
      <w:tr w:rsidR="003716AC" w:rsidRPr="00A867FF" w:rsidTr="00440B3D">
        <w:tc>
          <w:tcPr>
            <w:tcW w:w="1461" w:type="dxa"/>
          </w:tcPr>
          <w:p w:rsidR="003716AC" w:rsidRPr="00817DE0" w:rsidRDefault="00817DE0" w:rsidP="00440B3D">
            <w:pPr>
              <w:spacing w:line="276" w:lineRule="auto"/>
              <w:jc w:val="center"/>
              <w:rPr>
                <w:b/>
                <w:sz w:val="20"/>
                <w:szCs w:val="20"/>
                <w:lang w:val="mn-MN"/>
              </w:rPr>
            </w:pPr>
            <w:r>
              <w:rPr>
                <w:b/>
                <w:sz w:val="20"/>
                <w:szCs w:val="20"/>
                <w:lang w:val="mn-MN"/>
              </w:rPr>
              <w:t>Өгөгдлийн объектийн нэр</w:t>
            </w:r>
          </w:p>
        </w:tc>
        <w:tc>
          <w:tcPr>
            <w:tcW w:w="1257" w:type="dxa"/>
          </w:tcPr>
          <w:p w:rsidR="003716AC" w:rsidRPr="00817DE0" w:rsidRDefault="00817DE0" w:rsidP="00440B3D">
            <w:pPr>
              <w:spacing w:line="276" w:lineRule="auto"/>
              <w:jc w:val="center"/>
              <w:rPr>
                <w:b/>
                <w:sz w:val="20"/>
                <w:szCs w:val="20"/>
                <w:lang w:val="mn-MN"/>
              </w:rPr>
            </w:pPr>
            <w:r>
              <w:rPr>
                <w:b/>
                <w:sz w:val="20"/>
                <w:szCs w:val="20"/>
                <w:lang w:val="mn-MN"/>
              </w:rPr>
              <w:t>Нийтлэг өгөгдлийн нэр</w:t>
            </w:r>
          </w:p>
        </w:tc>
        <w:tc>
          <w:tcPr>
            <w:tcW w:w="5760" w:type="dxa"/>
          </w:tcPr>
          <w:p w:rsidR="003716AC" w:rsidRDefault="003716AC" w:rsidP="00440B3D">
            <w:pPr>
              <w:spacing w:line="276" w:lineRule="auto"/>
              <w:jc w:val="center"/>
              <w:rPr>
                <w:b/>
                <w:sz w:val="20"/>
                <w:szCs w:val="20"/>
              </w:rPr>
            </w:pPr>
          </w:p>
          <w:p w:rsidR="00817DE0" w:rsidRPr="00817DE0" w:rsidRDefault="00817DE0" w:rsidP="00440B3D">
            <w:pPr>
              <w:spacing w:line="276" w:lineRule="auto"/>
              <w:jc w:val="center"/>
              <w:rPr>
                <w:b/>
                <w:sz w:val="20"/>
                <w:szCs w:val="20"/>
                <w:lang w:val="mn-MN"/>
              </w:rPr>
            </w:pPr>
            <w:r>
              <w:rPr>
                <w:b/>
                <w:sz w:val="20"/>
                <w:szCs w:val="20"/>
                <w:lang w:val="mn-MN"/>
              </w:rPr>
              <w:t xml:space="preserve">Тайлбар </w:t>
            </w:r>
          </w:p>
        </w:tc>
        <w:tc>
          <w:tcPr>
            <w:tcW w:w="274" w:type="dxa"/>
          </w:tcPr>
          <w:p w:rsidR="003716AC" w:rsidRPr="00A867FF" w:rsidRDefault="003716AC" w:rsidP="00440B3D">
            <w:pPr>
              <w:spacing w:line="276" w:lineRule="auto"/>
              <w:jc w:val="center"/>
              <w:rPr>
                <w:b/>
                <w:sz w:val="20"/>
                <w:szCs w:val="20"/>
              </w:rPr>
            </w:pPr>
            <w:r>
              <w:rPr>
                <w:b/>
                <w:sz w:val="20"/>
                <w:szCs w:val="20"/>
              </w:rPr>
              <w:t xml:space="preserve">T </w:t>
            </w:r>
          </w:p>
        </w:tc>
        <w:tc>
          <w:tcPr>
            <w:tcW w:w="824" w:type="dxa"/>
          </w:tcPr>
          <w:p w:rsidR="003716AC" w:rsidRPr="00A867FF" w:rsidRDefault="003716AC" w:rsidP="00440B3D">
            <w:pPr>
              <w:spacing w:line="276" w:lineRule="auto"/>
              <w:jc w:val="center"/>
              <w:rPr>
                <w:b/>
                <w:sz w:val="20"/>
                <w:szCs w:val="20"/>
              </w:rPr>
            </w:pPr>
            <w:r w:rsidRPr="00A867FF">
              <w:rPr>
                <w:b/>
                <w:sz w:val="20"/>
                <w:szCs w:val="20"/>
              </w:rPr>
              <w:t>M/O/ C</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LNName</w:t>
            </w:r>
          </w:p>
        </w:tc>
        <w:tc>
          <w:tcPr>
            <w:tcW w:w="1257" w:type="dxa"/>
          </w:tcPr>
          <w:p w:rsidR="003716AC" w:rsidRPr="00A867FF" w:rsidRDefault="003716AC" w:rsidP="00440B3D">
            <w:pPr>
              <w:spacing w:line="276" w:lineRule="auto"/>
              <w:jc w:val="center"/>
              <w:rPr>
                <w:b/>
                <w:sz w:val="20"/>
                <w:szCs w:val="20"/>
              </w:rPr>
            </w:pPr>
          </w:p>
        </w:tc>
        <w:tc>
          <w:tcPr>
            <w:tcW w:w="5760" w:type="dxa"/>
          </w:tcPr>
          <w:p w:rsidR="003716AC" w:rsidRPr="008F390B" w:rsidRDefault="008F390B" w:rsidP="00440B3D">
            <w:pPr>
              <w:spacing w:line="276" w:lineRule="auto"/>
              <w:rPr>
                <w:sz w:val="20"/>
                <w:szCs w:val="20"/>
                <w:lang w:val="mn-MN"/>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sidR="00850F40">
              <w:rPr>
                <w:sz w:val="20"/>
                <w:szCs w:val="20"/>
                <w:lang w:val="mn-MN"/>
              </w:rPr>
              <w:t xml:space="preserve"> нэрнээс Логик зангилааны нэрийг бүрдүүлэх хэрэгтэй.</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jc w:val="center"/>
              <w:rPr>
                <w:b/>
                <w:sz w:val="20"/>
                <w:szCs w:val="20"/>
              </w:rPr>
            </w:pPr>
          </w:p>
        </w:tc>
      </w:tr>
      <w:tr w:rsidR="003716AC" w:rsidRPr="00A867FF" w:rsidTr="00D737FD">
        <w:tc>
          <w:tcPr>
            <w:tcW w:w="9576" w:type="dxa"/>
            <w:gridSpan w:val="5"/>
            <w:shd w:val="clear" w:color="auto" w:fill="D9D9D9" w:themeFill="background1" w:themeFillShade="D9"/>
          </w:tcPr>
          <w:p w:rsidR="003716AC" w:rsidRPr="00A867FF" w:rsidRDefault="00817DE0" w:rsidP="00440B3D">
            <w:pPr>
              <w:spacing w:line="276" w:lineRule="auto"/>
              <w:rPr>
                <w:b/>
                <w:sz w:val="20"/>
                <w:szCs w:val="20"/>
              </w:rPr>
            </w:pPr>
            <w:r>
              <w:rPr>
                <w:b/>
                <w:sz w:val="20"/>
                <w:szCs w:val="20"/>
                <w:lang w:val="mn-MN"/>
              </w:rPr>
              <w:lastRenderedPageBreak/>
              <w:t>Өгөгдлийн объект</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EEHealth</w:t>
            </w:r>
          </w:p>
        </w:tc>
        <w:tc>
          <w:tcPr>
            <w:tcW w:w="1257" w:type="dxa"/>
          </w:tcPr>
          <w:p w:rsidR="003716AC" w:rsidRPr="00A867FF" w:rsidRDefault="003716AC" w:rsidP="00440B3D">
            <w:pPr>
              <w:spacing w:line="276" w:lineRule="auto"/>
              <w:rPr>
                <w:sz w:val="20"/>
                <w:szCs w:val="20"/>
              </w:rPr>
            </w:pPr>
            <w:r w:rsidRPr="00A867FF">
              <w:rPr>
                <w:sz w:val="20"/>
                <w:szCs w:val="20"/>
              </w:rPr>
              <w:t>ENS</w:t>
            </w:r>
          </w:p>
        </w:tc>
        <w:tc>
          <w:tcPr>
            <w:tcW w:w="5760" w:type="dxa"/>
          </w:tcPr>
          <w:p w:rsidR="003716AC" w:rsidRPr="00850F40" w:rsidRDefault="00850F40" w:rsidP="00440B3D">
            <w:pPr>
              <w:tabs>
                <w:tab w:val="left" w:pos="450"/>
              </w:tabs>
              <w:spacing w:line="276" w:lineRule="auto"/>
              <w:jc w:val="both"/>
              <w:rPr>
                <w:sz w:val="20"/>
                <w:szCs w:val="20"/>
                <w:lang w:val="mn-MN"/>
              </w:rPr>
            </w:pPr>
            <w:r>
              <w:rPr>
                <w:sz w:val="20"/>
                <w:szCs w:val="20"/>
                <w:lang w:val="mn-MN"/>
              </w:rPr>
              <w:t xml:space="preserve">Гадна талын тоног төхөөрөмжийн </w:t>
            </w:r>
            <w:r w:rsidR="003F681D">
              <w:rPr>
                <w:sz w:val="20"/>
                <w:szCs w:val="20"/>
                <w:lang w:val="mn-MN"/>
              </w:rPr>
              <w:t>нөхцөл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1461" w:type="dxa"/>
          </w:tcPr>
          <w:p w:rsidR="003716AC" w:rsidRPr="00A867FF" w:rsidRDefault="003716AC" w:rsidP="00440B3D">
            <w:pPr>
              <w:spacing w:line="276" w:lineRule="auto"/>
              <w:rPr>
                <w:sz w:val="20"/>
                <w:szCs w:val="20"/>
              </w:rPr>
            </w:pPr>
            <w:r w:rsidRPr="00A867FF">
              <w:rPr>
                <w:sz w:val="20"/>
                <w:szCs w:val="20"/>
              </w:rPr>
              <w:t>EEName</w:t>
            </w:r>
          </w:p>
        </w:tc>
        <w:tc>
          <w:tcPr>
            <w:tcW w:w="1257" w:type="dxa"/>
          </w:tcPr>
          <w:p w:rsidR="003716AC" w:rsidRPr="00A867FF" w:rsidRDefault="003716AC" w:rsidP="00440B3D">
            <w:pPr>
              <w:spacing w:line="276" w:lineRule="auto"/>
              <w:rPr>
                <w:sz w:val="20"/>
                <w:szCs w:val="20"/>
              </w:rPr>
            </w:pPr>
            <w:r w:rsidRPr="00A867FF">
              <w:rPr>
                <w:sz w:val="20"/>
                <w:szCs w:val="20"/>
              </w:rPr>
              <w:t>DPL</w:t>
            </w:r>
          </w:p>
        </w:tc>
        <w:tc>
          <w:tcPr>
            <w:tcW w:w="5760" w:type="dxa"/>
          </w:tcPr>
          <w:p w:rsidR="003716AC" w:rsidRPr="00A867FF" w:rsidRDefault="003F681D" w:rsidP="00440B3D">
            <w:pPr>
              <w:spacing w:line="276" w:lineRule="auto"/>
              <w:rPr>
                <w:sz w:val="20"/>
                <w:szCs w:val="20"/>
              </w:rPr>
            </w:pPr>
            <w:r>
              <w:rPr>
                <w:sz w:val="20"/>
                <w:szCs w:val="20"/>
                <w:lang w:val="mn-MN"/>
              </w:rPr>
              <w:t>Гадна талын тоног төхөөрөмжийн нэрийн пайз</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A867FF" w:rsidRDefault="003716AC" w:rsidP="00440B3D">
            <w:pPr>
              <w:spacing w:line="276" w:lineRule="auto"/>
              <w:rPr>
                <w:sz w:val="20"/>
                <w:szCs w:val="20"/>
              </w:rPr>
            </w:pPr>
            <w:r w:rsidRPr="00A867FF">
              <w:rPr>
                <w:sz w:val="20"/>
                <w:szCs w:val="20"/>
              </w:rPr>
              <w:t xml:space="preserve">O </w:t>
            </w:r>
          </w:p>
        </w:tc>
      </w:tr>
      <w:tr w:rsidR="003716AC" w:rsidRPr="00A867FF" w:rsidTr="00440B3D">
        <w:tc>
          <w:tcPr>
            <w:tcW w:w="9576" w:type="dxa"/>
            <w:gridSpan w:val="5"/>
          </w:tcPr>
          <w:p w:rsidR="003716AC" w:rsidRPr="00817DE0" w:rsidRDefault="00817DE0" w:rsidP="00440B3D">
            <w:pPr>
              <w:spacing w:line="276" w:lineRule="auto"/>
              <w:rPr>
                <w:b/>
                <w:sz w:val="20"/>
                <w:szCs w:val="20"/>
                <w:lang w:val="mn-MN"/>
              </w:rPr>
            </w:pPr>
            <w:r>
              <w:rPr>
                <w:b/>
                <w:sz w:val="20"/>
                <w:szCs w:val="20"/>
              </w:rPr>
              <w:t xml:space="preserve">Хэмжсэн </w:t>
            </w:r>
            <w:r>
              <w:rPr>
                <w:b/>
                <w:sz w:val="20"/>
                <w:szCs w:val="20"/>
                <w:lang w:val="mn-MN"/>
              </w:rPr>
              <w:t>утгууд</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BerCh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6E3698" w:rsidRDefault="006E3698" w:rsidP="007F46EC">
            <w:pPr>
              <w:spacing w:line="276" w:lineRule="auto"/>
              <w:rPr>
                <w:sz w:val="20"/>
                <w:szCs w:val="20"/>
                <w:lang w:val="mn-MN"/>
              </w:rPr>
            </w:pPr>
            <w:r>
              <w:rPr>
                <w:sz w:val="20"/>
                <w:szCs w:val="20"/>
                <w:lang w:val="mn-MN"/>
              </w:rPr>
              <w:t xml:space="preserve">Харилцаа холбооны </w:t>
            </w:r>
            <w:r w:rsidR="007F46EC">
              <w:rPr>
                <w:sz w:val="20"/>
                <w:szCs w:val="20"/>
                <w:lang w:val="mn-MN"/>
              </w:rPr>
              <w:t>сувгийн битийн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FerCh</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7D4B8D" w:rsidP="0097174E">
            <w:pPr>
              <w:spacing w:line="276" w:lineRule="auto"/>
              <w:rPr>
                <w:sz w:val="20"/>
                <w:szCs w:val="20"/>
                <w:lang w:val="mn-MN"/>
              </w:rPr>
            </w:pPr>
            <w:r>
              <w:rPr>
                <w:sz w:val="20"/>
                <w:szCs w:val="20"/>
                <w:lang w:val="mn-MN"/>
              </w:rPr>
              <w:t>Харилцаа холбооны</w:t>
            </w:r>
            <w:r w:rsidR="00F03243">
              <w:rPr>
                <w:sz w:val="20"/>
                <w:szCs w:val="20"/>
                <w:lang w:val="mn-MN"/>
              </w:rPr>
              <w:t xml:space="preserve"> сувгийн фрейм алдааны давтамж бөгөөд т</w:t>
            </w:r>
            <w:r w:rsidR="0097174E">
              <w:rPr>
                <w:sz w:val="20"/>
                <w:szCs w:val="20"/>
                <w:lang w:val="mn-MN"/>
              </w:rPr>
              <w:t>оон х</w:t>
            </w:r>
            <w:r>
              <w:rPr>
                <w:sz w:val="20"/>
                <w:szCs w:val="20"/>
                <w:lang w:val="mn-MN"/>
              </w:rPr>
              <w:t xml:space="preserve">арилцаа холбооны сувгийн тохиолдолд хэрэглэнэ. Борлуулагчаас </w:t>
            </w:r>
            <w:r w:rsidR="00F03243">
              <w:rPr>
                <w:sz w:val="20"/>
                <w:szCs w:val="20"/>
                <w:lang w:val="mn-MN"/>
              </w:rPr>
              <w:t xml:space="preserve">мөн </w:t>
            </w:r>
            <w:r>
              <w:rPr>
                <w:sz w:val="20"/>
                <w:szCs w:val="20"/>
                <w:lang w:val="mn-MN"/>
              </w:rPr>
              <w:t xml:space="preserve">шалтгаалж болно. </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CarLev</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7D4B8D" w:rsidRDefault="0097174E" w:rsidP="0097174E">
            <w:pPr>
              <w:spacing w:line="276" w:lineRule="auto"/>
              <w:rPr>
                <w:sz w:val="20"/>
                <w:szCs w:val="20"/>
                <w:lang w:val="mn-MN"/>
              </w:rPr>
            </w:pPr>
            <w:r>
              <w:rPr>
                <w:sz w:val="20"/>
                <w:szCs w:val="20"/>
                <w:lang w:val="mn-MN"/>
              </w:rPr>
              <w:t>Аналог х</w:t>
            </w:r>
            <w:r w:rsidR="007D4B8D">
              <w:rPr>
                <w:sz w:val="20"/>
                <w:szCs w:val="20"/>
                <w:lang w:val="mn-MN"/>
              </w:rPr>
              <w:t>арилцаа холбооны сувгийн тохиолдолд хүлээн авсан сигналын хүчин чадал.</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 xml:space="preserve">O </w:t>
            </w:r>
          </w:p>
        </w:tc>
      </w:tr>
      <w:tr w:rsidR="003716AC" w:rsidRPr="00EA2DC2" w:rsidTr="00440B3D">
        <w:tc>
          <w:tcPr>
            <w:tcW w:w="1461" w:type="dxa"/>
          </w:tcPr>
          <w:p w:rsidR="003716AC" w:rsidRPr="00A867FF" w:rsidRDefault="003716AC" w:rsidP="00440B3D">
            <w:pPr>
              <w:tabs>
                <w:tab w:val="left" w:pos="195"/>
              </w:tabs>
              <w:spacing w:line="276" w:lineRule="auto"/>
              <w:rPr>
                <w:sz w:val="20"/>
                <w:szCs w:val="20"/>
              </w:rPr>
            </w:pPr>
            <w:r w:rsidRPr="00A867FF">
              <w:rPr>
                <w:sz w:val="20"/>
                <w:szCs w:val="20"/>
              </w:rPr>
              <w:t>SigNsRat</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7D4B8D" w:rsidP="00440B3D">
            <w:pPr>
              <w:spacing w:line="276" w:lineRule="auto"/>
              <w:rPr>
                <w:sz w:val="20"/>
                <w:szCs w:val="20"/>
              </w:rPr>
            </w:pPr>
            <w:r>
              <w:rPr>
                <w:sz w:val="20"/>
                <w:szCs w:val="20"/>
                <w:lang w:val="mn-MN"/>
              </w:rPr>
              <w:t>Аналог харилцаа</w:t>
            </w:r>
            <w:r w:rsidR="0097174E">
              <w:rPr>
                <w:sz w:val="20"/>
                <w:szCs w:val="20"/>
                <w:lang w:val="mn-MN"/>
              </w:rPr>
              <w:t xml:space="preserve"> холбооны тохиолдолд хэрэглэсэн сигналыг шуугианд харьцуулсан харьцаа </w:t>
            </w:r>
            <w:r w:rsidR="0097174E">
              <w:rPr>
                <w:sz w:val="20"/>
                <w:szCs w:val="20"/>
              </w:rPr>
              <w:t>(</w:t>
            </w:r>
            <w:r w:rsidR="0097174E">
              <w:rPr>
                <w:sz w:val="20"/>
                <w:szCs w:val="20"/>
                <w:lang w:val="mn-MN"/>
              </w:rPr>
              <w:t>дБ-ээр хэмжинэ</w:t>
            </w:r>
            <w:r w:rsidR="0097174E">
              <w:rPr>
                <w:sz w:val="20"/>
                <w:szCs w:val="20"/>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EA2DC2" w:rsidTr="00440B3D">
        <w:tc>
          <w:tcPr>
            <w:tcW w:w="1461" w:type="dxa"/>
          </w:tcPr>
          <w:p w:rsidR="003716AC" w:rsidRPr="00A867FF" w:rsidRDefault="003716AC" w:rsidP="00440B3D">
            <w:pPr>
              <w:spacing w:line="276" w:lineRule="auto"/>
              <w:rPr>
                <w:sz w:val="20"/>
                <w:szCs w:val="20"/>
              </w:rPr>
            </w:pPr>
            <w:r w:rsidRPr="00A867FF">
              <w:rPr>
                <w:sz w:val="20"/>
                <w:szCs w:val="20"/>
              </w:rPr>
              <w:t>LoopTestTm</w:t>
            </w:r>
          </w:p>
        </w:tc>
        <w:tc>
          <w:tcPr>
            <w:tcW w:w="1257" w:type="dxa"/>
          </w:tcPr>
          <w:p w:rsidR="003716AC" w:rsidRPr="00A867FF" w:rsidRDefault="003716AC" w:rsidP="00440B3D">
            <w:pPr>
              <w:spacing w:line="276" w:lineRule="auto"/>
              <w:rPr>
                <w:sz w:val="20"/>
                <w:szCs w:val="20"/>
              </w:rPr>
            </w:pPr>
            <w:r w:rsidRPr="00A867FF">
              <w:rPr>
                <w:sz w:val="20"/>
                <w:szCs w:val="20"/>
              </w:rPr>
              <w:t>MV</w:t>
            </w:r>
          </w:p>
        </w:tc>
        <w:tc>
          <w:tcPr>
            <w:tcW w:w="5760" w:type="dxa"/>
          </w:tcPr>
          <w:p w:rsidR="003716AC" w:rsidRPr="0097174E" w:rsidRDefault="006557C9" w:rsidP="00440B3D">
            <w:pPr>
              <w:spacing w:line="276" w:lineRule="auto"/>
              <w:rPr>
                <w:sz w:val="20"/>
                <w:szCs w:val="20"/>
                <w:lang w:val="mn-MN"/>
              </w:rPr>
            </w:pPr>
            <w:r>
              <w:rPr>
                <w:sz w:val="20"/>
                <w:szCs w:val="20"/>
                <w:lang w:val="mn-MN"/>
              </w:rPr>
              <w:t>Давтах т</w:t>
            </w:r>
            <w:r w:rsidR="0097174E">
              <w:rPr>
                <w:sz w:val="20"/>
                <w:szCs w:val="20"/>
              </w:rPr>
              <w:t xml:space="preserve">уршилтын </w:t>
            </w:r>
            <w:r w:rsidR="0097174E">
              <w:rPr>
                <w:sz w:val="20"/>
                <w:szCs w:val="20"/>
                <w:lang w:val="mn-MN"/>
              </w:rPr>
              <w:t xml:space="preserve">сүүлийн </w:t>
            </w:r>
            <w:r>
              <w:rPr>
                <w:sz w:val="20"/>
                <w:szCs w:val="20"/>
                <w:lang w:val="mn-MN"/>
              </w:rPr>
              <w:t>үе шатанд хэмжсэн хугацаа</w:t>
            </w:r>
            <w:r w:rsidR="00F03243">
              <w:rPr>
                <w:sz w:val="20"/>
                <w:szCs w:val="20"/>
                <w:lang w:val="mn-MN"/>
              </w:rPr>
              <w:t>.</w:t>
            </w:r>
          </w:p>
        </w:tc>
        <w:tc>
          <w:tcPr>
            <w:tcW w:w="274" w:type="dxa"/>
          </w:tcPr>
          <w:p w:rsidR="003716AC" w:rsidRPr="00A867FF" w:rsidRDefault="003716AC" w:rsidP="00440B3D">
            <w:pPr>
              <w:spacing w:line="276" w:lineRule="auto"/>
              <w:jc w:val="center"/>
              <w:rPr>
                <w:b/>
                <w:sz w:val="20"/>
                <w:szCs w:val="20"/>
              </w:rPr>
            </w:pPr>
          </w:p>
        </w:tc>
        <w:tc>
          <w:tcPr>
            <w:tcW w:w="824" w:type="dxa"/>
          </w:tcPr>
          <w:p w:rsidR="003716AC" w:rsidRPr="00EA2DC2" w:rsidRDefault="003716AC" w:rsidP="00440B3D">
            <w:pPr>
              <w:spacing w:line="276" w:lineRule="auto"/>
              <w:rPr>
                <w:sz w:val="20"/>
                <w:szCs w:val="20"/>
              </w:rPr>
            </w:pPr>
            <w:r>
              <w:rPr>
                <w:sz w:val="20"/>
                <w:szCs w:val="20"/>
              </w:rPr>
              <w:t>O</w:t>
            </w:r>
          </w:p>
        </w:tc>
      </w:tr>
      <w:tr w:rsidR="003716AC" w:rsidRPr="00A867FF" w:rsidTr="00440B3D">
        <w:tc>
          <w:tcPr>
            <w:tcW w:w="9576" w:type="dxa"/>
            <w:gridSpan w:val="5"/>
          </w:tcPr>
          <w:p w:rsidR="003716AC" w:rsidRPr="00817DE0" w:rsidRDefault="00817DE0" w:rsidP="00440B3D">
            <w:pPr>
              <w:tabs>
                <w:tab w:val="left" w:pos="195"/>
              </w:tabs>
              <w:spacing w:line="276" w:lineRule="auto"/>
              <w:rPr>
                <w:b/>
                <w:sz w:val="20"/>
                <w:szCs w:val="20"/>
                <w:lang w:val="mn-MN"/>
              </w:rPr>
            </w:pPr>
            <w:r>
              <w:rPr>
                <w:b/>
                <w:sz w:val="20"/>
                <w:szCs w:val="20"/>
              </w:rPr>
              <w:t xml:space="preserve">Төлөвийн </w:t>
            </w:r>
            <w:r>
              <w:rPr>
                <w:b/>
                <w:sz w:val="20"/>
                <w:szCs w:val="20"/>
                <w:lang w:val="mn-MN"/>
              </w:rPr>
              <w:t>мэдээлэл</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GrdRxCmdRx</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347109" w:rsidRDefault="009947A8" w:rsidP="00017623">
            <w:pPr>
              <w:rPr>
                <w:sz w:val="20"/>
                <w:szCs w:val="20"/>
                <w:lang w:val="mn-MN"/>
              </w:rPr>
            </w:pPr>
            <w:r>
              <w:rPr>
                <w:sz w:val="20"/>
                <w:szCs w:val="20"/>
              </w:rPr>
              <w:t xml:space="preserve">Түгшүүрийн </w:t>
            </w:r>
            <w:r>
              <w:rPr>
                <w:sz w:val="20"/>
                <w:szCs w:val="20"/>
                <w:lang w:val="mn-MN"/>
              </w:rPr>
              <w:t>нөхцөл</w:t>
            </w:r>
            <w:r w:rsidR="003716AC" w:rsidRPr="003A1FBB">
              <w:rPr>
                <w:sz w:val="20"/>
                <w:szCs w:val="20"/>
              </w:rPr>
              <w:t xml:space="preserve">: </w:t>
            </w:r>
            <w:r w:rsidR="00347109">
              <w:rPr>
                <w:sz w:val="20"/>
                <w:szCs w:val="20"/>
                <w:lang w:val="mn-MN"/>
              </w:rPr>
              <w:t xml:space="preserve">Хөндлөнгийн оролцоо сувагт орсныг </w:t>
            </w:r>
            <w:r w:rsidR="00017623">
              <w:rPr>
                <w:sz w:val="20"/>
                <w:szCs w:val="20"/>
                <w:lang w:val="mn-MN"/>
              </w:rPr>
              <w:t xml:space="preserve">хамгаалалт нь </w:t>
            </w:r>
            <w:r w:rsidR="00723441">
              <w:rPr>
                <w:sz w:val="20"/>
                <w:szCs w:val="20"/>
                <w:lang w:val="mn-MN"/>
              </w:rPr>
              <w:t xml:space="preserve">хүлээн авсан командын хамтаар </w:t>
            </w:r>
            <w:r w:rsidR="00347109">
              <w:rPr>
                <w:sz w:val="20"/>
                <w:szCs w:val="20"/>
                <w:lang w:val="mn-MN"/>
              </w:rPr>
              <w:t>зааж болно.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LosSig</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723441" w:rsidRDefault="00723441" w:rsidP="00723441">
            <w:pPr>
              <w:spacing w:line="276" w:lineRule="auto"/>
              <w:rPr>
                <w:sz w:val="20"/>
                <w:szCs w:val="20"/>
                <w:lang w:val="mn-MN"/>
              </w:rPr>
            </w:pPr>
            <w:r>
              <w:rPr>
                <w:sz w:val="20"/>
                <w:szCs w:val="20"/>
              </w:rPr>
              <w:t xml:space="preserve">Түгшүүрийн </w:t>
            </w:r>
            <w:r>
              <w:rPr>
                <w:sz w:val="20"/>
                <w:szCs w:val="20"/>
                <w:lang w:val="mn-MN"/>
              </w:rPr>
              <w:t>нөхцөл</w:t>
            </w:r>
            <w:r w:rsidRPr="003A1FBB">
              <w:rPr>
                <w:sz w:val="20"/>
                <w:szCs w:val="20"/>
              </w:rPr>
              <w:t xml:space="preserve">: </w:t>
            </w:r>
            <w:r>
              <w:rPr>
                <w:sz w:val="20"/>
                <w:szCs w:val="20"/>
                <w:lang w:val="mn-MN"/>
              </w:rPr>
              <w:t>Сигнал хүлээж аваагүй бол суваг асуудалтай болсныг заана.</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TxCmdCnt1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Дамжуулсан командуудын тоолуур (команд тус бүрт зориулсан</w:t>
            </w:r>
            <w:r w:rsidR="003716AC"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5470F2">
              <w:rPr>
                <w:sz w:val="20"/>
                <w:szCs w:val="20"/>
              </w:rPr>
              <w:t>RxCmdCnt1</w:t>
            </w:r>
          </w:p>
        </w:tc>
        <w:tc>
          <w:tcPr>
            <w:tcW w:w="1257" w:type="dxa"/>
          </w:tcPr>
          <w:p w:rsidR="003716AC" w:rsidRPr="005470F2" w:rsidRDefault="003716AC" w:rsidP="00440B3D">
            <w:pPr>
              <w:spacing w:line="276" w:lineRule="auto"/>
              <w:rPr>
                <w:sz w:val="20"/>
                <w:szCs w:val="20"/>
              </w:rPr>
            </w:pPr>
            <w:r w:rsidRPr="00A44C12">
              <w:rPr>
                <w:sz w:val="20"/>
                <w:szCs w:val="20"/>
              </w:rPr>
              <w:t>INS</w:t>
            </w:r>
          </w:p>
        </w:tc>
        <w:tc>
          <w:tcPr>
            <w:tcW w:w="5760" w:type="dxa"/>
          </w:tcPr>
          <w:p w:rsidR="003716AC" w:rsidRPr="005470F2" w:rsidRDefault="00017623" w:rsidP="00440B3D">
            <w:pPr>
              <w:spacing w:line="276" w:lineRule="auto"/>
              <w:rPr>
                <w:sz w:val="20"/>
                <w:szCs w:val="20"/>
              </w:rPr>
            </w:pPr>
            <w:r>
              <w:rPr>
                <w:sz w:val="20"/>
                <w:szCs w:val="20"/>
              </w:rPr>
              <w:t>Оношилгооны</w:t>
            </w:r>
            <w:r w:rsidR="00CD132A">
              <w:rPr>
                <w:sz w:val="20"/>
                <w:szCs w:val="20"/>
              </w:rPr>
              <w:t xml:space="preserve"> </w:t>
            </w:r>
            <w:r w:rsidR="00CD132A">
              <w:rPr>
                <w:sz w:val="20"/>
                <w:szCs w:val="20"/>
                <w:lang w:val="mn-MN"/>
              </w:rPr>
              <w:t>хувьд</w:t>
            </w:r>
            <w:r w:rsidR="00CD132A">
              <w:rPr>
                <w:sz w:val="20"/>
                <w:szCs w:val="20"/>
              </w:rPr>
              <w:t>: Хүлээн авсан командуудын тоолуур (команд тус бүрт зориулсан</w:t>
            </w:r>
            <w:r w:rsidR="00CD132A" w:rsidRPr="000B1727">
              <w:rPr>
                <w:sz w:val="20"/>
                <w:szCs w:val="20"/>
              </w:rPr>
              <w:t>)</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5470F2" w:rsidTr="00440B3D">
        <w:tc>
          <w:tcPr>
            <w:tcW w:w="1461" w:type="dxa"/>
          </w:tcPr>
          <w:p w:rsidR="003716AC" w:rsidRPr="005470F2" w:rsidRDefault="003716AC" w:rsidP="00440B3D">
            <w:pPr>
              <w:spacing w:line="276" w:lineRule="auto"/>
              <w:rPr>
                <w:sz w:val="20"/>
                <w:szCs w:val="20"/>
              </w:rPr>
            </w:pPr>
            <w:r w:rsidRPr="00A44C12">
              <w:rPr>
                <w:sz w:val="20"/>
                <w:szCs w:val="20"/>
              </w:rPr>
              <w:t>LosSyn</w:t>
            </w:r>
          </w:p>
        </w:tc>
        <w:tc>
          <w:tcPr>
            <w:tcW w:w="1257" w:type="dxa"/>
          </w:tcPr>
          <w:p w:rsidR="003716AC" w:rsidRPr="005470F2" w:rsidRDefault="003716AC" w:rsidP="00440B3D">
            <w:pPr>
              <w:spacing w:line="276" w:lineRule="auto"/>
              <w:rPr>
                <w:sz w:val="20"/>
                <w:szCs w:val="20"/>
              </w:rPr>
            </w:pPr>
            <w:r w:rsidRPr="00A44C12">
              <w:rPr>
                <w:sz w:val="20"/>
                <w:szCs w:val="20"/>
              </w:rPr>
              <w:t>SPS</w:t>
            </w:r>
          </w:p>
        </w:tc>
        <w:tc>
          <w:tcPr>
            <w:tcW w:w="5760" w:type="dxa"/>
          </w:tcPr>
          <w:p w:rsidR="003716AC" w:rsidRPr="005470F2" w:rsidRDefault="00D04387" w:rsidP="00D04387">
            <w:pPr>
              <w:rPr>
                <w:sz w:val="20"/>
                <w:szCs w:val="20"/>
              </w:rPr>
            </w:pPr>
            <w:r>
              <w:rPr>
                <w:sz w:val="20"/>
                <w:szCs w:val="20"/>
              </w:rPr>
              <w:t xml:space="preserve">Түгшүүрийн </w:t>
            </w:r>
            <w:r>
              <w:rPr>
                <w:sz w:val="20"/>
                <w:szCs w:val="20"/>
                <w:lang w:val="mn-MN"/>
              </w:rPr>
              <w:t>нөхцөл</w:t>
            </w:r>
            <w:r>
              <w:rPr>
                <w:sz w:val="20"/>
                <w:szCs w:val="20"/>
              </w:rPr>
              <w:t>: Синхронизм алдагдах</w:t>
            </w:r>
            <w:r w:rsidR="003716AC" w:rsidRPr="000B1727">
              <w:rPr>
                <w:sz w:val="20"/>
                <w:szCs w:val="20"/>
              </w:rPr>
              <w:t xml:space="preserve">. </w:t>
            </w:r>
            <w:r>
              <w:rPr>
                <w:sz w:val="20"/>
                <w:szCs w:val="20"/>
                <w:lang w:val="mn-MN"/>
              </w:rPr>
              <w:t xml:space="preserve">Нэвтрүүлэх төхөөрөмж </w:t>
            </w:r>
            <w:r w:rsidR="000E68D5">
              <w:rPr>
                <w:sz w:val="20"/>
                <w:szCs w:val="20"/>
                <w:lang w:val="mn-MN"/>
              </w:rPr>
              <w:t>болон хүлээн авагчийн хооронд синхрончлол байхгүйг заана, өөрөөр хэлбэл, харилцаа холбоо дамжих боломжгүй. Аналог харилцаа холбооны сувгийн тохиолдолд хэрэглэдэг.</w:t>
            </w:r>
          </w:p>
        </w:tc>
        <w:tc>
          <w:tcPr>
            <w:tcW w:w="274" w:type="dxa"/>
          </w:tcPr>
          <w:p w:rsidR="003716AC" w:rsidRPr="005470F2" w:rsidRDefault="003716AC" w:rsidP="00440B3D">
            <w:pPr>
              <w:spacing w:line="276" w:lineRule="auto"/>
              <w:rPr>
                <w:sz w:val="20"/>
                <w:szCs w:val="20"/>
              </w:rPr>
            </w:pPr>
          </w:p>
        </w:tc>
        <w:tc>
          <w:tcPr>
            <w:tcW w:w="824" w:type="dxa"/>
          </w:tcPr>
          <w:p w:rsidR="003716AC" w:rsidRPr="005470F2" w:rsidRDefault="003716AC" w:rsidP="00440B3D">
            <w:pPr>
              <w:spacing w:line="276" w:lineRule="auto"/>
              <w:rPr>
                <w:sz w:val="20"/>
                <w:szCs w:val="20"/>
              </w:rPr>
            </w:pPr>
            <w:r>
              <w:rPr>
                <w:sz w:val="20"/>
                <w:szCs w:val="20"/>
              </w:rPr>
              <w:t xml:space="preserve">O </w:t>
            </w:r>
          </w:p>
        </w:tc>
      </w:tr>
      <w:tr w:rsidR="003716AC" w:rsidRPr="00A867FF" w:rsidTr="00440B3D">
        <w:tc>
          <w:tcPr>
            <w:tcW w:w="9576" w:type="dxa"/>
            <w:gridSpan w:val="5"/>
          </w:tcPr>
          <w:p w:rsidR="003716AC" w:rsidRPr="00817DE0" w:rsidRDefault="00C20038" w:rsidP="00440B3D">
            <w:pPr>
              <w:spacing w:line="276" w:lineRule="auto"/>
              <w:rPr>
                <w:b/>
                <w:sz w:val="20"/>
                <w:szCs w:val="20"/>
                <w:lang w:val="mn-MN"/>
              </w:rPr>
            </w:pPr>
            <w:r>
              <w:rPr>
                <w:b/>
                <w:sz w:val="20"/>
                <w:szCs w:val="20"/>
              </w:rPr>
              <w:t>Тохиргоо</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NumTxCmd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C71716" w:rsidRDefault="00C71716" w:rsidP="00440B3D">
            <w:pPr>
              <w:spacing w:line="276" w:lineRule="auto"/>
              <w:rPr>
                <w:sz w:val="20"/>
                <w:szCs w:val="20"/>
                <w:lang w:val="mn-MN"/>
              </w:rPr>
            </w:pPr>
            <w:r>
              <w:rPr>
                <w:sz w:val="20"/>
                <w:szCs w:val="20"/>
                <w:lang w:val="mn-MN"/>
              </w:rPr>
              <w:t>Дамжуулалтын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NumRxCmd</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A52694" w:rsidRDefault="00C71716" w:rsidP="00440B3D">
            <w:pPr>
              <w:spacing w:line="276" w:lineRule="auto"/>
              <w:rPr>
                <w:sz w:val="20"/>
                <w:szCs w:val="20"/>
              </w:rPr>
            </w:pPr>
            <w:r>
              <w:rPr>
                <w:sz w:val="20"/>
                <w:szCs w:val="20"/>
                <w:lang w:val="mn-MN"/>
              </w:rPr>
              <w:t>Хүлээн авалтын хоёрлосон командыг хэрэглэсэн тоо</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TpcTxMod1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E49AF" w:rsidRDefault="00AE49AF" w:rsidP="00440B3D">
            <w:pPr>
              <w:spacing w:line="276" w:lineRule="auto"/>
              <w:rPr>
                <w:sz w:val="20"/>
                <w:szCs w:val="20"/>
              </w:rPr>
            </w:pPr>
            <w:r>
              <w:rPr>
                <w:sz w:val="20"/>
                <w:szCs w:val="20"/>
                <w:lang w:val="mn-MN"/>
              </w:rPr>
              <w:t xml:space="preserve">Команд бүрийг дамжуулах чиглэлд </w:t>
            </w:r>
            <w:r w:rsidR="00E86A38">
              <w:rPr>
                <w:sz w:val="20"/>
                <w:szCs w:val="20"/>
                <w:lang w:val="mn-MN"/>
              </w:rPr>
              <w:t xml:space="preserve">телемеханик реле </w:t>
            </w:r>
            <w:r>
              <w:rPr>
                <w:sz w:val="20"/>
                <w:szCs w:val="20"/>
                <w:lang w:val="mn-MN"/>
              </w:rPr>
              <w:t>хамгаалалтыг хэрэглэх</w:t>
            </w:r>
            <w:r w:rsidR="00151357">
              <w:rPr>
                <w:sz w:val="20"/>
                <w:szCs w:val="20"/>
                <w:lang w:val="mn-MN"/>
              </w:rPr>
              <w:t xml:space="preserve"> горим</w:t>
            </w:r>
            <w:r>
              <w:rPr>
                <w:sz w:val="20"/>
                <w:szCs w:val="20"/>
                <w:lang w:val="mn-MN"/>
              </w:rPr>
              <w:t xml:space="preserve"> </w:t>
            </w:r>
            <w:r>
              <w:rPr>
                <w:sz w:val="20"/>
                <w:szCs w:val="20"/>
              </w:rPr>
              <w:t>(</w:t>
            </w:r>
            <w:r w:rsidR="00151357">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TpcRxMod1</w:t>
            </w:r>
          </w:p>
        </w:tc>
        <w:tc>
          <w:tcPr>
            <w:tcW w:w="1257" w:type="dxa"/>
          </w:tcPr>
          <w:p w:rsidR="003716AC" w:rsidRPr="00A52694" w:rsidRDefault="003716AC" w:rsidP="00440B3D">
            <w:pPr>
              <w:spacing w:line="276" w:lineRule="auto"/>
              <w:rPr>
                <w:sz w:val="20"/>
                <w:szCs w:val="20"/>
              </w:rPr>
            </w:pPr>
            <w:r w:rsidRPr="00144F71">
              <w:rPr>
                <w:sz w:val="20"/>
                <w:szCs w:val="20"/>
              </w:rPr>
              <w:t>ENG</w:t>
            </w:r>
          </w:p>
        </w:tc>
        <w:tc>
          <w:tcPr>
            <w:tcW w:w="5760" w:type="dxa"/>
          </w:tcPr>
          <w:p w:rsidR="003716AC" w:rsidRPr="00A52694" w:rsidRDefault="001A2014" w:rsidP="00440B3D">
            <w:pPr>
              <w:spacing w:line="276" w:lineRule="auto"/>
              <w:rPr>
                <w:sz w:val="20"/>
                <w:szCs w:val="20"/>
              </w:rPr>
            </w:pPr>
            <w:r>
              <w:rPr>
                <w:sz w:val="20"/>
                <w:szCs w:val="20"/>
                <w:lang w:val="mn-MN"/>
              </w:rPr>
              <w:t xml:space="preserve">Команд бүрийг хүлээн авах чиглэлд телемеханик реле хамгаалалтыг хэрэглэх горим </w:t>
            </w:r>
            <w:r>
              <w:rPr>
                <w:sz w:val="20"/>
                <w:szCs w:val="20"/>
              </w:rPr>
              <w:t>(</w:t>
            </w:r>
            <w:r>
              <w:rPr>
                <w:sz w:val="20"/>
                <w:szCs w:val="20"/>
                <w:lang w:val="mn-MN"/>
              </w:rPr>
              <w:t>Хэрэглэдэггүй, Хориглосон, Зөвшөөрөгдсөн, Шууд, Хориглоогүй, Төлөв</w:t>
            </w:r>
            <w:r>
              <w:rPr>
                <w:sz w:val="20"/>
                <w:szCs w:val="20"/>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SecTmms</w:t>
            </w:r>
          </w:p>
        </w:tc>
        <w:tc>
          <w:tcPr>
            <w:tcW w:w="1257" w:type="dxa"/>
          </w:tcPr>
          <w:p w:rsidR="003716AC" w:rsidRPr="00A52694" w:rsidRDefault="003716AC" w:rsidP="00440B3D">
            <w:pPr>
              <w:spacing w:line="276" w:lineRule="auto"/>
              <w:rPr>
                <w:sz w:val="20"/>
                <w:szCs w:val="20"/>
              </w:rPr>
            </w:pPr>
            <w:r w:rsidRPr="00144F71">
              <w:rPr>
                <w:sz w:val="20"/>
                <w:szCs w:val="20"/>
              </w:rPr>
              <w:t>ING</w:t>
            </w:r>
          </w:p>
        </w:tc>
        <w:tc>
          <w:tcPr>
            <w:tcW w:w="5760" w:type="dxa"/>
          </w:tcPr>
          <w:p w:rsidR="003716AC" w:rsidRPr="003C7887" w:rsidRDefault="008C4E90" w:rsidP="00440B3D">
            <w:pPr>
              <w:spacing w:line="276" w:lineRule="auto"/>
              <w:rPr>
                <w:sz w:val="20"/>
                <w:szCs w:val="20"/>
                <w:lang w:val="mn-MN"/>
              </w:rPr>
            </w:pPr>
            <w:r>
              <w:rPr>
                <w:sz w:val="20"/>
                <w:szCs w:val="20"/>
                <w:lang w:val="mn-MN"/>
              </w:rPr>
              <w:t xml:space="preserve">Зөөвөрлөгчийг хамгаалах сигнал алдагдсан үед хамгаалалтын </w:t>
            </w:r>
            <w:r w:rsidR="003C7887">
              <w:rPr>
                <w:sz w:val="20"/>
                <w:szCs w:val="20"/>
                <w:lang w:val="mn-MN"/>
              </w:rPr>
              <w:t>хугацааны хэмжүүр</w:t>
            </w:r>
            <w:r>
              <w:rPr>
                <w:sz w:val="20"/>
                <w:szCs w:val="20"/>
                <w:lang w:val="mn-MN"/>
              </w:rPr>
              <w:t xml:space="preserve"> </w:t>
            </w:r>
            <w:r w:rsidR="003C7887">
              <w:rPr>
                <w:sz w:val="20"/>
                <w:szCs w:val="20"/>
                <w:lang w:val="mn-MN"/>
              </w:rPr>
              <w:t>ажил</w:t>
            </w:r>
            <w:r>
              <w:rPr>
                <w:sz w:val="20"/>
                <w:szCs w:val="20"/>
                <w:lang w:val="mn-MN"/>
              </w:rPr>
              <w:t>лах</w:t>
            </w:r>
            <w:r w:rsidR="003C7887">
              <w:rPr>
                <w:sz w:val="20"/>
                <w:szCs w:val="20"/>
                <w:lang w:val="mn-MN"/>
              </w:rPr>
              <w:t>. Хэрэв хамгаалалт алдагдсаны дараа</w:t>
            </w:r>
            <w:r w:rsidR="003C7887" w:rsidRPr="00A52694">
              <w:rPr>
                <w:sz w:val="20"/>
                <w:szCs w:val="20"/>
              </w:rPr>
              <w:t xml:space="preserve"> SecTmms</w:t>
            </w:r>
            <w:r w:rsidR="003C7887">
              <w:rPr>
                <w:sz w:val="20"/>
                <w:szCs w:val="20"/>
                <w:lang w:val="mn-MN"/>
              </w:rPr>
              <w:t xml:space="preserve"> тохируулгад команд хүлээн авсан бол энэ командыг </w:t>
            </w:r>
            <w:r w:rsidR="00B950DC">
              <w:rPr>
                <w:sz w:val="20"/>
                <w:szCs w:val="20"/>
                <w:lang w:val="mn-MN"/>
              </w:rPr>
              <w:t>хүчинтэй гэж тооцно. Аналог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BstRat</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9D1A6D" w:rsidRDefault="009D1A6D" w:rsidP="00440B3D">
            <w:pPr>
              <w:spacing w:line="276" w:lineRule="auto"/>
              <w:rPr>
                <w:sz w:val="20"/>
                <w:szCs w:val="20"/>
                <w:lang w:val="mn-MN"/>
              </w:rPr>
            </w:pPr>
            <w:r>
              <w:rPr>
                <w:sz w:val="20"/>
                <w:szCs w:val="20"/>
                <w:lang w:val="mn-MN"/>
              </w:rPr>
              <w:t xml:space="preserve">дБ-ээр өгсөн командыг дамжуулах явцад </w:t>
            </w:r>
            <w:r w:rsidR="00563995">
              <w:rPr>
                <w:sz w:val="20"/>
                <w:szCs w:val="20"/>
                <w:lang w:val="mn-MN"/>
              </w:rPr>
              <w:t>нэмэгдсэн хүчин чадлын түвшин бөгөөд а</w:t>
            </w:r>
            <w:r>
              <w:rPr>
                <w:sz w:val="20"/>
                <w:szCs w:val="20"/>
                <w:lang w:val="mn-MN"/>
              </w:rPr>
              <w:t xml:space="preserve">налог харилцаа холбооны </w:t>
            </w:r>
            <w:r>
              <w:rPr>
                <w:sz w:val="20"/>
                <w:szCs w:val="20"/>
                <w:lang w:val="mn-MN"/>
              </w:rPr>
              <w:lastRenderedPageBreak/>
              <w:t>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lastRenderedPageBreak/>
              <w:t>TxPwr</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563995" w:rsidP="00440B3D">
            <w:pPr>
              <w:spacing w:line="276" w:lineRule="auto"/>
              <w:rPr>
                <w:sz w:val="20"/>
                <w:szCs w:val="20"/>
              </w:rPr>
            </w:pPr>
            <w:r>
              <w:rPr>
                <w:sz w:val="20"/>
                <w:szCs w:val="20"/>
                <w:lang w:val="mn-MN"/>
              </w:rPr>
              <w:t xml:space="preserve">дБм-ээр өгсөн </w:t>
            </w:r>
            <w:r>
              <w:rPr>
                <w:sz w:val="20"/>
                <w:szCs w:val="20"/>
              </w:rPr>
              <w:t>дамжуулах</w:t>
            </w:r>
            <w:r>
              <w:rPr>
                <w:sz w:val="20"/>
                <w:szCs w:val="20"/>
                <w:lang w:val="mn-MN"/>
              </w:rPr>
              <w:t xml:space="preserve"> хүчин чадал</w:t>
            </w:r>
            <w:r>
              <w:rPr>
                <w:sz w:val="20"/>
                <w:szCs w:val="20"/>
              </w:rPr>
              <w:t xml:space="preserve"> (</w:t>
            </w:r>
            <w:r w:rsidR="00D166DD" w:rsidRPr="00D166DD">
              <w:rPr>
                <w:sz w:val="20"/>
                <w:szCs w:val="20"/>
                <w:highlight w:val="yellow"/>
              </w:rPr>
              <w:t>envelope</w:t>
            </w:r>
            <w:r>
              <w:rPr>
                <w:sz w:val="20"/>
                <w:szCs w:val="20"/>
                <w:lang w:val="mn-MN"/>
              </w:rPr>
              <w:t xml:space="preserve"> </w:t>
            </w:r>
            <w:r>
              <w:rPr>
                <w:sz w:val="20"/>
                <w:szCs w:val="20"/>
              </w:rPr>
              <w:t xml:space="preserve">оргил хүчин чадал) </w:t>
            </w:r>
            <w:r>
              <w:rPr>
                <w:sz w:val="20"/>
                <w:szCs w:val="20"/>
                <w:lang w:val="mn-MN"/>
              </w:rPr>
              <w:t>бөгөөд</w:t>
            </w:r>
            <w:r>
              <w:rPr>
                <w:sz w:val="20"/>
                <w:szCs w:val="20"/>
              </w:rPr>
              <w:t xml:space="preserve"> </w:t>
            </w:r>
            <w:r>
              <w:rPr>
                <w:sz w:val="20"/>
                <w:szCs w:val="20"/>
                <w:lang w:val="mn-MN"/>
              </w:rPr>
              <w:t xml:space="preserve">аналог харилцаа холбооны сувгийн тохиолдолд хэрэглэнэ. </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O</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Дамжуулалтын төвийн давтамж бөгөөд а</w:t>
            </w:r>
            <w:r w:rsidR="00933BC4">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RxCtrHz</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F4094B" w:rsidP="00440B3D">
            <w:pPr>
              <w:spacing w:line="276" w:lineRule="auto"/>
              <w:rPr>
                <w:sz w:val="20"/>
                <w:szCs w:val="20"/>
              </w:rPr>
            </w:pPr>
            <w:r>
              <w:rPr>
                <w:sz w:val="20"/>
                <w:szCs w:val="20"/>
                <w:lang w:val="mn-MN"/>
              </w:rPr>
              <w:t>Хүлээх авах төвийн давтамж бөгөөд а</w:t>
            </w:r>
            <w:r w:rsidR="00933BC4">
              <w:rPr>
                <w:sz w:val="20"/>
                <w:szCs w:val="20"/>
                <w:lang w:val="mn-MN"/>
              </w:rPr>
              <w:t>налог харилцаа холбоо</w:t>
            </w:r>
            <w:r>
              <w:rPr>
                <w:sz w:val="20"/>
                <w:szCs w:val="20"/>
                <w:lang w:val="mn-MN"/>
              </w:rPr>
              <w:t>ны сувгийн тохиолдолд хэрэглэнэ</w:t>
            </w:r>
            <w:r w:rsidR="00933BC4">
              <w:rPr>
                <w:sz w:val="20"/>
                <w:szCs w:val="20"/>
                <w:lang w:val="mn-MN"/>
              </w:rPr>
              <w:t>.</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A52694" w:rsidTr="00440B3D">
        <w:tc>
          <w:tcPr>
            <w:tcW w:w="1461" w:type="dxa"/>
          </w:tcPr>
          <w:p w:rsidR="003716AC" w:rsidRPr="00A52694" w:rsidRDefault="003716AC" w:rsidP="00440B3D">
            <w:pPr>
              <w:spacing w:line="276" w:lineRule="auto"/>
              <w:rPr>
                <w:sz w:val="20"/>
                <w:szCs w:val="20"/>
              </w:rPr>
            </w:pPr>
            <w:r w:rsidRPr="00A52694">
              <w:rPr>
                <w:sz w:val="20"/>
                <w:szCs w:val="20"/>
              </w:rPr>
              <w:t>TxBndWid</w:t>
            </w:r>
          </w:p>
        </w:tc>
        <w:tc>
          <w:tcPr>
            <w:tcW w:w="1257" w:type="dxa"/>
          </w:tcPr>
          <w:p w:rsidR="003716AC" w:rsidRPr="00A52694" w:rsidRDefault="003716AC" w:rsidP="00440B3D">
            <w:pPr>
              <w:spacing w:line="276" w:lineRule="auto"/>
              <w:rPr>
                <w:sz w:val="20"/>
                <w:szCs w:val="20"/>
              </w:rPr>
            </w:pPr>
            <w:r w:rsidRPr="00144F71">
              <w:rPr>
                <w:sz w:val="20"/>
                <w:szCs w:val="20"/>
              </w:rPr>
              <w:t>ASG</w:t>
            </w:r>
          </w:p>
        </w:tc>
        <w:tc>
          <w:tcPr>
            <w:tcW w:w="5760" w:type="dxa"/>
          </w:tcPr>
          <w:p w:rsidR="003716AC" w:rsidRPr="00A52694" w:rsidRDefault="00933BC4" w:rsidP="00440B3D">
            <w:pPr>
              <w:spacing w:line="276" w:lineRule="auto"/>
              <w:rPr>
                <w:sz w:val="20"/>
                <w:szCs w:val="20"/>
              </w:rPr>
            </w:pPr>
            <w:r>
              <w:rPr>
                <w:sz w:val="20"/>
                <w:szCs w:val="20"/>
                <w:lang w:val="mn-MN"/>
              </w:rPr>
              <w:t>Д</w:t>
            </w:r>
            <w:r w:rsidR="00F4094B">
              <w:rPr>
                <w:sz w:val="20"/>
                <w:szCs w:val="20"/>
                <w:lang w:val="mn-MN"/>
              </w:rPr>
              <w:t>амжуулах зурвасын өргөн бөгөөд а</w:t>
            </w:r>
            <w:r>
              <w:rPr>
                <w:sz w:val="20"/>
                <w:szCs w:val="20"/>
                <w:lang w:val="mn-MN"/>
              </w:rPr>
              <w:t>налог харилцаа холбооны сувгийн тохиолдолд хэрэглэдэг.</w:t>
            </w:r>
          </w:p>
        </w:tc>
        <w:tc>
          <w:tcPr>
            <w:tcW w:w="274" w:type="dxa"/>
          </w:tcPr>
          <w:p w:rsidR="003716AC" w:rsidRPr="00A52694" w:rsidRDefault="003716AC" w:rsidP="00440B3D">
            <w:pPr>
              <w:spacing w:line="276" w:lineRule="auto"/>
              <w:rPr>
                <w:b/>
                <w:sz w:val="20"/>
                <w:szCs w:val="20"/>
              </w:rPr>
            </w:pPr>
          </w:p>
        </w:tc>
        <w:tc>
          <w:tcPr>
            <w:tcW w:w="824" w:type="dxa"/>
          </w:tcPr>
          <w:p w:rsidR="003716AC" w:rsidRPr="00A52694" w:rsidRDefault="003716AC" w:rsidP="00440B3D">
            <w:pPr>
              <w:spacing w:line="276" w:lineRule="auto"/>
              <w:rPr>
                <w:sz w:val="20"/>
                <w:szCs w:val="20"/>
              </w:rPr>
            </w:pPr>
            <w:r>
              <w:rPr>
                <w:sz w:val="20"/>
                <w:szCs w:val="20"/>
              </w:rPr>
              <w:t xml:space="preserve">O </w:t>
            </w:r>
          </w:p>
        </w:tc>
      </w:tr>
      <w:tr w:rsidR="003716AC" w:rsidRPr="00144F71" w:rsidTr="00440B3D">
        <w:tc>
          <w:tcPr>
            <w:tcW w:w="1461" w:type="dxa"/>
            <w:tcBorders>
              <w:bottom w:val="single" w:sz="4" w:space="0" w:color="auto"/>
            </w:tcBorders>
          </w:tcPr>
          <w:p w:rsidR="003716AC" w:rsidRPr="00144F71" w:rsidRDefault="003716AC" w:rsidP="00440B3D">
            <w:pPr>
              <w:spacing w:line="276" w:lineRule="auto"/>
              <w:rPr>
                <w:sz w:val="20"/>
                <w:szCs w:val="20"/>
              </w:rPr>
            </w:pPr>
            <w:r w:rsidRPr="00144F71">
              <w:rPr>
                <w:sz w:val="20"/>
                <w:szCs w:val="20"/>
              </w:rPr>
              <w:t>RxBndWid</w:t>
            </w:r>
          </w:p>
        </w:tc>
        <w:tc>
          <w:tcPr>
            <w:tcW w:w="1257" w:type="dxa"/>
            <w:tcBorders>
              <w:bottom w:val="single" w:sz="4" w:space="0" w:color="auto"/>
            </w:tcBorders>
          </w:tcPr>
          <w:p w:rsidR="003716AC" w:rsidRPr="00144F71" w:rsidRDefault="003716AC" w:rsidP="00440B3D">
            <w:pPr>
              <w:spacing w:line="276" w:lineRule="auto"/>
              <w:rPr>
                <w:sz w:val="20"/>
                <w:szCs w:val="20"/>
                <w:lang w:val="mn-MN"/>
              </w:rPr>
            </w:pPr>
            <w:r w:rsidRPr="00144F71">
              <w:rPr>
                <w:sz w:val="20"/>
                <w:szCs w:val="20"/>
              </w:rPr>
              <w:t>ASG</w:t>
            </w:r>
          </w:p>
        </w:tc>
        <w:tc>
          <w:tcPr>
            <w:tcW w:w="5760" w:type="dxa"/>
            <w:tcBorders>
              <w:bottom w:val="single" w:sz="4" w:space="0" w:color="auto"/>
            </w:tcBorders>
          </w:tcPr>
          <w:p w:rsidR="003716AC" w:rsidRPr="00144F71" w:rsidRDefault="00F4094B" w:rsidP="00440B3D">
            <w:pPr>
              <w:spacing w:line="276" w:lineRule="auto"/>
              <w:rPr>
                <w:sz w:val="20"/>
                <w:szCs w:val="20"/>
              </w:rPr>
            </w:pPr>
            <w:r>
              <w:rPr>
                <w:sz w:val="20"/>
                <w:szCs w:val="20"/>
                <w:lang w:val="mn-MN"/>
              </w:rPr>
              <w:t>Хүлээх авах зурвасын өргөн бөгөөд а</w:t>
            </w:r>
            <w:r w:rsidR="00F72890">
              <w:rPr>
                <w:sz w:val="20"/>
                <w:szCs w:val="20"/>
                <w:lang w:val="mn-MN"/>
              </w:rPr>
              <w:t>налог харилцаа холбоо</w:t>
            </w:r>
            <w:r>
              <w:rPr>
                <w:sz w:val="20"/>
                <w:szCs w:val="20"/>
                <w:lang w:val="mn-MN"/>
              </w:rPr>
              <w:t>ны сувгийн тохиолдолд хэрэглэнэ</w:t>
            </w:r>
            <w:r w:rsidR="00F72890">
              <w:rPr>
                <w:sz w:val="20"/>
                <w:szCs w:val="20"/>
                <w:lang w:val="mn-MN"/>
              </w:rPr>
              <w:t>.</w:t>
            </w:r>
          </w:p>
        </w:tc>
        <w:tc>
          <w:tcPr>
            <w:tcW w:w="274" w:type="dxa"/>
            <w:tcBorders>
              <w:bottom w:val="single" w:sz="4" w:space="0" w:color="auto"/>
            </w:tcBorders>
          </w:tcPr>
          <w:p w:rsidR="003716AC" w:rsidRPr="00144F71" w:rsidRDefault="003716AC" w:rsidP="00440B3D">
            <w:pPr>
              <w:spacing w:line="276" w:lineRule="auto"/>
              <w:rPr>
                <w:sz w:val="20"/>
                <w:szCs w:val="20"/>
              </w:rPr>
            </w:pPr>
          </w:p>
        </w:tc>
        <w:tc>
          <w:tcPr>
            <w:tcW w:w="824" w:type="dxa"/>
            <w:tcBorders>
              <w:bottom w:val="single" w:sz="4" w:space="0" w:color="auto"/>
            </w:tcBorders>
          </w:tcPr>
          <w:p w:rsidR="003716AC" w:rsidRPr="00144F71" w:rsidRDefault="003716AC" w:rsidP="00440B3D">
            <w:pPr>
              <w:spacing w:line="276" w:lineRule="auto"/>
              <w:rPr>
                <w:sz w:val="20"/>
                <w:szCs w:val="20"/>
              </w:rPr>
            </w:pPr>
            <w:r>
              <w:rPr>
                <w:sz w:val="20"/>
                <w:szCs w:val="20"/>
              </w:rPr>
              <w:t xml:space="preserve">O </w:t>
            </w:r>
          </w:p>
        </w:tc>
      </w:tr>
    </w:tbl>
    <w:p w:rsidR="003716AC" w:rsidRPr="003716AC" w:rsidRDefault="003716AC" w:rsidP="003716AC">
      <w:pPr>
        <w:spacing w:line="276" w:lineRule="auto"/>
        <w:jc w:val="both"/>
        <w:rPr>
          <w:lang w:val="mn-MN"/>
        </w:rPr>
      </w:pPr>
    </w:p>
    <w:tbl>
      <w:tblPr>
        <w:tblStyle w:val="TableGrid"/>
        <w:tblW w:w="0" w:type="auto"/>
        <w:tblLook w:val="04A0" w:firstRow="1" w:lastRow="0" w:firstColumn="1" w:lastColumn="0" w:noHBand="0" w:noVBand="1"/>
      </w:tblPr>
      <w:tblGrid>
        <w:gridCol w:w="4788"/>
        <w:gridCol w:w="4788"/>
      </w:tblGrid>
      <w:tr w:rsidR="00B03BE0" w:rsidTr="00B03BE0">
        <w:tc>
          <w:tcPr>
            <w:tcW w:w="4788" w:type="dxa"/>
          </w:tcPr>
          <w:p w:rsidR="00B03BE0" w:rsidRPr="007F0A1C" w:rsidRDefault="00B45B2D" w:rsidP="00B03BE0">
            <w:pPr>
              <w:tabs>
                <w:tab w:val="left" w:pos="6930"/>
              </w:tabs>
              <w:spacing w:line="276" w:lineRule="auto"/>
              <w:jc w:val="both"/>
              <w:rPr>
                <w:b/>
                <w:lang w:val="mn-MN"/>
              </w:rPr>
            </w:pPr>
            <w:r w:rsidRPr="007F0A1C">
              <w:rPr>
                <w:b/>
              </w:rPr>
              <w:t xml:space="preserve">9.3 </w:t>
            </w:r>
            <w:r w:rsidRPr="007F0A1C">
              <w:rPr>
                <w:b/>
                <w:lang w:val="mn-MN"/>
              </w:rPr>
              <w:t xml:space="preserve">Харилцаа холбооны тусламжтай </w:t>
            </w:r>
            <w:r w:rsidR="004A77A6">
              <w:rPr>
                <w:b/>
                <w:lang w:val="mn-MN"/>
              </w:rPr>
              <w:t xml:space="preserve">ажиллах </w:t>
            </w:r>
            <w:r w:rsidRPr="007F0A1C">
              <w:rPr>
                <w:b/>
                <w:lang w:val="mn-MN"/>
              </w:rPr>
              <w:t xml:space="preserve">хамгаалалтын схем болон шууд </w:t>
            </w:r>
            <w:r w:rsidR="00341EB2">
              <w:rPr>
                <w:b/>
                <w:lang w:val="mn-MN"/>
              </w:rPr>
              <w:t>таслах</w:t>
            </w:r>
          </w:p>
          <w:p w:rsidR="00B45B2D" w:rsidRPr="007F0A1C" w:rsidRDefault="00B45B2D" w:rsidP="00B03BE0">
            <w:pPr>
              <w:tabs>
                <w:tab w:val="left" w:pos="6930"/>
              </w:tabs>
              <w:spacing w:line="276" w:lineRule="auto"/>
              <w:jc w:val="both"/>
              <w:rPr>
                <w:b/>
                <w:lang w:val="mn-MN"/>
              </w:rPr>
            </w:pPr>
            <w:r w:rsidRPr="007F0A1C">
              <w:rPr>
                <w:b/>
                <w:lang w:val="mn-MN"/>
              </w:rPr>
              <w:t>9.3.1 Санал болгосон загвар</w:t>
            </w:r>
          </w:p>
          <w:p w:rsidR="00B45B2D" w:rsidRPr="007F0A1C" w:rsidRDefault="004A2457" w:rsidP="004A2457">
            <w:pPr>
              <w:tabs>
                <w:tab w:val="left" w:pos="6930"/>
              </w:tabs>
              <w:spacing w:line="276" w:lineRule="auto"/>
              <w:jc w:val="both"/>
              <w:rPr>
                <w:lang w:val="mn-MN"/>
              </w:rPr>
            </w:pPr>
            <w:r>
              <w:rPr>
                <w:lang w:val="mn-MN"/>
              </w:rPr>
              <w:t>Хэрэглээний дараах тохиолдолд э</w:t>
            </w:r>
            <w:r w:rsidR="007F0A1C">
              <w:rPr>
                <w:lang w:val="mn-MN"/>
              </w:rPr>
              <w:t xml:space="preserve">нэ загварыг хэрэглэх боломжтой </w:t>
            </w:r>
            <w:r w:rsidR="007F0A1C">
              <w:t>(</w:t>
            </w:r>
            <w:r w:rsidR="007F0A1C">
              <w:rPr>
                <w:lang w:val="mn-MN"/>
              </w:rPr>
              <w:t>5-р Зүйлд заасны дагуу</w:t>
            </w:r>
            <w:r w:rsidR="007F0A1C">
              <w:t>)</w:t>
            </w:r>
            <w:r w:rsidR="007F0A1C">
              <w:rPr>
                <w:lang w:val="mn-MN"/>
              </w:rPr>
              <w:t>.</w:t>
            </w:r>
          </w:p>
        </w:tc>
        <w:tc>
          <w:tcPr>
            <w:tcW w:w="4788" w:type="dxa"/>
          </w:tcPr>
          <w:p w:rsidR="00B03BE0" w:rsidRDefault="00B03BE0" w:rsidP="00B03BE0">
            <w:pPr>
              <w:tabs>
                <w:tab w:val="left" w:pos="6930"/>
              </w:tabs>
              <w:spacing w:line="276" w:lineRule="auto"/>
              <w:jc w:val="both"/>
              <w:rPr>
                <w:b/>
                <w:lang w:val="mn-MN"/>
              </w:rPr>
            </w:pPr>
            <w:r w:rsidRPr="00B03BE0">
              <w:rPr>
                <w:b/>
                <w:lang w:val="mn-MN"/>
              </w:rPr>
              <w:t xml:space="preserve">9.3 Communication-aided protection schemes and direct tripping </w:t>
            </w:r>
          </w:p>
          <w:p w:rsidR="007F0A1C" w:rsidRPr="00B03BE0" w:rsidRDefault="007F0A1C" w:rsidP="00B03BE0">
            <w:pPr>
              <w:tabs>
                <w:tab w:val="left" w:pos="6930"/>
              </w:tabs>
              <w:spacing w:line="276" w:lineRule="auto"/>
              <w:jc w:val="both"/>
              <w:rPr>
                <w:b/>
                <w:lang w:val="mn-MN"/>
              </w:rPr>
            </w:pPr>
          </w:p>
          <w:p w:rsidR="00B03BE0" w:rsidRDefault="00B03BE0" w:rsidP="00B03BE0">
            <w:pPr>
              <w:tabs>
                <w:tab w:val="left" w:pos="6930"/>
              </w:tabs>
              <w:spacing w:line="276" w:lineRule="auto"/>
              <w:jc w:val="both"/>
              <w:rPr>
                <w:lang w:val="mn-MN"/>
              </w:rPr>
            </w:pPr>
            <w:r w:rsidRPr="00B03BE0">
              <w:rPr>
                <w:b/>
                <w:lang w:val="mn-MN"/>
              </w:rPr>
              <w:t>9.3.1 Proposed model</w:t>
            </w:r>
            <w:r w:rsidRPr="00B03BE0">
              <w:rPr>
                <w:lang w:val="mn-MN"/>
              </w:rPr>
              <w:t xml:space="preserve"> </w:t>
            </w:r>
          </w:p>
          <w:p w:rsidR="00B03BE0" w:rsidRDefault="00B03BE0" w:rsidP="00B03BE0">
            <w:pPr>
              <w:tabs>
                <w:tab w:val="left" w:pos="6930"/>
              </w:tabs>
              <w:spacing w:line="276" w:lineRule="auto"/>
              <w:jc w:val="both"/>
              <w:rPr>
                <w:lang w:val="mn-MN"/>
              </w:rPr>
            </w:pPr>
            <w:r w:rsidRPr="00B03BE0">
              <w:rPr>
                <w:lang w:val="mn-MN"/>
              </w:rPr>
              <w:t>This model is applicable for the following use cases (according to Clause 5):</w:t>
            </w:r>
          </w:p>
        </w:tc>
      </w:tr>
    </w:tbl>
    <w:p w:rsidR="006A75D8" w:rsidRDefault="00846981" w:rsidP="003716AC">
      <w:pPr>
        <w:tabs>
          <w:tab w:val="left" w:pos="6930"/>
        </w:tabs>
        <w:jc w:val="both"/>
        <w:rPr>
          <w:lang w:val="mn-MN"/>
        </w:rPr>
      </w:pPr>
      <w:r>
        <w:rPr>
          <w:lang w:val="mn-MN"/>
        </w:rPr>
        <w:tab/>
      </w:r>
    </w:p>
    <w:tbl>
      <w:tblPr>
        <w:tblStyle w:val="TableGrid"/>
        <w:tblW w:w="0" w:type="auto"/>
        <w:tblLook w:val="04A0" w:firstRow="1" w:lastRow="0" w:firstColumn="1" w:lastColumn="0" w:noHBand="0" w:noVBand="1"/>
      </w:tblPr>
      <w:tblGrid>
        <w:gridCol w:w="9576"/>
      </w:tblGrid>
      <w:tr w:rsidR="00B03BE0" w:rsidTr="00B03BE0">
        <w:tc>
          <w:tcPr>
            <w:tcW w:w="9576" w:type="dxa"/>
          </w:tcPr>
          <w:p w:rsidR="00B03BE0" w:rsidRPr="00B03BE0" w:rsidRDefault="00B03BE0" w:rsidP="00B03BE0">
            <w:pPr>
              <w:rPr>
                <w:sz w:val="20"/>
                <w:szCs w:val="20"/>
              </w:rPr>
            </w:pPr>
            <w:r w:rsidRPr="00B03BE0">
              <w:rPr>
                <w:sz w:val="20"/>
                <w:szCs w:val="20"/>
              </w:rPr>
              <w:t xml:space="preserve">Distance </w:t>
            </w:r>
            <w:r>
              <w:rPr>
                <w:sz w:val="20"/>
                <w:szCs w:val="20"/>
              </w:rPr>
              <w:t>line protection with permissive overreach tele-protection scheme</w:t>
            </w:r>
          </w:p>
        </w:tc>
      </w:tr>
      <w:tr w:rsidR="00B03BE0" w:rsidTr="00B03BE0">
        <w:tc>
          <w:tcPr>
            <w:tcW w:w="9576" w:type="dxa"/>
          </w:tcPr>
          <w:p w:rsidR="00B03BE0" w:rsidRPr="00B03BE0" w:rsidRDefault="00B03BE0" w:rsidP="00B03BE0">
            <w:pPr>
              <w:rPr>
                <w:sz w:val="20"/>
                <w:szCs w:val="20"/>
              </w:rPr>
            </w:pPr>
            <w:r>
              <w:rPr>
                <w:sz w:val="20"/>
                <w:szCs w:val="20"/>
              </w:rPr>
              <w:t>Distance line protection with blocking tele-protection scheme</w:t>
            </w:r>
          </w:p>
        </w:tc>
      </w:tr>
      <w:tr w:rsidR="00B03BE0" w:rsidTr="00B03BE0">
        <w:tc>
          <w:tcPr>
            <w:tcW w:w="9576" w:type="dxa"/>
          </w:tcPr>
          <w:p w:rsidR="00B03BE0" w:rsidRPr="00B03BE0" w:rsidRDefault="00B03BE0" w:rsidP="00B03BE0">
            <w:pPr>
              <w:rPr>
                <w:sz w:val="20"/>
                <w:szCs w:val="20"/>
              </w:rPr>
            </w:pPr>
            <w:r>
              <w:rPr>
                <w:sz w:val="20"/>
                <w:szCs w:val="20"/>
              </w:rPr>
              <w:t>Directional comparison protection</w:t>
            </w:r>
          </w:p>
        </w:tc>
      </w:tr>
      <w:tr w:rsidR="00B03BE0" w:rsidTr="00B03BE0">
        <w:tc>
          <w:tcPr>
            <w:tcW w:w="9576" w:type="dxa"/>
          </w:tcPr>
          <w:p w:rsidR="00B03BE0" w:rsidRPr="00B03BE0" w:rsidRDefault="00B03BE0" w:rsidP="00B03BE0">
            <w:pPr>
              <w:rPr>
                <w:sz w:val="20"/>
                <w:szCs w:val="20"/>
              </w:rPr>
            </w:pPr>
            <w:r>
              <w:rPr>
                <w:sz w:val="20"/>
                <w:szCs w:val="20"/>
              </w:rPr>
              <w:t>Transfer / Direct tripping</w:t>
            </w:r>
          </w:p>
        </w:tc>
      </w:tr>
    </w:tbl>
    <w:p w:rsidR="00846981" w:rsidRDefault="00846981" w:rsidP="00C663F0">
      <w:pPr>
        <w:rPr>
          <w:lang w:val="mn-MN"/>
        </w:rPr>
      </w:pPr>
    </w:p>
    <w:tbl>
      <w:tblPr>
        <w:tblStyle w:val="TableGrid"/>
        <w:tblW w:w="0" w:type="auto"/>
        <w:tblLook w:val="04A0" w:firstRow="1" w:lastRow="0" w:firstColumn="1" w:lastColumn="0" w:noHBand="0" w:noVBand="1"/>
      </w:tblPr>
      <w:tblGrid>
        <w:gridCol w:w="9576"/>
      </w:tblGrid>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хамрах хүрээнэ</w:t>
            </w:r>
            <w:r>
              <w:rPr>
                <w:sz w:val="20"/>
                <w:szCs w:val="20"/>
                <w:lang w:val="mn-MN"/>
              </w:rPr>
              <w:t>эс хэтрэхийг зөвшөөрсөн схемтэй)</w:t>
            </w:r>
          </w:p>
        </w:tc>
      </w:tr>
      <w:tr w:rsidR="00AE10D5" w:rsidTr="00AE10D5">
        <w:tc>
          <w:tcPr>
            <w:tcW w:w="9576" w:type="dxa"/>
          </w:tcPr>
          <w:p w:rsidR="00AE10D5" w:rsidRPr="00B77596" w:rsidRDefault="00966943" w:rsidP="00966943">
            <w:pPr>
              <w:rPr>
                <w:sz w:val="20"/>
                <w:szCs w:val="20"/>
                <w:lang w:val="mn-MN"/>
              </w:rPr>
            </w:pPr>
            <w:r>
              <w:rPr>
                <w:sz w:val="20"/>
                <w:szCs w:val="20"/>
                <w:lang w:val="mn-MN"/>
              </w:rPr>
              <w:t>Ш</w:t>
            </w:r>
            <w:r w:rsidRPr="00B77596">
              <w:rPr>
                <w:sz w:val="20"/>
                <w:szCs w:val="20"/>
                <w:lang w:val="mn-MN"/>
              </w:rPr>
              <w:t xml:space="preserve">угамыг зайнаас хамгаалах хамгаалалт </w:t>
            </w:r>
            <w:r>
              <w:rPr>
                <w:sz w:val="20"/>
                <w:szCs w:val="20"/>
              </w:rPr>
              <w:t>(</w:t>
            </w:r>
            <w:r>
              <w:rPr>
                <w:sz w:val="20"/>
                <w:szCs w:val="20"/>
                <w:lang w:val="mn-MN"/>
              </w:rPr>
              <w:t>т</w:t>
            </w:r>
            <w:r w:rsidR="00B77596" w:rsidRPr="00B77596">
              <w:rPr>
                <w:sz w:val="20"/>
                <w:szCs w:val="20"/>
                <w:lang w:val="mn-MN"/>
              </w:rPr>
              <w:t>елемеханик реле хамгаалалтын хор</w:t>
            </w:r>
            <w:r>
              <w:rPr>
                <w:sz w:val="20"/>
                <w:szCs w:val="20"/>
                <w:lang w:val="mn-MN"/>
              </w:rPr>
              <w:t>иглох схемтэй)</w:t>
            </w:r>
          </w:p>
        </w:tc>
      </w:tr>
      <w:tr w:rsidR="00AE10D5" w:rsidTr="00AE10D5">
        <w:tc>
          <w:tcPr>
            <w:tcW w:w="9576" w:type="dxa"/>
          </w:tcPr>
          <w:p w:rsidR="00AE10D5" w:rsidRPr="00B77596" w:rsidRDefault="00D2161F" w:rsidP="00C663F0">
            <w:pPr>
              <w:rPr>
                <w:sz w:val="20"/>
                <w:szCs w:val="20"/>
                <w:lang w:val="mn-MN"/>
              </w:rPr>
            </w:pPr>
            <w:r w:rsidRPr="00D2161F">
              <w:rPr>
                <w:sz w:val="20"/>
                <w:szCs w:val="20"/>
                <w:lang w:val="mn-MN"/>
              </w:rPr>
              <w:t>Чиглэлийн харьцуулалтын хамгаалалт</w:t>
            </w:r>
          </w:p>
        </w:tc>
      </w:tr>
      <w:tr w:rsidR="00AE10D5" w:rsidTr="00AE10D5">
        <w:tc>
          <w:tcPr>
            <w:tcW w:w="9576" w:type="dxa"/>
          </w:tcPr>
          <w:p w:rsidR="00AE10D5" w:rsidRPr="00B77596" w:rsidRDefault="00D2161F" w:rsidP="00C663F0">
            <w:pPr>
              <w:rPr>
                <w:sz w:val="20"/>
                <w:szCs w:val="20"/>
                <w:lang w:val="mn-MN"/>
              </w:rPr>
            </w:pPr>
            <w:r>
              <w:rPr>
                <w:sz w:val="20"/>
                <w:szCs w:val="20"/>
                <w:lang w:val="mn-MN"/>
              </w:rPr>
              <w:t>Шилжүүлэх / Ш</w:t>
            </w:r>
            <w:r w:rsidRPr="00D2161F">
              <w:rPr>
                <w:sz w:val="20"/>
                <w:szCs w:val="20"/>
                <w:lang w:val="mn-MN"/>
              </w:rPr>
              <w:t xml:space="preserve">ууд </w:t>
            </w:r>
            <w:r w:rsidR="00341EB2">
              <w:rPr>
                <w:sz w:val="20"/>
                <w:szCs w:val="20"/>
                <w:lang w:val="mn-MN"/>
              </w:rPr>
              <w:t>таслах</w:t>
            </w:r>
          </w:p>
        </w:tc>
      </w:tr>
    </w:tbl>
    <w:p w:rsidR="00AE10D5" w:rsidRDefault="00AE10D5" w:rsidP="00C663F0">
      <w:pPr>
        <w:rPr>
          <w:lang w:val="mn-MN"/>
        </w:rPr>
      </w:pPr>
    </w:p>
    <w:tbl>
      <w:tblPr>
        <w:tblStyle w:val="TableGrid"/>
        <w:tblW w:w="0" w:type="auto"/>
        <w:tblLook w:val="04A0" w:firstRow="1" w:lastRow="0" w:firstColumn="1" w:lastColumn="0" w:noHBand="0" w:noVBand="1"/>
      </w:tblPr>
      <w:tblGrid>
        <w:gridCol w:w="4788"/>
        <w:gridCol w:w="4788"/>
      </w:tblGrid>
      <w:tr w:rsidR="00B45B2D" w:rsidTr="00B45B2D">
        <w:tc>
          <w:tcPr>
            <w:tcW w:w="4788" w:type="dxa"/>
          </w:tcPr>
          <w:p w:rsidR="00B45B2D" w:rsidRDefault="009A4DE2" w:rsidP="005979BE">
            <w:pPr>
              <w:spacing w:line="276" w:lineRule="auto"/>
              <w:jc w:val="both"/>
              <w:rPr>
                <w:lang w:val="mn-MN"/>
              </w:rPr>
            </w:pPr>
            <w:r w:rsidRPr="0035004C">
              <w:rPr>
                <w:lang w:val="mn-MN"/>
              </w:rPr>
              <w:t>Логик Зангилааны</w:t>
            </w:r>
            <w:r>
              <w:rPr>
                <w:lang w:val="mn-MN"/>
              </w:rPr>
              <w:t xml:space="preserve"> Синхрончлолын анхдагч сувгийг (</w:t>
            </w:r>
            <w:r w:rsidRPr="0035004C">
              <w:rPr>
                <w:lang w:val="mn-MN"/>
              </w:rPr>
              <w:t>PSCH)</w:t>
            </w:r>
            <w:r>
              <w:rPr>
                <w:lang w:val="mn-MN"/>
              </w:rPr>
              <w:t xml:space="preserve"> хэрэглэж, т</w:t>
            </w:r>
            <w:r w:rsidR="0035004C">
              <w:rPr>
                <w:lang w:val="mn-MN"/>
              </w:rPr>
              <w:t xml:space="preserve">өлөвийн харьцуулалтыг хамгаалах схемүүд болон шууд </w:t>
            </w:r>
            <w:r w:rsidR="00341EB2">
              <w:rPr>
                <w:lang w:val="mn-MN"/>
              </w:rPr>
              <w:t>таслах</w:t>
            </w:r>
            <w:r w:rsidR="0035004C">
              <w:rPr>
                <w:lang w:val="mn-MN"/>
              </w:rPr>
              <w:t xml:space="preserve"> сигналыг </w:t>
            </w:r>
            <w:r w:rsidR="003A5D34">
              <w:rPr>
                <w:lang w:val="mn-MN"/>
              </w:rPr>
              <w:t>загварчл</w:t>
            </w:r>
            <w:r w:rsidR="005979BE">
              <w:rPr>
                <w:lang w:val="mn-MN"/>
              </w:rPr>
              <w:t>ах хэрэгтэ</w:t>
            </w:r>
            <w:r w:rsidR="004303C8">
              <w:rPr>
                <w:lang w:val="mn-MN"/>
              </w:rPr>
              <w:t>й. Нэг шугамаас алслагдсан шугамын төгсгөл хүртэлх хамгаалалтын тоног төхөөрөмжөөс хамгийн багадаа хоёр</w:t>
            </w:r>
            <w:r w:rsidR="00AF48E0">
              <w:rPr>
                <w:lang w:val="mn-MN"/>
              </w:rPr>
              <w:t xml:space="preserve">тын </w:t>
            </w:r>
            <w:r w:rsidR="004303C8">
              <w:rPr>
                <w:lang w:val="mn-MN"/>
              </w:rPr>
              <w:t xml:space="preserve">нэг сигналыг </w:t>
            </w:r>
            <w:r w:rsidR="005979BE">
              <w:rPr>
                <w:lang w:val="mn-MN"/>
              </w:rPr>
              <w:t>х</w:t>
            </w:r>
            <w:r w:rsidR="004303C8">
              <w:rPr>
                <w:lang w:val="mn-MN"/>
              </w:rPr>
              <w:t>амгаалалтын схем</w:t>
            </w:r>
            <w:r w:rsidR="005979BE">
              <w:rPr>
                <w:lang w:val="mn-MN"/>
              </w:rPr>
              <w:t>д шаардана.</w:t>
            </w:r>
          </w:p>
          <w:p w:rsidR="005979BE" w:rsidRPr="005979BE" w:rsidRDefault="005979BE" w:rsidP="009E74A1">
            <w:pPr>
              <w:spacing w:line="276" w:lineRule="auto"/>
              <w:jc w:val="both"/>
              <w:rPr>
                <w:lang w:val="mn-MN"/>
              </w:rPr>
            </w:pPr>
            <w:r>
              <w:rPr>
                <w:lang w:val="mn-MN"/>
              </w:rPr>
              <w:t xml:space="preserve">IEC 61850 стандартад нийцсэн </w:t>
            </w:r>
            <w:r>
              <w:rPr>
                <w:lang w:val="mn-MN"/>
              </w:rPr>
              <w:lastRenderedPageBreak/>
              <w:t xml:space="preserve">хамгаалалтын хэрэглээ болон логик загварчлалын хоорондын уялдаа холбоог </w:t>
            </w:r>
            <w:r w:rsidR="009E74A1">
              <w:rPr>
                <w:lang w:val="mn-MN"/>
              </w:rPr>
              <w:t xml:space="preserve">23-р зурагт жишээ болгон </w:t>
            </w:r>
            <w:r>
              <w:rPr>
                <w:lang w:val="mn-MN"/>
              </w:rPr>
              <w:t>харуулсан.</w:t>
            </w:r>
          </w:p>
        </w:tc>
        <w:tc>
          <w:tcPr>
            <w:tcW w:w="4788" w:type="dxa"/>
          </w:tcPr>
          <w:p w:rsidR="00B45B2D" w:rsidRDefault="00B45B2D" w:rsidP="00B45B2D">
            <w:pPr>
              <w:spacing w:line="276" w:lineRule="auto"/>
              <w:jc w:val="both"/>
              <w:rPr>
                <w:lang w:val="mn-MN"/>
              </w:rPr>
            </w:pPr>
            <w:r w:rsidRPr="00B45B2D">
              <w:rPr>
                <w:lang w:val="mn-MN"/>
              </w:rPr>
              <w:lastRenderedPageBreak/>
              <w:t xml:space="preserve">State comparison protection schemes and direct trip signals shall be modelled by use of the logical node PSCH. The protection scheme requires the transmission of at least one binary signal from the protection device from one line end to the remote line end. </w:t>
            </w:r>
          </w:p>
          <w:p w:rsidR="005979BE" w:rsidRDefault="005979BE" w:rsidP="00B45B2D">
            <w:pPr>
              <w:spacing w:line="276" w:lineRule="auto"/>
              <w:jc w:val="both"/>
              <w:rPr>
                <w:lang w:val="mn-MN"/>
              </w:rPr>
            </w:pPr>
          </w:p>
          <w:p w:rsidR="005979BE" w:rsidRDefault="005979BE" w:rsidP="00B45B2D">
            <w:pPr>
              <w:spacing w:line="276" w:lineRule="auto"/>
              <w:jc w:val="both"/>
              <w:rPr>
                <w:lang w:val="mn-MN"/>
              </w:rPr>
            </w:pPr>
          </w:p>
          <w:p w:rsidR="005979BE" w:rsidRPr="00B45B2D" w:rsidRDefault="005979BE" w:rsidP="00B45B2D">
            <w:pPr>
              <w:spacing w:line="276" w:lineRule="auto"/>
              <w:jc w:val="both"/>
              <w:rPr>
                <w:lang w:val="mn-MN"/>
              </w:rPr>
            </w:pPr>
          </w:p>
          <w:p w:rsidR="00B45B2D" w:rsidRDefault="00B45B2D" w:rsidP="00B45B2D">
            <w:pPr>
              <w:spacing w:line="276" w:lineRule="auto"/>
              <w:jc w:val="both"/>
              <w:rPr>
                <w:lang w:val="mn-MN"/>
              </w:rPr>
            </w:pPr>
            <w:r w:rsidRPr="00B45B2D">
              <w:rPr>
                <w:lang w:val="mn-MN"/>
              </w:rPr>
              <w:lastRenderedPageBreak/>
              <w:t>As an example, Figure 23 shows the relation between protection application and logical mod</w:t>
            </w:r>
            <w:r w:rsidR="00D2161F">
              <w:rPr>
                <w:lang w:val="mn-MN"/>
              </w:rPr>
              <w:t xml:space="preserve">elling according to IEC 61850. </w:t>
            </w:r>
          </w:p>
        </w:tc>
      </w:tr>
    </w:tbl>
    <w:p w:rsidR="00B45B2D" w:rsidRDefault="00B45B2D" w:rsidP="00AE10D5">
      <w:pPr>
        <w:rPr>
          <w:b/>
        </w:rPr>
      </w:pPr>
    </w:p>
    <w:p w:rsidR="00B45B2D" w:rsidRDefault="00B45B2D" w:rsidP="00B45B2D">
      <w:pPr>
        <w:jc w:val="center"/>
        <w:rPr>
          <w:b/>
        </w:rPr>
      </w:pPr>
      <w:r w:rsidRPr="00B45B2D">
        <w:rPr>
          <w:b/>
        </w:rPr>
        <w:t>Figure 23 – Protection application example for permissive underreach distance teleprotection scheme and appropriate logical node modelling</w:t>
      </w:r>
    </w:p>
    <w:p w:rsidR="005979BE" w:rsidRDefault="00B45B2D" w:rsidP="009E74A1">
      <w:pPr>
        <w:jc w:val="center"/>
        <w:rPr>
          <w:b/>
        </w:rPr>
      </w:pPr>
      <w:r>
        <w:rPr>
          <w:b/>
          <w:noProof/>
        </w:rPr>
        <w:drawing>
          <wp:inline distT="0" distB="0" distL="0" distR="0">
            <wp:extent cx="6331341" cy="6086475"/>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figure 23.jpg"/>
                    <pic:cNvPicPr/>
                  </pic:nvPicPr>
                  <pic:blipFill>
                    <a:blip r:embed="rId81">
                      <a:extLst>
                        <a:ext uri="{28A0092B-C50C-407E-A947-70E740481C1C}">
                          <a14:useLocalDpi xmlns:a14="http://schemas.microsoft.com/office/drawing/2010/main" val="0"/>
                        </a:ext>
                      </a:extLst>
                    </a:blip>
                    <a:stretch>
                      <a:fillRect/>
                    </a:stretch>
                  </pic:blipFill>
                  <pic:spPr>
                    <a:xfrm>
                      <a:off x="0" y="0"/>
                      <a:ext cx="6338939" cy="6093780"/>
                    </a:xfrm>
                    <a:prstGeom prst="rect">
                      <a:avLst/>
                    </a:prstGeom>
                  </pic:spPr>
                </pic:pic>
              </a:graphicData>
            </a:graphic>
          </wp:inline>
        </w:drawing>
      </w:r>
    </w:p>
    <w:p w:rsidR="005979BE" w:rsidRDefault="000E1073" w:rsidP="00B45B2D">
      <w:pPr>
        <w:jc w:val="center"/>
        <w:rPr>
          <w:b/>
          <w:lang w:val="mn-MN"/>
        </w:rPr>
      </w:pPr>
      <w:r>
        <w:rPr>
          <w:b/>
          <w:lang w:val="mn-MN"/>
        </w:rPr>
        <w:lastRenderedPageBreak/>
        <w:t xml:space="preserve">23-р зураг - </w:t>
      </w:r>
      <w:r w:rsidRPr="000E1073">
        <w:rPr>
          <w:b/>
          <w:lang w:val="mn-MN"/>
        </w:rPr>
        <w:t>Зөвшөөрөгдсөн</w:t>
      </w:r>
      <w:r w:rsidR="0067376A">
        <w:rPr>
          <w:b/>
          <w:lang w:val="mn-MN"/>
        </w:rPr>
        <w:t xml:space="preserve"> хамрах хүрээний дотор</w:t>
      </w:r>
      <w:r w:rsidRPr="000E1073">
        <w:rPr>
          <w:b/>
          <w:lang w:val="mn-MN"/>
        </w:rPr>
        <w:t xml:space="preserve"> зайнаас хамгаалах схем болон нийцэх логик зангилааны загварчлалд зориул</w:t>
      </w:r>
      <w:r>
        <w:rPr>
          <w:b/>
          <w:lang w:val="mn-MN"/>
        </w:rPr>
        <w:t>сан хамгаалалтыг хэрэглэх жишээ</w:t>
      </w:r>
    </w:p>
    <w:p w:rsidR="000E1073" w:rsidRDefault="00A91D2C" w:rsidP="00B45B2D">
      <w:pPr>
        <w:jc w:val="center"/>
        <w:rPr>
          <w:b/>
          <w:lang w:val="mn-MN"/>
        </w:rPr>
      </w:pPr>
      <w:r>
        <w:rPr>
          <w:b/>
          <w:noProof/>
        </w:rPr>
        <w:drawing>
          <wp:inline distT="0" distB="0" distL="0" distR="0">
            <wp:extent cx="6067425" cy="5727104"/>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р зураг.jpg"/>
                    <pic:cNvPicPr/>
                  </pic:nvPicPr>
                  <pic:blipFill>
                    <a:blip r:embed="rId82">
                      <a:extLst>
                        <a:ext uri="{28A0092B-C50C-407E-A947-70E740481C1C}">
                          <a14:useLocalDpi xmlns:a14="http://schemas.microsoft.com/office/drawing/2010/main" val="0"/>
                        </a:ext>
                      </a:extLst>
                    </a:blip>
                    <a:stretch>
                      <a:fillRect/>
                    </a:stretch>
                  </pic:blipFill>
                  <pic:spPr>
                    <a:xfrm>
                      <a:off x="0" y="0"/>
                      <a:ext cx="6077019" cy="5736160"/>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1A0CA0" w:rsidTr="001A0CA0">
        <w:tc>
          <w:tcPr>
            <w:tcW w:w="4788" w:type="dxa"/>
          </w:tcPr>
          <w:p w:rsidR="001A0CA0" w:rsidRPr="00EF44FF" w:rsidRDefault="001A0CA0" w:rsidP="001A0CA0">
            <w:pPr>
              <w:spacing w:line="276" w:lineRule="auto"/>
              <w:jc w:val="both"/>
              <w:rPr>
                <w:b/>
                <w:lang w:val="mn-MN"/>
              </w:rPr>
            </w:pPr>
            <w:r w:rsidRPr="00EF44FF">
              <w:rPr>
                <w:b/>
                <w:lang w:val="mn-MN"/>
              </w:rPr>
              <w:t xml:space="preserve">9.3.2 </w:t>
            </w:r>
            <w:r w:rsidR="00D017CF" w:rsidRPr="00EF44FF">
              <w:rPr>
                <w:b/>
                <w:lang w:val="mn-MN"/>
              </w:rPr>
              <w:t>Логик Зангилааны Синхрончлолын анхдагч суваг (LN PSCH)</w:t>
            </w:r>
          </w:p>
          <w:p w:rsidR="00D017CF" w:rsidRPr="00EF44FF" w:rsidRDefault="00EF44FF" w:rsidP="001A0CA0">
            <w:pPr>
              <w:spacing w:line="276" w:lineRule="auto"/>
              <w:jc w:val="both"/>
              <w:rPr>
                <w:lang w:val="mn-MN"/>
              </w:rPr>
            </w:pPr>
            <w:r>
              <w:rPr>
                <w:lang w:val="mn-MN"/>
              </w:rPr>
              <w:t xml:space="preserve">9-р хүснэгтэд заасан </w:t>
            </w:r>
            <w:r w:rsidRPr="00D017CF">
              <w:rPr>
                <w:lang w:val="mn-MN"/>
              </w:rPr>
              <w:t xml:space="preserve">Логик Зангилааны </w:t>
            </w:r>
            <w:r>
              <w:rPr>
                <w:lang w:val="mn-MN"/>
              </w:rPr>
              <w:t>Синхрончлолын анхдагч сувгийг (</w:t>
            </w:r>
            <w:r w:rsidRPr="00D017CF">
              <w:rPr>
                <w:lang w:val="mn-MN"/>
              </w:rPr>
              <w:t>PSCH)</w:t>
            </w:r>
            <w:r>
              <w:rPr>
                <w:lang w:val="mn-MN"/>
              </w:rPr>
              <w:t xml:space="preserve"> </w:t>
            </w:r>
            <w:r w:rsidR="00774EAC">
              <w:rPr>
                <w:lang w:val="mn-MN"/>
              </w:rPr>
              <w:t>шугамын хамгаалалтын функцийн зохицуулалтад зориулсан логик схемийг загварчлахад хэрэглэх шаардлагатай.</w:t>
            </w:r>
          </w:p>
        </w:tc>
        <w:tc>
          <w:tcPr>
            <w:tcW w:w="4788" w:type="dxa"/>
          </w:tcPr>
          <w:p w:rsidR="001A0CA0" w:rsidRDefault="001A0CA0" w:rsidP="001A0CA0">
            <w:pPr>
              <w:spacing w:line="276" w:lineRule="auto"/>
              <w:jc w:val="both"/>
              <w:rPr>
                <w:b/>
                <w:lang w:val="mn-MN"/>
              </w:rPr>
            </w:pPr>
            <w:r w:rsidRPr="001A0CA0">
              <w:rPr>
                <w:b/>
                <w:lang w:val="mn-MN"/>
              </w:rPr>
              <w:t xml:space="preserve">9.3.2 LN PSCH </w:t>
            </w:r>
          </w:p>
          <w:p w:rsidR="00D017CF" w:rsidRDefault="00D017CF" w:rsidP="001A0CA0">
            <w:pPr>
              <w:spacing w:line="276" w:lineRule="auto"/>
              <w:jc w:val="both"/>
              <w:rPr>
                <w:b/>
                <w:lang w:val="mn-MN"/>
              </w:rPr>
            </w:pPr>
          </w:p>
          <w:p w:rsidR="00EF44FF" w:rsidRPr="001A0CA0" w:rsidRDefault="00EF44FF" w:rsidP="001A0CA0">
            <w:pPr>
              <w:spacing w:line="276" w:lineRule="auto"/>
              <w:jc w:val="both"/>
              <w:rPr>
                <w:b/>
                <w:lang w:val="mn-MN"/>
              </w:rPr>
            </w:pPr>
          </w:p>
          <w:p w:rsidR="001A0CA0" w:rsidRPr="001A0CA0" w:rsidRDefault="001A0CA0" w:rsidP="001A0CA0">
            <w:pPr>
              <w:spacing w:line="276" w:lineRule="auto"/>
              <w:jc w:val="both"/>
              <w:rPr>
                <w:lang w:val="mn-MN"/>
              </w:rPr>
            </w:pPr>
            <w:r w:rsidRPr="001A0CA0">
              <w:rPr>
                <w:lang w:val="mn-MN"/>
              </w:rPr>
              <w:t>The logical node PSCH according to Table 9 shall be used to model the logical scheme for line protection function co-ordination.</w:t>
            </w:r>
          </w:p>
        </w:tc>
      </w:tr>
    </w:tbl>
    <w:p w:rsidR="00C46E7A" w:rsidRDefault="008C7095" w:rsidP="00B45B2D">
      <w:pPr>
        <w:jc w:val="center"/>
        <w:rPr>
          <w:b/>
        </w:rPr>
      </w:pPr>
      <w:r>
        <w:rPr>
          <w:b/>
        </w:rPr>
        <w:lastRenderedPageBreak/>
        <w:t>Table 9</w:t>
      </w:r>
      <w:r w:rsidRPr="008C7095">
        <w:rPr>
          <w:b/>
        </w:rPr>
        <w:t xml:space="preserve"> – Logical node PSCH</w:t>
      </w:r>
    </w:p>
    <w:tbl>
      <w:tblPr>
        <w:tblStyle w:val="TableGrid"/>
        <w:tblW w:w="0" w:type="auto"/>
        <w:tblLook w:val="04A0" w:firstRow="1" w:lastRow="0" w:firstColumn="1" w:lastColumn="0" w:noHBand="0" w:noVBand="1"/>
      </w:tblPr>
      <w:tblGrid>
        <w:gridCol w:w="1462"/>
        <w:gridCol w:w="1254"/>
        <w:gridCol w:w="5700"/>
        <w:gridCol w:w="339"/>
        <w:gridCol w:w="821"/>
      </w:tblGrid>
      <w:tr w:rsidR="008C7095" w:rsidTr="00D737FD">
        <w:tc>
          <w:tcPr>
            <w:tcW w:w="9576" w:type="dxa"/>
            <w:gridSpan w:val="5"/>
            <w:shd w:val="clear" w:color="auto" w:fill="D9D9D9" w:themeFill="background1" w:themeFillShade="D9"/>
          </w:tcPr>
          <w:p w:rsidR="008C7095" w:rsidRPr="00A867FF" w:rsidRDefault="008C7095" w:rsidP="009F6F4D">
            <w:pPr>
              <w:spacing w:line="276" w:lineRule="auto"/>
              <w:jc w:val="center"/>
              <w:rPr>
                <w:b/>
                <w:sz w:val="20"/>
                <w:szCs w:val="20"/>
              </w:rPr>
            </w:pPr>
            <w:r>
              <w:rPr>
                <w:b/>
                <w:sz w:val="20"/>
                <w:szCs w:val="20"/>
              </w:rPr>
              <w:t>PSCH</w:t>
            </w:r>
            <w:r w:rsidRPr="00A867FF">
              <w:rPr>
                <w:b/>
                <w:sz w:val="20"/>
                <w:szCs w:val="20"/>
              </w:rPr>
              <w:t xml:space="preserve"> class</w:t>
            </w:r>
          </w:p>
        </w:tc>
      </w:tr>
      <w:tr w:rsidR="008C7095" w:rsidTr="008C7095">
        <w:tc>
          <w:tcPr>
            <w:tcW w:w="1462" w:type="dxa"/>
          </w:tcPr>
          <w:p w:rsidR="008C7095" w:rsidRPr="00A867FF" w:rsidRDefault="008C7095" w:rsidP="009F6F4D">
            <w:pPr>
              <w:spacing w:line="276" w:lineRule="auto"/>
              <w:jc w:val="center"/>
              <w:rPr>
                <w:b/>
                <w:sz w:val="20"/>
                <w:szCs w:val="20"/>
              </w:rPr>
            </w:pPr>
            <w:r w:rsidRPr="00A867FF">
              <w:rPr>
                <w:b/>
                <w:sz w:val="20"/>
                <w:szCs w:val="20"/>
              </w:rPr>
              <w:t>Data object name</w:t>
            </w:r>
          </w:p>
        </w:tc>
        <w:tc>
          <w:tcPr>
            <w:tcW w:w="1254" w:type="dxa"/>
          </w:tcPr>
          <w:p w:rsidR="008C7095" w:rsidRPr="00A867FF" w:rsidRDefault="008C7095" w:rsidP="009F6F4D">
            <w:pPr>
              <w:spacing w:line="276" w:lineRule="auto"/>
              <w:jc w:val="center"/>
              <w:rPr>
                <w:b/>
                <w:sz w:val="20"/>
                <w:szCs w:val="20"/>
              </w:rPr>
            </w:pPr>
            <w:r w:rsidRPr="00A867FF">
              <w:rPr>
                <w:b/>
                <w:sz w:val="20"/>
                <w:szCs w:val="20"/>
              </w:rPr>
              <w:t>Common data class</w:t>
            </w:r>
          </w:p>
        </w:tc>
        <w:tc>
          <w:tcPr>
            <w:tcW w:w="5700" w:type="dxa"/>
          </w:tcPr>
          <w:p w:rsidR="008C7095" w:rsidRPr="00A867FF" w:rsidRDefault="008C7095" w:rsidP="009F6F4D">
            <w:pPr>
              <w:spacing w:line="276" w:lineRule="auto"/>
              <w:jc w:val="center"/>
              <w:rPr>
                <w:b/>
                <w:sz w:val="20"/>
                <w:szCs w:val="20"/>
              </w:rPr>
            </w:pPr>
            <w:r>
              <w:rPr>
                <w:b/>
                <w:sz w:val="20"/>
                <w:szCs w:val="20"/>
              </w:rPr>
              <w:t>Explanation</w:t>
            </w:r>
          </w:p>
        </w:tc>
        <w:tc>
          <w:tcPr>
            <w:tcW w:w="339" w:type="dxa"/>
          </w:tcPr>
          <w:p w:rsidR="008C7095" w:rsidRPr="00A867FF" w:rsidRDefault="008C7095" w:rsidP="009F6F4D">
            <w:pPr>
              <w:spacing w:line="276" w:lineRule="auto"/>
              <w:jc w:val="center"/>
              <w:rPr>
                <w:b/>
                <w:sz w:val="20"/>
                <w:szCs w:val="20"/>
              </w:rPr>
            </w:pPr>
            <w:r>
              <w:rPr>
                <w:b/>
                <w:sz w:val="20"/>
                <w:szCs w:val="20"/>
              </w:rPr>
              <w:t xml:space="preserve">T </w:t>
            </w:r>
          </w:p>
        </w:tc>
        <w:tc>
          <w:tcPr>
            <w:tcW w:w="821" w:type="dxa"/>
          </w:tcPr>
          <w:p w:rsidR="008C7095" w:rsidRPr="00A867FF" w:rsidRDefault="008C7095" w:rsidP="009F6F4D">
            <w:pPr>
              <w:spacing w:line="276" w:lineRule="auto"/>
              <w:jc w:val="center"/>
              <w:rPr>
                <w:b/>
                <w:sz w:val="20"/>
                <w:szCs w:val="20"/>
              </w:rPr>
            </w:pPr>
            <w:r w:rsidRPr="00A867FF">
              <w:rPr>
                <w:b/>
                <w:sz w:val="20"/>
                <w:szCs w:val="20"/>
              </w:rPr>
              <w:t>M/O/ C</w:t>
            </w:r>
          </w:p>
        </w:tc>
      </w:tr>
      <w:tr w:rsidR="008C7095" w:rsidTr="008C7095">
        <w:tc>
          <w:tcPr>
            <w:tcW w:w="1462" w:type="dxa"/>
          </w:tcPr>
          <w:p w:rsidR="008C7095" w:rsidRPr="00A867FF" w:rsidRDefault="008C7095" w:rsidP="009F6F4D">
            <w:pPr>
              <w:spacing w:line="276" w:lineRule="auto"/>
              <w:rPr>
                <w:sz w:val="20"/>
                <w:szCs w:val="20"/>
              </w:rPr>
            </w:pPr>
            <w:r w:rsidRPr="00A867FF">
              <w:rPr>
                <w:sz w:val="20"/>
                <w:szCs w:val="20"/>
              </w:rPr>
              <w:t>LNName</w:t>
            </w:r>
          </w:p>
        </w:tc>
        <w:tc>
          <w:tcPr>
            <w:tcW w:w="1254" w:type="dxa"/>
          </w:tcPr>
          <w:p w:rsidR="008C7095" w:rsidRPr="00A867FF" w:rsidRDefault="008C7095" w:rsidP="009F6F4D">
            <w:pPr>
              <w:spacing w:line="276" w:lineRule="auto"/>
              <w:jc w:val="center"/>
              <w:rPr>
                <w:b/>
                <w:sz w:val="20"/>
                <w:szCs w:val="20"/>
              </w:rPr>
            </w:pPr>
          </w:p>
        </w:tc>
        <w:tc>
          <w:tcPr>
            <w:tcW w:w="5700" w:type="dxa"/>
          </w:tcPr>
          <w:p w:rsidR="008C7095" w:rsidRPr="00A867FF" w:rsidRDefault="008C7095" w:rsidP="009F6F4D">
            <w:pPr>
              <w:spacing w:line="276" w:lineRule="auto"/>
              <w:rPr>
                <w:sz w:val="20"/>
                <w:szCs w:val="20"/>
              </w:rPr>
            </w:pPr>
            <w:r w:rsidRPr="00A867FF">
              <w:rPr>
                <w:sz w:val="20"/>
                <w:szCs w:val="20"/>
              </w:rPr>
              <w:t>The name shall be composed of the class name, the LN-Prefix and LN</w:t>
            </w:r>
            <w:r>
              <w:rPr>
                <w:sz w:val="20"/>
                <w:szCs w:val="20"/>
              </w:rPr>
              <w:t>-</w:t>
            </w:r>
            <w:r w:rsidRPr="00A867FF">
              <w:rPr>
                <w:sz w:val="20"/>
                <w:szCs w:val="20"/>
              </w:rPr>
              <w:t>Instance-ID according to IEC 61850-7-2, Clause 22.</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jc w:val="center"/>
              <w:rPr>
                <w:b/>
                <w:sz w:val="20"/>
                <w:szCs w:val="20"/>
              </w:rPr>
            </w:pPr>
          </w:p>
        </w:tc>
      </w:tr>
      <w:tr w:rsidR="008C7095" w:rsidTr="00D737FD">
        <w:tc>
          <w:tcPr>
            <w:tcW w:w="9576" w:type="dxa"/>
            <w:gridSpan w:val="5"/>
            <w:shd w:val="clear" w:color="auto" w:fill="D9D9D9" w:themeFill="background1" w:themeFillShade="D9"/>
          </w:tcPr>
          <w:p w:rsidR="008C7095" w:rsidRPr="00A867FF" w:rsidRDefault="008C7095" w:rsidP="009F6F4D">
            <w:pPr>
              <w:spacing w:line="276" w:lineRule="auto"/>
              <w:rPr>
                <w:b/>
                <w:sz w:val="20"/>
                <w:szCs w:val="20"/>
              </w:rPr>
            </w:pPr>
            <w:r w:rsidRPr="00A867FF">
              <w:rPr>
                <w:b/>
                <w:sz w:val="20"/>
                <w:szCs w:val="20"/>
              </w:rPr>
              <w:t>Data objects</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OpCntRs</w:t>
            </w:r>
          </w:p>
        </w:tc>
        <w:tc>
          <w:tcPr>
            <w:tcW w:w="1254" w:type="dxa"/>
          </w:tcPr>
          <w:p w:rsidR="008C7095" w:rsidRPr="00A867FF" w:rsidRDefault="008C7095" w:rsidP="009F6F4D">
            <w:pPr>
              <w:spacing w:line="276" w:lineRule="auto"/>
              <w:rPr>
                <w:sz w:val="20"/>
                <w:szCs w:val="20"/>
              </w:rPr>
            </w:pPr>
            <w:r w:rsidRPr="008C7095">
              <w:rPr>
                <w:sz w:val="20"/>
                <w:szCs w:val="20"/>
              </w:rPr>
              <w:t>INC</w:t>
            </w:r>
          </w:p>
        </w:tc>
        <w:tc>
          <w:tcPr>
            <w:tcW w:w="5700" w:type="dxa"/>
          </w:tcPr>
          <w:p w:rsidR="008C7095" w:rsidRPr="00A867FF" w:rsidRDefault="008C7095" w:rsidP="009F6F4D">
            <w:pPr>
              <w:tabs>
                <w:tab w:val="left" w:pos="450"/>
              </w:tabs>
              <w:spacing w:line="276" w:lineRule="auto"/>
              <w:jc w:val="both"/>
              <w:rPr>
                <w:sz w:val="20"/>
                <w:szCs w:val="20"/>
              </w:rPr>
            </w:pPr>
            <w:r w:rsidRPr="008C7095">
              <w:rPr>
                <w:sz w:val="20"/>
                <w:szCs w:val="20"/>
              </w:rPr>
              <w:t>Resetable operation counter</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A867FF" w:rsidRDefault="008C7095" w:rsidP="009F6F4D">
            <w:pPr>
              <w:spacing w:line="276" w:lineRule="auto"/>
              <w:rPr>
                <w:sz w:val="20"/>
                <w:szCs w:val="20"/>
              </w:rPr>
            </w:pPr>
            <w:r w:rsidRPr="008C7095">
              <w:rPr>
                <w:sz w:val="20"/>
                <w:szCs w:val="20"/>
              </w:rPr>
              <w:t>TxPrm</w:t>
            </w:r>
          </w:p>
        </w:tc>
        <w:tc>
          <w:tcPr>
            <w:tcW w:w="1254" w:type="dxa"/>
          </w:tcPr>
          <w:p w:rsidR="008C7095" w:rsidRPr="00A867FF" w:rsidRDefault="008C7095" w:rsidP="009F6F4D">
            <w:pPr>
              <w:spacing w:line="276" w:lineRule="auto"/>
              <w:rPr>
                <w:sz w:val="20"/>
                <w:szCs w:val="20"/>
              </w:rPr>
            </w:pPr>
            <w:r w:rsidRPr="008C7095">
              <w:rPr>
                <w:sz w:val="20"/>
                <w:szCs w:val="20"/>
              </w:rPr>
              <w:t>ACT</w:t>
            </w:r>
          </w:p>
        </w:tc>
        <w:tc>
          <w:tcPr>
            <w:tcW w:w="5700" w:type="dxa"/>
          </w:tcPr>
          <w:p w:rsidR="008C7095" w:rsidRPr="00A867FF" w:rsidRDefault="008C7095" w:rsidP="009F6F4D">
            <w:pPr>
              <w:spacing w:line="276" w:lineRule="auto"/>
              <w:rPr>
                <w:sz w:val="20"/>
                <w:szCs w:val="20"/>
              </w:rPr>
            </w:pPr>
            <w:r w:rsidRPr="008C7095">
              <w:rPr>
                <w:sz w:val="20"/>
                <w:szCs w:val="20"/>
              </w:rPr>
              <w:t>Permissive information to be transmitted to the other side (teleprotection permissive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sidRPr="00A867FF">
              <w:rPr>
                <w:sz w:val="20"/>
                <w:szCs w:val="20"/>
              </w:rPr>
              <w:t xml:space="preserve">O </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TxBlk</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Blocking information to be transmitted to the other side (teleprotection blocking signal)</w:t>
            </w:r>
          </w:p>
        </w:tc>
        <w:tc>
          <w:tcPr>
            <w:tcW w:w="339" w:type="dxa"/>
          </w:tcPr>
          <w:p w:rsidR="008C7095" w:rsidRPr="008C7095" w:rsidRDefault="008C7095" w:rsidP="009F6F4D">
            <w:pPr>
              <w:spacing w:line="276" w:lineRule="auto"/>
              <w:jc w:val="center"/>
              <w:rPr>
                <w:sz w:val="20"/>
                <w:szCs w:val="20"/>
              </w:rPr>
            </w:pPr>
            <w:r w:rsidRPr="008C7095">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TxTr</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9F6F4D">
            <w:pPr>
              <w:spacing w:line="276" w:lineRule="auto"/>
              <w:rPr>
                <w:sz w:val="20"/>
                <w:szCs w:val="20"/>
              </w:rPr>
            </w:pPr>
            <w:r w:rsidRPr="008C7095">
              <w:rPr>
                <w:sz w:val="20"/>
                <w:szCs w:val="20"/>
              </w:rPr>
              <w:t>Direct trip information to be transmitted to the other side</w:t>
            </w:r>
          </w:p>
        </w:tc>
        <w:tc>
          <w:tcPr>
            <w:tcW w:w="339" w:type="dxa"/>
          </w:tcPr>
          <w:p w:rsidR="008C7095" w:rsidRPr="00A867FF" w:rsidRDefault="008C7095" w:rsidP="009F6F4D">
            <w:pPr>
              <w:spacing w:line="276" w:lineRule="auto"/>
              <w:jc w:val="center"/>
              <w:rPr>
                <w:b/>
                <w:sz w:val="20"/>
                <w:szCs w:val="20"/>
              </w:rPr>
            </w:pPr>
          </w:p>
        </w:tc>
        <w:tc>
          <w:tcPr>
            <w:tcW w:w="821" w:type="dxa"/>
          </w:tcPr>
          <w:p w:rsidR="008C7095" w:rsidRPr="00A867FF" w:rsidRDefault="008C7095" w:rsidP="009F6F4D">
            <w:pPr>
              <w:spacing w:line="276" w:lineRule="auto"/>
              <w:rPr>
                <w:sz w:val="20"/>
                <w:szCs w:val="20"/>
              </w:rPr>
            </w:pPr>
          </w:p>
        </w:tc>
      </w:tr>
      <w:tr w:rsidR="008C7095" w:rsidTr="008C7095">
        <w:tc>
          <w:tcPr>
            <w:tcW w:w="1462" w:type="dxa"/>
          </w:tcPr>
          <w:p w:rsidR="008C7095" w:rsidRPr="008C7095" w:rsidRDefault="008C7095" w:rsidP="009F6F4D">
            <w:pPr>
              <w:spacing w:line="276" w:lineRule="auto"/>
              <w:rPr>
                <w:sz w:val="20"/>
                <w:szCs w:val="20"/>
              </w:rPr>
            </w:pPr>
            <w:r w:rsidRPr="008C7095">
              <w:rPr>
                <w:sz w:val="20"/>
                <w:szCs w:val="20"/>
              </w:rPr>
              <w:t>RxPrm1</w:t>
            </w:r>
          </w:p>
        </w:tc>
        <w:tc>
          <w:tcPr>
            <w:tcW w:w="1254" w:type="dxa"/>
          </w:tcPr>
          <w:p w:rsidR="008C7095" w:rsidRPr="008C7095" w:rsidRDefault="008C7095" w:rsidP="009F6F4D">
            <w:pPr>
              <w:spacing w:line="276" w:lineRule="auto"/>
              <w:rPr>
                <w:sz w:val="20"/>
                <w:szCs w:val="20"/>
              </w:rPr>
            </w:pPr>
            <w:r w:rsidRPr="008C7095">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RxPrm1 received from the other side(s), for logging purposes (teleprotecti</w:t>
            </w:r>
            <w:r>
              <w:rPr>
                <w:sz w:val="20"/>
                <w:szCs w:val="20"/>
              </w:rPr>
              <w:t xml:space="preserve">on permissive signal received) </w:t>
            </w:r>
          </w:p>
        </w:tc>
        <w:tc>
          <w:tcPr>
            <w:tcW w:w="339" w:type="dxa"/>
          </w:tcPr>
          <w:p w:rsidR="008C7095" w:rsidRPr="008C7095" w:rsidRDefault="008C7095" w:rsidP="009F6F4D">
            <w:pPr>
              <w:spacing w:line="276" w:lineRule="auto"/>
              <w:jc w:val="center"/>
              <w:rPr>
                <w:sz w:val="20"/>
                <w:szCs w:val="20"/>
              </w:rPr>
            </w:pPr>
            <w:r>
              <w:rPr>
                <w:sz w:val="20"/>
                <w:szCs w:val="20"/>
              </w:rPr>
              <w:t>T</w:t>
            </w:r>
          </w:p>
        </w:tc>
        <w:tc>
          <w:tcPr>
            <w:tcW w:w="821" w:type="dxa"/>
          </w:tcPr>
          <w:p w:rsidR="008C7095" w:rsidRPr="00A867FF" w:rsidRDefault="008C7095" w:rsidP="009F6F4D">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RxBlk1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RxBlk1 received from the other side(s), for logging purposes (teleprotec</w:t>
            </w:r>
            <w:r>
              <w:rPr>
                <w:sz w:val="20"/>
                <w:szCs w:val="20"/>
              </w:rPr>
              <w:t xml:space="preserve">tion blocking signal received) </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RxTr1</w:t>
            </w:r>
          </w:p>
        </w:tc>
        <w:tc>
          <w:tcPr>
            <w:tcW w:w="1254" w:type="dxa"/>
          </w:tcPr>
          <w:p w:rsidR="008C7095" w:rsidRP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sidRPr="008C7095">
              <w:rPr>
                <w:sz w:val="20"/>
                <w:szCs w:val="20"/>
              </w:rPr>
              <w:t>Activation information RxTr1 received from the other side(s), for logging purposes (direct trip signal received)</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Pr>
                <w:sz w:val="20"/>
                <w:szCs w:val="20"/>
              </w:rPr>
              <w:t>Op</w:t>
            </w:r>
          </w:p>
        </w:tc>
        <w:tc>
          <w:tcPr>
            <w:tcW w:w="1254" w:type="dxa"/>
          </w:tcPr>
          <w:p w:rsidR="008C7095" w:rsidRDefault="008C7095" w:rsidP="008C7095">
            <w:pPr>
              <w:spacing w:line="276" w:lineRule="auto"/>
              <w:rPr>
                <w:sz w:val="20"/>
                <w:szCs w:val="20"/>
              </w:rPr>
            </w:pPr>
            <w:r>
              <w:rPr>
                <w:sz w:val="20"/>
                <w:szCs w:val="20"/>
              </w:rPr>
              <w:t>ACT</w:t>
            </w:r>
          </w:p>
        </w:tc>
        <w:tc>
          <w:tcPr>
            <w:tcW w:w="5700" w:type="dxa"/>
          </w:tcPr>
          <w:p w:rsidR="008C7095" w:rsidRPr="008C7095" w:rsidRDefault="008C7095" w:rsidP="008C7095">
            <w:pPr>
              <w:spacing w:line="276" w:lineRule="auto"/>
              <w:rPr>
                <w:sz w:val="20"/>
                <w:szCs w:val="20"/>
              </w:rPr>
            </w:pPr>
            <w:r>
              <w:rPr>
                <w:sz w:val="20"/>
                <w:szCs w:val="20"/>
              </w:rPr>
              <w:t>Operate</w:t>
            </w:r>
          </w:p>
        </w:tc>
        <w:tc>
          <w:tcPr>
            <w:tcW w:w="339" w:type="dxa"/>
          </w:tcPr>
          <w:p w:rsidR="008C7095" w:rsidRPr="008C7095" w:rsidRDefault="008C7095" w:rsidP="008C7095">
            <w:pPr>
              <w:spacing w:line="276" w:lineRule="auto"/>
              <w:jc w:val="center"/>
              <w:rPr>
                <w:sz w:val="20"/>
                <w:szCs w:val="20"/>
              </w:rPr>
            </w:pPr>
            <w:r w:rsidRPr="008C7095">
              <w:rPr>
                <w:sz w:val="20"/>
                <w:szCs w:val="20"/>
              </w:rPr>
              <w:t>T</w:t>
            </w:r>
          </w:p>
        </w:tc>
        <w:tc>
          <w:tcPr>
            <w:tcW w:w="821" w:type="dxa"/>
          </w:tcPr>
          <w:p w:rsidR="008C7095" w:rsidRPr="00A867FF" w:rsidRDefault="008C7095" w:rsidP="008C7095">
            <w:pPr>
              <w:spacing w:line="276" w:lineRule="auto"/>
              <w:rPr>
                <w:sz w:val="20"/>
                <w:szCs w:val="20"/>
              </w:rPr>
            </w:pPr>
            <w:r>
              <w:rPr>
                <w:sz w:val="20"/>
                <w:szCs w:val="20"/>
              </w:rPr>
              <w:t>M</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w:t>
            </w:r>
          </w:p>
        </w:tc>
        <w:tc>
          <w:tcPr>
            <w:tcW w:w="1254" w:type="dxa"/>
          </w:tcPr>
          <w:p w:rsidR="008C7095" w:rsidRDefault="008C7095" w:rsidP="008C7095">
            <w:pPr>
              <w:spacing w:line="276" w:lineRule="auto"/>
              <w:rPr>
                <w:sz w:val="20"/>
                <w:szCs w:val="20"/>
              </w:rPr>
            </w:pPr>
            <w:r w:rsidRPr="008C7095">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TxPrm is being sent as echo signal or in case of weak end infeed</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EchoWeiOp</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Additional indication that Op is the operate from the weak end infeed or echo function (typically with undervoltage control)</w:t>
            </w:r>
          </w:p>
        </w:tc>
        <w:tc>
          <w:tcPr>
            <w:tcW w:w="339" w:type="dxa"/>
          </w:tcPr>
          <w:p w:rsidR="008C7095" w:rsidRPr="008C7095" w:rsidRDefault="008C7095" w:rsidP="008C7095">
            <w:pPr>
              <w:spacing w:line="276" w:lineRule="auto"/>
              <w:jc w:val="center"/>
              <w:rPr>
                <w:sz w:val="20"/>
                <w:szCs w:val="20"/>
              </w:rPr>
            </w:pPr>
            <w:r>
              <w:rPr>
                <w:sz w:val="20"/>
                <w:szCs w:val="20"/>
              </w:rPr>
              <w:t>T</w:t>
            </w:r>
          </w:p>
        </w:tc>
        <w:tc>
          <w:tcPr>
            <w:tcW w:w="821" w:type="dxa"/>
          </w:tcPr>
          <w:p w:rsidR="008C7095" w:rsidRPr="00A867FF" w:rsidRDefault="008C7095" w:rsidP="008C7095">
            <w:pPr>
              <w:spacing w:line="276" w:lineRule="auto"/>
              <w:rPr>
                <w:sz w:val="20"/>
                <w:szCs w:val="20"/>
              </w:rPr>
            </w:pPr>
            <w:r>
              <w:rPr>
                <w:sz w:val="20"/>
                <w:szCs w:val="20"/>
              </w:rPr>
              <w:t>O</w:t>
            </w:r>
          </w:p>
        </w:tc>
      </w:tr>
      <w:tr w:rsidR="008C7095" w:rsidTr="008C7095">
        <w:tc>
          <w:tcPr>
            <w:tcW w:w="1462" w:type="dxa"/>
          </w:tcPr>
          <w:p w:rsidR="008C7095" w:rsidRPr="008C7095" w:rsidRDefault="008C7095" w:rsidP="008C7095">
            <w:pPr>
              <w:spacing w:line="276" w:lineRule="auto"/>
              <w:rPr>
                <w:sz w:val="20"/>
                <w:szCs w:val="20"/>
              </w:rPr>
            </w:pPr>
            <w:r w:rsidRPr="008C7095">
              <w:rPr>
                <w:sz w:val="20"/>
                <w:szCs w:val="20"/>
              </w:rPr>
              <w:t>Blk</w:t>
            </w:r>
          </w:p>
        </w:tc>
        <w:tc>
          <w:tcPr>
            <w:tcW w:w="1254" w:type="dxa"/>
          </w:tcPr>
          <w:p w:rsidR="008C7095" w:rsidRDefault="008C7095" w:rsidP="008C7095">
            <w:pPr>
              <w:spacing w:line="276" w:lineRule="auto"/>
              <w:rPr>
                <w:sz w:val="20"/>
                <w:szCs w:val="20"/>
              </w:rPr>
            </w:pPr>
            <w:r>
              <w:rPr>
                <w:sz w:val="20"/>
                <w:szCs w:val="20"/>
              </w:rPr>
              <w:t>SPS</w:t>
            </w:r>
          </w:p>
        </w:tc>
        <w:tc>
          <w:tcPr>
            <w:tcW w:w="5700" w:type="dxa"/>
          </w:tcPr>
          <w:p w:rsidR="008C7095" w:rsidRPr="008C7095" w:rsidRDefault="008C7095" w:rsidP="008C7095">
            <w:pPr>
              <w:spacing w:line="276" w:lineRule="auto"/>
              <w:rPr>
                <w:sz w:val="20"/>
                <w:szCs w:val="20"/>
              </w:rPr>
            </w:pPr>
            <w:r w:rsidRPr="008C7095">
              <w:rPr>
                <w:sz w:val="20"/>
                <w:szCs w:val="20"/>
              </w:rPr>
              <w:t>Teleprotection in blocked state</w:t>
            </w:r>
          </w:p>
        </w:tc>
        <w:tc>
          <w:tcPr>
            <w:tcW w:w="339" w:type="dxa"/>
          </w:tcPr>
          <w:p w:rsidR="008C7095" w:rsidRDefault="008C7095" w:rsidP="008C7095">
            <w:pPr>
              <w:spacing w:line="276" w:lineRule="auto"/>
              <w:jc w:val="center"/>
              <w:rPr>
                <w:sz w:val="20"/>
                <w:szCs w:val="20"/>
              </w:rPr>
            </w:pPr>
          </w:p>
        </w:tc>
        <w:tc>
          <w:tcPr>
            <w:tcW w:w="821" w:type="dxa"/>
          </w:tcPr>
          <w:p w:rsidR="008C7095" w:rsidRDefault="008C7095" w:rsidP="008C7095">
            <w:pPr>
              <w:spacing w:line="276" w:lineRule="auto"/>
              <w:rPr>
                <w:sz w:val="20"/>
                <w:szCs w:val="20"/>
              </w:rPr>
            </w:pPr>
            <w:r>
              <w:rPr>
                <w:sz w:val="20"/>
                <w:szCs w:val="20"/>
              </w:rPr>
              <w:t>O</w:t>
            </w:r>
          </w:p>
        </w:tc>
      </w:tr>
      <w:tr w:rsidR="008C7095" w:rsidTr="009F6F4D">
        <w:tc>
          <w:tcPr>
            <w:tcW w:w="9576" w:type="dxa"/>
            <w:gridSpan w:val="5"/>
          </w:tcPr>
          <w:p w:rsidR="008C7095" w:rsidRPr="00A867FF" w:rsidRDefault="008C7095" w:rsidP="008C7095">
            <w:pPr>
              <w:spacing w:line="276" w:lineRule="auto"/>
              <w:rPr>
                <w:b/>
                <w:sz w:val="20"/>
                <w:szCs w:val="20"/>
              </w:rPr>
            </w:pPr>
            <w:r>
              <w:rPr>
                <w:b/>
                <w:sz w:val="20"/>
                <w:szCs w:val="20"/>
              </w:rPr>
              <w:t xml:space="preserve">Configuration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RxSrc1</w:t>
            </w:r>
          </w:p>
        </w:tc>
        <w:tc>
          <w:tcPr>
            <w:tcW w:w="1254" w:type="dxa"/>
          </w:tcPr>
          <w:p w:rsidR="008C7095" w:rsidRPr="00A867FF" w:rsidRDefault="008C7095" w:rsidP="008C7095">
            <w:pPr>
              <w:spacing w:line="276" w:lineRule="auto"/>
              <w:rPr>
                <w:sz w:val="20"/>
                <w:szCs w:val="20"/>
              </w:rPr>
            </w:pPr>
            <w:r w:rsidRPr="008C7095">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RxPrm or RxBlk,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867FF" w:rsidRDefault="008C7095" w:rsidP="008C7095">
            <w:pPr>
              <w:spacing w:line="276" w:lineRule="auto"/>
              <w:rPr>
                <w:sz w:val="20"/>
                <w:szCs w:val="20"/>
              </w:rPr>
            </w:pPr>
            <w:r w:rsidRPr="008C7095">
              <w:rPr>
                <w:sz w:val="20"/>
                <w:szCs w:val="20"/>
              </w:rPr>
              <w:t>RxSrcTr1</w:t>
            </w:r>
          </w:p>
        </w:tc>
        <w:tc>
          <w:tcPr>
            <w:tcW w:w="1254" w:type="dxa"/>
          </w:tcPr>
          <w:p w:rsidR="008C7095" w:rsidRPr="00A867FF" w:rsidRDefault="008C7095" w:rsidP="008C7095">
            <w:pPr>
              <w:spacing w:line="276" w:lineRule="auto"/>
              <w:rPr>
                <w:sz w:val="20"/>
                <w:szCs w:val="20"/>
              </w:rPr>
            </w:pPr>
            <w:r>
              <w:rPr>
                <w:sz w:val="20"/>
                <w:szCs w:val="20"/>
              </w:rPr>
              <w:t>ORG</w:t>
            </w:r>
          </w:p>
        </w:tc>
        <w:tc>
          <w:tcPr>
            <w:tcW w:w="5700" w:type="dxa"/>
          </w:tcPr>
          <w:p w:rsidR="008C7095" w:rsidRPr="00A867FF" w:rsidRDefault="008C7095" w:rsidP="008C7095">
            <w:pPr>
              <w:spacing w:line="276" w:lineRule="auto"/>
              <w:rPr>
                <w:sz w:val="20"/>
                <w:szCs w:val="20"/>
              </w:rPr>
            </w:pPr>
            <w:r w:rsidRPr="008C7095">
              <w:rPr>
                <w:sz w:val="20"/>
                <w:szCs w:val="20"/>
              </w:rPr>
              <w:t>Source for activation information RxTr, must refer to data of type ACT</w:t>
            </w:r>
          </w:p>
        </w:tc>
        <w:tc>
          <w:tcPr>
            <w:tcW w:w="339" w:type="dxa"/>
          </w:tcPr>
          <w:p w:rsidR="008C7095" w:rsidRPr="00A867FF" w:rsidRDefault="008C7095" w:rsidP="008C7095">
            <w:pPr>
              <w:spacing w:line="276" w:lineRule="auto"/>
              <w:jc w:val="center"/>
              <w:rPr>
                <w:b/>
                <w:sz w:val="20"/>
                <w:szCs w:val="20"/>
              </w:rPr>
            </w:pPr>
          </w:p>
        </w:tc>
        <w:tc>
          <w:tcPr>
            <w:tcW w:w="821" w:type="dxa"/>
          </w:tcPr>
          <w:p w:rsidR="008C7095" w:rsidRPr="00EA2DC2" w:rsidRDefault="008C7095" w:rsidP="008C7095">
            <w:pPr>
              <w:spacing w:line="276" w:lineRule="auto"/>
              <w:rPr>
                <w:sz w:val="20"/>
                <w:szCs w:val="20"/>
              </w:rPr>
            </w:pPr>
            <w:r>
              <w:rPr>
                <w:sz w:val="20"/>
                <w:szCs w:val="20"/>
              </w:rPr>
              <w:t xml:space="preserve">O </w:t>
            </w:r>
          </w:p>
        </w:tc>
      </w:tr>
      <w:tr w:rsidR="008C7095" w:rsidTr="009F6F4D">
        <w:tc>
          <w:tcPr>
            <w:tcW w:w="9576" w:type="dxa"/>
            <w:gridSpan w:val="5"/>
          </w:tcPr>
          <w:p w:rsidR="008C7095" w:rsidRPr="00A867FF" w:rsidRDefault="006708D2" w:rsidP="008C7095">
            <w:pPr>
              <w:tabs>
                <w:tab w:val="left" w:pos="195"/>
              </w:tabs>
              <w:spacing w:line="276" w:lineRule="auto"/>
              <w:rPr>
                <w:b/>
                <w:sz w:val="20"/>
                <w:szCs w:val="20"/>
              </w:rPr>
            </w:pPr>
            <w:r>
              <w:rPr>
                <w:b/>
                <w:sz w:val="20"/>
                <w:szCs w:val="20"/>
              </w:rPr>
              <w:t xml:space="preserve">Settings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OpDlTmms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Operate delay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CrdTmms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Co-ordination timer for blocking scheme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DurTmms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Minimum duration of TxPerm in case of operate of PSCH</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UnBlkMod</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spacing w:line="276" w:lineRule="auto"/>
              <w:rPr>
                <w:sz w:val="20"/>
                <w:szCs w:val="20"/>
              </w:rPr>
            </w:pPr>
            <w:r w:rsidRPr="00FD1977">
              <w:rPr>
                <w:sz w:val="20"/>
                <w:szCs w:val="20"/>
              </w:rPr>
              <w:t>Unblock function mode for scheme type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5470F2" w:rsidRDefault="00FD1977" w:rsidP="008C7095">
            <w:pPr>
              <w:spacing w:line="276" w:lineRule="auto"/>
              <w:rPr>
                <w:sz w:val="20"/>
                <w:szCs w:val="20"/>
              </w:rPr>
            </w:pPr>
            <w:r w:rsidRPr="00FD1977">
              <w:rPr>
                <w:sz w:val="20"/>
                <w:szCs w:val="20"/>
              </w:rPr>
              <w:t>UnBlkTmms</w:t>
            </w:r>
          </w:p>
        </w:tc>
        <w:tc>
          <w:tcPr>
            <w:tcW w:w="1254" w:type="dxa"/>
          </w:tcPr>
          <w:p w:rsidR="008C7095" w:rsidRPr="005470F2" w:rsidRDefault="00FD1977" w:rsidP="008C7095">
            <w:pPr>
              <w:spacing w:line="276" w:lineRule="auto"/>
              <w:rPr>
                <w:sz w:val="20"/>
                <w:szCs w:val="20"/>
              </w:rPr>
            </w:pPr>
            <w:r>
              <w:rPr>
                <w:sz w:val="20"/>
                <w:szCs w:val="20"/>
              </w:rPr>
              <w:t>ING</w:t>
            </w:r>
          </w:p>
        </w:tc>
        <w:tc>
          <w:tcPr>
            <w:tcW w:w="5700" w:type="dxa"/>
          </w:tcPr>
          <w:p w:rsidR="008C7095" w:rsidRPr="005470F2" w:rsidRDefault="00FD1977" w:rsidP="008C7095">
            <w:pPr>
              <w:rPr>
                <w:sz w:val="20"/>
                <w:szCs w:val="20"/>
              </w:rPr>
            </w:pPr>
            <w:r w:rsidRPr="00FD1977">
              <w:rPr>
                <w:sz w:val="20"/>
                <w:szCs w:val="20"/>
              </w:rPr>
              <w:t>Unblocking time</w:t>
            </w:r>
          </w:p>
        </w:tc>
        <w:tc>
          <w:tcPr>
            <w:tcW w:w="339" w:type="dxa"/>
          </w:tcPr>
          <w:p w:rsidR="008C7095" w:rsidRPr="005470F2" w:rsidRDefault="008C7095" w:rsidP="008C7095">
            <w:pPr>
              <w:spacing w:line="276" w:lineRule="auto"/>
              <w:rPr>
                <w:sz w:val="20"/>
                <w:szCs w:val="20"/>
              </w:rPr>
            </w:pPr>
          </w:p>
        </w:tc>
        <w:tc>
          <w:tcPr>
            <w:tcW w:w="821" w:type="dxa"/>
          </w:tcPr>
          <w:p w:rsidR="008C7095" w:rsidRPr="005470F2"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WeiMod</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Mode of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r w:rsidR="008C7095" w:rsidTr="008C7095">
        <w:tc>
          <w:tcPr>
            <w:tcW w:w="1462" w:type="dxa"/>
          </w:tcPr>
          <w:p w:rsidR="008C7095" w:rsidRPr="00A52694" w:rsidRDefault="00FD1977" w:rsidP="008C7095">
            <w:pPr>
              <w:spacing w:line="276" w:lineRule="auto"/>
              <w:rPr>
                <w:sz w:val="20"/>
                <w:szCs w:val="20"/>
              </w:rPr>
            </w:pPr>
            <w:r w:rsidRPr="00FD1977">
              <w:rPr>
                <w:sz w:val="20"/>
                <w:szCs w:val="20"/>
              </w:rPr>
              <w:t>WeiTmms</w:t>
            </w:r>
          </w:p>
        </w:tc>
        <w:tc>
          <w:tcPr>
            <w:tcW w:w="1254" w:type="dxa"/>
          </w:tcPr>
          <w:p w:rsidR="008C7095" w:rsidRPr="00A52694" w:rsidRDefault="008C7095" w:rsidP="008C7095">
            <w:pPr>
              <w:spacing w:line="276" w:lineRule="auto"/>
              <w:rPr>
                <w:sz w:val="20"/>
                <w:szCs w:val="20"/>
              </w:rPr>
            </w:pPr>
            <w:r w:rsidRPr="00144F71">
              <w:rPr>
                <w:sz w:val="20"/>
                <w:szCs w:val="20"/>
              </w:rPr>
              <w:t>ING</w:t>
            </w:r>
          </w:p>
        </w:tc>
        <w:tc>
          <w:tcPr>
            <w:tcW w:w="5700" w:type="dxa"/>
          </w:tcPr>
          <w:p w:rsidR="008C7095" w:rsidRPr="00A52694" w:rsidRDefault="00FD1977" w:rsidP="008C7095">
            <w:pPr>
              <w:spacing w:line="276" w:lineRule="auto"/>
              <w:rPr>
                <w:sz w:val="20"/>
                <w:szCs w:val="20"/>
              </w:rPr>
            </w:pPr>
            <w:r w:rsidRPr="00FD1977">
              <w:rPr>
                <w:sz w:val="20"/>
                <w:szCs w:val="20"/>
              </w:rPr>
              <w:t>Co-ordination time for weak end infeed function</w:t>
            </w:r>
          </w:p>
        </w:tc>
        <w:tc>
          <w:tcPr>
            <w:tcW w:w="339" w:type="dxa"/>
          </w:tcPr>
          <w:p w:rsidR="008C7095" w:rsidRPr="00A52694" w:rsidRDefault="008C7095" w:rsidP="008C7095">
            <w:pPr>
              <w:spacing w:line="276" w:lineRule="auto"/>
              <w:rPr>
                <w:b/>
                <w:sz w:val="20"/>
                <w:szCs w:val="20"/>
              </w:rPr>
            </w:pPr>
          </w:p>
        </w:tc>
        <w:tc>
          <w:tcPr>
            <w:tcW w:w="821" w:type="dxa"/>
          </w:tcPr>
          <w:p w:rsidR="008C7095" w:rsidRPr="00A52694" w:rsidRDefault="008C7095" w:rsidP="008C7095">
            <w:pPr>
              <w:spacing w:line="276" w:lineRule="auto"/>
              <w:rPr>
                <w:sz w:val="20"/>
                <w:szCs w:val="20"/>
              </w:rPr>
            </w:pPr>
            <w:r>
              <w:rPr>
                <w:sz w:val="20"/>
                <w:szCs w:val="20"/>
              </w:rPr>
              <w:t xml:space="preserve">O </w:t>
            </w:r>
          </w:p>
        </w:tc>
      </w:tr>
    </w:tbl>
    <w:p w:rsidR="008C7095" w:rsidRDefault="008C7095"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8C7095">
      <w:pPr>
        <w:spacing w:line="276" w:lineRule="auto"/>
        <w:jc w:val="center"/>
        <w:rPr>
          <w:b/>
          <w:lang w:val="mn-MN"/>
        </w:rPr>
      </w:pPr>
    </w:p>
    <w:p w:rsidR="00FD1977" w:rsidRDefault="00FD1977" w:rsidP="00A07C54">
      <w:pPr>
        <w:spacing w:line="276" w:lineRule="auto"/>
        <w:rPr>
          <w:b/>
          <w:lang w:val="mn-MN"/>
        </w:rPr>
      </w:pPr>
    </w:p>
    <w:p w:rsidR="00FD1977" w:rsidRPr="00F10CF6" w:rsidRDefault="00FD1977" w:rsidP="008C7095">
      <w:pPr>
        <w:spacing w:line="276" w:lineRule="auto"/>
        <w:jc w:val="center"/>
        <w:rPr>
          <w:b/>
        </w:rPr>
      </w:pPr>
      <w:r>
        <w:rPr>
          <w:b/>
        </w:rPr>
        <w:lastRenderedPageBreak/>
        <w:t>9-</w:t>
      </w:r>
      <w:r>
        <w:rPr>
          <w:b/>
          <w:lang w:val="mn-MN"/>
        </w:rPr>
        <w:t xml:space="preserve">р хүснэгт – </w:t>
      </w:r>
      <w:r w:rsidR="0067376A">
        <w:rPr>
          <w:b/>
        </w:rPr>
        <w:t>(</w:t>
      </w:r>
      <w:r w:rsidR="0067376A" w:rsidRPr="00FD1977">
        <w:rPr>
          <w:b/>
          <w:lang w:val="mn-MN"/>
        </w:rPr>
        <w:t>PSCH</w:t>
      </w:r>
      <w:r w:rsidR="0067376A">
        <w:rPr>
          <w:b/>
        </w:rPr>
        <w:t>)</w:t>
      </w:r>
      <w:r w:rsidR="0067376A">
        <w:rPr>
          <w:b/>
          <w:lang w:val="mn-MN"/>
        </w:rPr>
        <w:t xml:space="preserve"> </w:t>
      </w:r>
      <w:r w:rsidR="00F10CF6">
        <w:rPr>
          <w:b/>
          <w:lang w:val="mn-MN"/>
        </w:rPr>
        <w:t>Логик Зангилаа</w:t>
      </w:r>
      <w:r w:rsidRPr="00FD1977">
        <w:rPr>
          <w:b/>
          <w:lang w:val="mn-MN"/>
        </w:rPr>
        <w:t xml:space="preserve"> </w:t>
      </w:r>
    </w:p>
    <w:tbl>
      <w:tblPr>
        <w:tblStyle w:val="TableGrid"/>
        <w:tblW w:w="0" w:type="auto"/>
        <w:tblLook w:val="04A0" w:firstRow="1" w:lastRow="0" w:firstColumn="1" w:lastColumn="0" w:noHBand="0" w:noVBand="1"/>
      </w:tblPr>
      <w:tblGrid>
        <w:gridCol w:w="1462"/>
        <w:gridCol w:w="1254"/>
        <w:gridCol w:w="5700"/>
        <w:gridCol w:w="339"/>
        <w:gridCol w:w="821"/>
      </w:tblGrid>
      <w:tr w:rsidR="007A26F8" w:rsidRPr="00A867FF" w:rsidTr="00D737FD">
        <w:tc>
          <w:tcPr>
            <w:tcW w:w="9576" w:type="dxa"/>
            <w:gridSpan w:val="5"/>
            <w:shd w:val="clear" w:color="auto" w:fill="D9D9D9" w:themeFill="background1" w:themeFillShade="D9"/>
          </w:tcPr>
          <w:p w:rsidR="007A26F8" w:rsidRPr="00A867FF" w:rsidRDefault="007B4EA5" w:rsidP="009F6F4D">
            <w:pPr>
              <w:spacing w:line="276" w:lineRule="auto"/>
              <w:jc w:val="center"/>
              <w:rPr>
                <w:b/>
                <w:sz w:val="20"/>
                <w:szCs w:val="20"/>
              </w:rPr>
            </w:pPr>
            <w:r>
              <w:rPr>
                <w:b/>
                <w:sz w:val="20"/>
                <w:szCs w:val="20"/>
              </w:rPr>
              <w:t>Синхрончлолын анхдагч сувгийн анги</w:t>
            </w:r>
          </w:p>
        </w:tc>
      </w:tr>
      <w:tr w:rsidR="007B4EA5" w:rsidRPr="00A867FF" w:rsidTr="009F6F4D">
        <w:tc>
          <w:tcPr>
            <w:tcW w:w="1462" w:type="dxa"/>
          </w:tcPr>
          <w:p w:rsidR="007B4EA5" w:rsidRPr="00817DE0" w:rsidRDefault="007B4EA5" w:rsidP="007B4EA5">
            <w:pPr>
              <w:spacing w:line="276" w:lineRule="auto"/>
              <w:jc w:val="center"/>
              <w:rPr>
                <w:b/>
                <w:sz w:val="20"/>
                <w:szCs w:val="20"/>
                <w:lang w:val="mn-MN"/>
              </w:rPr>
            </w:pPr>
            <w:r>
              <w:rPr>
                <w:b/>
                <w:sz w:val="20"/>
                <w:szCs w:val="20"/>
                <w:lang w:val="mn-MN"/>
              </w:rPr>
              <w:t>Өгөгдлийн объектийн нэр</w:t>
            </w:r>
          </w:p>
        </w:tc>
        <w:tc>
          <w:tcPr>
            <w:tcW w:w="1254" w:type="dxa"/>
          </w:tcPr>
          <w:p w:rsidR="007B4EA5" w:rsidRPr="00817DE0" w:rsidRDefault="007B4EA5" w:rsidP="007B4EA5">
            <w:pPr>
              <w:spacing w:line="276" w:lineRule="auto"/>
              <w:jc w:val="center"/>
              <w:rPr>
                <w:b/>
                <w:sz w:val="20"/>
                <w:szCs w:val="20"/>
                <w:lang w:val="mn-MN"/>
              </w:rPr>
            </w:pPr>
            <w:r>
              <w:rPr>
                <w:b/>
                <w:sz w:val="20"/>
                <w:szCs w:val="20"/>
                <w:lang w:val="mn-MN"/>
              </w:rPr>
              <w:t>Нийтлэг өгөгдлийн нэр</w:t>
            </w:r>
          </w:p>
        </w:tc>
        <w:tc>
          <w:tcPr>
            <w:tcW w:w="5700" w:type="dxa"/>
          </w:tcPr>
          <w:p w:rsidR="007B4EA5" w:rsidRDefault="007B4EA5" w:rsidP="007B4EA5">
            <w:pPr>
              <w:spacing w:line="276" w:lineRule="auto"/>
              <w:jc w:val="center"/>
              <w:rPr>
                <w:b/>
                <w:sz w:val="20"/>
                <w:szCs w:val="20"/>
              </w:rPr>
            </w:pPr>
          </w:p>
          <w:p w:rsidR="007B4EA5" w:rsidRPr="00817DE0" w:rsidRDefault="007B4EA5" w:rsidP="007B4EA5">
            <w:pPr>
              <w:spacing w:line="276" w:lineRule="auto"/>
              <w:jc w:val="center"/>
              <w:rPr>
                <w:b/>
                <w:sz w:val="20"/>
                <w:szCs w:val="20"/>
                <w:lang w:val="mn-MN"/>
              </w:rPr>
            </w:pPr>
            <w:r>
              <w:rPr>
                <w:b/>
                <w:sz w:val="20"/>
                <w:szCs w:val="20"/>
                <w:lang w:val="mn-MN"/>
              </w:rPr>
              <w:t xml:space="preserve">Тайлбар </w:t>
            </w:r>
          </w:p>
        </w:tc>
        <w:tc>
          <w:tcPr>
            <w:tcW w:w="339" w:type="dxa"/>
          </w:tcPr>
          <w:p w:rsidR="007B4EA5" w:rsidRPr="00A867FF" w:rsidRDefault="007B4EA5" w:rsidP="007B4EA5">
            <w:pPr>
              <w:spacing w:line="276" w:lineRule="auto"/>
              <w:jc w:val="center"/>
              <w:rPr>
                <w:b/>
                <w:sz w:val="20"/>
                <w:szCs w:val="20"/>
              </w:rPr>
            </w:pPr>
            <w:r>
              <w:rPr>
                <w:b/>
                <w:sz w:val="20"/>
                <w:szCs w:val="20"/>
              </w:rPr>
              <w:t xml:space="preserve">T </w:t>
            </w:r>
          </w:p>
        </w:tc>
        <w:tc>
          <w:tcPr>
            <w:tcW w:w="821" w:type="dxa"/>
          </w:tcPr>
          <w:p w:rsidR="007B4EA5" w:rsidRPr="00A867FF" w:rsidRDefault="007B4EA5" w:rsidP="007B4EA5">
            <w:pPr>
              <w:spacing w:line="276" w:lineRule="auto"/>
              <w:jc w:val="center"/>
              <w:rPr>
                <w:b/>
                <w:sz w:val="20"/>
                <w:szCs w:val="20"/>
              </w:rPr>
            </w:pPr>
            <w:r w:rsidRPr="00A867FF">
              <w:rPr>
                <w:b/>
                <w:sz w:val="20"/>
                <w:szCs w:val="20"/>
              </w:rPr>
              <w:t>M/O/ C</w:t>
            </w:r>
          </w:p>
        </w:tc>
      </w:tr>
      <w:tr w:rsidR="007A26F8" w:rsidRPr="00A867FF" w:rsidTr="009F6F4D">
        <w:tc>
          <w:tcPr>
            <w:tcW w:w="1462" w:type="dxa"/>
          </w:tcPr>
          <w:p w:rsidR="007A26F8" w:rsidRPr="00A867FF" w:rsidRDefault="007A26F8" w:rsidP="009F6F4D">
            <w:pPr>
              <w:spacing w:line="276" w:lineRule="auto"/>
              <w:rPr>
                <w:sz w:val="20"/>
                <w:szCs w:val="20"/>
              </w:rPr>
            </w:pPr>
            <w:r w:rsidRPr="00A867FF">
              <w:rPr>
                <w:sz w:val="20"/>
                <w:szCs w:val="20"/>
              </w:rPr>
              <w:t>LNName</w:t>
            </w:r>
          </w:p>
        </w:tc>
        <w:tc>
          <w:tcPr>
            <w:tcW w:w="1254" w:type="dxa"/>
          </w:tcPr>
          <w:p w:rsidR="007A26F8" w:rsidRPr="00A867FF" w:rsidRDefault="007A26F8" w:rsidP="009F6F4D">
            <w:pPr>
              <w:spacing w:line="276" w:lineRule="auto"/>
              <w:jc w:val="center"/>
              <w:rPr>
                <w:b/>
                <w:sz w:val="20"/>
                <w:szCs w:val="20"/>
              </w:rPr>
            </w:pPr>
          </w:p>
        </w:tc>
        <w:tc>
          <w:tcPr>
            <w:tcW w:w="5700" w:type="dxa"/>
          </w:tcPr>
          <w:p w:rsidR="007A26F8" w:rsidRPr="00A867FF" w:rsidRDefault="007B4EA5" w:rsidP="009F6F4D">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Pr>
                <w:sz w:val="20"/>
                <w:szCs w:val="20"/>
                <w:lang w:val="mn-MN"/>
              </w:rPr>
              <w:t xml:space="preserve"> нэрнээс Логик зангилааны нэрийг бүрдүүлэх хэрэгтэй.</w:t>
            </w:r>
          </w:p>
        </w:tc>
        <w:tc>
          <w:tcPr>
            <w:tcW w:w="339" w:type="dxa"/>
          </w:tcPr>
          <w:p w:rsidR="007A26F8" w:rsidRPr="00A867FF" w:rsidRDefault="007A26F8" w:rsidP="009F6F4D">
            <w:pPr>
              <w:spacing w:line="276" w:lineRule="auto"/>
              <w:jc w:val="center"/>
              <w:rPr>
                <w:b/>
                <w:sz w:val="20"/>
                <w:szCs w:val="20"/>
              </w:rPr>
            </w:pPr>
          </w:p>
        </w:tc>
        <w:tc>
          <w:tcPr>
            <w:tcW w:w="821" w:type="dxa"/>
          </w:tcPr>
          <w:p w:rsidR="007A26F8" w:rsidRPr="00A867FF" w:rsidRDefault="007A26F8" w:rsidP="009F6F4D">
            <w:pPr>
              <w:spacing w:line="276" w:lineRule="auto"/>
              <w:jc w:val="center"/>
              <w:rPr>
                <w:b/>
                <w:sz w:val="20"/>
                <w:szCs w:val="20"/>
              </w:rPr>
            </w:pPr>
          </w:p>
        </w:tc>
      </w:tr>
      <w:tr w:rsidR="007B4EA5" w:rsidRPr="00A867FF" w:rsidTr="00D737FD">
        <w:tc>
          <w:tcPr>
            <w:tcW w:w="9576" w:type="dxa"/>
            <w:gridSpan w:val="5"/>
            <w:shd w:val="clear" w:color="auto" w:fill="D9D9D9" w:themeFill="background1" w:themeFillShade="D9"/>
          </w:tcPr>
          <w:p w:rsidR="007B4EA5" w:rsidRPr="00A867FF" w:rsidRDefault="007B4EA5" w:rsidP="007B4EA5">
            <w:pPr>
              <w:spacing w:line="276" w:lineRule="auto"/>
              <w:rPr>
                <w:b/>
                <w:sz w:val="20"/>
                <w:szCs w:val="20"/>
              </w:rPr>
            </w:pPr>
            <w:r>
              <w:rPr>
                <w:b/>
                <w:sz w:val="20"/>
                <w:szCs w:val="20"/>
                <w:lang w:val="mn-MN"/>
              </w:rPr>
              <w:t>Өгөгдлийн объект</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OpCntRs</w:t>
            </w:r>
          </w:p>
        </w:tc>
        <w:tc>
          <w:tcPr>
            <w:tcW w:w="1254" w:type="dxa"/>
          </w:tcPr>
          <w:p w:rsidR="007B4EA5" w:rsidRPr="00A867FF" w:rsidRDefault="007B4EA5" w:rsidP="007B4EA5">
            <w:pPr>
              <w:spacing w:line="276" w:lineRule="auto"/>
              <w:rPr>
                <w:sz w:val="20"/>
                <w:szCs w:val="20"/>
              </w:rPr>
            </w:pPr>
            <w:r w:rsidRPr="008C7095">
              <w:rPr>
                <w:sz w:val="20"/>
                <w:szCs w:val="20"/>
              </w:rPr>
              <w:t>INC</w:t>
            </w:r>
          </w:p>
        </w:tc>
        <w:tc>
          <w:tcPr>
            <w:tcW w:w="5700" w:type="dxa"/>
          </w:tcPr>
          <w:p w:rsidR="007B4EA5" w:rsidRPr="007B4EA5" w:rsidRDefault="007B4EA5" w:rsidP="007B4EA5">
            <w:pPr>
              <w:tabs>
                <w:tab w:val="left" w:pos="450"/>
              </w:tabs>
              <w:spacing w:line="276" w:lineRule="auto"/>
              <w:jc w:val="both"/>
              <w:rPr>
                <w:sz w:val="20"/>
                <w:szCs w:val="20"/>
                <w:lang w:val="mn-MN"/>
              </w:rPr>
            </w:pPr>
            <w:r>
              <w:rPr>
                <w:sz w:val="20"/>
                <w:szCs w:val="20"/>
                <w:lang w:val="mn-MN"/>
              </w:rPr>
              <w:t>Тохируулгыг нь тааруулах боломжтой үйл ажиллагааны тоолуур</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A867FF" w:rsidRDefault="007B4EA5" w:rsidP="007B4EA5">
            <w:pPr>
              <w:spacing w:line="276" w:lineRule="auto"/>
              <w:rPr>
                <w:sz w:val="20"/>
                <w:szCs w:val="20"/>
              </w:rPr>
            </w:pPr>
            <w:r w:rsidRPr="008C7095">
              <w:rPr>
                <w:sz w:val="20"/>
                <w:szCs w:val="20"/>
              </w:rPr>
              <w:t>TxPrm</w:t>
            </w:r>
          </w:p>
        </w:tc>
        <w:tc>
          <w:tcPr>
            <w:tcW w:w="1254" w:type="dxa"/>
          </w:tcPr>
          <w:p w:rsidR="007B4EA5" w:rsidRPr="00A867FF" w:rsidRDefault="007B4EA5" w:rsidP="007B4EA5">
            <w:pPr>
              <w:spacing w:line="276" w:lineRule="auto"/>
              <w:rPr>
                <w:sz w:val="20"/>
                <w:szCs w:val="20"/>
              </w:rPr>
            </w:pPr>
            <w:r w:rsidRPr="008C7095">
              <w:rPr>
                <w:sz w:val="20"/>
                <w:szCs w:val="20"/>
              </w:rPr>
              <w:t>ACT</w:t>
            </w:r>
          </w:p>
        </w:tc>
        <w:tc>
          <w:tcPr>
            <w:tcW w:w="5700" w:type="dxa"/>
          </w:tcPr>
          <w:p w:rsidR="007B4EA5" w:rsidRPr="00A867FF" w:rsidRDefault="007B4EA5" w:rsidP="007B4EA5">
            <w:pPr>
              <w:spacing w:line="276" w:lineRule="auto"/>
              <w:rPr>
                <w:sz w:val="20"/>
                <w:szCs w:val="20"/>
              </w:rPr>
            </w:pPr>
            <w:r>
              <w:rPr>
                <w:sz w:val="20"/>
                <w:szCs w:val="20"/>
                <w:lang w:val="mn-MN"/>
              </w:rPr>
              <w:t>Бусад талд дамжуулах шаардлагатай зөвшөөрөгдсөн мэдээлэл</w:t>
            </w:r>
            <w:r w:rsidRPr="008C7095">
              <w:rPr>
                <w:sz w:val="20"/>
                <w:szCs w:val="20"/>
              </w:rPr>
              <w:t xml:space="preserve"> (</w:t>
            </w:r>
            <w:r>
              <w:rPr>
                <w:sz w:val="20"/>
                <w:szCs w:val="20"/>
              </w:rPr>
              <w:t>телемеханик реле хамгаалалтын зөвшөөрөгдсөн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sidRPr="00A867FF">
              <w:rPr>
                <w:sz w:val="20"/>
                <w:szCs w:val="20"/>
              </w:rPr>
              <w:t xml:space="preserve">O </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TxBlk</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D8517E" w:rsidP="007B4EA5">
            <w:pPr>
              <w:spacing w:line="276" w:lineRule="auto"/>
              <w:rPr>
                <w:sz w:val="20"/>
                <w:szCs w:val="20"/>
              </w:rPr>
            </w:pPr>
            <w:r>
              <w:rPr>
                <w:sz w:val="20"/>
                <w:szCs w:val="20"/>
                <w:lang w:val="mn-MN"/>
              </w:rPr>
              <w:t>Бусад талд дамжуулах шаардлагатай хориглосон мэдээлэл</w:t>
            </w:r>
            <w:r w:rsidRPr="008C7095">
              <w:rPr>
                <w:sz w:val="20"/>
                <w:szCs w:val="20"/>
              </w:rPr>
              <w:t xml:space="preserve"> (</w:t>
            </w:r>
            <w:r>
              <w:rPr>
                <w:sz w:val="20"/>
                <w:szCs w:val="20"/>
              </w:rPr>
              <w:t>телемеханик реле хамгаалалтын хориглосон сигнал</w:t>
            </w:r>
            <w:r w:rsidRPr="008C7095">
              <w:rPr>
                <w:sz w:val="20"/>
                <w:szCs w:val="20"/>
              </w:rPr>
              <w:t>)</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TxTr</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C7095" w:rsidRDefault="008720F5" w:rsidP="007B4EA5">
            <w:pPr>
              <w:spacing w:line="276" w:lineRule="auto"/>
              <w:rPr>
                <w:sz w:val="20"/>
                <w:szCs w:val="20"/>
              </w:rPr>
            </w:pPr>
            <w:r>
              <w:rPr>
                <w:sz w:val="20"/>
                <w:szCs w:val="20"/>
                <w:lang w:val="mn-MN"/>
              </w:rPr>
              <w:t>Бусад талд дамжуулах шаардлагатай, шууд салгалтын мэдээлэл</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RxPrm1</w:t>
            </w:r>
          </w:p>
        </w:tc>
        <w:tc>
          <w:tcPr>
            <w:tcW w:w="1254" w:type="dxa"/>
          </w:tcPr>
          <w:p w:rsidR="007B4EA5" w:rsidRPr="008C7095" w:rsidRDefault="007B4EA5" w:rsidP="007B4EA5">
            <w:pPr>
              <w:spacing w:line="276" w:lineRule="auto"/>
              <w:rPr>
                <w:sz w:val="20"/>
                <w:szCs w:val="20"/>
              </w:rPr>
            </w:pPr>
            <w:r w:rsidRPr="008C7095">
              <w:rPr>
                <w:sz w:val="20"/>
                <w:szCs w:val="20"/>
              </w:rPr>
              <w:t>ACT</w:t>
            </w:r>
          </w:p>
        </w:tc>
        <w:tc>
          <w:tcPr>
            <w:tcW w:w="5700" w:type="dxa"/>
          </w:tcPr>
          <w:p w:rsidR="007B4EA5" w:rsidRPr="00863491"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sidR="007B4EA5">
              <w:rPr>
                <w:sz w:val="20"/>
                <w:szCs w:val="20"/>
              </w:rPr>
              <w:t xml:space="preserve"> </w:t>
            </w:r>
            <w:r w:rsidRPr="008C7095">
              <w:rPr>
                <w:sz w:val="20"/>
                <w:szCs w:val="20"/>
              </w:rPr>
              <w:t>RxPrm1</w:t>
            </w:r>
            <w:r>
              <w:rPr>
                <w:sz w:val="20"/>
                <w:szCs w:val="20"/>
                <w:lang w:val="mn-MN"/>
              </w:rPr>
              <w:t xml:space="preserve"> </w:t>
            </w:r>
            <w:r>
              <w:rPr>
                <w:sz w:val="20"/>
                <w:szCs w:val="20"/>
              </w:rPr>
              <w:t>(</w:t>
            </w:r>
            <w:r>
              <w:rPr>
                <w:sz w:val="20"/>
                <w:szCs w:val="20"/>
                <w:lang w:val="mn-MN"/>
              </w:rPr>
              <w:t>телемеханик реле хамгаалалтын хүлээн зөвшөөрсөн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RxBlk1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863491"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RxBlk1</w:t>
            </w:r>
            <w:r>
              <w:rPr>
                <w:sz w:val="20"/>
                <w:szCs w:val="20"/>
                <w:lang w:val="mn-MN"/>
              </w:rPr>
              <w:t xml:space="preserve"> </w:t>
            </w:r>
            <w:r>
              <w:rPr>
                <w:sz w:val="20"/>
                <w:szCs w:val="20"/>
              </w:rPr>
              <w:t>(</w:t>
            </w:r>
            <w:r w:rsidR="006301F0">
              <w:rPr>
                <w:sz w:val="20"/>
                <w:szCs w:val="20"/>
                <w:lang w:val="mn-MN"/>
              </w:rPr>
              <w:t>телемеханик реле хамгаалалтын хориглосон сигналыг хүлээн авсан</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RxTr1</w:t>
            </w:r>
          </w:p>
        </w:tc>
        <w:tc>
          <w:tcPr>
            <w:tcW w:w="1254" w:type="dxa"/>
          </w:tcPr>
          <w:p w:rsidR="007B4EA5" w:rsidRPr="008C709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lang w:val="mn-MN"/>
              </w:rPr>
              <w:t>Бүртгэх зорилгоор бусад тал</w:t>
            </w:r>
            <w:r>
              <w:rPr>
                <w:sz w:val="20"/>
                <w:szCs w:val="20"/>
              </w:rPr>
              <w:t>(</w:t>
            </w:r>
            <w:r>
              <w:rPr>
                <w:sz w:val="20"/>
                <w:szCs w:val="20"/>
                <w:lang w:val="mn-MN"/>
              </w:rPr>
              <w:t>ууд</w:t>
            </w:r>
            <w:r>
              <w:rPr>
                <w:sz w:val="20"/>
                <w:szCs w:val="20"/>
              </w:rPr>
              <w:t>)</w:t>
            </w:r>
            <w:r>
              <w:rPr>
                <w:sz w:val="20"/>
                <w:szCs w:val="20"/>
                <w:lang w:val="mn-MN"/>
              </w:rPr>
              <w:t>-аас авсан мэдээллийг идэвхжүүлэх тухай</w:t>
            </w:r>
            <w:r>
              <w:rPr>
                <w:sz w:val="20"/>
                <w:szCs w:val="20"/>
              </w:rPr>
              <w:t xml:space="preserve"> </w:t>
            </w:r>
            <w:r w:rsidRPr="008C7095">
              <w:rPr>
                <w:sz w:val="20"/>
                <w:szCs w:val="20"/>
              </w:rPr>
              <w:t>RxTr1</w:t>
            </w:r>
            <w:r>
              <w:rPr>
                <w:sz w:val="20"/>
                <w:szCs w:val="20"/>
                <w:lang w:val="mn-MN"/>
              </w:rPr>
              <w:t xml:space="preserve"> </w:t>
            </w:r>
            <w:r>
              <w:rPr>
                <w:sz w:val="20"/>
                <w:szCs w:val="20"/>
              </w:rPr>
              <w:t>(</w:t>
            </w:r>
            <w:r>
              <w:rPr>
                <w:sz w:val="20"/>
                <w:szCs w:val="20"/>
                <w:lang w:val="mn-MN"/>
              </w:rPr>
              <w:t xml:space="preserve">шууд </w:t>
            </w:r>
            <w:r w:rsidR="00341EB2">
              <w:rPr>
                <w:sz w:val="20"/>
                <w:szCs w:val="20"/>
                <w:lang w:val="mn-MN"/>
              </w:rPr>
              <w:t>таслах</w:t>
            </w:r>
            <w:r>
              <w:rPr>
                <w:sz w:val="20"/>
                <w:szCs w:val="20"/>
                <w:lang w:val="mn-MN"/>
              </w:rPr>
              <w:t xml:space="preserve"> сигналыг хүлээн авсан</w:t>
            </w:r>
            <w:r>
              <w:rPr>
                <w:sz w:val="20"/>
                <w:szCs w:val="20"/>
              </w:rPr>
              <w:t>)</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Pr>
                <w:sz w:val="20"/>
                <w:szCs w:val="20"/>
              </w:rPr>
              <w:t>Op</w:t>
            </w:r>
          </w:p>
        </w:tc>
        <w:tc>
          <w:tcPr>
            <w:tcW w:w="1254" w:type="dxa"/>
          </w:tcPr>
          <w:p w:rsidR="007B4EA5" w:rsidRDefault="007B4EA5" w:rsidP="007B4EA5">
            <w:pPr>
              <w:spacing w:line="276" w:lineRule="auto"/>
              <w:rPr>
                <w:sz w:val="20"/>
                <w:szCs w:val="20"/>
              </w:rPr>
            </w:pPr>
            <w:r>
              <w:rPr>
                <w:sz w:val="20"/>
                <w:szCs w:val="20"/>
              </w:rPr>
              <w:t>ACT</w:t>
            </w:r>
          </w:p>
        </w:tc>
        <w:tc>
          <w:tcPr>
            <w:tcW w:w="5700" w:type="dxa"/>
          </w:tcPr>
          <w:p w:rsidR="007B4EA5" w:rsidRPr="008C7095" w:rsidRDefault="006301F0" w:rsidP="007B4EA5">
            <w:pPr>
              <w:spacing w:line="276" w:lineRule="auto"/>
              <w:rPr>
                <w:sz w:val="20"/>
                <w:szCs w:val="20"/>
              </w:rPr>
            </w:pPr>
            <w:r>
              <w:rPr>
                <w:sz w:val="20"/>
                <w:szCs w:val="20"/>
              </w:rPr>
              <w:t>Ажиллуулах</w:t>
            </w:r>
          </w:p>
        </w:tc>
        <w:tc>
          <w:tcPr>
            <w:tcW w:w="339" w:type="dxa"/>
          </w:tcPr>
          <w:p w:rsidR="007B4EA5" w:rsidRPr="008C7095" w:rsidRDefault="007B4EA5" w:rsidP="007B4EA5">
            <w:pPr>
              <w:spacing w:line="276" w:lineRule="auto"/>
              <w:jc w:val="center"/>
              <w:rPr>
                <w:sz w:val="20"/>
                <w:szCs w:val="20"/>
              </w:rPr>
            </w:pPr>
            <w:r w:rsidRPr="008C7095">
              <w:rPr>
                <w:sz w:val="20"/>
                <w:szCs w:val="20"/>
              </w:rPr>
              <w:t>T</w:t>
            </w:r>
          </w:p>
        </w:tc>
        <w:tc>
          <w:tcPr>
            <w:tcW w:w="821" w:type="dxa"/>
          </w:tcPr>
          <w:p w:rsidR="007B4EA5" w:rsidRPr="00A867FF" w:rsidRDefault="007B4EA5" w:rsidP="007B4EA5">
            <w:pPr>
              <w:spacing w:line="276" w:lineRule="auto"/>
              <w:rPr>
                <w:sz w:val="20"/>
                <w:szCs w:val="20"/>
              </w:rPr>
            </w:pPr>
            <w:r>
              <w:rPr>
                <w:sz w:val="20"/>
                <w:szCs w:val="20"/>
              </w:rPr>
              <w:t>M</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w:t>
            </w:r>
          </w:p>
        </w:tc>
        <w:tc>
          <w:tcPr>
            <w:tcW w:w="1254" w:type="dxa"/>
          </w:tcPr>
          <w:p w:rsidR="007B4EA5" w:rsidRDefault="007B4EA5" w:rsidP="007B4EA5">
            <w:pPr>
              <w:spacing w:line="276" w:lineRule="auto"/>
              <w:rPr>
                <w:sz w:val="20"/>
                <w:szCs w:val="20"/>
              </w:rPr>
            </w:pPr>
            <w:r w:rsidRPr="008C7095">
              <w:rPr>
                <w:sz w:val="20"/>
                <w:szCs w:val="20"/>
              </w:rPr>
              <w:t>SPS</w:t>
            </w:r>
          </w:p>
        </w:tc>
        <w:tc>
          <w:tcPr>
            <w:tcW w:w="5700" w:type="dxa"/>
          </w:tcPr>
          <w:p w:rsidR="007B4EA5" w:rsidRPr="008C7095" w:rsidRDefault="009F6F4D" w:rsidP="007B4EA5">
            <w:pPr>
              <w:spacing w:line="276" w:lineRule="auto"/>
              <w:rPr>
                <w:sz w:val="20"/>
                <w:szCs w:val="20"/>
              </w:rPr>
            </w:pPr>
            <w:r>
              <w:rPr>
                <w:sz w:val="20"/>
                <w:szCs w:val="20"/>
                <w:lang w:val="mn-MN"/>
              </w:rPr>
              <w:t xml:space="preserve">Тэжээл багатай төгсгөлийн тохиолдолд эсвэл эхо сигнал шиг </w:t>
            </w:r>
            <w:r>
              <w:rPr>
                <w:sz w:val="20"/>
                <w:szCs w:val="20"/>
              </w:rPr>
              <w:t xml:space="preserve">TxPrm </w:t>
            </w:r>
            <w:r>
              <w:rPr>
                <w:sz w:val="20"/>
                <w:szCs w:val="20"/>
                <w:lang w:val="mn-MN"/>
              </w:rPr>
              <w:t xml:space="preserve">объектийг </w:t>
            </w:r>
            <w:r w:rsidR="00C14A2F">
              <w:rPr>
                <w:sz w:val="20"/>
                <w:szCs w:val="20"/>
                <w:lang w:val="mn-MN"/>
              </w:rPr>
              <w:t>илгээнэ.</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RPr="00A867FF" w:rsidTr="009F6F4D">
        <w:tc>
          <w:tcPr>
            <w:tcW w:w="1462" w:type="dxa"/>
          </w:tcPr>
          <w:p w:rsidR="007B4EA5" w:rsidRPr="008C7095" w:rsidRDefault="007B4EA5" w:rsidP="007B4EA5">
            <w:pPr>
              <w:spacing w:line="276" w:lineRule="auto"/>
              <w:rPr>
                <w:sz w:val="20"/>
                <w:szCs w:val="20"/>
              </w:rPr>
            </w:pPr>
            <w:r w:rsidRPr="008C7095">
              <w:rPr>
                <w:sz w:val="20"/>
                <w:szCs w:val="20"/>
              </w:rPr>
              <w:t>EchoWeiOp</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9F6F4D" w:rsidRDefault="009F6F4D" w:rsidP="007B4EA5">
            <w:pPr>
              <w:spacing w:line="276" w:lineRule="auto"/>
              <w:rPr>
                <w:sz w:val="20"/>
                <w:szCs w:val="20"/>
              </w:rPr>
            </w:pPr>
            <w:r>
              <w:rPr>
                <w:sz w:val="20"/>
                <w:szCs w:val="20"/>
                <w:lang w:val="mn-MN"/>
              </w:rPr>
              <w:t>Тэжээл багатай</w:t>
            </w:r>
            <w:r w:rsidR="00124F5E">
              <w:rPr>
                <w:sz w:val="20"/>
                <w:szCs w:val="20"/>
                <w:lang w:val="mn-MN"/>
              </w:rPr>
              <w:t xml:space="preserve"> төгсгөл эсвэл эхо </w:t>
            </w:r>
            <w:r w:rsidR="00652057">
              <w:rPr>
                <w:sz w:val="20"/>
                <w:szCs w:val="20"/>
                <w:lang w:val="mn-MN"/>
              </w:rPr>
              <w:t>функцээс</w:t>
            </w:r>
            <w:r w:rsidR="00124F5E">
              <w:rPr>
                <w:sz w:val="20"/>
                <w:szCs w:val="20"/>
                <w:lang w:val="mn-MN"/>
              </w:rPr>
              <w:t xml:space="preserve"> ажиллуулсан</w:t>
            </w:r>
            <w:r>
              <w:rPr>
                <w:sz w:val="20"/>
                <w:szCs w:val="20"/>
                <w:lang w:val="mn-MN"/>
              </w:rPr>
              <w:t xml:space="preserve"> гэсэн</w:t>
            </w:r>
            <w:r w:rsidR="00124F5E">
              <w:rPr>
                <w:sz w:val="20"/>
                <w:szCs w:val="20"/>
                <w:lang w:val="mn-MN"/>
              </w:rPr>
              <w:t xml:space="preserve"> </w:t>
            </w:r>
            <w:r w:rsidR="00124F5E">
              <w:rPr>
                <w:sz w:val="20"/>
                <w:szCs w:val="20"/>
              </w:rPr>
              <w:t xml:space="preserve">Op </w:t>
            </w:r>
            <w:r>
              <w:rPr>
                <w:sz w:val="20"/>
                <w:szCs w:val="20"/>
                <w:lang w:val="mn-MN"/>
              </w:rPr>
              <w:t xml:space="preserve">объектийг заах нэмэлт заалт </w:t>
            </w:r>
            <w:r>
              <w:rPr>
                <w:sz w:val="20"/>
                <w:szCs w:val="20"/>
              </w:rPr>
              <w:t>(</w:t>
            </w:r>
            <w:r>
              <w:rPr>
                <w:sz w:val="20"/>
                <w:szCs w:val="20"/>
                <w:lang w:val="mn-MN"/>
              </w:rPr>
              <w:t>ихэнхдээ бууруулсан хүчдэлтэй  хяналт</w:t>
            </w:r>
            <w:r>
              <w:rPr>
                <w:sz w:val="20"/>
                <w:szCs w:val="20"/>
              </w:rPr>
              <w:t>)</w:t>
            </w:r>
          </w:p>
        </w:tc>
        <w:tc>
          <w:tcPr>
            <w:tcW w:w="339" w:type="dxa"/>
          </w:tcPr>
          <w:p w:rsidR="007B4EA5" w:rsidRPr="008C7095" w:rsidRDefault="007B4EA5" w:rsidP="007B4EA5">
            <w:pPr>
              <w:spacing w:line="276" w:lineRule="auto"/>
              <w:jc w:val="center"/>
              <w:rPr>
                <w:sz w:val="20"/>
                <w:szCs w:val="20"/>
              </w:rPr>
            </w:pPr>
            <w:r>
              <w:rPr>
                <w:sz w:val="20"/>
                <w:szCs w:val="20"/>
              </w:rPr>
              <w:t>T</w:t>
            </w:r>
          </w:p>
        </w:tc>
        <w:tc>
          <w:tcPr>
            <w:tcW w:w="821" w:type="dxa"/>
          </w:tcPr>
          <w:p w:rsidR="007B4EA5" w:rsidRPr="00A867FF" w:rsidRDefault="007B4EA5" w:rsidP="007B4EA5">
            <w:pPr>
              <w:spacing w:line="276" w:lineRule="auto"/>
              <w:rPr>
                <w:sz w:val="20"/>
                <w:szCs w:val="20"/>
              </w:rPr>
            </w:pPr>
            <w:r>
              <w:rPr>
                <w:sz w:val="20"/>
                <w:szCs w:val="20"/>
              </w:rPr>
              <w:t>O</w:t>
            </w:r>
          </w:p>
        </w:tc>
      </w:tr>
      <w:tr w:rsidR="007B4EA5" w:rsidTr="009F6F4D">
        <w:tc>
          <w:tcPr>
            <w:tcW w:w="1462" w:type="dxa"/>
          </w:tcPr>
          <w:p w:rsidR="007B4EA5" w:rsidRPr="008C7095" w:rsidRDefault="007B4EA5" w:rsidP="007B4EA5">
            <w:pPr>
              <w:spacing w:line="276" w:lineRule="auto"/>
              <w:rPr>
                <w:sz w:val="20"/>
                <w:szCs w:val="20"/>
              </w:rPr>
            </w:pPr>
            <w:r w:rsidRPr="008C7095">
              <w:rPr>
                <w:sz w:val="20"/>
                <w:szCs w:val="20"/>
              </w:rPr>
              <w:t>Blk</w:t>
            </w:r>
          </w:p>
        </w:tc>
        <w:tc>
          <w:tcPr>
            <w:tcW w:w="1254" w:type="dxa"/>
          </w:tcPr>
          <w:p w:rsidR="007B4EA5" w:rsidRDefault="007B4EA5" w:rsidP="007B4EA5">
            <w:pPr>
              <w:spacing w:line="276" w:lineRule="auto"/>
              <w:rPr>
                <w:sz w:val="20"/>
                <w:szCs w:val="20"/>
              </w:rPr>
            </w:pPr>
            <w:r>
              <w:rPr>
                <w:sz w:val="20"/>
                <w:szCs w:val="20"/>
              </w:rPr>
              <w:t>SPS</w:t>
            </w:r>
          </w:p>
        </w:tc>
        <w:tc>
          <w:tcPr>
            <w:tcW w:w="5700" w:type="dxa"/>
          </w:tcPr>
          <w:p w:rsidR="007B4EA5" w:rsidRPr="00B22AA3" w:rsidRDefault="00B22AA3" w:rsidP="007B4EA5">
            <w:pPr>
              <w:spacing w:line="276" w:lineRule="auto"/>
              <w:rPr>
                <w:sz w:val="20"/>
                <w:szCs w:val="20"/>
                <w:lang w:val="mn-MN"/>
              </w:rPr>
            </w:pPr>
            <w:r>
              <w:rPr>
                <w:sz w:val="20"/>
                <w:szCs w:val="20"/>
              </w:rPr>
              <w:t xml:space="preserve">Хориглосон </w:t>
            </w:r>
            <w:r>
              <w:rPr>
                <w:sz w:val="20"/>
                <w:szCs w:val="20"/>
                <w:lang w:val="mn-MN"/>
              </w:rPr>
              <w:t>төлөвт байх телемеханик реле хамгаалалт</w:t>
            </w:r>
          </w:p>
        </w:tc>
        <w:tc>
          <w:tcPr>
            <w:tcW w:w="339" w:type="dxa"/>
          </w:tcPr>
          <w:p w:rsidR="007B4EA5" w:rsidRDefault="007B4EA5" w:rsidP="007B4EA5">
            <w:pPr>
              <w:spacing w:line="276" w:lineRule="auto"/>
              <w:jc w:val="center"/>
              <w:rPr>
                <w:sz w:val="20"/>
                <w:szCs w:val="20"/>
              </w:rPr>
            </w:pPr>
          </w:p>
        </w:tc>
        <w:tc>
          <w:tcPr>
            <w:tcW w:w="821" w:type="dxa"/>
          </w:tcPr>
          <w:p w:rsidR="007B4EA5" w:rsidRDefault="007B4EA5" w:rsidP="007B4EA5">
            <w:pPr>
              <w:spacing w:line="276" w:lineRule="auto"/>
              <w:rPr>
                <w:sz w:val="20"/>
                <w:szCs w:val="20"/>
              </w:rPr>
            </w:pPr>
            <w:r>
              <w:rPr>
                <w:sz w:val="20"/>
                <w:szCs w:val="20"/>
              </w:rPr>
              <w:t>O</w:t>
            </w:r>
          </w:p>
        </w:tc>
      </w:tr>
      <w:tr w:rsidR="007B4EA5" w:rsidRPr="00A867FF" w:rsidTr="009F6F4D">
        <w:tc>
          <w:tcPr>
            <w:tcW w:w="9576" w:type="dxa"/>
            <w:gridSpan w:val="5"/>
          </w:tcPr>
          <w:p w:rsidR="007B4EA5" w:rsidRPr="00A867FF" w:rsidRDefault="00F11E31" w:rsidP="007B4EA5">
            <w:pPr>
              <w:spacing w:line="276" w:lineRule="auto"/>
              <w:rPr>
                <w:b/>
                <w:sz w:val="20"/>
                <w:szCs w:val="20"/>
              </w:rPr>
            </w:pPr>
            <w:r>
              <w:rPr>
                <w:b/>
                <w:sz w:val="20"/>
                <w:szCs w:val="20"/>
              </w:rPr>
              <w:t>Тохируулга</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RxSrc1</w:t>
            </w:r>
          </w:p>
        </w:tc>
        <w:tc>
          <w:tcPr>
            <w:tcW w:w="1254" w:type="dxa"/>
          </w:tcPr>
          <w:p w:rsidR="007B4EA5" w:rsidRPr="00A867FF" w:rsidRDefault="007B4EA5" w:rsidP="007B4EA5">
            <w:pPr>
              <w:spacing w:line="276" w:lineRule="auto"/>
              <w:rPr>
                <w:sz w:val="20"/>
                <w:szCs w:val="20"/>
              </w:rPr>
            </w:pPr>
            <w:r w:rsidRPr="008C7095">
              <w:rPr>
                <w:sz w:val="20"/>
                <w:szCs w:val="20"/>
              </w:rPr>
              <w:t>ORG</w:t>
            </w:r>
          </w:p>
        </w:tc>
        <w:tc>
          <w:tcPr>
            <w:tcW w:w="5700" w:type="dxa"/>
          </w:tcPr>
          <w:p w:rsidR="007B4EA5" w:rsidRPr="00F11E31" w:rsidRDefault="00F11E31" w:rsidP="00C20038">
            <w:pPr>
              <w:spacing w:line="276" w:lineRule="auto"/>
              <w:rPr>
                <w:sz w:val="20"/>
                <w:szCs w:val="20"/>
                <w:lang w:val="mn-MN"/>
              </w:rPr>
            </w:pPr>
            <w:r>
              <w:rPr>
                <w:sz w:val="20"/>
                <w:szCs w:val="20"/>
              </w:rPr>
              <w:t xml:space="preserve">RxPrm эсвэл RxBlk </w:t>
            </w:r>
            <w:r>
              <w:rPr>
                <w:sz w:val="20"/>
                <w:szCs w:val="20"/>
                <w:lang w:val="mn-MN"/>
              </w:rPr>
              <w:t>объектийг идэвхжүүлсэн тухай мэдээллийн эх сурвалжийг</w:t>
            </w:r>
            <w:r w:rsidR="007B4EA5" w:rsidRPr="008C7095">
              <w:rPr>
                <w:sz w:val="20"/>
                <w:szCs w:val="20"/>
              </w:rPr>
              <w:t xml:space="preserve"> ACT</w:t>
            </w:r>
            <w:r>
              <w:t xml:space="preserve"> </w:t>
            </w:r>
            <w:r w:rsidR="00C20038">
              <w:rPr>
                <w:sz w:val="20"/>
                <w:szCs w:val="20"/>
                <w:lang w:val="mn-MN"/>
              </w:rPr>
              <w:t>төрлийн</w:t>
            </w:r>
            <w:r w:rsid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EA2DC2" w:rsidTr="009F6F4D">
        <w:tc>
          <w:tcPr>
            <w:tcW w:w="1462" w:type="dxa"/>
          </w:tcPr>
          <w:p w:rsidR="007B4EA5" w:rsidRPr="00A867FF" w:rsidRDefault="007B4EA5" w:rsidP="007B4EA5">
            <w:pPr>
              <w:spacing w:line="276" w:lineRule="auto"/>
              <w:rPr>
                <w:sz w:val="20"/>
                <w:szCs w:val="20"/>
              </w:rPr>
            </w:pPr>
            <w:r w:rsidRPr="008C7095">
              <w:rPr>
                <w:sz w:val="20"/>
                <w:szCs w:val="20"/>
              </w:rPr>
              <w:t>RxSrcTr1</w:t>
            </w:r>
          </w:p>
        </w:tc>
        <w:tc>
          <w:tcPr>
            <w:tcW w:w="1254" w:type="dxa"/>
          </w:tcPr>
          <w:p w:rsidR="007B4EA5" w:rsidRPr="00A867FF" w:rsidRDefault="007B4EA5" w:rsidP="007B4EA5">
            <w:pPr>
              <w:spacing w:line="276" w:lineRule="auto"/>
              <w:rPr>
                <w:sz w:val="20"/>
                <w:szCs w:val="20"/>
              </w:rPr>
            </w:pPr>
            <w:r>
              <w:rPr>
                <w:sz w:val="20"/>
                <w:szCs w:val="20"/>
              </w:rPr>
              <w:t>ORG</w:t>
            </w:r>
          </w:p>
        </w:tc>
        <w:tc>
          <w:tcPr>
            <w:tcW w:w="5700" w:type="dxa"/>
          </w:tcPr>
          <w:p w:rsidR="007B4EA5" w:rsidRPr="00A867FF" w:rsidRDefault="007B4EA5" w:rsidP="007B4EA5">
            <w:pPr>
              <w:spacing w:line="276" w:lineRule="auto"/>
              <w:rPr>
                <w:sz w:val="20"/>
                <w:szCs w:val="20"/>
              </w:rPr>
            </w:pPr>
            <w:r w:rsidRPr="008C7095">
              <w:rPr>
                <w:sz w:val="20"/>
                <w:szCs w:val="20"/>
              </w:rPr>
              <w:t>RxTr</w:t>
            </w:r>
            <w:r w:rsidR="00C20038">
              <w:rPr>
                <w:sz w:val="20"/>
                <w:szCs w:val="20"/>
              </w:rPr>
              <w:t xml:space="preserve"> </w:t>
            </w:r>
            <w:r w:rsidR="00C20038" w:rsidRPr="00C20038">
              <w:rPr>
                <w:sz w:val="20"/>
                <w:szCs w:val="20"/>
              </w:rPr>
              <w:t>объектийг идэвхжүүлсэн тухай мэдээллийн э</w:t>
            </w:r>
            <w:r w:rsidR="00C20038">
              <w:rPr>
                <w:sz w:val="20"/>
                <w:szCs w:val="20"/>
              </w:rPr>
              <w:t>х сурвалжийг ACT төрлийн</w:t>
            </w:r>
            <w:r w:rsidR="00C20038" w:rsidRPr="00C20038">
              <w:rPr>
                <w:sz w:val="20"/>
                <w:szCs w:val="20"/>
              </w:rPr>
              <w:t xml:space="preserve"> өгөгдөлд хамруулах ёстой.</w:t>
            </w:r>
          </w:p>
        </w:tc>
        <w:tc>
          <w:tcPr>
            <w:tcW w:w="339" w:type="dxa"/>
          </w:tcPr>
          <w:p w:rsidR="007B4EA5" w:rsidRPr="00A867FF" w:rsidRDefault="007B4EA5" w:rsidP="007B4EA5">
            <w:pPr>
              <w:spacing w:line="276" w:lineRule="auto"/>
              <w:jc w:val="center"/>
              <w:rPr>
                <w:b/>
                <w:sz w:val="20"/>
                <w:szCs w:val="20"/>
              </w:rPr>
            </w:pPr>
          </w:p>
        </w:tc>
        <w:tc>
          <w:tcPr>
            <w:tcW w:w="821" w:type="dxa"/>
          </w:tcPr>
          <w:p w:rsidR="007B4EA5" w:rsidRPr="00EA2DC2" w:rsidRDefault="007B4EA5" w:rsidP="007B4EA5">
            <w:pPr>
              <w:spacing w:line="276" w:lineRule="auto"/>
              <w:rPr>
                <w:sz w:val="20"/>
                <w:szCs w:val="20"/>
              </w:rPr>
            </w:pPr>
            <w:r>
              <w:rPr>
                <w:sz w:val="20"/>
                <w:szCs w:val="20"/>
              </w:rPr>
              <w:t xml:space="preserve">O </w:t>
            </w:r>
          </w:p>
        </w:tc>
      </w:tr>
      <w:tr w:rsidR="007B4EA5" w:rsidRPr="00A867FF" w:rsidTr="009F6F4D">
        <w:tc>
          <w:tcPr>
            <w:tcW w:w="9576" w:type="dxa"/>
            <w:gridSpan w:val="5"/>
          </w:tcPr>
          <w:p w:rsidR="007B4EA5" w:rsidRPr="00A867FF" w:rsidRDefault="00524767" w:rsidP="007B4EA5">
            <w:pPr>
              <w:tabs>
                <w:tab w:val="left" w:pos="195"/>
              </w:tabs>
              <w:spacing w:line="276" w:lineRule="auto"/>
              <w:rPr>
                <w:b/>
                <w:sz w:val="20"/>
                <w:szCs w:val="20"/>
              </w:rPr>
            </w:pPr>
            <w:r w:rsidRPr="00524767">
              <w:rPr>
                <w:b/>
                <w:sz w:val="20"/>
                <w:szCs w:val="20"/>
              </w:rPr>
              <w:t>Тохиргоо</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OpDlTmms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24767" w:rsidRDefault="00524767" w:rsidP="007B4EA5">
            <w:pPr>
              <w:rPr>
                <w:sz w:val="20"/>
                <w:szCs w:val="20"/>
                <w:lang w:val="mn-MN"/>
              </w:rPr>
            </w:pPr>
            <w:r>
              <w:rPr>
                <w:sz w:val="20"/>
                <w:szCs w:val="20"/>
                <w:lang w:val="mn-MN"/>
              </w:rPr>
              <w:t>Үйл ажиллагааг хойшлуулах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CrdTmms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7570ED" w:rsidRDefault="00C941B9" w:rsidP="007B4EA5">
            <w:pPr>
              <w:spacing w:line="276" w:lineRule="auto"/>
              <w:rPr>
                <w:sz w:val="20"/>
                <w:szCs w:val="20"/>
                <w:lang w:val="mn-MN"/>
              </w:rPr>
            </w:pPr>
            <w:r>
              <w:rPr>
                <w:sz w:val="20"/>
                <w:szCs w:val="20"/>
              </w:rPr>
              <w:t>Хоригийн</w:t>
            </w:r>
            <w:r w:rsidR="007570ED">
              <w:rPr>
                <w:sz w:val="20"/>
                <w:szCs w:val="20"/>
              </w:rPr>
              <w:t xml:space="preserve"> </w:t>
            </w:r>
            <w:r w:rsidR="007570ED">
              <w:rPr>
                <w:sz w:val="20"/>
                <w:szCs w:val="20"/>
                <w:lang w:val="mn-MN"/>
              </w:rPr>
              <w:t xml:space="preserve">схемд зориулсан </w:t>
            </w:r>
            <w:r w:rsidR="007570ED" w:rsidRPr="007570ED">
              <w:rPr>
                <w:sz w:val="20"/>
                <w:szCs w:val="20"/>
                <w:lang w:val="mn-MN"/>
              </w:rPr>
              <w:t>зохицуулалт</w:t>
            </w:r>
            <w:r w:rsidR="007570ED">
              <w:rPr>
                <w:sz w:val="20"/>
                <w:szCs w:val="20"/>
                <w:lang w:val="mn-MN"/>
              </w:rPr>
              <w:t>ын хугацаа хэмжигч</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DurTmms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FA0D62" w:rsidP="00FA0D62">
            <w:pPr>
              <w:spacing w:line="276" w:lineRule="auto"/>
              <w:rPr>
                <w:sz w:val="20"/>
                <w:szCs w:val="20"/>
              </w:rPr>
            </w:pPr>
            <w:r w:rsidRPr="00FD1977">
              <w:rPr>
                <w:sz w:val="20"/>
                <w:szCs w:val="20"/>
              </w:rPr>
              <w:t xml:space="preserve">PSCH </w:t>
            </w:r>
            <w:r>
              <w:rPr>
                <w:sz w:val="20"/>
                <w:szCs w:val="20"/>
                <w:lang w:val="mn-MN"/>
              </w:rPr>
              <w:t>сувгийг ажиллуулах тохиолдолд</w:t>
            </w:r>
            <w:r w:rsidR="001224ED">
              <w:rPr>
                <w:sz w:val="20"/>
                <w:szCs w:val="20"/>
              </w:rPr>
              <w:t xml:space="preserve"> TxPerm </w:t>
            </w:r>
            <w:r w:rsidR="00F10A1F">
              <w:rPr>
                <w:sz w:val="20"/>
                <w:szCs w:val="20"/>
                <w:lang w:val="mn-MN"/>
              </w:rPr>
              <w:t>объектийн үргэлжлэх хамгийн бага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lastRenderedPageBreak/>
              <w:t>UnBlkMod</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AC756D" w:rsidRDefault="00AC756D" w:rsidP="007B4EA5">
            <w:pPr>
              <w:spacing w:line="276" w:lineRule="auto"/>
              <w:rPr>
                <w:sz w:val="20"/>
                <w:szCs w:val="20"/>
                <w:lang w:val="mn-MN"/>
              </w:rPr>
            </w:pPr>
            <w:r>
              <w:rPr>
                <w:sz w:val="20"/>
                <w:szCs w:val="20"/>
                <w:lang w:val="mn-MN"/>
              </w:rPr>
              <w:t xml:space="preserve">Схемийн </w:t>
            </w:r>
            <w:r w:rsidR="00D65F2F">
              <w:rPr>
                <w:sz w:val="20"/>
                <w:szCs w:val="20"/>
                <w:lang w:val="mn-MN"/>
              </w:rPr>
              <w:t xml:space="preserve">төрөлд зориулсан </w:t>
            </w:r>
            <w:r w:rsidR="00C941B9">
              <w:rPr>
                <w:sz w:val="20"/>
                <w:szCs w:val="20"/>
                <w:lang w:val="mn-MN"/>
              </w:rPr>
              <w:t>хоригийг</w:t>
            </w:r>
            <w:r w:rsidR="00D65F2F">
              <w:rPr>
                <w:sz w:val="20"/>
                <w:szCs w:val="20"/>
                <w:lang w:val="mn-MN"/>
              </w:rPr>
              <w:t xml:space="preserve"> арилгах функцийн горим</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5470F2" w:rsidTr="009F6F4D">
        <w:tc>
          <w:tcPr>
            <w:tcW w:w="1462" w:type="dxa"/>
          </w:tcPr>
          <w:p w:rsidR="007B4EA5" w:rsidRPr="005470F2" w:rsidRDefault="007B4EA5" w:rsidP="007B4EA5">
            <w:pPr>
              <w:spacing w:line="276" w:lineRule="auto"/>
              <w:rPr>
                <w:sz w:val="20"/>
                <w:szCs w:val="20"/>
              </w:rPr>
            </w:pPr>
            <w:r w:rsidRPr="00FD1977">
              <w:rPr>
                <w:sz w:val="20"/>
                <w:szCs w:val="20"/>
              </w:rPr>
              <w:t>UnBlkTmms</w:t>
            </w:r>
          </w:p>
        </w:tc>
        <w:tc>
          <w:tcPr>
            <w:tcW w:w="1254" w:type="dxa"/>
          </w:tcPr>
          <w:p w:rsidR="007B4EA5" w:rsidRPr="005470F2" w:rsidRDefault="007B4EA5" w:rsidP="007B4EA5">
            <w:pPr>
              <w:spacing w:line="276" w:lineRule="auto"/>
              <w:rPr>
                <w:sz w:val="20"/>
                <w:szCs w:val="20"/>
              </w:rPr>
            </w:pPr>
            <w:r>
              <w:rPr>
                <w:sz w:val="20"/>
                <w:szCs w:val="20"/>
              </w:rPr>
              <w:t>ING</w:t>
            </w:r>
          </w:p>
        </w:tc>
        <w:tc>
          <w:tcPr>
            <w:tcW w:w="5700" w:type="dxa"/>
          </w:tcPr>
          <w:p w:rsidR="007B4EA5" w:rsidRPr="005470F2" w:rsidRDefault="00C941B9" w:rsidP="007B4EA5">
            <w:pPr>
              <w:rPr>
                <w:sz w:val="20"/>
                <w:szCs w:val="20"/>
              </w:rPr>
            </w:pPr>
            <w:r>
              <w:rPr>
                <w:sz w:val="20"/>
                <w:szCs w:val="20"/>
                <w:lang w:val="mn-MN"/>
              </w:rPr>
              <w:t>Хоригийг</w:t>
            </w:r>
            <w:r w:rsidR="00D65F2F">
              <w:rPr>
                <w:sz w:val="20"/>
                <w:szCs w:val="20"/>
                <w:lang w:val="mn-MN"/>
              </w:rPr>
              <w:t xml:space="preserve"> арилгах хугацаа</w:t>
            </w:r>
          </w:p>
        </w:tc>
        <w:tc>
          <w:tcPr>
            <w:tcW w:w="339" w:type="dxa"/>
          </w:tcPr>
          <w:p w:rsidR="007B4EA5" w:rsidRPr="005470F2" w:rsidRDefault="007B4EA5" w:rsidP="007B4EA5">
            <w:pPr>
              <w:spacing w:line="276" w:lineRule="auto"/>
              <w:rPr>
                <w:sz w:val="20"/>
                <w:szCs w:val="20"/>
              </w:rPr>
            </w:pPr>
          </w:p>
        </w:tc>
        <w:tc>
          <w:tcPr>
            <w:tcW w:w="821" w:type="dxa"/>
          </w:tcPr>
          <w:p w:rsidR="007B4EA5" w:rsidRPr="005470F2"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WeiMod</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функцийн горим</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r w:rsidR="007B4EA5" w:rsidRPr="00A52694" w:rsidTr="009F6F4D">
        <w:tc>
          <w:tcPr>
            <w:tcW w:w="1462" w:type="dxa"/>
          </w:tcPr>
          <w:p w:rsidR="007B4EA5" w:rsidRPr="00A52694" w:rsidRDefault="007B4EA5" w:rsidP="007B4EA5">
            <w:pPr>
              <w:spacing w:line="276" w:lineRule="auto"/>
              <w:rPr>
                <w:sz w:val="20"/>
                <w:szCs w:val="20"/>
              </w:rPr>
            </w:pPr>
            <w:r w:rsidRPr="00FD1977">
              <w:rPr>
                <w:sz w:val="20"/>
                <w:szCs w:val="20"/>
              </w:rPr>
              <w:t>WeiTmms</w:t>
            </w:r>
          </w:p>
        </w:tc>
        <w:tc>
          <w:tcPr>
            <w:tcW w:w="1254" w:type="dxa"/>
          </w:tcPr>
          <w:p w:rsidR="007B4EA5" w:rsidRPr="00A52694" w:rsidRDefault="007B4EA5" w:rsidP="007B4EA5">
            <w:pPr>
              <w:spacing w:line="276" w:lineRule="auto"/>
              <w:rPr>
                <w:sz w:val="20"/>
                <w:szCs w:val="20"/>
              </w:rPr>
            </w:pPr>
            <w:r w:rsidRPr="00144F71">
              <w:rPr>
                <w:sz w:val="20"/>
                <w:szCs w:val="20"/>
              </w:rPr>
              <w:t>ING</w:t>
            </w:r>
          </w:p>
        </w:tc>
        <w:tc>
          <w:tcPr>
            <w:tcW w:w="5700" w:type="dxa"/>
          </w:tcPr>
          <w:p w:rsidR="007B4EA5" w:rsidRPr="00A52694" w:rsidRDefault="00D65F2F" w:rsidP="007B4EA5">
            <w:pPr>
              <w:spacing w:line="276" w:lineRule="auto"/>
              <w:rPr>
                <w:sz w:val="20"/>
                <w:szCs w:val="20"/>
              </w:rPr>
            </w:pPr>
            <w:r>
              <w:rPr>
                <w:sz w:val="20"/>
                <w:szCs w:val="20"/>
                <w:lang w:val="mn-MN"/>
              </w:rPr>
              <w:t>Тэжээл багатай төгсгөлийн функцийг зохицуулах хугацаа</w:t>
            </w:r>
          </w:p>
        </w:tc>
        <w:tc>
          <w:tcPr>
            <w:tcW w:w="339" w:type="dxa"/>
          </w:tcPr>
          <w:p w:rsidR="007B4EA5" w:rsidRPr="00A52694" w:rsidRDefault="007B4EA5" w:rsidP="007B4EA5">
            <w:pPr>
              <w:spacing w:line="276" w:lineRule="auto"/>
              <w:rPr>
                <w:b/>
                <w:sz w:val="20"/>
                <w:szCs w:val="20"/>
              </w:rPr>
            </w:pPr>
          </w:p>
        </w:tc>
        <w:tc>
          <w:tcPr>
            <w:tcW w:w="821" w:type="dxa"/>
          </w:tcPr>
          <w:p w:rsidR="007B4EA5" w:rsidRPr="00A52694" w:rsidRDefault="007B4EA5" w:rsidP="007B4EA5">
            <w:pPr>
              <w:spacing w:line="276" w:lineRule="auto"/>
              <w:rPr>
                <w:sz w:val="20"/>
                <w:szCs w:val="20"/>
              </w:rPr>
            </w:pPr>
            <w:r>
              <w:rPr>
                <w:sz w:val="20"/>
                <w:szCs w:val="20"/>
              </w:rPr>
              <w:t xml:space="preserve">O </w:t>
            </w:r>
          </w:p>
        </w:tc>
      </w:tr>
    </w:tbl>
    <w:p w:rsidR="00FD1977" w:rsidRPr="00FD1977" w:rsidRDefault="00FD1977" w:rsidP="008C7095">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84B3C" w:rsidTr="00D84B3C">
        <w:tc>
          <w:tcPr>
            <w:tcW w:w="4788" w:type="dxa"/>
          </w:tcPr>
          <w:p w:rsidR="007E11BE" w:rsidRDefault="00341EB2" w:rsidP="00D84B3C">
            <w:pPr>
              <w:spacing w:line="276" w:lineRule="auto"/>
              <w:jc w:val="both"/>
              <w:rPr>
                <w:lang w:val="mn-MN"/>
              </w:rPr>
            </w:pPr>
            <w:r>
              <w:rPr>
                <w:lang w:val="mn-MN"/>
              </w:rPr>
              <w:t>Таслах</w:t>
            </w:r>
            <w:r w:rsidR="00865494">
              <w:rPr>
                <w:lang w:val="mn-MN"/>
              </w:rPr>
              <w:t xml:space="preserve"> горимын шаардлагаас шалтгаалан, өгөгдлийн солилцоог илгээх/ хүлээн авах нэг ерөнхий сигналтай </w:t>
            </w:r>
            <w:r w:rsidR="00865494">
              <w:t>(</w:t>
            </w:r>
            <w:r w:rsidR="00865494">
              <w:rPr>
                <w:lang w:val="mn-MN"/>
              </w:rPr>
              <w:t xml:space="preserve">жишээ нь, </w:t>
            </w:r>
            <w:r w:rsidR="00865494">
              <w:t>PSCH.</w:t>
            </w:r>
            <w:r w:rsidR="00865494">
              <w:rPr>
                <w:lang w:val="mn-MN"/>
              </w:rPr>
              <w:t xml:space="preserve"> </w:t>
            </w:r>
            <w:r w:rsidR="00865494">
              <w:t>TxPrm.</w:t>
            </w:r>
            <w:r w:rsidR="00865494">
              <w:rPr>
                <w:lang w:val="mn-MN"/>
              </w:rPr>
              <w:t>ерөнхий</w:t>
            </w:r>
            <w:r w:rsidR="00865494">
              <w:t>)</w:t>
            </w:r>
            <w:r w:rsidR="00865494">
              <w:rPr>
                <w:lang w:val="mn-MN"/>
              </w:rPr>
              <w:t xml:space="preserve"> эсвэл </w:t>
            </w:r>
            <w:r w:rsidR="006D1D7D">
              <w:rPr>
                <w:lang w:val="mn-MN"/>
              </w:rPr>
              <w:t>гурван фазаас сонгосон</w:t>
            </w:r>
            <w:r w:rsidR="007E11BE">
              <w:rPr>
                <w:lang w:val="mn-MN"/>
              </w:rPr>
              <w:t xml:space="preserve"> илгээх/ хүлээн авах сигналтай </w:t>
            </w:r>
            <w:r w:rsidR="007E11BE">
              <w:t>(жишээ нь, PSCH.</w:t>
            </w:r>
            <w:r w:rsidR="007E11BE">
              <w:rPr>
                <w:lang w:val="mn-MN"/>
              </w:rPr>
              <w:t xml:space="preserve"> </w:t>
            </w:r>
            <w:r w:rsidR="007E11BE">
              <w:t>TxPrm.</w:t>
            </w:r>
            <w:r w:rsidR="007E11BE">
              <w:rPr>
                <w:lang w:val="mn-MN"/>
              </w:rPr>
              <w:t>фазА</w:t>
            </w:r>
            <w:r w:rsidR="00302CBC">
              <w:t xml:space="preserve">, </w:t>
            </w:r>
            <w:r w:rsidR="007E11BE">
              <w:t>PSCH.TxPrm.фазВ, PSCH.TxPrm.фазС)</w:t>
            </w:r>
            <w:r w:rsidR="00865494">
              <w:rPr>
                <w:lang w:val="mn-MN"/>
              </w:rPr>
              <w:t xml:space="preserve"> </w:t>
            </w:r>
            <w:r w:rsidR="00D02BE4">
              <w:rPr>
                <w:lang w:val="mn-MN"/>
              </w:rPr>
              <w:t>гүйцэтгэ</w:t>
            </w:r>
            <w:r w:rsidR="005C035D">
              <w:rPr>
                <w:lang w:val="mn-MN"/>
              </w:rPr>
              <w:t>х</w:t>
            </w:r>
            <w:r w:rsidR="00865494">
              <w:rPr>
                <w:lang w:val="mn-MN"/>
              </w:rPr>
              <w:t xml:space="preserve"> боломжтой.</w:t>
            </w:r>
          </w:p>
          <w:p w:rsidR="00D84B3C" w:rsidRPr="002E7EB8" w:rsidRDefault="00302CBC" w:rsidP="00D84B3C">
            <w:pPr>
              <w:spacing w:line="276" w:lineRule="auto"/>
              <w:jc w:val="both"/>
              <w:rPr>
                <w:b/>
                <w:lang w:val="mn-MN"/>
              </w:rPr>
            </w:pPr>
            <w:r w:rsidRPr="002E7EB8">
              <w:rPr>
                <w:b/>
                <w:lang w:val="mn-MN"/>
              </w:rPr>
              <w:t xml:space="preserve">9.4 </w:t>
            </w:r>
            <w:r w:rsidR="00DB4C8C" w:rsidRPr="002E7EB8">
              <w:rPr>
                <w:b/>
                <w:lang w:val="mn-MN"/>
              </w:rPr>
              <w:t>Дифференциаль хамгаалалтын схем</w:t>
            </w:r>
          </w:p>
          <w:p w:rsidR="002E7EB8" w:rsidRPr="002E7EB8" w:rsidRDefault="002E7EB8" w:rsidP="00D84B3C">
            <w:pPr>
              <w:spacing w:line="276" w:lineRule="auto"/>
              <w:jc w:val="both"/>
              <w:rPr>
                <w:b/>
                <w:lang w:val="mn-MN"/>
              </w:rPr>
            </w:pPr>
            <w:r w:rsidRPr="002E7EB8">
              <w:rPr>
                <w:b/>
                <w:lang w:val="mn-MN"/>
              </w:rPr>
              <w:t>9.4.1 Санал болгосон загвар</w:t>
            </w:r>
          </w:p>
          <w:p w:rsidR="002E7EB8" w:rsidRPr="004D5E71" w:rsidRDefault="002E7EB8" w:rsidP="002C60DE">
            <w:pPr>
              <w:spacing w:line="276" w:lineRule="auto"/>
              <w:jc w:val="both"/>
            </w:pPr>
            <w:r>
              <w:rPr>
                <w:lang w:val="mn-MN"/>
              </w:rPr>
              <w:t xml:space="preserve">Санал болгосон энэ загварыг дэд </w:t>
            </w:r>
            <w:r w:rsidR="008F25B6">
              <w:rPr>
                <w:lang w:val="mn-MN"/>
              </w:rPr>
              <w:t>станц</w:t>
            </w:r>
            <w:r>
              <w:rPr>
                <w:lang w:val="mn-MN"/>
              </w:rPr>
              <w:t xml:space="preserve"> хоорондын харилцаа холбоонд хэрэглэдэг. </w:t>
            </w:r>
            <w:r w:rsidR="002C60DE">
              <w:rPr>
                <w:lang w:val="mn-MN"/>
              </w:rPr>
              <w:t xml:space="preserve">Энэ загварыг үнэн хэрэгтээ 24-р зураг болон 25-р зургийн </w:t>
            </w:r>
            <w:r w:rsidR="002C60DE">
              <w:t xml:space="preserve">(A) </w:t>
            </w:r>
            <w:r w:rsidR="002C60DE">
              <w:rPr>
                <w:lang w:val="mn-MN"/>
              </w:rPr>
              <w:t>интерфейсэд харуулсантай адилаар хамга</w:t>
            </w:r>
            <w:r w:rsidR="00632216">
              <w:rPr>
                <w:lang w:val="mn-MN"/>
              </w:rPr>
              <w:t>алалтын реле болон цахилгаан</w:t>
            </w:r>
            <w:r w:rsidR="002C60DE">
              <w:rPr>
                <w:lang w:val="mn-MN"/>
              </w:rPr>
              <w:t xml:space="preserve"> холбооны тоног төхөөрөмжийн хооронд хэрэглэнэ. 24-р зургийг одоо үед</w:t>
            </w:r>
            <w:r w:rsidR="006D1D7D">
              <w:rPr>
                <w:lang w:val="mn-MN"/>
              </w:rPr>
              <w:t xml:space="preserve"> ажиллуулдаг системд үндэслэсэ</w:t>
            </w:r>
            <w:r w:rsidR="002C60DE">
              <w:rPr>
                <w:lang w:val="mn-MN"/>
              </w:rPr>
              <w:t>н. Харин 25-р зурагт системийн архитектурын  өөр хандлагыг харуулсан.</w:t>
            </w:r>
          </w:p>
        </w:tc>
        <w:tc>
          <w:tcPr>
            <w:tcW w:w="4788" w:type="dxa"/>
          </w:tcPr>
          <w:p w:rsidR="00D84B3C" w:rsidRDefault="00D84B3C" w:rsidP="00D84B3C">
            <w:pPr>
              <w:spacing w:line="276" w:lineRule="auto"/>
              <w:jc w:val="both"/>
            </w:pPr>
            <w:r>
              <w:t>Depending on the trip mode requirements, the data exchange can be implemented with one general send/receive signal (e.g. PSCH.TxPrm.general) or with three phase selective send/receive signals (e.g. PSCH.</w:t>
            </w:r>
            <w:r>
              <w:rPr>
                <w:lang w:val="mn-MN"/>
              </w:rPr>
              <w:t xml:space="preserve"> </w:t>
            </w:r>
            <w:r>
              <w:t xml:space="preserve">TxPrm.phsA, PSCH.TxPrm.phsB, PSCH.TxPrm.phsC).  </w:t>
            </w:r>
          </w:p>
          <w:p w:rsidR="007E11BE" w:rsidRDefault="007E11BE" w:rsidP="00D84B3C">
            <w:pPr>
              <w:spacing w:line="276" w:lineRule="auto"/>
              <w:jc w:val="both"/>
            </w:pPr>
          </w:p>
          <w:p w:rsidR="00D02BE4" w:rsidRDefault="00D02BE4" w:rsidP="00D84B3C">
            <w:pPr>
              <w:spacing w:line="276" w:lineRule="auto"/>
              <w:jc w:val="both"/>
            </w:pPr>
          </w:p>
          <w:p w:rsidR="00D84B3C" w:rsidRDefault="00D84B3C" w:rsidP="00D84B3C">
            <w:pPr>
              <w:spacing w:line="276" w:lineRule="auto"/>
              <w:jc w:val="both"/>
              <w:rPr>
                <w:b/>
              </w:rPr>
            </w:pPr>
            <w:r w:rsidRPr="00D84B3C">
              <w:rPr>
                <w:b/>
              </w:rPr>
              <w:t xml:space="preserve">9.4 Differential protection schemes </w:t>
            </w:r>
          </w:p>
          <w:p w:rsidR="002E7EB8" w:rsidRPr="00D84B3C" w:rsidRDefault="002E7EB8" w:rsidP="00D84B3C">
            <w:pPr>
              <w:spacing w:line="276" w:lineRule="auto"/>
              <w:jc w:val="both"/>
              <w:rPr>
                <w:b/>
              </w:rPr>
            </w:pPr>
          </w:p>
          <w:p w:rsidR="00D84B3C" w:rsidRPr="00D84B3C" w:rsidRDefault="00D84B3C" w:rsidP="00D84B3C">
            <w:pPr>
              <w:spacing w:line="276" w:lineRule="auto"/>
              <w:jc w:val="both"/>
              <w:rPr>
                <w:b/>
              </w:rPr>
            </w:pPr>
            <w:r w:rsidRPr="00D84B3C">
              <w:rPr>
                <w:b/>
              </w:rPr>
              <w:t xml:space="preserve">9.4.1 Proposed model </w:t>
            </w:r>
          </w:p>
          <w:p w:rsidR="00D84B3C" w:rsidRPr="00D84B3C" w:rsidRDefault="00D84B3C" w:rsidP="00D84B3C">
            <w:pPr>
              <w:spacing w:line="276" w:lineRule="auto"/>
              <w:jc w:val="both"/>
            </w:pPr>
            <w:r>
              <w:t>This proposal is applied to the communication between substations. Practically, it will be applied to the communication between protection relays and telecom equipment as shown Interface (A) in Figure 24 and Figure 25. Figure 24 is based on existing system. Figure 25 shows another system architecture approach.</w:t>
            </w:r>
          </w:p>
        </w:tc>
      </w:tr>
    </w:tbl>
    <w:p w:rsidR="008C7095" w:rsidRDefault="008C7095"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4D5E71" w:rsidRDefault="004D5E71" w:rsidP="00B45B2D">
      <w:pPr>
        <w:jc w:val="center"/>
        <w:rPr>
          <w:b/>
        </w:rPr>
      </w:pPr>
    </w:p>
    <w:p w:rsidR="00632216" w:rsidRDefault="00632216" w:rsidP="00B45B2D">
      <w:pPr>
        <w:jc w:val="center"/>
        <w:rPr>
          <w:b/>
        </w:rPr>
      </w:pPr>
    </w:p>
    <w:p w:rsidR="004D5E71" w:rsidRDefault="004D5E71" w:rsidP="006D1D7D">
      <w:pPr>
        <w:rPr>
          <w:b/>
        </w:rPr>
      </w:pPr>
    </w:p>
    <w:p w:rsidR="004D5E71" w:rsidRDefault="004D5E71" w:rsidP="00B45B2D">
      <w:pPr>
        <w:jc w:val="center"/>
        <w:rPr>
          <w:b/>
        </w:rPr>
      </w:pPr>
      <w:r>
        <w:rPr>
          <w:b/>
        </w:rPr>
        <w:lastRenderedPageBreak/>
        <w:t>Figure 24</w:t>
      </w:r>
      <w:r w:rsidR="00DB1BEA">
        <w:rPr>
          <w:b/>
        </w:rPr>
        <w:t xml:space="preserve"> –</w:t>
      </w:r>
      <w:r w:rsidR="00DB1BEA" w:rsidRPr="00DB1BEA">
        <w:rPr>
          <w:b/>
        </w:rPr>
        <w:t xml:space="preserve"> Communication system based on current system</w:t>
      </w:r>
    </w:p>
    <w:p w:rsidR="00DB1BEA" w:rsidRDefault="00DB1BEA" w:rsidP="00B45B2D">
      <w:pPr>
        <w:jc w:val="center"/>
        <w:rPr>
          <w:b/>
        </w:rPr>
      </w:pPr>
      <w:r>
        <w:rPr>
          <w:b/>
          <w:noProof/>
        </w:rPr>
        <w:drawing>
          <wp:inline distT="0" distB="0" distL="0" distR="0">
            <wp:extent cx="6293485" cy="26955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4.jpg"/>
                    <pic:cNvPicPr/>
                  </pic:nvPicPr>
                  <pic:blipFill>
                    <a:blip r:embed="rId83">
                      <a:extLst>
                        <a:ext uri="{28A0092B-C50C-407E-A947-70E740481C1C}">
                          <a14:useLocalDpi xmlns:a14="http://schemas.microsoft.com/office/drawing/2010/main" val="0"/>
                        </a:ext>
                      </a:extLst>
                    </a:blip>
                    <a:stretch>
                      <a:fillRect/>
                    </a:stretch>
                  </pic:blipFill>
                  <pic:spPr>
                    <a:xfrm>
                      <a:off x="0" y="0"/>
                      <a:ext cx="6296469" cy="2696853"/>
                    </a:xfrm>
                    <a:prstGeom prst="rect">
                      <a:avLst/>
                    </a:prstGeom>
                  </pic:spPr>
                </pic:pic>
              </a:graphicData>
            </a:graphic>
          </wp:inline>
        </w:drawing>
      </w:r>
    </w:p>
    <w:p w:rsidR="00DB1BEA" w:rsidRDefault="00DB1BEA" w:rsidP="00B45B2D">
      <w:pPr>
        <w:jc w:val="center"/>
        <w:rPr>
          <w:b/>
          <w:lang w:val="mn-MN"/>
        </w:rPr>
      </w:pPr>
      <w:r>
        <w:rPr>
          <w:b/>
          <w:lang w:val="mn-MN"/>
        </w:rPr>
        <w:t xml:space="preserve">24-р зураг </w:t>
      </w:r>
      <w:r w:rsidR="001603F5" w:rsidRPr="001603F5">
        <w:rPr>
          <w:b/>
          <w:lang w:val="mn-MN"/>
        </w:rPr>
        <w:t>– Гүйдлийн системд суурилсан харилцаа холбооны систем</w:t>
      </w:r>
    </w:p>
    <w:p w:rsidR="001603F5" w:rsidRDefault="0071600F" w:rsidP="00B45B2D">
      <w:pPr>
        <w:jc w:val="center"/>
        <w:rPr>
          <w:b/>
          <w:lang w:val="mn-MN"/>
        </w:rPr>
      </w:pPr>
      <w:r>
        <w:rPr>
          <w:b/>
          <w:noProof/>
        </w:rPr>
        <w:drawing>
          <wp:inline distT="0" distB="0" distL="0" distR="0">
            <wp:extent cx="5943600" cy="2545715"/>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24-р зураг.jpg"/>
                    <pic:cNvPicPr/>
                  </pic:nvPicPr>
                  <pic:blipFill>
                    <a:blip r:embed="rId84">
                      <a:extLst>
                        <a:ext uri="{28A0092B-C50C-407E-A947-70E740481C1C}">
                          <a14:useLocalDpi xmlns:a14="http://schemas.microsoft.com/office/drawing/2010/main" val="0"/>
                        </a:ext>
                      </a:extLst>
                    </a:blip>
                    <a:stretch>
                      <a:fillRect/>
                    </a:stretch>
                  </pic:blipFill>
                  <pic:spPr>
                    <a:xfrm>
                      <a:off x="0" y="0"/>
                      <a:ext cx="5943600" cy="2545715"/>
                    </a:xfrm>
                    <a:prstGeom prst="rect">
                      <a:avLst/>
                    </a:prstGeom>
                  </pic:spPr>
                </pic:pic>
              </a:graphicData>
            </a:graphic>
          </wp:inline>
        </w:drawing>
      </w:r>
    </w:p>
    <w:p w:rsidR="000B7F57" w:rsidRDefault="000B7F57" w:rsidP="00B45B2D">
      <w:pPr>
        <w:jc w:val="center"/>
        <w:rPr>
          <w:b/>
        </w:rPr>
      </w:pPr>
    </w:p>
    <w:p w:rsidR="0057583B" w:rsidRDefault="0057583B"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B45B2D">
      <w:pPr>
        <w:jc w:val="center"/>
        <w:rPr>
          <w:b/>
        </w:rPr>
      </w:pPr>
    </w:p>
    <w:p w:rsidR="000B7F57" w:rsidRDefault="000B7F57" w:rsidP="00A07C54">
      <w:pPr>
        <w:rPr>
          <w:b/>
        </w:rPr>
      </w:pPr>
    </w:p>
    <w:p w:rsidR="005437DB" w:rsidRDefault="005F02EF" w:rsidP="00B45B2D">
      <w:pPr>
        <w:jc w:val="center"/>
        <w:rPr>
          <w:b/>
        </w:rPr>
      </w:pPr>
      <w:r>
        <w:rPr>
          <w:b/>
        </w:rPr>
        <w:lastRenderedPageBreak/>
        <w:t xml:space="preserve">Figure 25 </w:t>
      </w:r>
      <w:r w:rsidR="000B7F57">
        <w:rPr>
          <w:b/>
        </w:rPr>
        <w:t>–</w:t>
      </w:r>
      <w:r>
        <w:rPr>
          <w:b/>
        </w:rPr>
        <w:t xml:space="preserve"> </w:t>
      </w:r>
      <w:r w:rsidR="000B7F57" w:rsidRPr="000B7F57">
        <w:rPr>
          <w:b/>
        </w:rPr>
        <w:t>Communication system based on future system</w:t>
      </w:r>
    </w:p>
    <w:p w:rsidR="000B7F57" w:rsidRDefault="000B7F57" w:rsidP="00B45B2D">
      <w:pPr>
        <w:jc w:val="center"/>
        <w:rPr>
          <w:b/>
        </w:rPr>
      </w:pPr>
      <w:r>
        <w:rPr>
          <w:b/>
          <w:noProof/>
        </w:rPr>
        <w:drawing>
          <wp:inline distT="0" distB="0" distL="0" distR="0">
            <wp:extent cx="6307445" cy="31813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figure 25.jpg"/>
                    <pic:cNvPicPr/>
                  </pic:nvPicPr>
                  <pic:blipFill>
                    <a:blip r:embed="rId85">
                      <a:extLst>
                        <a:ext uri="{28A0092B-C50C-407E-A947-70E740481C1C}">
                          <a14:useLocalDpi xmlns:a14="http://schemas.microsoft.com/office/drawing/2010/main" val="0"/>
                        </a:ext>
                      </a:extLst>
                    </a:blip>
                    <a:stretch>
                      <a:fillRect/>
                    </a:stretch>
                  </pic:blipFill>
                  <pic:spPr>
                    <a:xfrm>
                      <a:off x="0" y="0"/>
                      <a:ext cx="6366637" cy="3211205"/>
                    </a:xfrm>
                    <a:prstGeom prst="rect">
                      <a:avLst/>
                    </a:prstGeom>
                  </pic:spPr>
                </pic:pic>
              </a:graphicData>
            </a:graphic>
          </wp:inline>
        </w:drawing>
      </w:r>
    </w:p>
    <w:p w:rsidR="000B7F57" w:rsidRDefault="00566D42" w:rsidP="00B45B2D">
      <w:pPr>
        <w:jc w:val="center"/>
        <w:rPr>
          <w:b/>
          <w:lang w:val="mn-MN"/>
        </w:rPr>
      </w:pPr>
      <w:r>
        <w:rPr>
          <w:b/>
          <w:lang w:val="mn-MN"/>
        </w:rPr>
        <w:t xml:space="preserve">25-р зураг – </w:t>
      </w:r>
      <w:r w:rsidR="0067376A">
        <w:rPr>
          <w:b/>
          <w:lang w:val="mn-MN"/>
        </w:rPr>
        <w:t>Ирээдүйн</w:t>
      </w:r>
      <w:r w:rsidRPr="00566D42">
        <w:rPr>
          <w:b/>
          <w:lang w:val="mn-MN"/>
        </w:rPr>
        <w:t xml:space="preserve"> системд суурилсан харилцаа холбооны систем</w:t>
      </w:r>
    </w:p>
    <w:p w:rsidR="00566D42" w:rsidRDefault="001B7DE3" w:rsidP="00B45B2D">
      <w:pPr>
        <w:jc w:val="center"/>
        <w:rPr>
          <w:b/>
          <w:lang w:val="mn-MN"/>
        </w:rPr>
      </w:pPr>
      <w:r>
        <w:rPr>
          <w:b/>
          <w:noProof/>
        </w:rPr>
        <w:drawing>
          <wp:inline distT="0" distB="0" distL="0" distR="0">
            <wp:extent cx="6666249" cy="3362325"/>
            <wp:effectExtent l="0" t="0" r="127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5-р зураг.jpg"/>
                    <pic:cNvPicPr/>
                  </pic:nvPicPr>
                  <pic:blipFill>
                    <a:blip r:embed="rId86">
                      <a:extLst>
                        <a:ext uri="{28A0092B-C50C-407E-A947-70E740481C1C}">
                          <a14:useLocalDpi xmlns:a14="http://schemas.microsoft.com/office/drawing/2010/main" val="0"/>
                        </a:ext>
                      </a:extLst>
                    </a:blip>
                    <a:stretch>
                      <a:fillRect/>
                    </a:stretch>
                  </pic:blipFill>
                  <pic:spPr>
                    <a:xfrm>
                      <a:off x="0" y="0"/>
                      <a:ext cx="6672380" cy="3365417"/>
                    </a:xfrm>
                    <a:prstGeom prst="rect">
                      <a:avLst/>
                    </a:prstGeom>
                  </pic:spPr>
                </pic:pic>
              </a:graphicData>
            </a:graphic>
          </wp:inline>
        </w:drawing>
      </w:r>
    </w:p>
    <w:p w:rsidR="00537B73" w:rsidRDefault="00537B73" w:rsidP="00B45B2D">
      <w:pPr>
        <w:jc w:val="center"/>
        <w:rPr>
          <w:b/>
          <w:lang w:val="mn-MN"/>
        </w:rPr>
      </w:pPr>
    </w:p>
    <w:p w:rsidR="00537B73" w:rsidRDefault="00537B73" w:rsidP="00B45B2D">
      <w:pPr>
        <w:jc w:val="center"/>
        <w:rPr>
          <w:b/>
          <w:lang w:val="mn-MN"/>
        </w:rPr>
      </w:pPr>
    </w:p>
    <w:p w:rsidR="00537B73" w:rsidRDefault="00537B73" w:rsidP="00B45B2D">
      <w:pPr>
        <w:jc w:val="center"/>
        <w:rPr>
          <w:b/>
          <w:lang w:val="mn-MN"/>
        </w:rPr>
      </w:pPr>
    </w:p>
    <w:tbl>
      <w:tblPr>
        <w:tblStyle w:val="TableGrid"/>
        <w:tblW w:w="0" w:type="auto"/>
        <w:tblLook w:val="04A0" w:firstRow="1" w:lastRow="0" w:firstColumn="1" w:lastColumn="0" w:noHBand="0" w:noVBand="1"/>
      </w:tblPr>
      <w:tblGrid>
        <w:gridCol w:w="4788"/>
        <w:gridCol w:w="4788"/>
      </w:tblGrid>
      <w:tr w:rsidR="00845F6E" w:rsidTr="00845F6E">
        <w:tc>
          <w:tcPr>
            <w:tcW w:w="4788" w:type="dxa"/>
          </w:tcPr>
          <w:p w:rsidR="00845F6E" w:rsidRDefault="004A3D9E" w:rsidP="00845F6E">
            <w:pPr>
              <w:spacing w:line="276" w:lineRule="auto"/>
              <w:jc w:val="both"/>
              <w:rPr>
                <w:lang w:val="mn-MN"/>
              </w:rPr>
            </w:pPr>
            <w:r>
              <w:rPr>
                <w:lang w:val="mn-MN"/>
              </w:rPr>
              <w:lastRenderedPageBreak/>
              <w:t xml:space="preserve">Интерфейс </w:t>
            </w:r>
            <w:r>
              <w:t xml:space="preserve">(B) </w:t>
            </w:r>
            <w:r>
              <w:rPr>
                <w:lang w:val="mn-MN"/>
              </w:rPr>
              <w:t>үндсэндээ энэ хамрах хүрээний гадна талд байна. Гэхдээ харилцаа холбооны сүлжээнд</w:t>
            </w:r>
            <w:r>
              <w:t xml:space="preserve"> </w:t>
            </w:r>
            <w:r w:rsidR="005150B0">
              <w:rPr>
                <w:lang w:val="mn-MN"/>
              </w:rPr>
              <w:t>Этернет</w:t>
            </w:r>
            <w:r>
              <w:rPr>
                <w:lang w:val="mn-MN"/>
              </w:rPr>
              <w:t xml:space="preserve"> сүлжээг хэрэглэх үед </w:t>
            </w:r>
            <w:r w:rsidR="00537B73">
              <w:rPr>
                <w:lang w:val="mn-MN"/>
              </w:rPr>
              <w:t xml:space="preserve">интерфейс </w:t>
            </w:r>
            <w:r w:rsidR="00537B73">
              <w:t>(B)</w:t>
            </w:r>
            <w:r w:rsidR="00537B73">
              <w:rPr>
                <w:lang w:val="mn-MN"/>
              </w:rPr>
              <w:t xml:space="preserve"> нь интерфейс</w:t>
            </w:r>
            <w:r>
              <w:t xml:space="preserve"> (A)</w:t>
            </w:r>
            <w:r w:rsidR="00537B73">
              <w:rPr>
                <w:lang w:val="mn-MN"/>
              </w:rPr>
              <w:t xml:space="preserve">-тэй адилхан болно. </w:t>
            </w:r>
          </w:p>
          <w:p w:rsidR="00537B73" w:rsidRPr="00537B73" w:rsidRDefault="00E77B67" w:rsidP="00E77B67">
            <w:pPr>
              <w:spacing w:line="276" w:lineRule="auto"/>
              <w:jc w:val="both"/>
              <w:rPr>
                <w:lang w:val="mn-MN"/>
              </w:rPr>
            </w:pPr>
            <w:r>
              <w:rPr>
                <w:lang w:val="mn-MN"/>
              </w:rPr>
              <w:t>Энэ загварыг 2 гаргалгатай загварт зориулан 26-р зургаар</w:t>
            </w:r>
            <w:r w:rsidR="00537B73">
              <w:rPr>
                <w:lang w:val="mn-MN"/>
              </w:rPr>
              <w:t xml:space="preserve"> зурсан бол </w:t>
            </w:r>
            <w:r>
              <w:rPr>
                <w:lang w:val="mn-MN"/>
              </w:rPr>
              <w:t xml:space="preserve">3 гаргалгатай загварт зориулан 27-р зургаар </w:t>
            </w:r>
            <w:r w:rsidR="00537B73">
              <w:rPr>
                <w:lang w:val="mn-MN"/>
              </w:rPr>
              <w:t xml:space="preserve">дүрсэлсэн. </w:t>
            </w:r>
          </w:p>
        </w:tc>
        <w:tc>
          <w:tcPr>
            <w:tcW w:w="4788" w:type="dxa"/>
          </w:tcPr>
          <w:p w:rsidR="00845F6E" w:rsidRDefault="00845F6E" w:rsidP="00845F6E">
            <w:pPr>
              <w:spacing w:line="276" w:lineRule="auto"/>
              <w:jc w:val="both"/>
              <w:rPr>
                <w:lang w:val="mn-MN"/>
              </w:rPr>
            </w:pPr>
            <w:r w:rsidRPr="00845F6E">
              <w:rPr>
                <w:lang w:val="mn-MN"/>
              </w:rPr>
              <w:t xml:space="preserve">Basically interface (B) is out of this scope. However, if Ethernet is applied to the communication network, interface (B) will be equivalent to the interface (A). </w:t>
            </w:r>
          </w:p>
          <w:p w:rsidR="00537B73" w:rsidRPr="00845F6E" w:rsidRDefault="00537B73" w:rsidP="00845F6E">
            <w:pPr>
              <w:spacing w:line="276" w:lineRule="auto"/>
              <w:jc w:val="both"/>
              <w:rPr>
                <w:lang w:val="mn-MN"/>
              </w:rPr>
            </w:pPr>
          </w:p>
          <w:p w:rsidR="00845F6E" w:rsidRPr="00845F6E" w:rsidRDefault="00845F6E" w:rsidP="00845F6E">
            <w:pPr>
              <w:spacing w:line="276" w:lineRule="auto"/>
              <w:jc w:val="both"/>
              <w:rPr>
                <w:lang w:val="mn-MN"/>
              </w:rPr>
            </w:pPr>
            <w:r w:rsidRPr="00845F6E">
              <w:rPr>
                <w:lang w:val="mn-MN"/>
              </w:rPr>
              <w:t>This model can be drawn as Figure 26 for a 2-terminal model and as Figure 27 for a  3-terminal model.</w:t>
            </w:r>
          </w:p>
        </w:tc>
      </w:tr>
    </w:tbl>
    <w:p w:rsidR="00997F7C" w:rsidRDefault="00997F7C" w:rsidP="00B45B2D">
      <w:pPr>
        <w:jc w:val="center"/>
        <w:rPr>
          <w:b/>
          <w:lang w:val="mn-MN"/>
        </w:rPr>
      </w:pPr>
    </w:p>
    <w:p w:rsidR="00E77B67" w:rsidRDefault="00E77B67" w:rsidP="00B45B2D">
      <w:pPr>
        <w:jc w:val="center"/>
        <w:rPr>
          <w:b/>
        </w:rPr>
      </w:pPr>
      <w:r>
        <w:rPr>
          <w:b/>
        </w:rPr>
        <w:t>Figure 26 –</w:t>
      </w:r>
      <w:r w:rsidRPr="00E77B67">
        <w:rPr>
          <w:b/>
        </w:rPr>
        <w:t xml:space="preserve"> Proposed 2-terminal current differential feeder protection relay model</w:t>
      </w:r>
    </w:p>
    <w:p w:rsidR="00E77B67" w:rsidRDefault="00E77B67" w:rsidP="00B45B2D">
      <w:pPr>
        <w:jc w:val="center"/>
        <w:rPr>
          <w:b/>
        </w:rPr>
      </w:pPr>
      <w:r>
        <w:rPr>
          <w:b/>
          <w:noProof/>
        </w:rPr>
        <w:drawing>
          <wp:inline distT="0" distB="0" distL="0" distR="0">
            <wp:extent cx="6576478" cy="337185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figure 26.jpg"/>
                    <pic:cNvPicPr/>
                  </pic:nvPicPr>
                  <pic:blipFill>
                    <a:blip r:embed="rId87">
                      <a:extLst>
                        <a:ext uri="{28A0092B-C50C-407E-A947-70E740481C1C}">
                          <a14:useLocalDpi xmlns:a14="http://schemas.microsoft.com/office/drawing/2010/main" val="0"/>
                        </a:ext>
                      </a:extLst>
                    </a:blip>
                    <a:stretch>
                      <a:fillRect/>
                    </a:stretch>
                  </pic:blipFill>
                  <pic:spPr>
                    <a:xfrm>
                      <a:off x="0" y="0"/>
                      <a:ext cx="6581779" cy="3374568"/>
                    </a:xfrm>
                    <a:prstGeom prst="rect">
                      <a:avLst/>
                    </a:prstGeom>
                  </pic:spPr>
                </pic:pic>
              </a:graphicData>
            </a:graphic>
          </wp:inline>
        </w:drawing>
      </w: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E77B67" w:rsidP="00B45B2D">
      <w:pPr>
        <w:jc w:val="center"/>
        <w:rPr>
          <w:b/>
        </w:rPr>
      </w:pPr>
    </w:p>
    <w:p w:rsidR="00E77B67" w:rsidRDefault="00092B95" w:rsidP="00B45B2D">
      <w:pPr>
        <w:jc w:val="center"/>
        <w:rPr>
          <w:b/>
          <w:lang w:val="mn-MN"/>
        </w:rPr>
      </w:pPr>
      <w:r>
        <w:rPr>
          <w:b/>
          <w:lang w:val="mn-MN"/>
        </w:rPr>
        <w:lastRenderedPageBreak/>
        <w:t>26-р зураг</w:t>
      </w:r>
      <w:r w:rsidR="00E77B67">
        <w:rPr>
          <w:b/>
          <w:lang w:val="mn-MN"/>
        </w:rPr>
        <w:t xml:space="preserve"> </w:t>
      </w:r>
      <w:r w:rsidRPr="00092B95">
        <w:rPr>
          <w:b/>
          <w:lang w:val="mn-MN"/>
        </w:rPr>
        <w:t>– Гаргалга шугамын гүйдлийн дифференциаль хамгаалалтын 2 гаргалгатай релений</w:t>
      </w:r>
      <w:r w:rsidR="00043A9F">
        <w:rPr>
          <w:b/>
          <w:lang w:val="mn-MN"/>
        </w:rPr>
        <w:t xml:space="preserve"> санал болгосон</w:t>
      </w:r>
      <w:r w:rsidRPr="00092B95">
        <w:rPr>
          <w:b/>
          <w:lang w:val="mn-MN"/>
        </w:rPr>
        <w:t xml:space="preserve"> загвар</w:t>
      </w:r>
    </w:p>
    <w:p w:rsidR="00092B95" w:rsidRDefault="00092B95" w:rsidP="00B45B2D">
      <w:pPr>
        <w:jc w:val="center"/>
        <w:rPr>
          <w:b/>
          <w:lang w:val="mn-MN"/>
        </w:rPr>
      </w:pPr>
      <w:r>
        <w:rPr>
          <w:b/>
          <w:noProof/>
        </w:rPr>
        <w:drawing>
          <wp:inline distT="0" distB="0" distL="0" distR="0">
            <wp:extent cx="6557900" cy="3362325"/>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26-р зураг.jpg"/>
                    <pic:cNvPicPr/>
                  </pic:nvPicPr>
                  <pic:blipFill>
                    <a:blip r:embed="rId88">
                      <a:extLst>
                        <a:ext uri="{28A0092B-C50C-407E-A947-70E740481C1C}">
                          <a14:useLocalDpi xmlns:a14="http://schemas.microsoft.com/office/drawing/2010/main" val="0"/>
                        </a:ext>
                      </a:extLst>
                    </a:blip>
                    <a:stretch>
                      <a:fillRect/>
                    </a:stretch>
                  </pic:blipFill>
                  <pic:spPr>
                    <a:xfrm>
                      <a:off x="0" y="0"/>
                      <a:ext cx="6564222" cy="3365567"/>
                    </a:xfrm>
                    <a:prstGeom prst="rect">
                      <a:avLst/>
                    </a:prstGeom>
                  </pic:spPr>
                </pic:pic>
              </a:graphicData>
            </a:graphic>
          </wp:inline>
        </w:drawing>
      </w:r>
    </w:p>
    <w:p w:rsidR="00092B95" w:rsidRDefault="00315CE3" w:rsidP="00B45B2D">
      <w:pPr>
        <w:jc w:val="center"/>
        <w:rPr>
          <w:b/>
        </w:rPr>
      </w:pPr>
      <w:r>
        <w:rPr>
          <w:b/>
        </w:rPr>
        <w:t>Figure 27 –</w:t>
      </w:r>
      <w:r w:rsidRPr="00315CE3">
        <w:rPr>
          <w:b/>
        </w:rPr>
        <w:t xml:space="preserve"> Proposed 3-terminal current differential feeder protection relay model</w:t>
      </w:r>
    </w:p>
    <w:p w:rsidR="00315CE3" w:rsidRDefault="0019688C" w:rsidP="00B45B2D">
      <w:pPr>
        <w:jc w:val="center"/>
        <w:rPr>
          <w:b/>
        </w:rPr>
      </w:pPr>
      <w:r>
        <w:rPr>
          <w:b/>
          <w:noProof/>
        </w:rPr>
        <w:drawing>
          <wp:inline distT="0" distB="0" distL="0" distR="0">
            <wp:extent cx="4356436" cy="3933825"/>
            <wp:effectExtent l="0" t="0" r="635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figure 27.jpg"/>
                    <pic:cNvPicPr/>
                  </pic:nvPicPr>
                  <pic:blipFill>
                    <a:blip r:embed="rId89">
                      <a:extLst>
                        <a:ext uri="{28A0092B-C50C-407E-A947-70E740481C1C}">
                          <a14:useLocalDpi xmlns:a14="http://schemas.microsoft.com/office/drawing/2010/main" val="0"/>
                        </a:ext>
                      </a:extLst>
                    </a:blip>
                    <a:stretch>
                      <a:fillRect/>
                    </a:stretch>
                  </pic:blipFill>
                  <pic:spPr>
                    <a:xfrm>
                      <a:off x="0" y="0"/>
                      <a:ext cx="4384122" cy="3958825"/>
                    </a:xfrm>
                    <a:prstGeom prst="rect">
                      <a:avLst/>
                    </a:prstGeom>
                  </pic:spPr>
                </pic:pic>
              </a:graphicData>
            </a:graphic>
          </wp:inline>
        </w:drawing>
      </w:r>
    </w:p>
    <w:p w:rsidR="0019688C" w:rsidRDefault="00043A9F" w:rsidP="00B45B2D">
      <w:pPr>
        <w:jc w:val="center"/>
        <w:rPr>
          <w:b/>
          <w:lang w:val="mn-MN"/>
        </w:rPr>
      </w:pPr>
      <w:r>
        <w:rPr>
          <w:b/>
          <w:lang w:val="mn-MN"/>
        </w:rPr>
        <w:lastRenderedPageBreak/>
        <w:t xml:space="preserve">27-р зураг – </w:t>
      </w:r>
      <w:r w:rsidRPr="00043A9F">
        <w:rPr>
          <w:b/>
          <w:lang w:val="mn-MN"/>
        </w:rPr>
        <w:t xml:space="preserve">Гаргалга шугамын гүйдлийн дифференциаль хамгаалалтын 3 гаргалгатай релений </w:t>
      </w:r>
      <w:r>
        <w:rPr>
          <w:b/>
          <w:lang w:val="mn-MN"/>
        </w:rPr>
        <w:t xml:space="preserve">санал болгосон </w:t>
      </w:r>
      <w:r w:rsidRPr="00043A9F">
        <w:rPr>
          <w:b/>
          <w:lang w:val="mn-MN"/>
        </w:rPr>
        <w:t>загвар</w:t>
      </w:r>
    </w:p>
    <w:p w:rsidR="00043A9F" w:rsidRDefault="00D2730E" w:rsidP="00B45B2D">
      <w:pPr>
        <w:jc w:val="center"/>
        <w:rPr>
          <w:b/>
          <w:lang w:val="mn-MN"/>
        </w:rPr>
      </w:pPr>
      <w:r>
        <w:rPr>
          <w:b/>
          <w:noProof/>
        </w:rPr>
        <w:drawing>
          <wp:inline distT="0" distB="0" distL="0" distR="0">
            <wp:extent cx="6423898" cy="5800725"/>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27-р зураг.jpg"/>
                    <pic:cNvPicPr/>
                  </pic:nvPicPr>
                  <pic:blipFill>
                    <a:blip r:embed="rId90">
                      <a:extLst>
                        <a:ext uri="{28A0092B-C50C-407E-A947-70E740481C1C}">
                          <a14:useLocalDpi xmlns:a14="http://schemas.microsoft.com/office/drawing/2010/main" val="0"/>
                        </a:ext>
                      </a:extLst>
                    </a:blip>
                    <a:stretch>
                      <a:fillRect/>
                    </a:stretch>
                  </pic:blipFill>
                  <pic:spPr>
                    <a:xfrm>
                      <a:off x="0" y="0"/>
                      <a:ext cx="6435138" cy="581087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61B3A" w:rsidRPr="00B61B3A" w:rsidTr="00B61B3A">
        <w:tc>
          <w:tcPr>
            <w:tcW w:w="4788" w:type="dxa"/>
          </w:tcPr>
          <w:p w:rsidR="00B61B3A" w:rsidRPr="00FC6942" w:rsidRDefault="00FF277A" w:rsidP="00B61B3A">
            <w:pPr>
              <w:spacing w:line="276" w:lineRule="auto"/>
              <w:jc w:val="both"/>
              <w:rPr>
                <w:b/>
              </w:rPr>
            </w:pPr>
            <w:r w:rsidRPr="00FC6942">
              <w:rPr>
                <w:b/>
              </w:rPr>
              <w:t xml:space="preserve">9.4.2 </w:t>
            </w:r>
            <w:r w:rsidR="004A77A6" w:rsidRPr="00FC6942">
              <w:rPr>
                <w:b/>
              </w:rPr>
              <w:t>(RMXU)</w:t>
            </w:r>
            <w:r w:rsidR="004A77A6">
              <w:rPr>
                <w:b/>
                <w:lang w:val="mn-MN"/>
              </w:rPr>
              <w:t xml:space="preserve"> </w:t>
            </w:r>
            <w:r w:rsidR="00FC6942" w:rsidRPr="00FC6942">
              <w:rPr>
                <w:b/>
                <w:lang w:val="mn-MN"/>
              </w:rPr>
              <w:t>Логик Зангилаа</w:t>
            </w:r>
            <w:r w:rsidR="00FC6942">
              <w:rPr>
                <w:b/>
                <w:lang w:val="mn-MN"/>
              </w:rPr>
              <w:t xml:space="preserve"> </w:t>
            </w:r>
          </w:p>
          <w:p w:rsidR="00FC6942" w:rsidRDefault="00FC6942" w:rsidP="00FC6942">
            <w:pPr>
              <w:spacing w:line="276" w:lineRule="auto"/>
              <w:jc w:val="both"/>
              <w:rPr>
                <w:lang w:val="mn-MN"/>
              </w:rPr>
            </w:pPr>
            <w:r>
              <w:rPr>
                <w:lang w:val="mn-MN"/>
              </w:rPr>
              <w:t>IEC 61850-7-4</w:t>
            </w:r>
            <w:r w:rsidRPr="00B61B3A">
              <w:rPr>
                <w:lang w:val="mn-MN"/>
              </w:rPr>
              <w:t xml:space="preserve"> (2003</w:t>
            </w:r>
            <w:r>
              <w:rPr>
                <w:lang w:val="mn-MN"/>
              </w:rPr>
              <w:t xml:space="preserve"> оны нэгдүгээр хэвлэл</w:t>
            </w:r>
            <w:r w:rsidRPr="00B61B3A">
              <w:rPr>
                <w:lang w:val="mn-MN"/>
              </w:rPr>
              <w:t>)</w:t>
            </w:r>
            <w:r>
              <w:rPr>
                <w:lang w:val="mn-MN"/>
              </w:rPr>
              <w:t xml:space="preserve"> стандартад логик зангилааны нэрийг “</w:t>
            </w:r>
            <w:r w:rsidRPr="00B61B3A">
              <w:rPr>
                <w:lang w:val="mn-MN"/>
              </w:rPr>
              <w:t>MDIF</w:t>
            </w:r>
            <w:r>
              <w:rPr>
                <w:lang w:val="mn-MN"/>
              </w:rPr>
              <w:t xml:space="preserve">” гэж бичсэнийг </w:t>
            </w:r>
            <w:r w:rsidRPr="00B61B3A">
              <w:rPr>
                <w:lang w:val="mn-MN"/>
              </w:rPr>
              <w:t>IEC 61850-7-4</w:t>
            </w:r>
            <w:r>
              <w:rPr>
                <w:lang w:val="mn-MN"/>
              </w:rPr>
              <w:t xml:space="preserve"> стандартын хоёрдугаар хэвлэлд “</w:t>
            </w:r>
            <w:r w:rsidRPr="00B61B3A">
              <w:rPr>
                <w:lang w:val="mn-MN"/>
              </w:rPr>
              <w:t>RMXU</w:t>
            </w:r>
            <w:r>
              <w:rPr>
                <w:lang w:val="mn-MN"/>
              </w:rPr>
              <w:t>”</w:t>
            </w:r>
            <w:r w:rsidR="007F11D6">
              <w:rPr>
                <w:lang w:val="mn-MN"/>
              </w:rPr>
              <w:t xml:space="preserve"> гэж өөрчлөх талаар </w:t>
            </w:r>
            <w:r w:rsidR="00A74511">
              <w:rPr>
                <w:lang w:val="mn-MN"/>
              </w:rPr>
              <w:t>т</w:t>
            </w:r>
            <w:r w:rsidR="007F11D6">
              <w:rPr>
                <w:lang w:val="mn-MN"/>
              </w:rPr>
              <w:t>ехникийн энэ тайланд с</w:t>
            </w:r>
            <w:r w:rsidR="005109F7">
              <w:rPr>
                <w:lang w:val="mn-MN"/>
              </w:rPr>
              <w:t>анал тавь</w:t>
            </w:r>
            <w:r>
              <w:rPr>
                <w:lang w:val="mn-MN"/>
              </w:rPr>
              <w:t>сан. “</w:t>
            </w:r>
            <w:r w:rsidRPr="00B61B3A">
              <w:rPr>
                <w:lang w:val="mn-MN"/>
              </w:rPr>
              <w:t>MDIF</w:t>
            </w:r>
            <w:r>
              <w:rPr>
                <w:lang w:val="mn-MN"/>
              </w:rPr>
              <w:t>” логик зангилаатай харьцуулахад “</w:t>
            </w:r>
            <w:r w:rsidRPr="00B61B3A">
              <w:rPr>
                <w:lang w:val="mn-MN"/>
              </w:rPr>
              <w:t>RMXU</w:t>
            </w:r>
            <w:r>
              <w:rPr>
                <w:lang w:val="mn-MN"/>
              </w:rPr>
              <w:t>” логик зангилаа</w:t>
            </w:r>
            <w:r w:rsidR="005109F7">
              <w:rPr>
                <w:lang w:val="mn-MN"/>
              </w:rPr>
              <w:t>г</w:t>
            </w:r>
            <w:r>
              <w:rPr>
                <w:lang w:val="mn-MN"/>
              </w:rPr>
              <w:t xml:space="preserve"> дараах </w:t>
            </w:r>
            <w:r w:rsidR="005109F7">
              <w:rPr>
                <w:lang w:val="mn-MN"/>
              </w:rPr>
              <w:lastRenderedPageBreak/>
              <w:t>байдлаар өөрчлө</w:t>
            </w:r>
            <w:r>
              <w:rPr>
                <w:lang w:val="mn-MN"/>
              </w:rPr>
              <w:t xml:space="preserve">х хэрэгтэй.  </w:t>
            </w:r>
          </w:p>
          <w:p w:rsidR="00FC6942" w:rsidRPr="00371AA5" w:rsidRDefault="005109F7" w:rsidP="00FC6942">
            <w:pPr>
              <w:spacing w:line="276" w:lineRule="auto"/>
              <w:jc w:val="both"/>
              <w:rPr>
                <w:b/>
              </w:rPr>
            </w:pPr>
            <w:r w:rsidRPr="00371AA5">
              <w:rPr>
                <w:b/>
                <w:lang w:val="mn-MN"/>
              </w:rPr>
              <w:t>Логик зангилаа: Дифференциал хэмжлүүд       Нэр: RMXU</w:t>
            </w:r>
            <w:r w:rsidR="00371AA5">
              <w:rPr>
                <w:b/>
              </w:rPr>
              <w:t xml:space="preserve"> </w:t>
            </w:r>
          </w:p>
          <w:p w:rsidR="005109F7" w:rsidRPr="000B4BB4" w:rsidRDefault="00371AA5" w:rsidP="00BE30BE">
            <w:pPr>
              <w:spacing w:line="276" w:lineRule="auto"/>
              <w:jc w:val="both"/>
              <w:rPr>
                <w:lang w:val="mn-MN"/>
              </w:rPr>
            </w:pPr>
            <w:r>
              <w:rPr>
                <w:lang w:val="mn-MN"/>
              </w:rPr>
              <w:t xml:space="preserve">Алслагдсан төгсгөлд илгээх болон </w:t>
            </w:r>
            <w:r w:rsidR="00EF0E21">
              <w:rPr>
                <w:lang w:val="mn-MN"/>
              </w:rPr>
              <w:t>газар дээрх</w:t>
            </w:r>
            <w:r>
              <w:rPr>
                <w:lang w:val="mn-MN"/>
              </w:rPr>
              <w:t xml:space="preserve"> дифференциал хамгаалалтын </w:t>
            </w:r>
            <w:r w:rsidR="00652057">
              <w:rPr>
                <w:lang w:val="mn-MN"/>
              </w:rPr>
              <w:t>функцэд</w:t>
            </w:r>
            <w:r>
              <w:rPr>
                <w:lang w:val="mn-MN"/>
              </w:rPr>
              <w:t xml:space="preserve"> </w:t>
            </w:r>
            <w:r>
              <w:t xml:space="preserve">(PDIF) </w:t>
            </w:r>
            <w:r>
              <w:rPr>
                <w:lang w:val="mn-MN"/>
              </w:rPr>
              <w:t xml:space="preserve">хэрэглэх </w:t>
            </w:r>
            <w:r w:rsidR="00EF0E21">
              <w:rPr>
                <w:lang w:val="mn-MN"/>
              </w:rPr>
              <w:t>газар дээрх</w:t>
            </w:r>
            <w:r w:rsidR="00864AFA">
              <w:rPr>
                <w:lang w:val="mn-MN"/>
              </w:rPr>
              <w:t xml:space="preserve"> </w:t>
            </w:r>
            <w:r>
              <w:rPr>
                <w:lang w:val="mn-MN"/>
              </w:rPr>
              <w:t xml:space="preserve">гүйдлийн утгуудыг илэрхийлж байгаа үйл явцын утгуудыг </w:t>
            </w:r>
            <w:r>
              <w:t>(</w:t>
            </w:r>
            <w:r w:rsidR="00F61D0F">
              <w:rPr>
                <w:lang w:val="mn-MN"/>
              </w:rPr>
              <w:t>түүвэрлэсэн хэсгүүдээ</w:t>
            </w:r>
            <w:r>
              <w:rPr>
                <w:lang w:val="mn-MN"/>
              </w:rPr>
              <w:t>с тооцоолсон в</w:t>
            </w:r>
            <w:r w:rsidR="00F61D0F">
              <w:rPr>
                <w:lang w:val="mn-MN"/>
              </w:rPr>
              <w:t>екторууд эсвэл түүвэрлэсэн хэсгүү</w:t>
            </w:r>
            <w:r>
              <w:rPr>
                <w:lang w:val="mn-MN"/>
              </w:rPr>
              <w:t>д</w:t>
            </w:r>
            <w:r>
              <w:t xml:space="preserve">) </w:t>
            </w:r>
            <w:r>
              <w:rPr>
                <w:lang w:val="mn-MN"/>
              </w:rPr>
              <w:t xml:space="preserve">дотор талд нь тараахын тулд энэ логик зангилааг хэрэглэх шаардлагатай. Тиймээс </w:t>
            </w:r>
            <w:r w:rsidR="00864AFA" w:rsidRPr="00FA7B3E">
              <w:rPr>
                <w:lang w:val="mn-MN"/>
              </w:rPr>
              <w:t>(RMXU)</w:t>
            </w:r>
            <w:r w:rsidR="00864AFA">
              <w:t xml:space="preserve"> </w:t>
            </w:r>
            <w:r w:rsidR="00FA7B3E">
              <w:rPr>
                <w:lang w:val="mn-MN"/>
              </w:rPr>
              <w:t>логик з</w:t>
            </w:r>
            <w:r w:rsidR="00FA7B3E" w:rsidRPr="00FA7B3E">
              <w:rPr>
                <w:lang w:val="mn-MN"/>
              </w:rPr>
              <w:t xml:space="preserve">ангилаа </w:t>
            </w:r>
            <w:r w:rsidR="00FA7B3E">
              <w:rPr>
                <w:lang w:val="mn-MN"/>
              </w:rPr>
              <w:t xml:space="preserve"> нь </w:t>
            </w:r>
            <w:r w:rsidR="00864AFA">
              <w:rPr>
                <w:lang w:val="mn-MN"/>
              </w:rPr>
              <w:t>(</w:t>
            </w:r>
            <w:r w:rsidR="00864AFA" w:rsidRPr="00B61B3A">
              <w:rPr>
                <w:lang w:val="mn-MN"/>
              </w:rPr>
              <w:t>PDIF</w:t>
            </w:r>
            <w:r w:rsidR="00864AFA" w:rsidRPr="00FA7B3E">
              <w:rPr>
                <w:lang w:val="mn-MN"/>
              </w:rPr>
              <w:t>)</w:t>
            </w:r>
            <w:r w:rsidR="00864AFA">
              <w:t xml:space="preserve"> </w:t>
            </w:r>
            <w:r w:rsidR="00864AFA">
              <w:rPr>
                <w:lang w:val="mn-MN"/>
              </w:rPr>
              <w:t>логик зангилаа</w:t>
            </w:r>
            <w:r w:rsidR="00FA7B3E">
              <w:rPr>
                <w:lang w:val="mn-MN"/>
              </w:rPr>
              <w:t xml:space="preserve">тай хамт </w:t>
            </w:r>
            <w:r w:rsidR="008F2D42" w:rsidRPr="00BA05DB">
              <w:rPr>
                <w:lang w:val="mn-MN"/>
              </w:rPr>
              <w:t>Цахилгааны болон Электроникийн Инженерүүдийн Хүрээлэн</w:t>
            </w:r>
            <w:r w:rsidR="008F2D42">
              <w:rPr>
                <w:lang w:val="mn-MN"/>
              </w:rPr>
              <w:t xml:space="preserve"> </w:t>
            </w:r>
            <w:r w:rsidR="008F2D42">
              <w:t>(</w:t>
            </w:r>
            <w:r w:rsidR="00FA7B3E" w:rsidRPr="00B61B3A">
              <w:rPr>
                <w:lang w:val="mn-MN"/>
              </w:rPr>
              <w:t>IEEE</w:t>
            </w:r>
            <w:r w:rsidR="008F2D42">
              <w:rPr>
                <w:lang w:val="mn-MN"/>
              </w:rPr>
              <w:t>)-ийн</w:t>
            </w:r>
            <w:r w:rsidR="008F2D42" w:rsidRPr="00B61B3A">
              <w:rPr>
                <w:lang w:val="mn-MN"/>
              </w:rPr>
              <w:t xml:space="preserve"> (C37.2)</w:t>
            </w:r>
            <w:r w:rsidR="008F2D42">
              <w:rPr>
                <w:lang w:val="mn-MN"/>
              </w:rPr>
              <w:t xml:space="preserve"> тэмдэглэгээний дагуу 87 дугаартай дифференциал хамгаалалтын функцийн үндсэн үйл ажиллагааг загварчилдаг. Түүнээс гадна шугамын хоёр талд</w:t>
            </w:r>
            <w:r w:rsidR="00046517">
              <w:rPr>
                <w:lang w:val="mn-MN"/>
              </w:rPr>
              <w:t xml:space="preserve"> байх</w:t>
            </w:r>
            <w:r w:rsidR="008F2D42">
              <w:rPr>
                <w:lang w:val="mn-MN"/>
              </w:rPr>
              <w:t xml:space="preserve"> логик з</w:t>
            </w:r>
            <w:r w:rsidR="008F2D42" w:rsidRPr="00FA7B3E">
              <w:rPr>
                <w:lang w:val="mn-MN"/>
              </w:rPr>
              <w:t>ангилаа (RMXU)</w:t>
            </w:r>
            <w:r w:rsidR="00BB6F3D">
              <w:rPr>
                <w:lang w:val="mn-MN"/>
              </w:rPr>
              <w:t xml:space="preserve"> нь түүвэрлэсэн хэсгүүд</w:t>
            </w:r>
            <w:r w:rsidR="008F2D42">
              <w:rPr>
                <w:lang w:val="mn-MN"/>
              </w:rPr>
              <w:t xml:space="preserve">ийн синхрончлолын функцийг илэрхийлнэ. </w:t>
            </w:r>
            <w:r w:rsidR="00046517">
              <w:rPr>
                <w:lang w:val="mn-MN"/>
              </w:rPr>
              <w:t xml:space="preserve">Тийм учраас </w:t>
            </w:r>
            <w:r w:rsidR="00EF0E21">
              <w:rPr>
                <w:lang w:val="mn-MN"/>
              </w:rPr>
              <w:t>газар дээрх</w:t>
            </w:r>
            <w:r w:rsidR="00BE30BE">
              <w:rPr>
                <w:lang w:val="mn-MN"/>
              </w:rPr>
              <w:t xml:space="preserve"> </w:t>
            </w:r>
            <w:r w:rsidR="00440609">
              <w:rPr>
                <w:lang w:val="mn-MN"/>
              </w:rPr>
              <w:t xml:space="preserve">гүйдлийн трансформатораас </w:t>
            </w:r>
            <w:r w:rsidR="00440609">
              <w:t>(</w:t>
            </w:r>
            <w:r w:rsidR="00440609" w:rsidRPr="00B61B3A">
              <w:rPr>
                <w:lang w:val="mn-MN"/>
              </w:rPr>
              <w:t>local TCTR</w:t>
            </w:r>
            <w:r w:rsidR="00440609">
              <w:t xml:space="preserve">) </w:t>
            </w:r>
            <w:r w:rsidR="00EF0E21">
              <w:rPr>
                <w:lang w:val="mn-MN"/>
              </w:rPr>
              <w:t>газар дээрх</w:t>
            </w:r>
            <w:r w:rsidR="00440609">
              <w:rPr>
                <w:lang w:val="mn-MN"/>
              </w:rPr>
              <w:t xml:space="preserve"> дифференциал хамгаалалтад </w:t>
            </w:r>
            <w:r w:rsidR="00440609">
              <w:t>(</w:t>
            </w:r>
            <w:r w:rsidR="00440609" w:rsidRPr="00B61B3A">
              <w:rPr>
                <w:lang w:val="mn-MN"/>
              </w:rPr>
              <w:t>local</w:t>
            </w:r>
            <w:r w:rsidR="00440609">
              <w:t xml:space="preserve"> PDIF) </w:t>
            </w:r>
            <w:r w:rsidR="00BB6F3D">
              <w:rPr>
                <w:lang w:val="mn-MN"/>
              </w:rPr>
              <w:t>илгээсэн түүвэрлэсэн хэсгүүдий</w:t>
            </w:r>
            <w:r w:rsidR="00440609">
              <w:rPr>
                <w:lang w:val="mn-MN"/>
              </w:rPr>
              <w:t xml:space="preserve">г </w:t>
            </w:r>
            <w:r w:rsidR="00864AFA" w:rsidRPr="00FA7B3E">
              <w:rPr>
                <w:lang w:val="mn-MN"/>
              </w:rPr>
              <w:t>(RMXU)</w:t>
            </w:r>
            <w:r w:rsidR="00864AFA">
              <w:rPr>
                <w:lang w:val="mn-MN"/>
              </w:rPr>
              <w:t xml:space="preserve"> </w:t>
            </w:r>
            <w:r w:rsidR="00440609">
              <w:rPr>
                <w:lang w:val="mn-MN"/>
              </w:rPr>
              <w:t>логик з</w:t>
            </w:r>
            <w:r w:rsidR="00864AFA">
              <w:rPr>
                <w:lang w:val="mn-MN"/>
              </w:rPr>
              <w:t>ангилаагаар илэрхийлсэн функцэ</w:t>
            </w:r>
            <w:r w:rsidR="00440609">
              <w:rPr>
                <w:lang w:val="mn-MN"/>
              </w:rPr>
              <w:t xml:space="preserve">эр дамжуулан чиглүүлнэ. </w:t>
            </w:r>
            <w:r w:rsidR="00EF0E21">
              <w:rPr>
                <w:lang w:val="mn-MN"/>
              </w:rPr>
              <w:t>Газар дээрх</w:t>
            </w:r>
            <w:r w:rsidR="000B4BB4">
              <w:rPr>
                <w:lang w:val="mn-MN"/>
              </w:rPr>
              <w:t xml:space="preserve"> дифференциал хамгаалалт </w:t>
            </w:r>
            <w:r w:rsidR="000B4BB4">
              <w:t>(</w:t>
            </w:r>
            <w:r w:rsidR="000B4BB4" w:rsidRPr="00B61B3A">
              <w:rPr>
                <w:lang w:val="mn-MN"/>
              </w:rPr>
              <w:t>local</w:t>
            </w:r>
            <w:r w:rsidR="000B4BB4">
              <w:t xml:space="preserve"> PDIF)</w:t>
            </w:r>
            <w:r w:rsidR="000B4BB4">
              <w:rPr>
                <w:lang w:val="mn-MN"/>
              </w:rPr>
              <w:t xml:space="preserve"> болон алслагдсан дифференциал хамгаалалтын </w:t>
            </w:r>
            <w:r w:rsidR="000B4BB4">
              <w:t>(PDIF)</w:t>
            </w:r>
            <w:r w:rsidR="000B4BB4">
              <w:rPr>
                <w:lang w:val="mn-MN"/>
              </w:rPr>
              <w:t xml:space="preserve"> шаардлагатай бүх зангилаанд мэдээллээ илгээх </w:t>
            </w:r>
            <w:r w:rsidR="00EF0E21">
              <w:rPr>
                <w:lang w:val="mn-MN"/>
              </w:rPr>
              <w:t>газар дээрх</w:t>
            </w:r>
            <w:r w:rsidR="00BE30BE">
              <w:rPr>
                <w:lang w:val="mn-MN"/>
              </w:rPr>
              <w:t xml:space="preserve"> </w:t>
            </w:r>
            <w:r w:rsidR="000B4BB4">
              <w:rPr>
                <w:lang w:val="mn-MN"/>
              </w:rPr>
              <w:t>гүйдлийн мэдрэгчээс си</w:t>
            </w:r>
            <w:r w:rsidR="00BB6F3D">
              <w:rPr>
                <w:lang w:val="mn-MN"/>
              </w:rPr>
              <w:t>нхрончилсон түүвэрлэсэн хэсгүүд</w:t>
            </w:r>
            <w:r w:rsidR="000B4BB4">
              <w:rPr>
                <w:lang w:val="mn-MN"/>
              </w:rPr>
              <w:t xml:space="preserve"> эсвэл векторуудын </w:t>
            </w:r>
            <w:r w:rsidR="00DB3A4A">
              <w:rPr>
                <w:lang w:val="mn-MN"/>
              </w:rPr>
              <w:t xml:space="preserve">эх үүсвэр нь </w:t>
            </w:r>
            <w:r w:rsidR="00864AFA" w:rsidRPr="00FA7B3E">
              <w:rPr>
                <w:lang w:val="mn-MN"/>
              </w:rPr>
              <w:t>(RMXU)</w:t>
            </w:r>
            <w:r w:rsidR="00864AFA">
              <w:rPr>
                <w:lang w:val="mn-MN"/>
              </w:rPr>
              <w:t xml:space="preserve"> </w:t>
            </w:r>
            <w:r w:rsidR="00DB3A4A">
              <w:rPr>
                <w:lang w:val="mn-MN"/>
              </w:rPr>
              <w:t>логик з</w:t>
            </w:r>
            <w:r w:rsidR="00DB3A4A" w:rsidRPr="00FA7B3E">
              <w:rPr>
                <w:lang w:val="mn-MN"/>
              </w:rPr>
              <w:t xml:space="preserve">ангилаа </w:t>
            </w:r>
            <w:r w:rsidR="00DB3A4A">
              <w:rPr>
                <w:lang w:val="mn-MN"/>
              </w:rPr>
              <w:t>болдог. 10-р хүснэгтийг үзнэ үү.</w:t>
            </w:r>
          </w:p>
        </w:tc>
        <w:tc>
          <w:tcPr>
            <w:tcW w:w="4788" w:type="dxa"/>
          </w:tcPr>
          <w:p w:rsidR="00FC6942" w:rsidRPr="00B61B3A" w:rsidRDefault="00B61B3A" w:rsidP="00B61B3A">
            <w:pPr>
              <w:spacing w:line="276" w:lineRule="auto"/>
              <w:jc w:val="both"/>
              <w:rPr>
                <w:b/>
                <w:lang w:val="mn-MN"/>
              </w:rPr>
            </w:pPr>
            <w:r w:rsidRPr="00B61B3A">
              <w:rPr>
                <w:b/>
                <w:lang w:val="mn-MN"/>
              </w:rPr>
              <w:lastRenderedPageBreak/>
              <w:t xml:space="preserve">9.4.2 LN RMXU </w:t>
            </w:r>
          </w:p>
          <w:p w:rsidR="00B61B3A" w:rsidRDefault="00B61B3A" w:rsidP="00B61B3A">
            <w:pPr>
              <w:spacing w:line="276" w:lineRule="auto"/>
              <w:jc w:val="both"/>
              <w:rPr>
                <w:lang w:val="mn-MN"/>
              </w:rPr>
            </w:pPr>
            <w:r w:rsidRPr="00B61B3A">
              <w:rPr>
                <w:lang w:val="mn-MN"/>
              </w:rPr>
              <w:t xml:space="preserve">This technical report proposes the change of the logical node name from MDIF in  IEC 61850-7-4 ed.1 (2003) to RMXU in IEC 61850-7-4 ed. 2. Compared to MDIF, the logical node RMXU needs to be modified as follows. </w:t>
            </w: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FC6942" w:rsidRDefault="00FC6942" w:rsidP="00B61B3A">
            <w:pPr>
              <w:spacing w:line="276" w:lineRule="auto"/>
              <w:jc w:val="both"/>
              <w:rPr>
                <w:lang w:val="mn-MN"/>
              </w:rPr>
            </w:pPr>
          </w:p>
          <w:p w:rsidR="00B61B3A" w:rsidRPr="00B61B3A" w:rsidRDefault="00B61B3A" w:rsidP="00B61B3A">
            <w:pPr>
              <w:spacing w:line="276" w:lineRule="auto"/>
              <w:jc w:val="both"/>
              <w:rPr>
                <w:b/>
                <w:lang w:val="mn-MN"/>
              </w:rPr>
            </w:pPr>
            <w:r w:rsidRPr="00B61B3A">
              <w:rPr>
                <w:b/>
                <w:lang w:val="mn-MN"/>
              </w:rPr>
              <w:t xml:space="preserve">LN: Differential measurements Name: RMXU </w:t>
            </w:r>
          </w:p>
          <w:p w:rsidR="00B61B3A" w:rsidRPr="00B61B3A" w:rsidRDefault="00B61B3A" w:rsidP="00B61B3A">
            <w:pPr>
              <w:spacing w:line="276" w:lineRule="auto"/>
              <w:jc w:val="both"/>
              <w:rPr>
                <w:lang w:val="mn-MN"/>
              </w:rPr>
            </w:pPr>
            <w:r w:rsidRPr="00B61B3A">
              <w:rPr>
                <w:lang w:val="mn-MN"/>
              </w:rPr>
              <w:t>This LN shall be used to provide locally calculated process values (phasors calculated out of samples or the samples itself) representing the local current values which are sent to the remote end and which are used for the local differential protection function (PDIF). Therefore, the LN RMXU together with LN PDIF models the core functionality of the differential protection function number 87 according to the IEEE designation (C37.2). In addition, the LNs RMXU on both sides of the line also represent the function of synchronizing the samples. Therefore, also the samples sent from the local TCTR to the local PDIF are routed through the function represented by RMXU. The local RMXU is therefore the source of synchronized samples or phasors from the local current sensor which sends its information to the local PDIF and to all required remote PDIF nodes. See Table 10.</w:t>
            </w:r>
          </w:p>
        </w:tc>
      </w:tr>
    </w:tbl>
    <w:p w:rsidR="00D2730E" w:rsidRDefault="00D2730E" w:rsidP="00B61B3A">
      <w:pPr>
        <w:spacing w:line="276" w:lineRule="auto"/>
        <w:jc w:val="both"/>
        <w:rPr>
          <w:lang w:val="mn-MN"/>
        </w:rPr>
      </w:pPr>
    </w:p>
    <w:p w:rsidR="00DB3A4A" w:rsidRDefault="00DB3A4A" w:rsidP="00543950">
      <w:pPr>
        <w:spacing w:line="276" w:lineRule="auto"/>
        <w:jc w:val="center"/>
        <w:rPr>
          <w:b/>
        </w:rPr>
      </w:pPr>
    </w:p>
    <w:p w:rsidR="00543950" w:rsidRDefault="00543950" w:rsidP="00543950">
      <w:pPr>
        <w:spacing w:line="276" w:lineRule="auto"/>
        <w:jc w:val="center"/>
        <w:rPr>
          <w:b/>
        </w:rPr>
      </w:pPr>
      <w:r w:rsidRPr="00543950">
        <w:rPr>
          <w:b/>
        </w:rPr>
        <w:t>Table 10 – Logical node RMXU</w:t>
      </w:r>
    </w:p>
    <w:tbl>
      <w:tblPr>
        <w:tblStyle w:val="TableGrid"/>
        <w:tblW w:w="0" w:type="auto"/>
        <w:tblLook w:val="04A0" w:firstRow="1" w:lastRow="0" w:firstColumn="1" w:lastColumn="0" w:noHBand="0" w:noVBand="1"/>
      </w:tblPr>
      <w:tblGrid>
        <w:gridCol w:w="1458"/>
        <w:gridCol w:w="1170"/>
        <w:gridCol w:w="5815"/>
        <w:gridCol w:w="339"/>
        <w:gridCol w:w="794"/>
      </w:tblGrid>
      <w:tr w:rsidR="00543950" w:rsidTr="00D737FD">
        <w:tc>
          <w:tcPr>
            <w:tcW w:w="9576" w:type="dxa"/>
            <w:gridSpan w:val="5"/>
            <w:shd w:val="clear" w:color="auto" w:fill="D9D9D9" w:themeFill="background1" w:themeFillShade="D9"/>
          </w:tcPr>
          <w:p w:rsidR="00543950" w:rsidRPr="00543950" w:rsidRDefault="00543950" w:rsidP="00543950">
            <w:pPr>
              <w:spacing w:line="276" w:lineRule="auto"/>
              <w:jc w:val="center"/>
              <w:rPr>
                <w:b/>
                <w:sz w:val="20"/>
                <w:szCs w:val="20"/>
              </w:rPr>
            </w:pPr>
            <w:r w:rsidRPr="00543950">
              <w:rPr>
                <w:b/>
                <w:sz w:val="20"/>
                <w:szCs w:val="20"/>
              </w:rPr>
              <w:t>RMXU class</w:t>
            </w:r>
          </w:p>
        </w:tc>
      </w:tr>
      <w:tr w:rsidR="00543950" w:rsidTr="00FA7B3E">
        <w:tc>
          <w:tcPr>
            <w:tcW w:w="1458" w:type="dxa"/>
          </w:tcPr>
          <w:p w:rsidR="00543950" w:rsidRPr="00FA7B3E" w:rsidRDefault="00FA7B3E" w:rsidP="00543950">
            <w:pPr>
              <w:spacing w:line="276" w:lineRule="auto"/>
              <w:jc w:val="center"/>
              <w:rPr>
                <w:b/>
                <w:sz w:val="20"/>
                <w:szCs w:val="20"/>
              </w:rPr>
            </w:pPr>
            <w:r w:rsidRPr="00FA7B3E">
              <w:rPr>
                <w:b/>
                <w:sz w:val="20"/>
                <w:szCs w:val="20"/>
              </w:rPr>
              <w:t>Data object name</w:t>
            </w:r>
          </w:p>
        </w:tc>
        <w:tc>
          <w:tcPr>
            <w:tcW w:w="1170" w:type="dxa"/>
          </w:tcPr>
          <w:p w:rsidR="00543950" w:rsidRPr="00FA7B3E" w:rsidRDefault="00FA7B3E" w:rsidP="00543950">
            <w:pPr>
              <w:spacing w:line="276" w:lineRule="auto"/>
              <w:jc w:val="center"/>
              <w:rPr>
                <w:b/>
                <w:sz w:val="20"/>
                <w:szCs w:val="20"/>
              </w:rPr>
            </w:pPr>
            <w:r w:rsidRPr="00FA7B3E">
              <w:rPr>
                <w:b/>
                <w:sz w:val="20"/>
                <w:szCs w:val="20"/>
              </w:rPr>
              <w:t>Common data class</w:t>
            </w:r>
          </w:p>
        </w:tc>
        <w:tc>
          <w:tcPr>
            <w:tcW w:w="5815" w:type="dxa"/>
          </w:tcPr>
          <w:p w:rsidR="00543950" w:rsidRPr="00FA7B3E" w:rsidRDefault="00FA7B3E" w:rsidP="00543950">
            <w:pPr>
              <w:spacing w:line="276" w:lineRule="auto"/>
              <w:jc w:val="center"/>
              <w:rPr>
                <w:b/>
                <w:sz w:val="20"/>
                <w:szCs w:val="20"/>
              </w:rPr>
            </w:pPr>
            <w:r w:rsidRPr="00FA7B3E">
              <w:rPr>
                <w:b/>
                <w:sz w:val="20"/>
                <w:szCs w:val="20"/>
              </w:rPr>
              <w:t xml:space="preserve">Explanation </w:t>
            </w:r>
          </w:p>
        </w:tc>
        <w:tc>
          <w:tcPr>
            <w:tcW w:w="339" w:type="dxa"/>
          </w:tcPr>
          <w:p w:rsidR="00543950" w:rsidRPr="00FA7B3E" w:rsidRDefault="00FA7B3E" w:rsidP="00543950">
            <w:pPr>
              <w:spacing w:line="276" w:lineRule="auto"/>
              <w:jc w:val="center"/>
              <w:rPr>
                <w:b/>
                <w:sz w:val="20"/>
                <w:szCs w:val="20"/>
              </w:rPr>
            </w:pPr>
            <w:r w:rsidRPr="00FA7B3E">
              <w:rPr>
                <w:b/>
                <w:sz w:val="20"/>
                <w:szCs w:val="20"/>
              </w:rPr>
              <w:t xml:space="preserve">T </w:t>
            </w:r>
          </w:p>
        </w:tc>
        <w:tc>
          <w:tcPr>
            <w:tcW w:w="794" w:type="dxa"/>
          </w:tcPr>
          <w:p w:rsidR="00543950" w:rsidRPr="00FA7B3E" w:rsidRDefault="00FA7B3E" w:rsidP="00543950">
            <w:pPr>
              <w:spacing w:line="276" w:lineRule="auto"/>
              <w:jc w:val="center"/>
              <w:rPr>
                <w:b/>
                <w:sz w:val="20"/>
                <w:szCs w:val="20"/>
              </w:rPr>
            </w:pPr>
            <w:r w:rsidRPr="00FA7B3E">
              <w:rPr>
                <w:b/>
                <w:sz w:val="20"/>
                <w:szCs w:val="20"/>
              </w:rPr>
              <w:t>M/O/C</w:t>
            </w:r>
          </w:p>
        </w:tc>
      </w:tr>
      <w:tr w:rsidR="00543950" w:rsidTr="00FA7B3E">
        <w:tc>
          <w:tcPr>
            <w:tcW w:w="1458" w:type="dxa"/>
          </w:tcPr>
          <w:p w:rsidR="00543950" w:rsidRPr="00543950" w:rsidRDefault="00FA7B3E" w:rsidP="00FA7B3E">
            <w:pPr>
              <w:spacing w:line="276" w:lineRule="auto"/>
              <w:rPr>
                <w:sz w:val="20"/>
                <w:szCs w:val="20"/>
              </w:rPr>
            </w:pPr>
            <w:r w:rsidRPr="00FA7B3E">
              <w:rPr>
                <w:sz w:val="20"/>
                <w:szCs w:val="20"/>
              </w:rPr>
              <w:t>LNName</w:t>
            </w:r>
          </w:p>
        </w:tc>
        <w:tc>
          <w:tcPr>
            <w:tcW w:w="1170" w:type="dxa"/>
          </w:tcPr>
          <w:p w:rsidR="00543950" w:rsidRPr="00543950" w:rsidRDefault="00543950" w:rsidP="00543950">
            <w:pPr>
              <w:spacing w:line="276" w:lineRule="auto"/>
              <w:jc w:val="center"/>
              <w:rPr>
                <w:sz w:val="20"/>
                <w:szCs w:val="20"/>
              </w:rPr>
            </w:pPr>
          </w:p>
        </w:tc>
        <w:tc>
          <w:tcPr>
            <w:tcW w:w="5815" w:type="dxa"/>
          </w:tcPr>
          <w:p w:rsidR="00543950" w:rsidRPr="00543950" w:rsidRDefault="00FA7B3E" w:rsidP="00FA7B3E">
            <w:pPr>
              <w:spacing w:line="276" w:lineRule="auto"/>
              <w:rPr>
                <w:sz w:val="20"/>
                <w:szCs w:val="20"/>
              </w:rPr>
            </w:pPr>
            <w:r w:rsidRPr="00FA7B3E">
              <w:rPr>
                <w:sz w:val="20"/>
                <w:szCs w:val="20"/>
              </w:rPr>
              <w:t>The name shall be composed of the class name, the LN-Prefix and LNInstance-ID according to IEC 61850-7-2, Clause 22.</w:t>
            </w:r>
          </w:p>
        </w:tc>
        <w:tc>
          <w:tcPr>
            <w:tcW w:w="339" w:type="dxa"/>
          </w:tcPr>
          <w:p w:rsidR="00543950" w:rsidRPr="00543950" w:rsidRDefault="00543950" w:rsidP="00543950">
            <w:pPr>
              <w:spacing w:line="276" w:lineRule="auto"/>
              <w:jc w:val="center"/>
              <w:rPr>
                <w:sz w:val="20"/>
                <w:szCs w:val="20"/>
              </w:rPr>
            </w:pPr>
          </w:p>
        </w:tc>
        <w:tc>
          <w:tcPr>
            <w:tcW w:w="794" w:type="dxa"/>
          </w:tcPr>
          <w:p w:rsidR="00543950" w:rsidRPr="00543950" w:rsidRDefault="00543950" w:rsidP="00543950">
            <w:pPr>
              <w:spacing w:line="276" w:lineRule="auto"/>
              <w:jc w:val="center"/>
              <w:rPr>
                <w:sz w:val="20"/>
                <w:szCs w:val="20"/>
              </w:rPr>
            </w:pPr>
          </w:p>
        </w:tc>
      </w:tr>
      <w:tr w:rsidR="00543950" w:rsidTr="00D737FD">
        <w:tc>
          <w:tcPr>
            <w:tcW w:w="9576" w:type="dxa"/>
            <w:gridSpan w:val="5"/>
            <w:shd w:val="clear" w:color="auto" w:fill="D9D9D9" w:themeFill="background1" w:themeFillShade="D9"/>
          </w:tcPr>
          <w:p w:rsidR="00543950" w:rsidRPr="00543950" w:rsidRDefault="00543950" w:rsidP="00543950">
            <w:pPr>
              <w:spacing w:line="276" w:lineRule="auto"/>
              <w:rPr>
                <w:sz w:val="20"/>
                <w:szCs w:val="20"/>
              </w:rPr>
            </w:pPr>
            <w:r>
              <w:rPr>
                <w:sz w:val="20"/>
                <w:szCs w:val="20"/>
              </w:rPr>
              <w:t xml:space="preserve">Data objects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Measured Values</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ALoc</w:t>
            </w:r>
          </w:p>
        </w:tc>
        <w:tc>
          <w:tcPr>
            <w:tcW w:w="1170" w:type="dxa"/>
          </w:tcPr>
          <w:p w:rsidR="00543950" w:rsidRPr="00543950" w:rsidRDefault="00DB3A4A" w:rsidP="00DB3A4A">
            <w:pPr>
              <w:spacing w:line="276" w:lineRule="auto"/>
              <w:rPr>
                <w:sz w:val="20"/>
                <w:szCs w:val="20"/>
              </w:rPr>
            </w:pPr>
            <w:r w:rsidRPr="00DB3A4A">
              <w:rPr>
                <w:sz w:val="20"/>
                <w:szCs w:val="20"/>
              </w:rPr>
              <w:t>WYE</w:t>
            </w:r>
          </w:p>
        </w:tc>
        <w:tc>
          <w:tcPr>
            <w:tcW w:w="5815" w:type="dxa"/>
          </w:tcPr>
          <w:p w:rsidR="00543950" w:rsidRPr="00543950" w:rsidRDefault="00DC13CF" w:rsidP="00DB3A4A">
            <w:pPr>
              <w:spacing w:line="276" w:lineRule="auto"/>
              <w:rPr>
                <w:sz w:val="20"/>
                <w:szCs w:val="20"/>
              </w:rPr>
            </w:pPr>
            <w:r w:rsidRPr="00DC13CF">
              <w:rPr>
                <w:sz w:val="20"/>
                <w:szCs w:val="20"/>
              </w:rPr>
              <w:t>Current (phasor) of the local current measurement</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AmpLocPhsA</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L1)</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543950" w:rsidTr="00FA7B3E">
        <w:tc>
          <w:tcPr>
            <w:tcW w:w="1458" w:type="dxa"/>
          </w:tcPr>
          <w:p w:rsidR="00543950" w:rsidRPr="00543950" w:rsidRDefault="00DB3A4A" w:rsidP="00DB3A4A">
            <w:pPr>
              <w:spacing w:line="276" w:lineRule="auto"/>
              <w:rPr>
                <w:sz w:val="20"/>
                <w:szCs w:val="20"/>
              </w:rPr>
            </w:pPr>
            <w:r w:rsidRPr="00DB3A4A">
              <w:rPr>
                <w:sz w:val="20"/>
                <w:szCs w:val="20"/>
              </w:rPr>
              <w:t>AmpLocPhsB</w:t>
            </w:r>
          </w:p>
        </w:tc>
        <w:tc>
          <w:tcPr>
            <w:tcW w:w="1170" w:type="dxa"/>
          </w:tcPr>
          <w:p w:rsidR="00543950" w:rsidRPr="00543950" w:rsidRDefault="00DB3A4A" w:rsidP="00DB3A4A">
            <w:pPr>
              <w:spacing w:line="276" w:lineRule="auto"/>
              <w:rPr>
                <w:sz w:val="20"/>
                <w:szCs w:val="20"/>
              </w:rPr>
            </w:pPr>
            <w:r w:rsidRPr="00DB3A4A">
              <w:rPr>
                <w:sz w:val="20"/>
                <w:szCs w:val="20"/>
              </w:rPr>
              <w:t>SAV</w:t>
            </w:r>
          </w:p>
        </w:tc>
        <w:tc>
          <w:tcPr>
            <w:tcW w:w="5815" w:type="dxa"/>
          </w:tcPr>
          <w:p w:rsidR="00543950" w:rsidRPr="00543950" w:rsidRDefault="00DC13CF" w:rsidP="00DB3A4A">
            <w:pPr>
              <w:spacing w:line="276" w:lineRule="auto"/>
              <w:rPr>
                <w:sz w:val="20"/>
                <w:szCs w:val="20"/>
              </w:rPr>
            </w:pPr>
            <w:r w:rsidRPr="00DC13CF">
              <w:rPr>
                <w:sz w:val="20"/>
                <w:szCs w:val="20"/>
              </w:rPr>
              <w:t>Current (sampled value) of the local current measurement (Phase L2)</w:t>
            </w:r>
          </w:p>
        </w:tc>
        <w:tc>
          <w:tcPr>
            <w:tcW w:w="339" w:type="dxa"/>
          </w:tcPr>
          <w:p w:rsidR="00543950" w:rsidRPr="00543950" w:rsidRDefault="00543950" w:rsidP="00DB3A4A">
            <w:pPr>
              <w:spacing w:line="276" w:lineRule="auto"/>
              <w:rPr>
                <w:sz w:val="20"/>
                <w:szCs w:val="20"/>
              </w:rPr>
            </w:pPr>
          </w:p>
        </w:tc>
        <w:tc>
          <w:tcPr>
            <w:tcW w:w="794" w:type="dxa"/>
          </w:tcPr>
          <w:p w:rsidR="00543950"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AmpLocPhsC</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(Phase L3)</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sidRPr="00DC13CF">
              <w:rPr>
                <w:sz w:val="20"/>
                <w:szCs w:val="20"/>
              </w:rPr>
              <w:t>C</w:t>
            </w:r>
          </w:p>
        </w:tc>
      </w:tr>
      <w:tr w:rsidR="00DB3A4A" w:rsidTr="00FA7B3E">
        <w:tc>
          <w:tcPr>
            <w:tcW w:w="1458" w:type="dxa"/>
          </w:tcPr>
          <w:p w:rsidR="00DB3A4A" w:rsidRPr="00DB3A4A" w:rsidRDefault="00DB3A4A" w:rsidP="00DB3A4A">
            <w:pPr>
              <w:spacing w:line="276" w:lineRule="auto"/>
              <w:rPr>
                <w:sz w:val="20"/>
                <w:szCs w:val="20"/>
              </w:rPr>
            </w:pPr>
            <w:r w:rsidRPr="00DB3A4A">
              <w:rPr>
                <w:sz w:val="20"/>
                <w:szCs w:val="20"/>
              </w:rPr>
              <w:t>AmpLocRes</w:t>
            </w:r>
          </w:p>
        </w:tc>
        <w:tc>
          <w:tcPr>
            <w:tcW w:w="1170" w:type="dxa"/>
          </w:tcPr>
          <w:p w:rsidR="00DB3A4A" w:rsidRPr="00543950" w:rsidRDefault="00DB3A4A" w:rsidP="00DB3A4A">
            <w:pPr>
              <w:spacing w:line="276" w:lineRule="auto"/>
              <w:rPr>
                <w:sz w:val="20"/>
                <w:szCs w:val="20"/>
              </w:rPr>
            </w:pPr>
            <w:r w:rsidRPr="00DB3A4A">
              <w:rPr>
                <w:sz w:val="20"/>
                <w:szCs w:val="20"/>
              </w:rPr>
              <w:t>SAV</w:t>
            </w:r>
          </w:p>
        </w:tc>
        <w:tc>
          <w:tcPr>
            <w:tcW w:w="5815" w:type="dxa"/>
          </w:tcPr>
          <w:p w:rsidR="00DB3A4A" w:rsidRPr="00543950" w:rsidRDefault="00DC13CF" w:rsidP="00DB3A4A">
            <w:pPr>
              <w:spacing w:line="276" w:lineRule="auto"/>
              <w:rPr>
                <w:sz w:val="20"/>
                <w:szCs w:val="20"/>
              </w:rPr>
            </w:pPr>
            <w:r w:rsidRPr="00DC13CF">
              <w:rPr>
                <w:sz w:val="20"/>
                <w:szCs w:val="20"/>
              </w:rPr>
              <w:t>Current (sampled value) of the local current measurement (residual current)</w:t>
            </w:r>
          </w:p>
        </w:tc>
        <w:tc>
          <w:tcPr>
            <w:tcW w:w="339" w:type="dxa"/>
          </w:tcPr>
          <w:p w:rsidR="00DB3A4A" w:rsidRPr="00543950" w:rsidRDefault="00DB3A4A" w:rsidP="00DB3A4A">
            <w:pPr>
              <w:spacing w:line="276" w:lineRule="auto"/>
              <w:rPr>
                <w:sz w:val="20"/>
                <w:szCs w:val="20"/>
              </w:rPr>
            </w:pPr>
          </w:p>
        </w:tc>
        <w:tc>
          <w:tcPr>
            <w:tcW w:w="794" w:type="dxa"/>
          </w:tcPr>
          <w:p w:rsidR="00DB3A4A" w:rsidRPr="00543950" w:rsidRDefault="00DC13CF" w:rsidP="00DB3A4A">
            <w:pPr>
              <w:spacing w:line="276" w:lineRule="auto"/>
              <w:rPr>
                <w:sz w:val="20"/>
                <w:szCs w:val="20"/>
              </w:rPr>
            </w:pPr>
            <w:r>
              <w:rPr>
                <w:sz w:val="20"/>
                <w:szCs w:val="20"/>
              </w:rPr>
              <w:t xml:space="preserve">O </w:t>
            </w:r>
          </w:p>
        </w:tc>
      </w:tr>
      <w:tr w:rsidR="00DB3A4A" w:rsidTr="005271F4">
        <w:tc>
          <w:tcPr>
            <w:tcW w:w="9576" w:type="dxa"/>
            <w:gridSpan w:val="5"/>
          </w:tcPr>
          <w:p w:rsidR="00DB3A4A" w:rsidRPr="00543950" w:rsidRDefault="00DB3A4A" w:rsidP="00DB3A4A">
            <w:pPr>
              <w:spacing w:line="276" w:lineRule="auto"/>
              <w:rPr>
                <w:sz w:val="20"/>
                <w:szCs w:val="20"/>
              </w:rPr>
            </w:pPr>
            <w:r w:rsidRPr="00DB3A4A">
              <w:rPr>
                <w:sz w:val="20"/>
                <w:szCs w:val="20"/>
              </w:rPr>
              <w:t>Condition C: Either ALoc or AmpLocPhsA…AmpLocPhsC shall be used.</w:t>
            </w:r>
          </w:p>
        </w:tc>
      </w:tr>
    </w:tbl>
    <w:p w:rsidR="00543950" w:rsidRDefault="00543950" w:rsidP="00543950">
      <w:pPr>
        <w:spacing w:line="276" w:lineRule="auto"/>
        <w:jc w:val="center"/>
        <w:rPr>
          <w:b/>
        </w:rPr>
      </w:pPr>
    </w:p>
    <w:p w:rsidR="00DC13CF" w:rsidRDefault="00DC13CF" w:rsidP="00543950">
      <w:pPr>
        <w:spacing w:line="276" w:lineRule="auto"/>
        <w:jc w:val="center"/>
        <w:rPr>
          <w:b/>
          <w:lang w:val="mn-MN"/>
        </w:rPr>
      </w:pPr>
      <w:r>
        <w:rPr>
          <w:b/>
          <w:lang w:val="mn-MN"/>
        </w:rPr>
        <w:t xml:space="preserve">10-р хүснэгт </w:t>
      </w:r>
      <w:r w:rsidR="00F10CF6">
        <w:rPr>
          <w:b/>
        </w:rPr>
        <w:t xml:space="preserve">– </w:t>
      </w:r>
      <w:r w:rsidR="0067376A" w:rsidRPr="00F10CF6">
        <w:rPr>
          <w:b/>
          <w:lang w:val="mn-MN"/>
        </w:rPr>
        <w:t>(RMXU)</w:t>
      </w:r>
      <w:r w:rsidR="0067376A">
        <w:rPr>
          <w:b/>
          <w:lang w:val="mn-MN"/>
        </w:rPr>
        <w:t xml:space="preserve"> </w:t>
      </w:r>
      <w:r w:rsidR="00F10CF6" w:rsidRPr="00F10CF6">
        <w:rPr>
          <w:b/>
          <w:lang w:val="mn-MN"/>
        </w:rPr>
        <w:t xml:space="preserve">Логик Зангилаа </w:t>
      </w:r>
    </w:p>
    <w:tbl>
      <w:tblPr>
        <w:tblStyle w:val="TableGrid"/>
        <w:tblW w:w="0" w:type="auto"/>
        <w:tblLook w:val="04A0" w:firstRow="1" w:lastRow="0" w:firstColumn="1" w:lastColumn="0" w:noHBand="0" w:noVBand="1"/>
      </w:tblPr>
      <w:tblGrid>
        <w:gridCol w:w="1458"/>
        <w:gridCol w:w="1248"/>
        <w:gridCol w:w="5737"/>
        <w:gridCol w:w="339"/>
        <w:gridCol w:w="794"/>
      </w:tblGrid>
      <w:tr w:rsidR="00F22BC8" w:rsidRPr="00543950" w:rsidTr="00D737FD">
        <w:tc>
          <w:tcPr>
            <w:tcW w:w="9576" w:type="dxa"/>
            <w:gridSpan w:val="5"/>
            <w:shd w:val="clear" w:color="auto" w:fill="D9D9D9" w:themeFill="background1" w:themeFillShade="D9"/>
          </w:tcPr>
          <w:p w:rsidR="00F22BC8" w:rsidRPr="0056303E" w:rsidRDefault="0056303E" w:rsidP="005271F4">
            <w:pPr>
              <w:spacing w:line="276" w:lineRule="auto"/>
              <w:jc w:val="center"/>
              <w:rPr>
                <w:b/>
                <w:sz w:val="20"/>
                <w:szCs w:val="20"/>
                <w:lang w:val="mn-MN"/>
              </w:rPr>
            </w:pPr>
            <w:r>
              <w:rPr>
                <w:b/>
                <w:sz w:val="20"/>
                <w:szCs w:val="20"/>
              </w:rPr>
              <w:t>(</w:t>
            </w:r>
            <w:r w:rsidR="00F22BC8" w:rsidRPr="00543950">
              <w:rPr>
                <w:b/>
                <w:sz w:val="20"/>
                <w:szCs w:val="20"/>
              </w:rPr>
              <w:t>RMXU</w:t>
            </w:r>
            <w:r>
              <w:rPr>
                <w:b/>
                <w:sz w:val="20"/>
                <w:szCs w:val="20"/>
              </w:rPr>
              <w:t xml:space="preserve">) </w:t>
            </w:r>
            <w:r>
              <w:rPr>
                <w:b/>
                <w:sz w:val="20"/>
                <w:szCs w:val="20"/>
                <w:lang w:val="mn-MN"/>
              </w:rPr>
              <w:t>анги</w:t>
            </w:r>
          </w:p>
        </w:tc>
      </w:tr>
      <w:tr w:rsidR="00F22BC8" w:rsidRPr="00FA7B3E" w:rsidTr="005271F4">
        <w:tc>
          <w:tcPr>
            <w:tcW w:w="1458" w:type="dxa"/>
          </w:tcPr>
          <w:p w:rsidR="00F22BC8" w:rsidRPr="00FA7B3E" w:rsidRDefault="0056303E" w:rsidP="005271F4">
            <w:pPr>
              <w:spacing w:line="276" w:lineRule="auto"/>
              <w:jc w:val="center"/>
              <w:rPr>
                <w:b/>
                <w:sz w:val="20"/>
                <w:szCs w:val="20"/>
              </w:rPr>
            </w:pPr>
            <w:r>
              <w:rPr>
                <w:b/>
                <w:sz w:val="20"/>
                <w:szCs w:val="20"/>
                <w:lang w:val="mn-MN"/>
              </w:rPr>
              <w:t>Өгөгдлийн объектийн нэр</w:t>
            </w:r>
          </w:p>
        </w:tc>
        <w:tc>
          <w:tcPr>
            <w:tcW w:w="1170" w:type="dxa"/>
          </w:tcPr>
          <w:p w:rsidR="00F22BC8" w:rsidRPr="0056303E" w:rsidRDefault="0056303E" w:rsidP="005271F4">
            <w:pPr>
              <w:spacing w:line="276" w:lineRule="auto"/>
              <w:jc w:val="center"/>
              <w:rPr>
                <w:b/>
                <w:sz w:val="20"/>
                <w:szCs w:val="20"/>
                <w:lang w:val="mn-MN"/>
              </w:rPr>
            </w:pPr>
            <w:r>
              <w:rPr>
                <w:b/>
                <w:sz w:val="20"/>
                <w:szCs w:val="20"/>
                <w:lang w:val="mn-MN"/>
              </w:rPr>
              <w:t>Нийтлэг өгөгдлийн анги</w:t>
            </w:r>
          </w:p>
        </w:tc>
        <w:tc>
          <w:tcPr>
            <w:tcW w:w="5815" w:type="dxa"/>
          </w:tcPr>
          <w:p w:rsidR="00F22BC8" w:rsidRDefault="00F22BC8" w:rsidP="005271F4">
            <w:pPr>
              <w:spacing w:line="276" w:lineRule="auto"/>
              <w:jc w:val="center"/>
              <w:rPr>
                <w:b/>
                <w:sz w:val="20"/>
                <w:szCs w:val="20"/>
              </w:rPr>
            </w:pPr>
          </w:p>
          <w:p w:rsidR="0056303E" w:rsidRPr="0056303E" w:rsidRDefault="0056303E" w:rsidP="005271F4">
            <w:pPr>
              <w:spacing w:line="276" w:lineRule="auto"/>
              <w:jc w:val="center"/>
              <w:rPr>
                <w:b/>
                <w:sz w:val="20"/>
                <w:szCs w:val="20"/>
                <w:lang w:val="mn-MN"/>
              </w:rPr>
            </w:pPr>
            <w:r>
              <w:rPr>
                <w:b/>
                <w:sz w:val="20"/>
                <w:szCs w:val="20"/>
                <w:lang w:val="mn-MN"/>
              </w:rPr>
              <w:t xml:space="preserve">Тайлбар </w:t>
            </w:r>
          </w:p>
        </w:tc>
        <w:tc>
          <w:tcPr>
            <w:tcW w:w="339" w:type="dxa"/>
          </w:tcPr>
          <w:p w:rsidR="00F22BC8" w:rsidRPr="00FA7B3E" w:rsidRDefault="00F22BC8" w:rsidP="005271F4">
            <w:pPr>
              <w:spacing w:line="276" w:lineRule="auto"/>
              <w:jc w:val="center"/>
              <w:rPr>
                <w:b/>
                <w:sz w:val="20"/>
                <w:szCs w:val="20"/>
              </w:rPr>
            </w:pPr>
            <w:r w:rsidRPr="00FA7B3E">
              <w:rPr>
                <w:b/>
                <w:sz w:val="20"/>
                <w:szCs w:val="20"/>
              </w:rPr>
              <w:t xml:space="preserve">T </w:t>
            </w:r>
          </w:p>
        </w:tc>
        <w:tc>
          <w:tcPr>
            <w:tcW w:w="794" w:type="dxa"/>
          </w:tcPr>
          <w:p w:rsidR="00F22BC8" w:rsidRPr="00FA7B3E" w:rsidRDefault="00F22BC8" w:rsidP="005271F4">
            <w:pPr>
              <w:spacing w:line="276" w:lineRule="auto"/>
              <w:jc w:val="center"/>
              <w:rPr>
                <w:b/>
                <w:sz w:val="20"/>
                <w:szCs w:val="20"/>
              </w:rPr>
            </w:pPr>
            <w:r w:rsidRPr="00FA7B3E">
              <w:rPr>
                <w:b/>
                <w:sz w:val="20"/>
                <w:szCs w:val="20"/>
              </w:rPr>
              <w:t>M/O/C</w:t>
            </w:r>
          </w:p>
        </w:tc>
      </w:tr>
      <w:tr w:rsidR="00F22BC8" w:rsidRPr="00543950" w:rsidTr="005271F4">
        <w:tc>
          <w:tcPr>
            <w:tcW w:w="1458" w:type="dxa"/>
          </w:tcPr>
          <w:p w:rsidR="00F22BC8" w:rsidRPr="00543950" w:rsidRDefault="00F22BC8" w:rsidP="005271F4">
            <w:pPr>
              <w:spacing w:line="276" w:lineRule="auto"/>
              <w:rPr>
                <w:sz w:val="20"/>
                <w:szCs w:val="20"/>
              </w:rPr>
            </w:pPr>
            <w:r w:rsidRPr="00FA7B3E">
              <w:rPr>
                <w:sz w:val="20"/>
                <w:szCs w:val="20"/>
              </w:rPr>
              <w:t>LNName</w:t>
            </w:r>
          </w:p>
        </w:tc>
        <w:tc>
          <w:tcPr>
            <w:tcW w:w="1170" w:type="dxa"/>
          </w:tcPr>
          <w:p w:rsidR="00F22BC8" w:rsidRPr="00543950" w:rsidRDefault="00F22BC8" w:rsidP="005271F4">
            <w:pPr>
              <w:spacing w:line="276" w:lineRule="auto"/>
              <w:jc w:val="center"/>
              <w:rPr>
                <w:sz w:val="20"/>
                <w:szCs w:val="20"/>
              </w:rPr>
            </w:pPr>
          </w:p>
        </w:tc>
        <w:tc>
          <w:tcPr>
            <w:tcW w:w="5815" w:type="dxa"/>
          </w:tcPr>
          <w:p w:rsidR="00F22BC8" w:rsidRPr="00543950" w:rsidRDefault="0056303E" w:rsidP="005271F4">
            <w:pPr>
              <w:spacing w:line="276" w:lineRule="auto"/>
              <w:rPr>
                <w:sz w:val="20"/>
                <w:szCs w:val="20"/>
              </w:rPr>
            </w:pPr>
            <w:r w:rsidRPr="008F390B">
              <w:rPr>
                <w:sz w:val="20"/>
                <w:szCs w:val="20"/>
              </w:rPr>
              <w:t>IEC 61850-7-2</w:t>
            </w:r>
            <w:r>
              <w:rPr>
                <w:sz w:val="20"/>
                <w:szCs w:val="20"/>
                <w:lang w:val="mn-MN"/>
              </w:rPr>
              <w:t xml:space="preserve"> стандартын 22-р Зүйлийн дагуу LN-Prefix болон</w:t>
            </w:r>
            <w:r w:rsidRPr="008F390B">
              <w:rPr>
                <w:sz w:val="20"/>
                <w:szCs w:val="20"/>
                <w:lang w:val="mn-MN"/>
              </w:rPr>
              <w:t xml:space="preserve"> LNInstance-ID</w:t>
            </w:r>
            <w:r>
              <w:rPr>
                <w:sz w:val="20"/>
                <w:szCs w:val="20"/>
                <w:lang w:val="mn-MN"/>
              </w:rPr>
              <w:t xml:space="preserve"> </w:t>
            </w:r>
            <w:r w:rsidR="00E64BBD">
              <w:rPr>
                <w:sz w:val="20"/>
                <w:szCs w:val="20"/>
                <w:lang w:val="mn-MN"/>
              </w:rPr>
              <w:t>ангиллын</w:t>
            </w:r>
            <w:r>
              <w:rPr>
                <w:sz w:val="20"/>
                <w:szCs w:val="20"/>
                <w:lang w:val="mn-MN"/>
              </w:rPr>
              <w:t xml:space="preserve"> нэрнээс Логик зангилааны нэрийг бүрдүүлэх хэрэгтэй.</w:t>
            </w:r>
          </w:p>
        </w:tc>
        <w:tc>
          <w:tcPr>
            <w:tcW w:w="339" w:type="dxa"/>
          </w:tcPr>
          <w:p w:rsidR="00F22BC8" w:rsidRPr="00543950" w:rsidRDefault="00F22BC8" w:rsidP="005271F4">
            <w:pPr>
              <w:spacing w:line="276" w:lineRule="auto"/>
              <w:jc w:val="center"/>
              <w:rPr>
                <w:sz w:val="20"/>
                <w:szCs w:val="20"/>
              </w:rPr>
            </w:pPr>
          </w:p>
        </w:tc>
        <w:tc>
          <w:tcPr>
            <w:tcW w:w="794" w:type="dxa"/>
          </w:tcPr>
          <w:p w:rsidR="00F22BC8" w:rsidRPr="00543950" w:rsidRDefault="00F22BC8" w:rsidP="005271F4">
            <w:pPr>
              <w:spacing w:line="276" w:lineRule="auto"/>
              <w:jc w:val="center"/>
              <w:rPr>
                <w:sz w:val="20"/>
                <w:szCs w:val="20"/>
              </w:rPr>
            </w:pPr>
          </w:p>
        </w:tc>
      </w:tr>
      <w:tr w:rsidR="00F22BC8" w:rsidRPr="00543950" w:rsidTr="00D737FD">
        <w:tc>
          <w:tcPr>
            <w:tcW w:w="9576" w:type="dxa"/>
            <w:gridSpan w:val="5"/>
            <w:shd w:val="clear" w:color="auto" w:fill="D9D9D9" w:themeFill="background1" w:themeFillShade="D9"/>
          </w:tcPr>
          <w:p w:rsidR="00F22BC8" w:rsidRPr="00543950" w:rsidRDefault="0056303E" w:rsidP="005271F4">
            <w:pPr>
              <w:spacing w:line="276" w:lineRule="auto"/>
              <w:rPr>
                <w:sz w:val="20"/>
                <w:szCs w:val="20"/>
              </w:rPr>
            </w:pPr>
            <w:r>
              <w:rPr>
                <w:b/>
                <w:sz w:val="20"/>
                <w:szCs w:val="20"/>
                <w:lang w:val="mn-MN"/>
              </w:rPr>
              <w:t>Өгөгдлийн объект</w:t>
            </w:r>
            <w:r w:rsidR="00F22BC8">
              <w:rPr>
                <w:sz w:val="20"/>
                <w:szCs w:val="20"/>
              </w:rPr>
              <w:t xml:space="preserve"> </w:t>
            </w:r>
          </w:p>
        </w:tc>
      </w:tr>
      <w:tr w:rsidR="00F22BC8" w:rsidRPr="00543950" w:rsidTr="005271F4">
        <w:tc>
          <w:tcPr>
            <w:tcW w:w="9576" w:type="dxa"/>
            <w:gridSpan w:val="5"/>
          </w:tcPr>
          <w:p w:rsidR="00F22BC8" w:rsidRPr="00543950" w:rsidRDefault="0056303E" w:rsidP="005271F4">
            <w:pPr>
              <w:spacing w:line="276" w:lineRule="auto"/>
              <w:rPr>
                <w:sz w:val="20"/>
                <w:szCs w:val="20"/>
              </w:rPr>
            </w:pPr>
            <w:r>
              <w:rPr>
                <w:b/>
                <w:sz w:val="20"/>
                <w:szCs w:val="20"/>
              </w:rPr>
              <w:t xml:space="preserve">Хэмжсэн </w:t>
            </w:r>
            <w:r>
              <w:rPr>
                <w:b/>
                <w:sz w:val="20"/>
                <w:szCs w:val="20"/>
                <w:lang w:val="mn-MN"/>
              </w:rPr>
              <w:t>утгууд</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ALoc</w:t>
            </w:r>
          </w:p>
        </w:tc>
        <w:tc>
          <w:tcPr>
            <w:tcW w:w="1170" w:type="dxa"/>
          </w:tcPr>
          <w:p w:rsidR="00F22BC8" w:rsidRPr="00543950" w:rsidRDefault="00F22BC8" w:rsidP="005271F4">
            <w:pPr>
              <w:spacing w:line="276" w:lineRule="auto"/>
              <w:rPr>
                <w:sz w:val="20"/>
                <w:szCs w:val="20"/>
              </w:rPr>
            </w:pPr>
            <w:r w:rsidRPr="00DB3A4A">
              <w:rPr>
                <w:sz w:val="20"/>
                <w:szCs w:val="20"/>
              </w:rPr>
              <w:t>WYE</w:t>
            </w:r>
          </w:p>
        </w:tc>
        <w:tc>
          <w:tcPr>
            <w:tcW w:w="5815" w:type="dxa"/>
          </w:tcPr>
          <w:p w:rsidR="00F22BC8" w:rsidRPr="00D737FD" w:rsidRDefault="00EF0E21" w:rsidP="00BE30BE">
            <w:pPr>
              <w:spacing w:line="276" w:lineRule="auto"/>
              <w:rPr>
                <w:sz w:val="20"/>
                <w:szCs w:val="20"/>
              </w:rPr>
            </w:pPr>
            <w:r>
              <w:rPr>
                <w:sz w:val="20"/>
                <w:szCs w:val="20"/>
                <w:lang w:val="mn-MN"/>
              </w:rPr>
              <w:t>Газар дээрх</w:t>
            </w:r>
            <w:r w:rsidR="00BE30BE">
              <w:rPr>
                <w:sz w:val="20"/>
                <w:szCs w:val="20"/>
                <w:lang w:val="mn-MN"/>
              </w:rPr>
              <w:t xml:space="preserve"> г</w:t>
            </w:r>
            <w:r w:rsidR="00D737FD">
              <w:rPr>
                <w:sz w:val="20"/>
                <w:szCs w:val="20"/>
                <w:lang w:val="mn-MN"/>
              </w:rPr>
              <w:t xml:space="preserve">үйдлийн хэмжлийн гүйдэл </w:t>
            </w:r>
            <w:r w:rsidR="00D737FD">
              <w:rPr>
                <w:sz w:val="20"/>
                <w:szCs w:val="20"/>
              </w:rPr>
              <w:t>(</w:t>
            </w:r>
            <w:r w:rsidR="00D737FD">
              <w:rPr>
                <w:sz w:val="20"/>
                <w:szCs w:val="20"/>
                <w:lang w:val="mn-MN"/>
              </w:rPr>
              <w:t>вектор</w:t>
            </w:r>
            <w:r w:rsidR="00D737FD">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AmpLocPhsA</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BE30BE">
            <w:pPr>
              <w:spacing w:line="276" w:lineRule="auto"/>
              <w:rPr>
                <w:sz w:val="20"/>
                <w:szCs w:val="20"/>
              </w:rPr>
            </w:pPr>
            <w:r>
              <w:rPr>
                <w:sz w:val="20"/>
                <w:szCs w:val="20"/>
              </w:rPr>
              <w:t>Газар дээрх</w:t>
            </w:r>
            <w:r w:rsidR="00BE30BE" w:rsidRPr="00D737FD">
              <w:rPr>
                <w:sz w:val="20"/>
                <w:szCs w:val="20"/>
              </w:rPr>
              <w:t xml:space="preserve"> </w:t>
            </w:r>
            <w:r w:rsidR="00BE30BE">
              <w:rPr>
                <w:sz w:val="20"/>
                <w:szCs w:val="20"/>
              </w:rPr>
              <w:t>г</w:t>
            </w:r>
            <w:r w:rsidR="00D737FD" w:rsidRPr="00D737FD">
              <w:rPr>
                <w:sz w:val="20"/>
                <w:szCs w:val="20"/>
              </w:rPr>
              <w:t>үйдлий</w:t>
            </w:r>
            <w:r w:rsidR="00D737FD">
              <w:rPr>
                <w:sz w:val="20"/>
                <w:szCs w:val="20"/>
              </w:rPr>
              <w:t>н хэмжлийн гүйдэл (түүвэрлэсэн утга</w:t>
            </w:r>
            <w:r w:rsidR="00D737FD" w:rsidRPr="00D737FD">
              <w:rPr>
                <w:sz w:val="20"/>
                <w:szCs w:val="20"/>
              </w:rPr>
              <w:t xml:space="preserve">) </w:t>
            </w:r>
            <w:r w:rsidR="00D737FD">
              <w:rPr>
                <w:sz w:val="20"/>
                <w:szCs w:val="20"/>
              </w:rPr>
              <w:t>(</w:t>
            </w:r>
            <w:r w:rsidR="00F22BC8" w:rsidRPr="00DC13CF">
              <w:rPr>
                <w:sz w:val="20"/>
                <w:szCs w:val="20"/>
              </w:rPr>
              <w:t>L1</w:t>
            </w:r>
            <w:r w:rsidR="00D737FD">
              <w:rPr>
                <w:sz w:val="20"/>
                <w:szCs w:val="20"/>
                <w:lang w:val="mn-MN"/>
              </w:rPr>
              <w:t xml:space="preserve"> фаз</w:t>
            </w:r>
            <w:r w:rsidR="00F22BC8"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543950" w:rsidRDefault="00F22BC8" w:rsidP="005271F4">
            <w:pPr>
              <w:spacing w:line="276" w:lineRule="auto"/>
              <w:rPr>
                <w:sz w:val="20"/>
                <w:szCs w:val="20"/>
              </w:rPr>
            </w:pPr>
            <w:r w:rsidRPr="00DB3A4A">
              <w:rPr>
                <w:sz w:val="20"/>
                <w:szCs w:val="20"/>
              </w:rPr>
              <w:t>AmpLocPhsB</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(L2</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AmpLocPhsC</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(L3</w:t>
            </w:r>
            <w:r w:rsidR="00D737FD">
              <w:rPr>
                <w:sz w:val="20"/>
                <w:szCs w:val="20"/>
                <w:lang w:val="mn-MN"/>
              </w:rPr>
              <w:t xml:space="preserve"> фаз</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sidRPr="00DC13CF">
              <w:rPr>
                <w:sz w:val="20"/>
                <w:szCs w:val="20"/>
              </w:rPr>
              <w:t>C</w:t>
            </w:r>
          </w:p>
        </w:tc>
      </w:tr>
      <w:tr w:rsidR="00F22BC8" w:rsidRPr="00543950" w:rsidTr="005271F4">
        <w:tc>
          <w:tcPr>
            <w:tcW w:w="1458" w:type="dxa"/>
          </w:tcPr>
          <w:p w:rsidR="00F22BC8" w:rsidRPr="00DB3A4A" w:rsidRDefault="00F22BC8" w:rsidP="005271F4">
            <w:pPr>
              <w:spacing w:line="276" w:lineRule="auto"/>
              <w:rPr>
                <w:sz w:val="20"/>
                <w:szCs w:val="20"/>
              </w:rPr>
            </w:pPr>
            <w:r w:rsidRPr="00DB3A4A">
              <w:rPr>
                <w:sz w:val="20"/>
                <w:szCs w:val="20"/>
              </w:rPr>
              <w:t>AmpLocRes</w:t>
            </w:r>
          </w:p>
        </w:tc>
        <w:tc>
          <w:tcPr>
            <w:tcW w:w="1170" w:type="dxa"/>
          </w:tcPr>
          <w:p w:rsidR="00F22BC8" w:rsidRPr="00543950" w:rsidRDefault="00F22BC8" w:rsidP="005271F4">
            <w:pPr>
              <w:spacing w:line="276" w:lineRule="auto"/>
              <w:rPr>
                <w:sz w:val="20"/>
                <w:szCs w:val="20"/>
              </w:rPr>
            </w:pPr>
            <w:r w:rsidRPr="00DB3A4A">
              <w:rPr>
                <w:sz w:val="20"/>
                <w:szCs w:val="20"/>
              </w:rPr>
              <w:t>SAV</w:t>
            </w:r>
          </w:p>
        </w:tc>
        <w:tc>
          <w:tcPr>
            <w:tcW w:w="5815" w:type="dxa"/>
          </w:tcPr>
          <w:p w:rsidR="00F22BC8" w:rsidRPr="00543950" w:rsidRDefault="00EF0E21" w:rsidP="005271F4">
            <w:pPr>
              <w:spacing w:line="276" w:lineRule="auto"/>
              <w:rPr>
                <w:sz w:val="20"/>
                <w:szCs w:val="20"/>
              </w:rPr>
            </w:pPr>
            <w:r>
              <w:rPr>
                <w:sz w:val="20"/>
                <w:szCs w:val="20"/>
              </w:rPr>
              <w:t>Газар дээрх</w:t>
            </w:r>
            <w:r w:rsidR="00BE30BE">
              <w:rPr>
                <w:sz w:val="20"/>
                <w:szCs w:val="20"/>
              </w:rPr>
              <w:t xml:space="preserve"> гүйдлийн </w:t>
            </w:r>
            <w:r w:rsidR="00D737FD">
              <w:rPr>
                <w:sz w:val="20"/>
                <w:szCs w:val="20"/>
              </w:rPr>
              <w:t xml:space="preserve"> хэмжлийн гүйдэл (түүвэрлэсэн утга</w:t>
            </w:r>
            <w:r w:rsidR="00D737FD" w:rsidRPr="00D737FD">
              <w:rPr>
                <w:sz w:val="20"/>
                <w:szCs w:val="20"/>
              </w:rPr>
              <w:t xml:space="preserve">) </w:t>
            </w:r>
            <w:r w:rsidR="00D737FD">
              <w:rPr>
                <w:sz w:val="20"/>
                <w:szCs w:val="20"/>
              </w:rPr>
              <w:t>(ялгаврын гүйдэл</w:t>
            </w:r>
            <w:r w:rsidR="00D737FD" w:rsidRPr="00DC13CF">
              <w:rPr>
                <w:sz w:val="20"/>
                <w:szCs w:val="20"/>
              </w:rPr>
              <w:t>)</w:t>
            </w:r>
          </w:p>
        </w:tc>
        <w:tc>
          <w:tcPr>
            <w:tcW w:w="339" w:type="dxa"/>
          </w:tcPr>
          <w:p w:rsidR="00F22BC8" w:rsidRPr="00543950" w:rsidRDefault="00F22BC8" w:rsidP="005271F4">
            <w:pPr>
              <w:spacing w:line="276" w:lineRule="auto"/>
              <w:rPr>
                <w:sz w:val="20"/>
                <w:szCs w:val="20"/>
              </w:rPr>
            </w:pPr>
          </w:p>
        </w:tc>
        <w:tc>
          <w:tcPr>
            <w:tcW w:w="794" w:type="dxa"/>
          </w:tcPr>
          <w:p w:rsidR="00F22BC8" w:rsidRPr="00543950" w:rsidRDefault="00F22BC8" w:rsidP="005271F4">
            <w:pPr>
              <w:spacing w:line="276" w:lineRule="auto"/>
              <w:rPr>
                <w:sz w:val="20"/>
                <w:szCs w:val="20"/>
              </w:rPr>
            </w:pPr>
            <w:r>
              <w:rPr>
                <w:sz w:val="20"/>
                <w:szCs w:val="20"/>
              </w:rPr>
              <w:t xml:space="preserve">O </w:t>
            </w:r>
          </w:p>
        </w:tc>
      </w:tr>
      <w:tr w:rsidR="00F22BC8" w:rsidRPr="00543950" w:rsidTr="005271F4">
        <w:tc>
          <w:tcPr>
            <w:tcW w:w="9576" w:type="dxa"/>
            <w:gridSpan w:val="5"/>
          </w:tcPr>
          <w:p w:rsidR="00F22BC8" w:rsidRPr="00543950" w:rsidRDefault="00F22BC8" w:rsidP="00D737FD">
            <w:pPr>
              <w:spacing w:line="276" w:lineRule="auto"/>
              <w:rPr>
                <w:sz w:val="20"/>
                <w:szCs w:val="20"/>
              </w:rPr>
            </w:pPr>
            <w:r w:rsidRPr="00DB3A4A">
              <w:rPr>
                <w:sz w:val="20"/>
                <w:szCs w:val="20"/>
              </w:rPr>
              <w:t>C</w:t>
            </w:r>
            <w:r w:rsidR="00D737FD">
              <w:rPr>
                <w:sz w:val="20"/>
                <w:szCs w:val="20"/>
                <w:lang w:val="mn-MN"/>
              </w:rPr>
              <w:t xml:space="preserve"> нөхцөл</w:t>
            </w:r>
            <w:r w:rsidR="00D737FD">
              <w:rPr>
                <w:sz w:val="20"/>
                <w:szCs w:val="20"/>
              </w:rPr>
              <w:t>: ALoc эсвэл</w:t>
            </w:r>
            <w:r w:rsidRPr="00DB3A4A">
              <w:rPr>
                <w:sz w:val="20"/>
                <w:szCs w:val="20"/>
              </w:rPr>
              <w:t xml:space="preserve"> AmpLocPhsA…AmpLocPhsC</w:t>
            </w:r>
            <w:r w:rsidR="00D737FD">
              <w:rPr>
                <w:sz w:val="20"/>
                <w:szCs w:val="20"/>
                <w:lang w:val="mn-MN"/>
              </w:rPr>
              <w:t xml:space="preserve"> хэмжсэн утгуудын аль алийг хэрэглэх шаардлагатай.</w:t>
            </w:r>
          </w:p>
        </w:tc>
      </w:tr>
    </w:tbl>
    <w:p w:rsidR="00F10CF6" w:rsidRDefault="00F10CF6" w:rsidP="00543950">
      <w:pPr>
        <w:spacing w:line="276" w:lineRule="auto"/>
        <w:jc w:val="center"/>
        <w:rPr>
          <w:b/>
          <w:lang w:val="mn-MN"/>
        </w:rPr>
      </w:pPr>
    </w:p>
    <w:p w:rsidR="00BE30BE" w:rsidRDefault="00BE30BE" w:rsidP="00543950">
      <w:pPr>
        <w:spacing w:line="276" w:lineRule="auto"/>
        <w:jc w:val="center"/>
        <w:rPr>
          <w:b/>
          <w:lang w:val="mn-MN"/>
        </w:rPr>
      </w:pPr>
    </w:p>
    <w:tbl>
      <w:tblPr>
        <w:tblStyle w:val="TableGrid"/>
        <w:tblW w:w="0" w:type="auto"/>
        <w:tblLook w:val="04A0" w:firstRow="1" w:lastRow="0" w:firstColumn="1" w:lastColumn="0" w:noHBand="0" w:noVBand="1"/>
      </w:tblPr>
      <w:tblGrid>
        <w:gridCol w:w="4788"/>
        <w:gridCol w:w="4788"/>
      </w:tblGrid>
      <w:tr w:rsidR="00D737FD" w:rsidTr="00D737FD">
        <w:tc>
          <w:tcPr>
            <w:tcW w:w="4788" w:type="dxa"/>
          </w:tcPr>
          <w:p w:rsidR="00D737FD" w:rsidRDefault="00892140" w:rsidP="00D737FD">
            <w:pPr>
              <w:spacing w:line="276" w:lineRule="auto"/>
              <w:jc w:val="both"/>
              <w:rPr>
                <w:b/>
                <w:lang w:val="mn-MN"/>
              </w:rPr>
            </w:pPr>
            <w:r w:rsidRPr="00892140">
              <w:rPr>
                <w:b/>
                <w:lang w:val="mn-MN"/>
              </w:rPr>
              <w:lastRenderedPageBreak/>
              <w:t>9.4.3</w:t>
            </w:r>
            <w:r>
              <w:rPr>
                <w:lang w:val="mn-MN"/>
              </w:rPr>
              <w:t xml:space="preserve"> </w:t>
            </w:r>
            <w:r w:rsidRPr="00892140">
              <w:rPr>
                <w:b/>
                <w:lang w:val="mn-MN"/>
              </w:rPr>
              <w:t>Түүвэрлэсэн утгын (SV) формат</w:t>
            </w:r>
          </w:p>
          <w:p w:rsidR="00892140" w:rsidRPr="00A6052B" w:rsidRDefault="00804965" w:rsidP="00254D01">
            <w:pPr>
              <w:spacing w:line="276" w:lineRule="auto"/>
              <w:jc w:val="both"/>
              <w:rPr>
                <w:lang w:val="mn-MN"/>
              </w:rPr>
            </w:pPr>
            <w:r>
              <w:rPr>
                <w:lang w:val="mn-MN"/>
              </w:rPr>
              <w:t xml:space="preserve">Өмнөх </w:t>
            </w:r>
            <w:r w:rsidR="00A6052B">
              <w:rPr>
                <w:lang w:val="mn-MN"/>
              </w:rPr>
              <w:t>дэд зүйлд тайлбарласнаар</w:t>
            </w:r>
            <w:r w:rsidR="005A1E42">
              <w:rPr>
                <w:lang w:val="mn-MN"/>
              </w:rPr>
              <w:t xml:space="preserve"> түүвэрлэсэн утга нь аливаа </w:t>
            </w:r>
            <w:r w:rsidR="00A6052B" w:rsidRPr="00BE30BE">
              <w:rPr>
                <w:highlight w:val="yellow"/>
                <w:lang w:val="mn-MN"/>
              </w:rPr>
              <w:t>CDC</w:t>
            </w:r>
            <w:r w:rsidR="00A6052B">
              <w:rPr>
                <w:lang w:val="mn-MN"/>
              </w:rPr>
              <w:t>-</w:t>
            </w:r>
            <w:r w:rsidR="00A6052B" w:rsidRPr="00A6052B">
              <w:rPr>
                <w:lang w:val="mn-MN"/>
              </w:rPr>
              <w:t>ийн</w:t>
            </w:r>
            <w:r w:rsidR="00A6052B">
              <w:t xml:space="preserve"> </w:t>
            </w:r>
            <w:r w:rsidR="00254D01" w:rsidRPr="00254D01">
              <w:rPr>
                <w:lang w:val="mn-MN"/>
              </w:rPr>
              <w:t>атрибут</w:t>
            </w:r>
            <w:r w:rsidR="00254D01">
              <w:rPr>
                <w:lang w:val="mn-MN"/>
              </w:rPr>
              <w:t>ы</w:t>
            </w:r>
            <w:r w:rsidR="001239C7">
              <w:rPr>
                <w:lang w:val="mn-MN"/>
              </w:rPr>
              <w:t>г дамжуулах чадвартай байна</w:t>
            </w:r>
            <w:r w:rsidR="00A6052B">
              <w:rPr>
                <w:lang w:val="mn-MN"/>
              </w:rPr>
              <w:t xml:space="preserve">. Тиймээс түүвэрлэсэн энэ утга нь </w:t>
            </w:r>
            <w:r w:rsidR="00FD0964">
              <w:rPr>
                <w:lang w:val="mn-MN"/>
              </w:rPr>
              <w:t>векторын өгөгдөл, түүвэрлэсэн утгууд төдийгүй төлөвийн өгөгдлийг дараах байдлаар илгээх боломжтой. 11-р хүснэгтийг үзнэ үү.</w:t>
            </w:r>
          </w:p>
        </w:tc>
        <w:tc>
          <w:tcPr>
            <w:tcW w:w="4788" w:type="dxa"/>
          </w:tcPr>
          <w:p w:rsidR="00F16180" w:rsidRPr="00F16180" w:rsidRDefault="00F16180" w:rsidP="00F16180">
            <w:pPr>
              <w:spacing w:line="276" w:lineRule="auto"/>
              <w:jc w:val="both"/>
              <w:rPr>
                <w:b/>
                <w:lang w:val="mn-MN"/>
              </w:rPr>
            </w:pPr>
            <w:r w:rsidRPr="00F16180">
              <w:rPr>
                <w:b/>
                <w:lang w:val="mn-MN"/>
              </w:rPr>
              <w:t xml:space="preserve">9.4.3 SV format </w:t>
            </w:r>
          </w:p>
          <w:p w:rsidR="00D737FD" w:rsidRPr="00D737FD" w:rsidRDefault="00F16180" w:rsidP="00F16180">
            <w:pPr>
              <w:spacing w:line="276" w:lineRule="auto"/>
              <w:jc w:val="both"/>
              <w:rPr>
                <w:lang w:val="mn-MN"/>
              </w:rPr>
            </w:pPr>
            <w:r w:rsidRPr="00F16180">
              <w:rPr>
                <w:lang w:val="mn-MN"/>
              </w:rPr>
              <w:t xml:space="preserve">As explained in previous subclause, SV will be able to transmit any attribute of any CDC. Thus, it can send phasor data as well as sampled values and status </w:t>
            </w:r>
            <w:r>
              <w:rPr>
                <w:lang w:val="mn-MN"/>
              </w:rPr>
              <w:t xml:space="preserve">data as follows. See Table 11. </w:t>
            </w:r>
          </w:p>
        </w:tc>
      </w:tr>
    </w:tbl>
    <w:p w:rsidR="00D737FD" w:rsidRDefault="00D737FD" w:rsidP="00543950">
      <w:pPr>
        <w:spacing w:line="276" w:lineRule="auto"/>
        <w:jc w:val="center"/>
        <w:rPr>
          <w:b/>
          <w:lang w:val="mn-MN"/>
        </w:rPr>
      </w:pPr>
    </w:p>
    <w:p w:rsidR="00F16180" w:rsidRPr="00892140" w:rsidRDefault="00F16180" w:rsidP="00543950">
      <w:pPr>
        <w:spacing w:line="276" w:lineRule="auto"/>
        <w:jc w:val="center"/>
        <w:rPr>
          <w:b/>
          <w:lang w:val="mn-MN"/>
        </w:rPr>
      </w:pPr>
      <w:r w:rsidRPr="00892140">
        <w:rPr>
          <w:b/>
          <w:lang w:val="mn-MN"/>
        </w:rPr>
        <w:t>Table 11 – Sampled value (SV) format definition</w:t>
      </w:r>
    </w:p>
    <w:tbl>
      <w:tblPr>
        <w:tblStyle w:val="TableGrid"/>
        <w:tblW w:w="9576" w:type="dxa"/>
        <w:tblLook w:val="04A0" w:firstRow="1" w:lastRow="0" w:firstColumn="1" w:lastColumn="0" w:noHBand="0" w:noVBand="1"/>
      </w:tblPr>
      <w:tblGrid>
        <w:gridCol w:w="236"/>
        <w:gridCol w:w="2433"/>
        <w:gridCol w:w="3240"/>
        <w:gridCol w:w="3387"/>
        <w:gridCol w:w="280"/>
      </w:tblGrid>
      <w:tr w:rsidR="00F16180" w:rsidTr="00A3788F">
        <w:tc>
          <w:tcPr>
            <w:tcW w:w="9576" w:type="dxa"/>
            <w:gridSpan w:val="5"/>
          </w:tcPr>
          <w:p w:rsidR="00F16180" w:rsidRPr="00F16180" w:rsidRDefault="00F16180" w:rsidP="00543950">
            <w:pPr>
              <w:spacing w:line="276" w:lineRule="auto"/>
              <w:jc w:val="center"/>
              <w:rPr>
                <w:b/>
                <w:sz w:val="20"/>
                <w:szCs w:val="20"/>
                <w:lang w:val="mn-MN"/>
              </w:rPr>
            </w:pPr>
            <w:r w:rsidRPr="00F16180">
              <w:rPr>
                <w:b/>
                <w:sz w:val="20"/>
                <w:szCs w:val="20"/>
                <w:lang w:val="mn-MN"/>
              </w:rPr>
              <w:t>Sampled value format</w:t>
            </w:r>
          </w:p>
        </w:tc>
      </w:tr>
      <w:tr w:rsidR="00F16180" w:rsidTr="00A3788F">
        <w:tc>
          <w:tcPr>
            <w:tcW w:w="2669"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Parameter name</w:t>
            </w:r>
          </w:p>
        </w:tc>
        <w:tc>
          <w:tcPr>
            <w:tcW w:w="3240" w:type="dxa"/>
          </w:tcPr>
          <w:p w:rsidR="00F16180" w:rsidRPr="00F16180" w:rsidRDefault="00F16180" w:rsidP="00543950">
            <w:pPr>
              <w:spacing w:line="276" w:lineRule="auto"/>
              <w:jc w:val="center"/>
              <w:rPr>
                <w:b/>
                <w:sz w:val="20"/>
                <w:szCs w:val="20"/>
                <w:lang w:val="mn-MN"/>
              </w:rPr>
            </w:pPr>
            <w:r w:rsidRPr="00F16180">
              <w:rPr>
                <w:b/>
                <w:sz w:val="20"/>
                <w:szCs w:val="20"/>
                <w:lang w:val="mn-MN"/>
              </w:rPr>
              <w:t>Parameter type</w:t>
            </w:r>
          </w:p>
        </w:tc>
        <w:tc>
          <w:tcPr>
            <w:tcW w:w="3667" w:type="dxa"/>
            <w:gridSpan w:val="2"/>
          </w:tcPr>
          <w:p w:rsidR="00F16180" w:rsidRPr="00F16180" w:rsidRDefault="00F16180" w:rsidP="00543950">
            <w:pPr>
              <w:spacing w:line="276" w:lineRule="auto"/>
              <w:jc w:val="center"/>
              <w:rPr>
                <w:b/>
                <w:sz w:val="20"/>
                <w:szCs w:val="20"/>
                <w:lang w:val="mn-MN"/>
              </w:rPr>
            </w:pPr>
            <w:r w:rsidRPr="00F16180">
              <w:rPr>
                <w:b/>
                <w:sz w:val="20"/>
                <w:szCs w:val="20"/>
                <w:lang w:val="mn-MN"/>
              </w:rPr>
              <w:t>Value/value range/explanation</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MsvID or UsvID</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VISIBLE STRING65</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w:t>
            </w:r>
            <w:r>
              <w:rPr>
                <w:sz w:val="20"/>
                <w:szCs w:val="20"/>
                <w:lang w:val="mn-MN"/>
              </w:rPr>
              <w:t xml:space="preserve"> from the MSVCB or USVCB</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OptFlds</w:t>
            </w:r>
          </w:p>
        </w:tc>
        <w:tc>
          <w:tcPr>
            <w:tcW w:w="3240" w:type="dxa"/>
          </w:tcPr>
          <w:p w:rsidR="00F16180" w:rsidRPr="00F16180" w:rsidRDefault="00F16180" w:rsidP="00F16180">
            <w:pPr>
              <w:spacing w:line="276" w:lineRule="auto"/>
              <w:rPr>
                <w:sz w:val="20"/>
                <w:szCs w:val="20"/>
              </w:rPr>
            </w:pPr>
            <w:r>
              <w:rPr>
                <w:sz w:val="20"/>
                <w:szCs w:val="20"/>
              </w:rPr>
              <w:t>A</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Optional fields to be included in the SV message</w:t>
            </w:r>
          </w:p>
        </w:tc>
      </w:tr>
      <w:tr w:rsidR="00F16180" w:rsidTr="00A3788F">
        <w:tc>
          <w:tcPr>
            <w:tcW w:w="2669" w:type="dxa"/>
            <w:gridSpan w:val="2"/>
          </w:tcPr>
          <w:p w:rsidR="00F16180" w:rsidRPr="00F16180" w:rsidRDefault="00F16180" w:rsidP="00F16180">
            <w:pPr>
              <w:spacing w:line="276" w:lineRule="auto"/>
              <w:rPr>
                <w:sz w:val="20"/>
                <w:szCs w:val="20"/>
                <w:lang w:val="mn-MN"/>
              </w:rPr>
            </w:pPr>
            <w:r w:rsidRPr="00F16180">
              <w:rPr>
                <w:sz w:val="20"/>
                <w:szCs w:val="20"/>
                <w:lang w:val="mn-MN"/>
              </w:rPr>
              <w:t>DatSet</w:t>
            </w:r>
          </w:p>
        </w:tc>
        <w:tc>
          <w:tcPr>
            <w:tcW w:w="3240" w:type="dxa"/>
          </w:tcPr>
          <w:p w:rsidR="00F16180" w:rsidRPr="00F16180" w:rsidRDefault="00F16180" w:rsidP="00F16180">
            <w:pPr>
              <w:spacing w:line="276" w:lineRule="auto"/>
              <w:rPr>
                <w:sz w:val="20"/>
                <w:szCs w:val="20"/>
                <w:lang w:val="mn-MN"/>
              </w:rPr>
            </w:pPr>
            <w:r w:rsidRPr="00F16180">
              <w:rPr>
                <w:sz w:val="20"/>
                <w:szCs w:val="20"/>
                <w:lang w:val="mn-MN"/>
              </w:rPr>
              <w:t>ObjectReference</w:t>
            </w:r>
          </w:p>
        </w:tc>
        <w:tc>
          <w:tcPr>
            <w:tcW w:w="3667" w:type="dxa"/>
            <w:gridSpan w:val="2"/>
          </w:tcPr>
          <w:p w:rsidR="00F16180" w:rsidRPr="00F16180" w:rsidRDefault="00F16180" w:rsidP="00F16180">
            <w:pPr>
              <w:spacing w:line="276" w:lineRule="auto"/>
              <w:rPr>
                <w:sz w:val="20"/>
                <w:szCs w:val="20"/>
                <w:lang w:val="mn-MN"/>
              </w:rPr>
            </w:pPr>
            <w:r w:rsidRPr="00F16180">
              <w:rPr>
                <w:sz w:val="20"/>
                <w:szCs w:val="20"/>
                <w:lang w:val="mn-MN"/>
              </w:rPr>
              <w:t>Value from the MSVCB or USVCB</w:t>
            </w:r>
          </w:p>
        </w:tc>
      </w:tr>
      <w:tr w:rsidR="005C3C24" w:rsidTr="005C3C24">
        <w:tc>
          <w:tcPr>
            <w:tcW w:w="9576" w:type="dxa"/>
            <w:gridSpan w:val="5"/>
            <w:shd w:val="clear" w:color="auto" w:fill="D9D9D9" w:themeFill="background1" w:themeFillShade="D9"/>
          </w:tcPr>
          <w:p w:rsidR="005C3C24" w:rsidRPr="004F5CEB" w:rsidRDefault="004F5CEB" w:rsidP="00F16180">
            <w:pPr>
              <w:spacing w:line="276" w:lineRule="auto"/>
              <w:rPr>
                <w:sz w:val="20"/>
                <w:szCs w:val="20"/>
              </w:rPr>
            </w:pPr>
            <w:r w:rsidRPr="004F5CEB">
              <w:rPr>
                <w:sz w:val="20"/>
                <w:szCs w:val="20"/>
                <w:lang w:val="mn-MN"/>
              </w:rPr>
              <w:t>Sample [1..n</w:t>
            </w:r>
            <w:r>
              <w:rPr>
                <w:sz w:val="20"/>
                <w:szCs w:val="20"/>
              </w:rPr>
              <w:t>]</w:t>
            </w:r>
          </w:p>
        </w:tc>
      </w:tr>
      <w:tr w:rsidR="00A3788F" w:rsidTr="005C3C24">
        <w:tc>
          <w:tcPr>
            <w:tcW w:w="236" w:type="dxa"/>
            <w:shd w:val="clear" w:color="auto" w:fill="D9D9D9" w:themeFill="background1" w:themeFillShade="D9"/>
          </w:tcPr>
          <w:p w:rsidR="00A3788F" w:rsidRPr="00F16180" w:rsidRDefault="00A3788F" w:rsidP="00F16180">
            <w:pPr>
              <w:spacing w:line="276" w:lineRule="auto"/>
              <w:rPr>
                <w:sz w:val="20"/>
                <w:szCs w:val="20"/>
                <w:lang w:val="mn-MN"/>
              </w:rPr>
            </w:pPr>
          </w:p>
        </w:tc>
        <w:tc>
          <w:tcPr>
            <w:tcW w:w="2433" w:type="dxa"/>
          </w:tcPr>
          <w:p w:rsidR="00A3788F" w:rsidRPr="00F16180" w:rsidRDefault="005C3C24" w:rsidP="00F16180">
            <w:pPr>
              <w:spacing w:line="276" w:lineRule="auto"/>
              <w:rPr>
                <w:sz w:val="20"/>
                <w:szCs w:val="20"/>
                <w:lang w:val="mn-MN"/>
              </w:rPr>
            </w:pPr>
            <w:r w:rsidRPr="005C3C24">
              <w:rPr>
                <w:sz w:val="20"/>
                <w:szCs w:val="20"/>
                <w:lang w:val="mn-MN"/>
              </w:rPr>
              <w:t>Value</w:t>
            </w:r>
          </w:p>
        </w:tc>
        <w:tc>
          <w:tcPr>
            <w:tcW w:w="3240" w:type="dxa"/>
          </w:tcPr>
          <w:p w:rsidR="00A3788F" w:rsidRPr="00F16180" w:rsidRDefault="005C3C24" w:rsidP="00F16180">
            <w:pPr>
              <w:spacing w:line="276" w:lineRule="auto"/>
              <w:rPr>
                <w:sz w:val="20"/>
                <w:szCs w:val="20"/>
                <w:lang w:val="mn-MN"/>
              </w:rPr>
            </w:pPr>
            <w:r w:rsidRPr="005C3C24">
              <w:rPr>
                <w:sz w:val="20"/>
                <w:szCs w:val="20"/>
                <w:lang w:val="mn-MN"/>
              </w:rPr>
              <w:t>(*)</w:t>
            </w:r>
          </w:p>
        </w:tc>
        <w:tc>
          <w:tcPr>
            <w:tcW w:w="3387" w:type="dxa"/>
          </w:tcPr>
          <w:p w:rsidR="00A3788F" w:rsidRPr="00F16180" w:rsidRDefault="005C3C24" w:rsidP="00F16180">
            <w:pPr>
              <w:spacing w:line="276" w:lineRule="auto"/>
              <w:rPr>
                <w:sz w:val="20"/>
                <w:szCs w:val="20"/>
                <w:lang w:val="mn-MN"/>
              </w:rPr>
            </w:pPr>
            <w:r w:rsidRPr="005C3C24">
              <w:rPr>
                <w:sz w:val="20"/>
                <w:szCs w:val="20"/>
                <w:lang w:val="mn-MN"/>
              </w:rPr>
              <w:t xml:space="preserve">(*) the type or structure of the value is determined by the definition of the data set, which is referenced by the MSV / USV control block.   </w:t>
            </w:r>
          </w:p>
        </w:tc>
        <w:tc>
          <w:tcPr>
            <w:tcW w:w="280" w:type="dxa"/>
            <w:shd w:val="clear" w:color="auto" w:fill="D9D9D9" w:themeFill="background1" w:themeFillShade="D9"/>
          </w:tcPr>
          <w:p w:rsidR="00A3788F" w:rsidRPr="00F16180" w:rsidRDefault="00A3788F" w:rsidP="00F16180">
            <w:pPr>
              <w:spacing w:line="276" w:lineRule="auto"/>
              <w:rPr>
                <w:sz w:val="20"/>
                <w:szCs w:val="20"/>
                <w:lang w:val="mn-MN"/>
              </w:rPr>
            </w:pPr>
          </w:p>
        </w:tc>
      </w:tr>
      <w:tr w:rsidR="005C3C24" w:rsidTr="005C3C24">
        <w:tc>
          <w:tcPr>
            <w:tcW w:w="9576" w:type="dxa"/>
            <w:gridSpan w:val="5"/>
            <w:shd w:val="clear" w:color="auto" w:fill="D9D9D9" w:themeFill="background1" w:themeFillShade="D9"/>
          </w:tcPr>
          <w:p w:rsidR="005C3C24" w:rsidRPr="00F16180" w:rsidRDefault="005C3C24" w:rsidP="00F16180">
            <w:pPr>
              <w:spacing w:line="276" w:lineRule="auto"/>
              <w:rPr>
                <w:sz w:val="20"/>
                <w:szCs w:val="20"/>
                <w:lang w:val="mn-MN"/>
              </w:rPr>
            </w:pPr>
          </w:p>
        </w:tc>
      </w:tr>
      <w:tr w:rsidR="00A3788F" w:rsidTr="00A3788F">
        <w:tc>
          <w:tcPr>
            <w:tcW w:w="2669" w:type="dxa"/>
            <w:gridSpan w:val="2"/>
          </w:tcPr>
          <w:p w:rsidR="00A3788F" w:rsidRPr="00F16180" w:rsidRDefault="004F5CEB" w:rsidP="00F16180">
            <w:pPr>
              <w:spacing w:line="276" w:lineRule="auto"/>
              <w:rPr>
                <w:sz w:val="20"/>
                <w:szCs w:val="20"/>
                <w:lang w:val="mn-MN"/>
              </w:rPr>
            </w:pPr>
            <w:r w:rsidRPr="004F5CEB">
              <w:rPr>
                <w:sz w:val="20"/>
                <w:szCs w:val="20"/>
                <w:lang w:val="mn-MN"/>
              </w:rPr>
              <w:t>SmpCnt</w:t>
            </w:r>
          </w:p>
        </w:tc>
        <w:tc>
          <w:tcPr>
            <w:tcW w:w="3240" w:type="dxa"/>
          </w:tcPr>
          <w:p w:rsidR="00A3788F" w:rsidRPr="00F16180" w:rsidRDefault="004F5CEB" w:rsidP="00F16180">
            <w:pPr>
              <w:spacing w:line="276" w:lineRule="auto"/>
              <w:rPr>
                <w:sz w:val="20"/>
                <w:szCs w:val="20"/>
                <w:lang w:val="mn-MN"/>
              </w:rPr>
            </w:pPr>
            <w:r w:rsidRPr="004F5CEB">
              <w:rPr>
                <w:sz w:val="20"/>
                <w:szCs w:val="20"/>
                <w:lang w:val="mn-MN"/>
              </w:rPr>
              <w:t>INT16U</w:t>
            </w:r>
          </w:p>
        </w:tc>
        <w:tc>
          <w:tcPr>
            <w:tcW w:w="3667" w:type="dxa"/>
            <w:gridSpan w:val="2"/>
          </w:tcPr>
          <w:p w:rsidR="00A3788F" w:rsidRPr="00F16180" w:rsidRDefault="004F5CEB" w:rsidP="00F16180">
            <w:pPr>
              <w:spacing w:line="276" w:lineRule="auto"/>
              <w:rPr>
                <w:sz w:val="20"/>
                <w:szCs w:val="20"/>
                <w:lang w:val="mn-MN"/>
              </w:rPr>
            </w:pPr>
            <w:r w:rsidRPr="004F5CEB">
              <w:rPr>
                <w:sz w:val="20"/>
                <w:szCs w:val="20"/>
                <w:lang w:val="mn-MN"/>
              </w:rPr>
              <w:t>Sample counter</w:t>
            </w:r>
          </w:p>
        </w:tc>
      </w:tr>
      <w:tr w:rsidR="00A3788F" w:rsidTr="00A3788F">
        <w:tc>
          <w:tcPr>
            <w:tcW w:w="2669" w:type="dxa"/>
            <w:gridSpan w:val="2"/>
          </w:tcPr>
          <w:p w:rsidR="00A3788F" w:rsidRPr="00F16180" w:rsidRDefault="00892140" w:rsidP="00F16180">
            <w:pPr>
              <w:spacing w:line="276" w:lineRule="auto"/>
              <w:rPr>
                <w:sz w:val="20"/>
                <w:szCs w:val="20"/>
                <w:lang w:val="mn-MN"/>
              </w:rPr>
            </w:pPr>
            <w:r w:rsidRPr="00892140">
              <w:rPr>
                <w:sz w:val="20"/>
                <w:szCs w:val="20"/>
                <w:lang w:val="mn-MN"/>
              </w:rPr>
              <w:t>RefrTm</w:t>
            </w:r>
          </w:p>
        </w:tc>
        <w:tc>
          <w:tcPr>
            <w:tcW w:w="3240" w:type="dxa"/>
          </w:tcPr>
          <w:p w:rsidR="00A3788F" w:rsidRPr="00F16180" w:rsidRDefault="00892140" w:rsidP="00F16180">
            <w:pPr>
              <w:spacing w:line="276" w:lineRule="auto"/>
              <w:rPr>
                <w:sz w:val="20"/>
                <w:szCs w:val="20"/>
                <w:lang w:val="mn-MN"/>
              </w:rPr>
            </w:pPr>
            <w:r w:rsidRPr="00892140">
              <w:rPr>
                <w:sz w:val="20"/>
                <w:szCs w:val="20"/>
                <w:lang w:val="mn-MN"/>
              </w:rPr>
              <w:t>TimeStamp</w:t>
            </w:r>
          </w:p>
        </w:tc>
        <w:tc>
          <w:tcPr>
            <w:tcW w:w="3667" w:type="dxa"/>
            <w:gridSpan w:val="2"/>
          </w:tcPr>
          <w:p w:rsidR="00A3788F" w:rsidRPr="00F16180" w:rsidRDefault="00892140" w:rsidP="00F16180">
            <w:pPr>
              <w:spacing w:line="276" w:lineRule="auto"/>
              <w:rPr>
                <w:sz w:val="20"/>
                <w:szCs w:val="20"/>
                <w:lang w:val="mn-MN"/>
              </w:rPr>
            </w:pPr>
            <w:r w:rsidRPr="00892140">
              <w:rPr>
                <w:sz w:val="20"/>
                <w:szCs w:val="20"/>
                <w:lang w:val="mn-MN"/>
              </w:rPr>
              <w:t>OPTIONAL; time of refresh activity</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Configuration revision number from the instance of MSVCB or USVCB</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samples are synchronized by clock signals</w:t>
            </w:r>
          </w:p>
        </w:tc>
      </w:tr>
      <w:tr w:rsidR="00892140" w:rsidTr="00A3788F">
        <w:tc>
          <w:tcPr>
            <w:tcW w:w="2669" w:type="dxa"/>
            <w:gridSpan w:val="2"/>
          </w:tcPr>
          <w:p w:rsidR="00892140" w:rsidRPr="00F16180" w:rsidRDefault="00892140" w:rsidP="00F16180">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F16180">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892140" w:rsidP="00F16180">
            <w:pPr>
              <w:spacing w:line="276" w:lineRule="auto"/>
              <w:rPr>
                <w:sz w:val="20"/>
                <w:szCs w:val="20"/>
                <w:lang w:val="mn-MN"/>
              </w:rPr>
            </w:pPr>
            <w:r w:rsidRPr="00892140">
              <w:rPr>
                <w:sz w:val="20"/>
                <w:szCs w:val="20"/>
                <w:lang w:val="mn-MN"/>
              </w:rPr>
              <w:t>OPTIONAL; sample rate from the instance of MSVCB or USVCB</w:t>
            </w:r>
          </w:p>
        </w:tc>
      </w:tr>
      <w:tr w:rsidR="00892140" w:rsidTr="005271F4">
        <w:tc>
          <w:tcPr>
            <w:tcW w:w="9576" w:type="dxa"/>
            <w:gridSpan w:val="5"/>
          </w:tcPr>
          <w:p w:rsidR="00892140" w:rsidRPr="00F16180" w:rsidRDefault="00892140" w:rsidP="00F16180">
            <w:pPr>
              <w:spacing w:line="276" w:lineRule="auto"/>
              <w:rPr>
                <w:sz w:val="20"/>
                <w:szCs w:val="20"/>
                <w:lang w:val="mn-MN"/>
              </w:rPr>
            </w:pPr>
            <w:r w:rsidRPr="00892140">
              <w:rPr>
                <w:sz w:val="20"/>
                <w:szCs w:val="20"/>
                <w:lang w:val="mn-MN"/>
              </w:rPr>
              <w:t>The type and value of the parameter OptFlds shall be derived from the attribute of the respective USVCB or MSVCB.</w:t>
            </w:r>
          </w:p>
        </w:tc>
      </w:tr>
    </w:tbl>
    <w:p w:rsidR="00A3788F" w:rsidRDefault="00A3788F" w:rsidP="00543950">
      <w:pPr>
        <w:spacing w:line="276" w:lineRule="auto"/>
        <w:jc w:val="center"/>
        <w:rPr>
          <w:b/>
          <w:lang w:val="mn-MN"/>
        </w:rPr>
      </w:pPr>
    </w:p>
    <w:p w:rsidR="00A3788F" w:rsidRPr="00892140" w:rsidRDefault="00892140" w:rsidP="00892140">
      <w:pPr>
        <w:jc w:val="center"/>
        <w:rPr>
          <w:b/>
          <w:lang w:val="mn-MN"/>
        </w:rPr>
      </w:pPr>
      <w:r w:rsidRPr="00892140">
        <w:rPr>
          <w:b/>
        </w:rPr>
        <w:t>11-</w:t>
      </w:r>
      <w:r w:rsidRPr="00892140">
        <w:rPr>
          <w:b/>
          <w:lang w:val="mn-MN"/>
        </w:rPr>
        <w:t>р хүснэгт – Түүвэрлэсэн утгын (SV) форматын тодорхойлолт</w:t>
      </w:r>
    </w:p>
    <w:tbl>
      <w:tblPr>
        <w:tblStyle w:val="TableGrid"/>
        <w:tblW w:w="9576" w:type="dxa"/>
        <w:tblLook w:val="04A0" w:firstRow="1" w:lastRow="0" w:firstColumn="1" w:lastColumn="0" w:noHBand="0" w:noVBand="1"/>
      </w:tblPr>
      <w:tblGrid>
        <w:gridCol w:w="236"/>
        <w:gridCol w:w="2433"/>
        <w:gridCol w:w="3240"/>
        <w:gridCol w:w="3387"/>
        <w:gridCol w:w="280"/>
      </w:tblGrid>
      <w:tr w:rsidR="00892140" w:rsidRPr="00F16180" w:rsidTr="005271F4">
        <w:tc>
          <w:tcPr>
            <w:tcW w:w="9576" w:type="dxa"/>
            <w:gridSpan w:val="5"/>
          </w:tcPr>
          <w:p w:rsidR="00892140" w:rsidRPr="00F16180" w:rsidRDefault="00FD0964" w:rsidP="005271F4">
            <w:pPr>
              <w:spacing w:line="276" w:lineRule="auto"/>
              <w:jc w:val="center"/>
              <w:rPr>
                <w:b/>
                <w:sz w:val="20"/>
                <w:szCs w:val="20"/>
                <w:lang w:val="mn-MN"/>
              </w:rPr>
            </w:pPr>
            <w:r>
              <w:rPr>
                <w:b/>
                <w:sz w:val="20"/>
                <w:szCs w:val="20"/>
                <w:lang w:val="mn-MN"/>
              </w:rPr>
              <w:t>Түүвэрлэсэн утгын</w:t>
            </w:r>
            <w:r w:rsidRPr="00FD0964">
              <w:rPr>
                <w:b/>
                <w:sz w:val="20"/>
                <w:szCs w:val="20"/>
                <w:lang w:val="mn-MN"/>
              </w:rPr>
              <w:t xml:space="preserve"> формат</w:t>
            </w:r>
          </w:p>
        </w:tc>
      </w:tr>
      <w:tr w:rsidR="00892140" w:rsidRPr="00F16180" w:rsidTr="005271F4">
        <w:tc>
          <w:tcPr>
            <w:tcW w:w="2669" w:type="dxa"/>
            <w:gridSpan w:val="2"/>
          </w:tcPr>
          <w:p w:rsidR="00892140" w:rsidRPr="00F16180" w:rsidRDefault="00FD0964" w:rsidP="005271F4">
            <w:pPr>
              <w:spacing w:line="276" w:lineRule="auto"/>
              <w:jc w:val="center"/>
              <w:rPr>
                <w:b/>
                <w:sz w:val="20"/>
                <w:szCs w:val="20"/>
                <w:lang w:val="mn-MN"/>
              </w:rPr>
            </w:pPr>
            <w:r>
              <w:rPr>
                <w:b/>
                <w:sz w:val="20"/>
                <w:szCs w:val="20"/>
                <w:lang w:val="mn-MN"/>
              </w:rPr>
              <w:t>Параметрийн нэр</w:t>
            </w:r>
          </w:p>
        </w:tc>
        <w:tc>
          <w:tcPr>
            <w:tcW w:w="3240" w:type="dxa"/>
          </w:tcPr>
          <w:p w:rsidR="00892140" w:rsidRPr="00F16180" w:rsidRDefault="00FD0964" w:rsidP="005271F4">
            <w:pPr>
              <w:spacing w:line="276" w:lineRule="auto"/>
              <w:jc w:val="center"/>
              <w:rPr>
                <w:b/>
                <w:sz w:val="20"/>
                <w:szCs w:val="20"/>
                <w:lang w:val="mn-MN"/>
              </w:rPr>
            </w:pPr>
            <w:r>
              <w:rPr>
                <w:b/>
                <w:sz w:val="20"/>
                <w:szCs w:val="20"/>
                <w:lang w:val="mn-MN"/>
              </w:rPr>
              <w:t>Параметрийн төрөл</w:t>
            </w:r>
          </w:p>
        </w:tc>
        <w:tc>
          <w:tcPr>
            <w:tcW w:w="3667" w:type="dxa"/>
            <w:gridSpan w:val="2"/>
          </w:tcPr>
          <w:p w:rsidR="00892140" w:rsidRPr="00F16180" w:rsidRDefault="00FD0964" w:rsidP="005271F4">
            <w:pPr>
              <w:spacing w:line="276" w:lineRule="auto"/>
              <w:jc w:val="center"/>
              <w:rPr>
                <w:b/>
                <w:sz w:val="20"/>
                <w:szCs w:val="20"/>
                <w:lang w:val="mn-MN"/>
              </w:rPr>
            </w:pPr>
            <w:r>
              <w:rPr>
                <w:b/>
                <w:sz w:val="20"/>
                <w:szCs w:val="20"/>
                <w:lang w:val="mn-MN"/>
              </w:rPr>
              <w:t>Утга/утгын хүрээ/тайлбар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MsvID</w:t>
            </w:r>
            <w:r w:rsidR="00F40190">
              <w:rPr>
                <w:sz w:val="20"/>
                <w:szCs w:val="20"/>
                <w:lang w:val="mn-MN"/>
              </w:rPr>
              <w:t xml:space="preserve"> эсвэл</w:t>
            </w:r>
            <w:r w:rsidRPr="00F16180">
              <w:rPr>
                <w:sz w:val="20"/>
                <w:szCs w:val="20"/>
                <w:lang w:val="mn-MN"/>
              </w:rPr>
              <w:t xml:space="preserve"> UsvID</w:t>
            </w:r>
          </w:p>
        </w:tc>
        <w:tc>
          <w:tcPr>
            <w:tcW w:w="3240" w:type="dxa"/>
          </w:tcPr>
          <w:p w:rsidR="00892140" w:rsidRPr="00F16180" w:rsidRDefault="00F40190" w:rsidP="005271F4">
            <w:pPr>
              <w:spacing w:line="276" w:lineRule="auto"/>
              <w:rPr>
                <w:sz w:val="20"/>
                <w:szCs w:val="20"/>
                <w:lang w:val="mn-MN"/>
              </w:rPr>
            </w:pPr>
            <w:r>
              <w:rPr>
                <w:sz w:val="20"/>
                <w:szCs w:val="20"/>
                <w:lang w:val="mn-MN"/>
              </w:rPr>
              <w:t>ХАРАГДАХ СТРИНГ</w:t>
            </w:r>
            <w:r w:rsidR="00892140" w:rsidRPr="00F16180">
              <w:rPr>
                <w:sz w:val="20"/>
                <w:szCs w:val="20"/>
                <w:lang w:val="mn-MN"/>
              </w:rPr>
              <w:t>65</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MSVCB эсвэл</w:t>
            </w:r>
            <w:r w:rsidR="00892140">
              <w:rPr>
                <w:sz w:val="20"/>
                <w:szCs w:val="20"/>
                <w:lang w:val="mn-MN"/>
              </w:rPr>
              <w:t xml:space="preserve"> USVCB</w:t>
            </w:r>
            <w:r>
              <w:rPr>
                <w:sz w:val="20"/>
                <w:szCs w:val="20"/>
              </w:rPr>
              <w:t xml:space="preserve"> </w:t>
            </w:r>
            <w:r>
              <w:rPr>
                <w:sz w:val="20"/>
                <w:szCs w:val="20"/>
                <w:lang w:val="mn-MN"/>
              </w:rPr>
              <w:t xml:space="preserve">зангилаанаас ирсэн утга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OptFlds</w:t>
            </w:r>
          </w:p>
        </w:tc>
        <w:tc>
          <w:tcPr>
            <w:tcW w:w="3240" w:type="dxa"/>
          </w:tcPr>
          <w:p w:rsidR="00892140" w:rsidRPr="00F16180" w:rsidRDefault="00892140" w:rsidP="005271F4">
            <w:pPr>
              <w:spacing w:line="276" w:lineRule="auto"/>
              <w:rPr>
                <w:sz w:val="20"/>
                <w:szCs w:val="20"/>
              </w:rPr>
            </w:pPr>
            <w:r>
              <w:rPr>
                <w:sz w:val="20"/>
                <w:szCs w:val="20"/>
              </w:rPr>
              <w:t>A</w:t>
            </w:r>
          </w:p>
        </w:tc>
        <w:tc>
          <w:tcPr>
            <w:tcW w:w="3667" w:type="dxa"/>
            <w:gridSpan w:val="2"/>
          </w:tcPr>
          <w:p w:rsidR="00892140" w:rsidRPr="00F16180" w:rsidRDefault="00F40190" w:rsidP="005271F4">
            <w:pPr>
              <w:spacing w:line="276" w:lineRule="auto"/>
              <w:rPr>
                <w:sz w:val="20"/>
                <w:szCs w:val="20"/>
                <w:lang w:val="mn-MN"/>
              </w:rPr>
            </w:pPr>
            <w:r>
              <w:rPr>
                <w:sz w:val="20"/>
                <w:szCs w:val="20"/>
                <w:lang w:val="mn-MN"/>
              </w:rPr>
              <w:t xml:space="preserve">Түүвэрлэсэн утгын зурвас мэдээнд оруулах шаардлагатай сонголтын талбай. </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F16180">
              <w:rPr>
                <w:sz w:val="20"/>
                <w:szCs w:val="20"/>
                <w:lang w:val="mn-MN"/>
              </w:rPr>
              <w:t>DatSet</w:t>
            </w:r>
          </w:p>
        </w:tc>
        <w:tc>
          <w:tcPr>
            <w:tcW w:w="3240" w:type="dxa"/>
          </w:tcPr>
          <w:p w:rsidR="00892140" w:rsidRPr="00F16180" w:rsidRDefault="00694646" w:rsidP="005271F4">
            <w:pPr>
              <w:spacing w:line="276" w:lineRule="auto"/>
              <w:rPr>
                <w:sz w:val="20"/>
                <w:szCs w:val="20"/>
                <w:lang w:val="mn-MN"/>
              </w:rPr>
            </w:pPr>
            <w:r>
              <w:rPr>
                <w:sz w:val="20"/>
                <w:szCs w:val="20"/>
                <w:lang w:val="mn-MN"/>
              </w:rPr>
              <w:t>ОбъектЛавлагаа</w:t>
            </w:r>
          </w:p>
        </w:tc>
        <w:tc>
          <w:tcPr>
            <w:tcW w:w="3667" w:type="dxa"/>
            <w:gridSpan w:val="2"/>
          </w:tcPr>
          <w:p w:rsidR="00892140" w:rsidRPr="00F16180" w:rsidRDefault="007755EE" w:rsidP="005271F4">
            <w:pPr>
              <w:spacing w:line="276" w:lineRule="auto"/>
              <w:rPr>
                <w:sz w:val="20"/>
                <w:szCs w:val="20"/>
                <w:lang w:val="mn-MN"/>
              </w:rPr>
            </w:pPr>
            <w:r>
              <w:rPr>
                <w:sz w:val="20"/>
                <w:szCs w:val="20"/>
                <w:lang w:val="mn-MN"/>
              </w:rPr>
              <w:t>MSVCB эсвэл</w:t>
            </w:r>
            <w:r w:rsidR="00892140" w:rsidRPr="00F16180">
              <w:rPr>
                <w:sz w:val="20"/>
                <w:szCs w:val="20"/>
                <w:lang w:val="mn-MN"/>
              </w:rPr>
              <w:t xml:space="preserve"> USVCB</w:t>
            </w:r>
            <w:r>
              <w:rPr>
                <w:sz w:val="20"/>
                <w:szCs w:val="20"/>
                <w:lang w:val="mn-MN"/>
              </w:rPr>
              <w:t xml:space="preserve"> зангилаанаас </w:t>
            </w:r>
            <w:r>
              <w:rPr>
                <w:sz w:val="20"/>
                <w:szCs w:val="20"/>
                <w:lang w:val="mn-MN"/>
              </w:rPr>
              <w:lastRenderedPageBreak/>
              <w:t>ирсэн утга</w:t>
            </w:r>
          </w:p>
        </w:tc>
      </w:tr>
      <w:tr w:rsidR="00892140" w:rsidRPr="004F5CEB" w:rsidTr="005271F4">
        <w:tc>
          <w:tcPr>
            <w:tcW w:w="9576" w:type="dxa"/>
            <w:gridSpan w:val="5"/>
            <w:shd w:val="clear" w:color="auto" w:fill="D9D9D9" w:themeFill="background1" w:themeFillShade="D9"/>
          </w:tcPr>
          <w:p w:rsidR="00892140" w:rsidRPr="004F5CEB" w:rsidRDefault="007755EE" w:rsidP="005271F4">
            <w:pPr>
              <w:spacing w:line="276" w:lineRule="auto"/>
              <w:rPr>
                <w:sz w:val="20"/>
                <w:szCs w:val="20"/>
              </w:rPr>
            </w:pPr>
            <w:r>
              <w:rPr>
                <w:sz w:val="20"/>
                <w:szCs w:val="20"/>
                <w:lang w:val="mn-MN"/>
              </w:rPr>
              <w:lastRenderedPageBreak/>
              <w:t>Түүвэрлэсэн утга</w:t>
            </w:r>
            <w:r w:rsidR="00892140" w:rsidRPr="004F5CEB">
              <w:rPr>
                <w:sz w:val="20"/>
                <w:szCs w:val="20"/>
                <w:lang w:val="mn-MN"/>
              </w:rPr>
              <w:t xml:space="preserve"> [1..n</w:t>
            </w:r>
            <w:r w:rsidR="00892140">
              <w:rPr>
                <w:sz w:val="20"/>
                <w:szCs w:val="20"/>
              </w:rPr>
              <w:t>]</w:t>
            </w:r>
          </w:p>
        </w:tc>
      </w:tr>
      <w:tr w:rsidR="00892140" w:rsidRPr="00F16180" w:rsidTr="005271F4">
        <w:tc>
          <w:tcPr>
            <w:tcW w:w="236" w:type="dxa"/>
            <w:shd w:val="clear" w:color="auto" w:fill="D9D9D9" w:themeFill="background1" w:themeFillShade="D9"/>
          </w:tcPr>
          <w:p w:rsidR="00892140" w:rsidRPr="00F16180" w:rsidRDefault="00892140" w:rsidP="005271F4">
            <w:pPr>
              <w:spacing w:line="276" w:lineRule="auto"/>
              <w:rPr>
                <w:sz w:val="20"/>
                <w:szCs w:val="20"/>
                <w:lang w:val="mn-MN"/>
              </w:rPr>
            </w:pPr>
          </w:p>
        </w:tc>
        <w:tc>
          <w:tcPr>
            <w:tcW w:w="2433" w:type="dxa"/>
          </w:tcPr>
          <w:p w:rsidR="00892140" w:rsidRDefault="007755EE" w:rsidP="005271F4">
            <w:pPr>
              <w:spacing w:line="276" w:lineRule="auto"/>
              <w:rPr>
                <w:sz w:val="20"/>
                <w:szCs w:val="20"/>
                <w:lang w:val="mn-MN"/>
              </w:rPr>
            </w:pPr>
            <w:r>
              <w:rPr>
                <w:sz w:val="20"/>
                <w:szCs w:val="20"/>
                <w:lang w:val="mn-MN"/>
              </w:rPr>
              <w:t xml:space="preserve">Утга </w:t>
            </w:r>
          </w:p>
          <w:p w:rsidR="007755EE" w:rsidRPr="00F16180" w:rsidRDefault="007755EE" w:rsidP="005271F4">
            <w:pPr>
              <w:spacing w:line="276" w:lineRule="auto"/>
              <w:rPr>
                <w:sz w:val="20"/>
                <w:szCs w:val="20"/>
                <w:lang w:val="mn-MN"/>
              </w:rPr>
            </w:pPr>
          </w:p>
        </w:tc>
        <w:tc>
          <w:tcPr>
            <w:tcW w:w="3240" w:type="dxa"/>
          </w:tcPr>
          <w:p w:rsidR="00892140" w:rsidRPr="00F16180" w:rsidRDefault="00892140" w:rsidP="005271F4">
            <w:pPr>
              <w:spacing w:line="276" w:lineRule="auto"/>
              <w:rPr>
                <w:sz w:val="20"/>
                <w:szCs w:val="20"/>
                <w:lang w:val="mn-MN"/>
              </w:rPr>
            </w:pPr>
            <w:r w:rsidRPr="005C3C24">
              <w:rPr>
                <w:sz w:val="20"/>
                <w:szCs w:val="20"/>
                <w:lang w:val="mn-MN"/>
              </w:rPr>
              <w:t>(*)</w:t>
            </w:r>
          </w:p>
        </w:tc>
        <w:tc>
          <w:tcPr>
            <w:tcW w:w="3387" w:type="dxa"/>
          </w:tcPr>
          <w:p w:rsidR="00892140" w:rsidRPr="00F16180" w:rsidRDefault="00240A2A" w:rsidP="007D1A21">
            <w:pPr>
              <w:spacing w:line="276" w:lineRule="auto"/>
              <w:rPr>
                <w:sz w:val="20"/>
                <w:szCs w:val="20"/>
                <w:lang w:val="mn-MN"/>
              </w:rPr>
            </w:pPr>
            <w:r>
              <w:rPr>
                <w:sz w:val="20"/>
                <w:szCs w:val="20"/>
                <w:lang w:val="mn-MN"/>
              </w:rPr>
              <w:t>MSV / USV хяналтын хориг</w:t>
            </w:r>
            <w:r w:rsidR="007D1A21">
              <w:rPr>
                <w:sz w:val="20"/>
                <w:szCs w:val="20"/>
                <w:lang w:val="mn-MN"/>
              </w:rPr>
              <w:t xml:space="preserve">оор </w:t>
            </w:r>
            <w:r w:rsidR="004C7125">
              <w:rPr>
                <w:sz w:val="20"/>
                <w:szCs w:val="20"/>
                <w:lang w:val="mn-MN"/>
              </w:rPr>
              <w:t xml:space="preserve">хүснэгт хэлбэрт оруулсан, өгөгдлийн бүрдлийн тодорхойлолтоор </w:t>
            </w:r>
            <w:r w:rsidR="004C7125" w:rsidRPr="005C3C24">
              <w:rPr>
                <w:sz w:val="20"/>
                <w:szCs w:val="20"/>
                <w:lang w:val="mn-MN"/>
              </w:rPr>
              <w:t>(*)</w:t>
            </w:r>
            <w:r w:rsidR="007D1A21">
              <w:rPr>
                <w:sz w:val="20"/>
                <w:szCs w:val="20"/>
                <w:lang w:val="mn-MN"/>
              </w:rPr>
              <w:t xml:space="preserve"> утгын төрөл эсвэл бүтцийг</w:t>
            </w:r>
            <w:r w:rsidR="004C7125">
              <w:rPr>
                <w:sz w:val="20"/>
                <w:szCs w:val="20"/>
                <w:lang w:val="mn-MN"/>
              </w:rPr>
              <w:t xml:space="preserve"> тодорхойлдог</w:t>
            </w:r>
            <w:r w:rsidR="00892140" w:rsidRPr="005C3C24">
              <w:rPr>
                <w:sz w:val="20"/>
                <w:szCs w:val="20"/>
                <w:lang w:val="mn-MN"/>
              </w:rPr>
              <w:t xml:space="preserve">.   </w:t>
            </w:r>
          </w:p>
        </w:tc>
        <w:tc>
          <w:tcPr>
            <w:tcW w:w="280" w:type="dxa"/>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9576" w:type="dxa"/>
            <w:gridSpan w:val="5"/>
            <w:shd w:val="clear" w:color="auto" w:fill="D9D9D9" w:themeFill="background1" w:themeFillShade="D9"/>
          </w:tcPr>
          <w:p w:rsidR="00892140" w:rsidRPr="00F16180" w:rsidRDefault="00892140" w:rsidP="005271F4">
            <w:pPr>
              <w:spacing w:line="276" w:lineRule="auto"/>
              <w:rPr>
                <w:sz w:val="20"/>
                <w:szCs w:val="20"/>
                <w:lang w:val="mn-MN"/>
              </w:rPr>
            </w:pP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4F5CEB">
              <w:rPr>
                <w:sz w:val="20"/>
                <w:szCs w:val="20"/>
                <w:lang w:val="mn-MN"/>
              </w:rPr>
              <w:t>SmpCnt</w:t>
            </w:r>
          </w:p>
        </w:tc>
        <w:tc>
          <w:tcPr>
            <w:tcW w:w="3240" w:type="dxa"/>
          </w:tcPr>
          <w:p w:rsidR="00892140" w:rsidRPr="00F16180" w:rsidRDefault="00892140" w:rsidP="005271F4">
            <w:pPr>
              <w:spacing w:line="276" w:lineRule="auto"/>
              <w:rPr>
                <w:sz w:val="20"/>
                <w:szCs w:val="20"/>
                <w:lang w:val="mn-MN"/>
              </w:rPr>
            </w:pPr>
            <w:r w:rsidRPr="004F5CEB">
              <w:rPr>
                <w:sz w:val="20"/>
                <w:szCs w:val="20"/>
                <w:lang w:val="mn-MN"/>
              </w:rPr>
              <w:t>INT16U</w:t>
            </w:r>
          </w:p>
        </w:tc>
        <w:tc>
          <w:tcPr>
            <w:tcW w:w="3667" w:type="dxa"/>
            <w:gridSpan w:val="2"/>
          </w:tcPr>
          <w:p w:rsidR="00892140" w:rsidRPr="004C7125" w:rsidRDefault="004C7125" w:rsidP="005271F4">
            <w:pPr>
              <w:spacing w:line="276" w:lineRule="auto"/>
              <w:rPr>
                <w:sz w:val="20"/>
                <w:szCs w:val="20"/>
              </w:rPr>
            </w:pPr>
            <w:r>
              <w:rPr>
                <w:sz w:val="20"/>
                <w:szCs w:val="20"/>
                <w:lang w:val="mn-MN"/>
              </w:rPr>
              <w:t>Түүвэрлэсэн утгын тоолуур</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RefrTm</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TimeStamp</w:t>
            </w:r>
          </w:p>
        </w:tc>
        <w:tc>
          <w:tcPr>
            <w:tcW w:w="3667" w:type="dxa"/>
            <w:gridSpan w:val="2"/>
          </w:tcPr>
          <w:p w:rsidR="00892140" w:rsidRPr="00F16180" w:rsidRDefault="004C7125" w:rsidP="004C7125">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шинэчлэх үйл ажиллагааны хугацаа</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ConfRev</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INT32U</w:t>
            </w:r>
          </w:p>
        </w:tc>
        <w:tc>
          <w:tcPr>
            <w:tcW w:w="3667" w:type="dxa"/>
            <w:gridSpan w:val="2"/>
          </w:tcPr>
          <w:p w:rsidR="00892140" w:rsidRPr="00F16180" w:rsidRDefault="001C04BD" w:rsidP="005271F4">
            <w:pPr>
              <w:spacing w:line="276" w:lineRule="auto"/>
              <w:rPr>
                <w:sz w:val="20"/>
                <w:szCs w:val="20"/>
                <w:lang w:val="mn-MN"/>
              </w:rPr>
            </w:pPr>
            <w:r>
              <w:rPr>
                <w:sz w:val="20"/>
                <w:szCs w:val="20"/>
                <w:lang w:val="mn-MN"/>
              </w:rPr>
              <w:t>MSVCB эсвэл</w:t>
            </w:r>
            <w:r w:rsidR="00892140" w:rsidRPr="00892140">
              <w:rPr>
                <w:sz w:val="20"/>
                <w:szCs w:val="20"/>
                <w:lang w:val="mn-MN"/>
              </w:rPr>
              <w:t xml:space="preserve"> USVCB</w:t>
            </w:r>
            <w:r w:rsidR="00FC2630">
              <w:rPr>
                <w:sz w:val="20"/>
                <w:szCs w:val="20"/>
                <w:lang w:val="mn-MN"/>
              </w:rPr>
              <w:t xml:space="preserve"> зангилааны загвар</w:t>
            </w:r>
            <w:r>
              <w:rPr>
                <w:sz w:val="20"/>
                <w:szCs w:val="20"/>
                <w:lang w:val="mn-MN"/>
              </w:rPr>
              <w:t xml:space="preserve">ын тохируулгын </w:t>
            </w:r>
            <w:r w:rsidR="00FC2630">
              <w:rPr>
                <w:sz w:val="20"/>
                <w:szCs w:val="20"/>
                <w:lang w:val="mn-MN"/>
              </w:rPr>
              <w:t>шалгалтын тоо</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SmpSynch</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BOOLEAN</w:t>
            </w:r>
          </w:p>
        </w:tc>
        <w:tc>
          <w:tcPr>
            <w:tcW w:w="3667" w:type="dxa"/>
            <w:gridSpan w:val="2"/>
          </w:tcPr>
          <w:p w:rsidR="00892140" w:rsidRPr="00F16180" w:rsidRDefault="00FC2630" w:rsidP="00FC2630">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Pr>
                <w:sz w:val="20"/>
                <w:szCs w:val="20"/>
                <w:lang w:val="mn-MN"/>
              </w:rPr>
              <w:t>цагийн сигналуудаар</w:t>
            </w:r>
            <w:r w:rsidR="00AD4CA9">
              <w:rPr>
                <w:sz w:val="20"/>
                <w:szCs w:val="20"/>
                <w:lang w:val="mn-MN"/>
              </w:rPr>
              <w:t xml:space="preserve"> синхрончилсон түүвэрлэсэн хэсгүү</w:t>
            </w:r>
            <w:r>
              <w:rPr>
                <w:sz w:val="20"/>
                <w:szCs w:val="20"/>
                <w:lang w:val="mn-MN"/>
              </w:rPr>
              <w:t>д</w:t>
            </w:r>
          </w:p>
        </w:tc>
      </w:tr>
      <w:tr w:rsidR="00892140" w:rsidRPr="00F16180" w:rsidTr="005271F4">
        <w:tc>
          <w:tcPr>
            <w:tcW w:w="2669" w:type="dxa"/>
            <w:gridSpan w:val="2"/>
          </w:tcPr>
          <w:p w:rsidR="00892140" w:rsidRPr="00F16180" w:rsidRDefault="00892140" w:rsidP="005271F4">
            <w:pPr>
              <w:spacing w:line="276" w:lineRule="auto"/>
              <w:rPr>
                <w:sz w:val="20"/>
                <w:szCs w:val="20"/>
                <w:lang w:val="mn-MN"/>
              </w:rPr>
            </w:pPr>
            <w:r w:rsidRPr="00892140">
              <w:rPr>
                <w:sz w:val="20"/>
                <w:szCs w:val="20"/>
                <w:lang w:val="mn-MN"/>
              </w:rPr>
              <w:t>SmpRate</w:t>
            </w:r>
          </w:p>
        </w:tc>
        <w:tc>
          <w:tcPr>
            <w:tcW w:w="3240" w:type="dxa"/>
          </w:tcPr>
          <w:p w:rsidR="00892140" w:rsidRPr="00F16180" w:rsidRDefault="00892140" w:rsidP="005271F4">
            <w:pPr>
              <w:spacing w:line="276" w:lineRule="auto"/>
              <w:rPr>
                <w:sz w:val="20"/>
                <w:szCs w:val="20"/>
                <w:lang w:val="mn-MN"/>
              </w:rPr>
            </w:pPr>
            <w:r w:rsidRPr="00892140">
              <w:rPr>
                <w:sz w:val="20"/>
                <w:szCs w:val="20"/>
                <w:lang w:val="mn-MN"/>
              </w:rPr>
              <w:t>INT16U</w:t>
            </w:r>
          </w:p>
        </w:tc>
        <w:tc>
          <w:tcPr>
            <w:tcW w:w="3667" w:type="dxa"/>
            <w:gridSpan w:val="2"/>
          </w:tcPr>
          <w:p w:rsidR="00892140" w:rsidRPr="00F16180" w:rsidRDefault="00FC2630" w:rsidP="005271F4">
            <w:pPr>
              <w:spacing w:line="276" w:lineRule="auto"/>
              <w:rPr>
                <w:sz w:val="20"/>
                <w:szCs w:val="20"/>
                <w:lang w:val="mn-MN"/>
              </w:rPr>
            </w:pPr>
            <w:r>
              <w:rPr>
                <w:sz w:val="20"/>
                <w:szCs w:val="20"/>
                <w:lang w:val="mn-MN"/>
              </w:rPr>
              <w:t>СОНГОЛТООР</w:t>
            </w:r>
            <w:r w:rsidR="00892140" w:rsidRPr="00892140">
              <w:rPr>
                <w:sz w:val="20"/>
                <w:szCs w:val="20"/>
                <w:lang w:val="mn-MN"/>
              </w:rPr>
              <w:t xml:space="preserve">; </w:t>
            </w:r>
            <w:r w:rsidR="004B6EF3">
              <w:rPr>
                <w:sz w:val="20"/>
                <w:szCs w:val="20"/>
                <w:lang w:val="mn-MN"/>
              </w:rPr>
              <w:t>MSVCB эсвэл</w:t>
            </w:r>
            <w:r w:rsidR="004B6EF3" w:rsidRPr="00892140">
              <w:rPr>
                <w:sz w:val="20"/>
                <w:szCs w:val="20"/>
                <w:lang w:val="mn-MN"/>
              </w:rPr>
              <w:t xml:space="preserve"> USVCB</w:t>
            </w:r>
            <w:r w:rsidR="004B6EF3">
              <w:rPr>
                <w:sz w:val="20"/>
                <w:szCs w:val="20"/>
                <w:lang w:val="mn-MN"/>
              </w:rPr>
              <w:t xml:space="preserve"> зангилааны загварын түүвэрлэлтийн хурд</w:t>
            </w:r>
          </w:p>
        </w:tc>
      </w:tr>
      <w:tr w:rsidR="00892140" w:rsidRPr="00F16180" w:rsidTr="005271F4">
        <w:tc>
          <w:tcPr>
            <w:tcW w:w="9576" w:type="dxa"/>
            <w:gridSpan w:val="5"/>
          </w:tcPr>
          <w:p w:rsidR="00892140" w:rsidRPr="00F16180" w:rsidRDefault="00892140" w:rsidP="005271F4">
            <w:pPr>
              <w:spacing w:line="276" w:lineRule="auto"/>
              <w:rPr>
                <w:sz w:val="20"/>
                <w:szCs w:val="20"/>
                <w:lang w:val="mn-MN"/>
              </w:rPr>
            </w:pPr>
            <w:r w:rsidRPr="00892140">
              <w:rPr>
                <w:sz w:val="20"/>
                <w:szCs w:val="20"/>
                <w:lang w:val="mn-MN"/>
              </w:rPr>
              <w:t>OptFlds</w:t>
            </w:r>
            <w:r w:rsidR="00070FD7">
              <w:rPr>
                <w:sz w:val="20"/>
                <w:szCs w:val="20"/>
                <w:lang w:val="mn-MN"/>
              </w:rPr>
              <w:t xml:space="preserve"> параметрийн төрөл болон утгыг USVCB эсвэл </w:t>
            </w:r>
            <w:r w:rsidRPr="00892140">
              <w:rPr>
                <w:sz w:val="20"/>
                <w:szCs w:val="20"/>
                <w:lang w:val="mn-MN"/>
              </w:rPr>
              <w:t xml:space="preserve"> MSVCB</w:t>
            </w:r>
            <w:r w:rsidR="00070FD7">
              <w:rPr>
                <w:sz w:val="20"/>
                <w:szCs w:val="20"/>
                <w:lang w:val="mn-MN"/>
              </w:rPr>
              <w:t xml:space="preserve"> зангил</w:t>
            </w:r>
            <w:r w:rsidR="00254D01">
              <w:rPr>
                <w:sz w:val="20"/>
                <w:szCs w:val="20"/>
                <w:lang w:val="mn-MN"/>
              </w:rPr>
              <w:t xml:space="preserve">аанд нийцэх </w:t>
            </w:r>
            <w:r w:rsidR="00254D01" w:rsidRPr="00254D01">
              <w:rPr>
                <w:sz w:val="20"/>
                <w:szCs w:val="20"/>
                <w:lang w:val="mn-MN"/>
              </w:rPr>
              <w:t>атрибут</w:t>
            </w:r>
            <w:r w:rsidR="00254D01">
              <w:rPr>
                <w:sz w:val="20"/>
                <w:szCs w:val="20"/>
                <w:lang w:val="mn-MN"/>
              </w:rPr>
              <w:t>ээ</w:t>
            </w:r>
            <w:r w:rsidR="00070FD7">
              <w:rPr>
                <w:sz w:val="20"/>
                <w:szCs w:val="20"/>
                <w:lang w:val="mn-MN"/>
              </w:rPr>
              <w:t>с тодорхойлох хэрэгтэй</w:t>
            </w:r>
            <w:r w:rsidRPr="00892140">
              <w:rPr>
                <w:sz w:val="20"/>
                <w:szCs w:val="20"/>
                <w:lang w:val="mn-MN"/>
              </w:rPr>
              <w:t>.</w:t>
            </w:r>
          </w:p>
        </w:tc>
      </w:tr>
    </w:tbl>
    <w:p w:rsidR="00892140" w:rsidRPr="00892140" w:rsidRDefault="00892140" w:rsidP="00892140">
      <w:pPr>
        <w:jc w:val="center"/>
        <w:rPr>
          <w:lang w:val="mn-MN"/>
        </w:rPr>
      </w:pPr>
    </w:p>
    <w:tbl>
      <w:tblPr>
        <w:tblStyle w:val="TableGrid"/>
        <w:tblW w:w="0" w:type="auto"/>
        <w:tblLook w:val="04A0" w:firstRow="1" w:lastRow="0" w:firstColumn="1" w:lastColumn="0" w:noHBand="0" w:noVBand="1"/>
      </w:tblPr>
      <w:tblGrid>
        <w:gridCol w:w="4788"/>
        <w:gridCol w:w="4788"/>
      </w:tblGrid>
      <w:tr w:rsidR="003E16BC" w:rsidTr="003E16BC">
        <w:tc>
          <w:tcPr>
            <w:tcW w:w="4788" w:type="dxa"/>
          </w:tcPr>
          <w:p w:rsidR="005271F4" w:rsidRPr="005271F4" w:rsidRDefault="005271F4" w:rsidP="003E16BC">
            <w:pPr>
              <w:spacing w:line="276" w:lineRule="auto"/>
              <w:jc w:val="both"/>
              <w:rPr>
                <w:sz w:val="20"/>
                <w:szCs w:val="20"/>
                <w:lang w:val="mn-MN"/>
              </w:rPr>
            </w:pPr>
            <w:r w:rsidRPr="005271F4">
              <w:rPr>
                <w:sz w:val="20"/>
                <w:szCs w:val="20"/>
                <w:lang w:val="mn-MN"/>
              </w:rPr>
              <w:t>1-Р ТАЙЛБАР</w:t>
            </w:r>
            <w:r w:rsidR="0066412A">
              <w:rPr>
                <w:sz w:val="20"/>
                <w:szCs w:val="20"/>
                <w:lang w:val="mn-MN"/>
              </w:rPr>
              <w:t>: ӨгөгдлийнБ</w:t>
            </w:r>
            <w:r w:rsidRPr="005271F4">
              <w:rPr>
                <w:sz w:val="20"/>
                <w:szCs w:val="20"/>
                <w:lang w:val="mn-MN"/>
              </w:rPr>
              <w:t>үрдэлд</w:t>
            </w:r>
            <w:r w:rsidR="00AD4CA9">
              <w:rPr>
                <w:sz w:val="20"/>
                <w:szCs w:val="20"/>
                <w:lang w:val="mn-MN"/>
              </w:rPr>
              <w:t xml:space="preserve"> түүвэрлэсэн хэсгүүдтэ</w:t>
            </w:r>
            <w:r w:rsidRPr="005271F4">
              <w:rPr>
                <w:sz w:val="20"/>
                <w:szCs w:val="20"/>
                <w:lang w:val="mn-MN"/>
              </w:rPr>
              <w:t>й адил харьяалагдах төлөвийн өгөгдлийн боломжит жишээг дурдвал:</w:t>
            </w:r>
          </w:p>
          <w:p w:rsidR="003E16BC" w:rsidRDefault="005271F4" w:rsidP="00F16D49">
            <w:pPr>
              <w:spacing w:line="276" w:lineRule="auto"/>
              <w:jc w:val="both"/>
              <w:rPr>
                <w:sz w:val="20"/>
                <w:szCs w:val="20"/>
              </w:rPr>
            </w:pPr>
            <w:r w:rsidRPr="005271F4">
              <w:rPr>
                <w:sz w:val="20"/>
                <w:szCs w:val="20"/>
                <w:lang w:val="mn-MN"/>
              </w:rPr>
              <w:t xml:space="preserve">- </w:t>
            </w:r>
            <w:r w:rsidR="00F16D49">
              <w:rPr>
                <w:sz w:val="20"/>
                <w:szCs w:val="20"/>
                <w:lang w:val="mn-MN"/>
              </w:rPr>
              <w:t>г</w:t>
            </w:r>
            <w:r w:rsidRPr="005271F4">
              <w:rPr>
                <w:sz w:val="20"/>
                <w:szCs w:val="20"/>
                <w:lang w:val="mn-MN"/>
              </w:rPr>
              <w:t xml:space="preserve">үйдлийн трансформаторын ханалтыг </w:t>
            </w:r>
            <w:r w:rsidR="007D6EAB">
              <w:rPr>
                <w:sz w:val="20"/>
                <w:szCs w:val="20"/>
                <w:lang w:val="mn-MN"/>
              </w:rPr>
              <w:t>жишээ нь, чанарын мэдээлэл шиг</w:t>
            </w:r>
            <w:r w:rsidR="007D6EAB" w:rsidRPr="005271F4">
              <w:rPr>
                <w:sz w:val="20"/>
                <w:szCs w:val="20"/>
                <w:lang w:val="mn-MN"/>
              </w:rPr>
              <w:t xml:space="preserve"> </w:t>
            </w:r>
            <w:r w:rsidRPr="005271F4">
              <w:rPr>
                <w:sz w:val="20"/>
                <w:szCs w:val="20"/>
                <w:lang w:val="mn-MN"/>
              </w:rPr>
              <w:t>илрүүлэх</w:t>
            </w:r>
            <w:r w:rsidR="00F16D49">
              <w:rPr>
                <w:sz w:val="20"/>
                <w:szCs w:val="20"/>
              </w:rPr>
              <w:t>;</w:t>
            </w:r>
          </w:p>
          <w:p w:rsidR="00F16D49" w:rsidRDefault="00F16D49" w:rsidP="00F16D49">
            <w:pPr>
              <w:spacing w:line="276" w:lineRule="auto"/>
              <w:jc w:val="both"/>
              <w:rPr>
                <w:sz w:val="20"/>
                <w:szCs w:val="20"/>
              </w:rPr>
            </w:pPr>
            <w:r>
              <w:rPr>
                <w:sz w:val="20"/>
                <w:szCs w:val="20"/>
              </w:rPr>
              <w:t>-</w:t>
            </w:r>
            <w:r>
              <w:rPr>
                <w:sz w:val="20"/>
                <w:szCs w:val="20"/>
                <w:lang w:val="mn-MN"/>
              </w:rPr>
              <w:t xml:space="preserve"> </w:t>
            </w:r>
            <w:r w:rsidR="00EF0E21">
              <w:rPr>
                <w:sz w:val="20"/>
                <w:szCs w:val="20"/>
                <w:lang w:val="mn-MN"/>
              </w:rPr>
              <w:t>газар дээрх</w:t>
            </w:r>
            <w:r>
              <w:rPr>
                <w:sz w:val="20"/>
                <w:szCs w:val="20"/>
                <w:lang w:val="mn-MN"/>
              </w:rPr>
              <w:t xml:space="preserve"> дифференциал релений үйл ажиллагааг баталгаажуулах </w:t>
            </w:r>
            <w:r>
              <w:rPr>
                <w:sz w:val="20"/>
                <w:szCs w:val="20"/>
              </w:rPr>
              <w:t>(</w:t>
            </w:r>
            <w:r>
              <w:rPr>
                <w:sz w:val="20"/>
                <w:szCs w:val="20"/>
                <w:lang w:val="mn-MN"/>
              </w:rPr>
              <w:t>фаз бүр болон ялгаврын гүйдэл</w:t>
            </w:r>
            <w:r>
              <w:rPr>
                <w:sz w:val="20"/>
                <w:szCs w:val="20"/>
              </w:rPr>
              <w:t>);</w:t>
            </w:r>
          </w:p>
          <w:p w:rsidR="00F16D49" w:rsidRDefault="00F16D49" w:rsidP="00F16D49">
            <w:pPr>
              <w:spacing w:line="276" w:lineRule="auto"/>
              <w:jc w:val="both"/>
              <w:rPr>
                <w:sz w:val="20"/>
                <w:szCs w:val="20"/>
              </w:rPr>
            </w:pPr>
            <w:r>
              <w:rPr>
                <w:sz w:val="20"/>
                <w:szCs w:val="20"/>
                <w:lang w:val="mn-MN"/>
              </w:rPr>
              <w:t xml:space="preserve">- жишээ нь, чанарын мэдээлэл шиг </w:t>
            </w:r>
            <w:r w:rsidR="00EF0E21">
              <w:rPr>
                <w:sz w:val="20"/>
                <w:szCs w:val="20"/>
                <w:lang w:val="mn-MN"/>
              </w:rPr>
              <w:t>газар дээрх</w:t>
            </w:r>
            <w:r>
              <w:rPr>
                <w:sz w:val="20"/>
                <w:szCs w:val="20"/>
                <w:lang w:val="mn-MN"/>
              </w:rPr>
              <w:t xml:space="preserve"> туршилт</w:t>
            </w:r>
            <w:r>
              <w:rPr>
                <w:sz w:val="20"/>
                <w:szCs w:val="20"/>
              </w:rPr>
              <w:t>;</w:t>
            </w:r>
          </w:p>
          <w:p w:rsidR="00F16D49" w:rsidRDefault="00F16D49" w:rsidP="00F16D49">
            <w:pPr>
              <w:spacing w:line="276" w:lineRule="auto"/>
              <w:jc w:val="both"/>
              <w:rPr>
                <w:sz w:val="20"/>
                <w:szCs w:val="20"/>
                <w:lang w:val="mn-MN"/>
              </w:rPr>
            </w:pPr>
            <w:r>
              <w:rPr>
                <w:sz w:val="20"/>
                <w:szCs w:val="20"/>
              </w:rPr>
              <w:t xml:space="preserve">- </w:t>
            </w:r>
            <w:r w:rsidR="00975AC7">
              <w:rPr>
                <w:sz w:val="20"/>
                <w:szCs w:val="20"/>
              </w:rPr>
              <w:t>огцом шилжилтий</w:t>
            </w:r>
            <w:r w:rsidR="00947597">
              <w:rPr>
                <w:sz w:val="20"/>
                <w:szCs w:val="20"/>
                <w:lang w:val="mn-MN"/>
              </w:rPr>
              <w:t>г илрүүлэх зэрэг байдаг.</w:t>
            </w:r>
          </w:p>
          <w:p w:rsidR="00947597" w:rsidRDefault="007D6EAB" w:rsidP="00F16D49">
            <w:pPr>
              <w:spacing w:line="276" w:lineRule="auto"/>
              <w:jc w:val="both"/>
              <w:rPr>
                <w:sz w:val="20"/>
                <w:szCs w:val="20"/>
                <w:lang w:val="mn-MN"/>
              </w:rPr>
            </w:pPr>
            <w:r>
              <w:rPr>
                <w:sz w:val="20"/>
                <w:szCs w:val="20"/>
                <w:lang w:val="mn-MN"/>
              </w:rPr>
              <w:t>Түүвэрлэлтийн адил</w:t>
            </w:r>
            <w:r w:rsidR="00A07B31">
              <w:rPr>
                <w:sz w:val="20"/>
                <w:szCs w:val="20"/>
                <w:lang w:val="mn-MN"/>
              </w:rPr>
              <w:t>хан хурдтай</w:t>
            </w:r>
            <w:r>
              <w:rPr>
                <w:sz w:val="20"/>
                <w:szCs w:val="20"/>
                <w:lang w:val="mn-MN"/>
              </w:rPr>
              <w:t xml:space="preserve"> түүвэрлэсэн өгөгдлийн объектуудыг телеграмаар илгээвэл зохино. </w:t>
            </w:r>
            <w:r w:rsidR="00E31520">
              <w:rPr>
                <w:sz w:val="20"/>
                <w:szCs w:val="20"/>
                <w:lang w:val="mn-MN"/>
              </w:rPr>
              <w:t xml:space="preserve">Энэ нь </w:t>
            </w:r>
            <w:r w:rsidR="00A07B31">
              <w:rPr>
                <w:sz w:val="20"/>
                <w:szCs w:val="20"/>
                <w:lang w:val="mn-MN"/>
              </w:rPr>
              <w:t>түүвэрлэлтийн адил</w:t>
            </w:r>
            <w:r w:rsidR="0066412A">
              <w:rPr>
                <w:sz w:val="20"/>
                <w:szCs w:val="20"/>
                <w:lang w:val="mn-MN"/>
              </w:rPr>
              <w:t xml:space="preserve"> хурдтай түүвэрлээгүй өгөгдлийн объектуудыг ӨгөгдлийнБ</w:t>
            </w:r>
            <w:r w:rsidR="0066412A" w:rsidRPr="005271F4">
              <w:rPr>
                <w:sz w:val="20"/>
                <w:szCs w:val="20"/>
                <w:lang w:val="mn-MN"/>
              </w:rPr>
              <w:t>үрдэлд</w:t>
            </w:r>
            <w:r w:rsidR="0066412A">
              <w:rPr>
                <w:sz w:val="20"/>
                <w:szCs w:val="20"/>
                <w:lang w:val="mn-MN"/>
              </w:rPr>
              <w:t xml:space="preserve"> </w:t>
            </w:r>
            <w:r w:rsidR="00C13466">
              <w:rPr>
                <w:sz w:val="20"/>
                <w:szCs w:val="20"/>
                <w:lang w:val="mn-MN"/>
              </w:rPr>
              <w:t>хамааруу</w:t>
            </w:r>
            <w:r w:rsidR="0066412A">
              <w:rPr>
                <w:sz w:val="20"/>
                <w:szCs w:val="20"/>
                <w:lang w:val="mn-MN"/>
              </w:rPr>
              <w:t xml:space="preserve">лж болохгүй гэсэн үг юм. </w:t>
            </w:r>
            <w:r w:rsidR="00C13466">
              <w:rPr>
                <w:sz w:val="20"/>
                <w:szCs w:val="20"/>
                <w:lang w:val="mn-MN"/>
              </w:rPr>
              <w:t xml:space="preserve">Өгөгдлийн </w:t>
            </w:r>
            <w:r w:rsidR="009A292F">
              <w:rPr>
                <w:sz w:val="20"/>
                <w:szCs w:val="20"/>
                <w:lang w:val="mn-MN"/>
              </w:rPr>
              <w:t>объектуудын ийм төрлүүдэд</w:t>
            </w:r>
            <w:r w:rsidR="00A64AB6">
              <w:rPr>
                <w:sz w:val="20"/>
                <w:szCs w:val="20"/>
                <w:lang w:val="mn-MN"/>
              </w:rPr>
              <w:t xml:space="preserve"> </w:t>
            </w:r>
            <w:r w:rsidR="00A64AB6" w:rsidRPr="00721842">
              <w:rPr>
                <w:sz w:val="20"/>
                <w:szCs w:val="20"/>
                <w:lang w:val="mn-MN"/>
              </w:rPr>
              <w:t>Ерөнхий Объект руу Чиглэсэн Дэд Станцын Үйл ажиллагааны (GOOSE)</w:t>
            </w:r>
            <w:r w:rsidR="00A64AB6">
              <w:rPr>
                <w:sz w:val="20"/>
                <w:szCs w:val="20"/>
                <w:lang w:val="mn-MN"/>
              </w:rPr>
              <w:t xml:space="preserve"> үйлчилг</w:t>
            </w:r>
            <w:r w:rsidR="00A07B31">
              <w:rPr>
                <w:sz w:val="20"/>
                <w:szCs w:val="20"/>
                <w:lang w:val="mn-MN"/>
              </w:rPr>
              <w:t>ээг хэрэглэх шаардлагатай</w:t>
            </w:r>
            <w:r w:rsidR="00A64AB6">
              <w:rPr>
                <w:sz w:val="20"/>
                <w:szCs w:val="20"/>
                <w:lang w:val="mn-MN"/>
              </w:rPr>
              <w:t xml:space="preserve">. Учир нь </w:t>
            </w:r>
            <w:r w:rsidR="00851AA9">
              <w:rPr>
                <w:sz w:val="20"/>
                <w:szCs w:val="20"/>
                <w:lang w:val="mn-MN"/>
              </w:rPr>
              <w:t xml:space="preserve">мэдээлэл цуглуулах зарим төрлийн утгын хамааралд </w:t>
            </w:r>
            <w:r w:rsidR="00A64AB6">
              <w:rPr>
                <w:sz w:val="20"/>
                <w:szCs w:val="20"/>
                <w:lang w:val="mn-MN"/>
              </w:rPr>
              <w:t xml:space="preserve">объектын ийм төрлийн </w:t>
            </w:r>
            <w:r w:rsidR="00240A2A">
              <w:rPr>
                <w:sz w:val="20"/>
                <w:szCs w:val="20"/>
                <w:lang w:val="mn-MN"/>
              </w:rPr>
              <w:t>хяналтын хоригий</w:t>
            </w:r>
            <w:r w:rsidR="009A292F">
              <w:rPr>
                <w:sz w:val="20"/>
                <w:szCs w:val="20"/>
                <w:lang w:val="mn-MN"/>
              </w:rPr>
              <w:t xml:space="preserve">г оруулж болохгүй. </w:t>
            </w:r>
          </w:p>
          <w:p w:rsidR="009A292F" w:rsidRDefault="009A292F" w:rsidP="009E4E6F">
            <w:pPr>
              <w:spacing w:line="276" w:lineRule="auto"/>
              <w:jc w:val="both"/>
              <w:rPr>
                <w:sz w:val="20"/>
                <w:szCs w:val="20"/>
                <w:lang w:val="mn-MN"/>
              </w:rPr>
            </w:pPr>
            <w:r>
              <w:rPr>
                <w:sz w:val="20"/>
                <w:szCs w:val="20"/>
                <w:lang w:val="mn-MN"/>
              </w:rPr>
              <w:t xml:space="preserve">2-Р ТАЙЛБАР: </w:t>
            </w:r>
            <w:r w:rsidR="003F4175" w:rsidRPr="003E16BC">
              <w:rPr>
                <w:sz w:val="20"/>
                <w:szCs w:val="20"/>
                <w:lang w:val="mn-MN"/>
              </w:rPr>
              <w:t>IEC 61850-7-2</w:t>
            </w:r>
            <w:r w:rsidR="003F4175">
              <w:rPr>
                <w:sz w:val="20"/>
                <w:szCs w:val="20"/>
              </w:rPr>
              <w:t xml:space="preserve"> </w:t>
            </w:r>
            <w:r w:rsidR="003F4175">
              <w:rPr>
                <w:sz w:val="20"/>
                <w:szCs w:val="20"/>
                <w:lang w:val="mn-MN"/>
              </w:rPr>
              <w:t xml:space="preserve">стандартын дагуу түүвэрлэсэн утгын зурвас мэдээ </w:t>
            </w:r>
            <w:r w:rsidR="00AD4CA9">
              <w:rPr>
                <w:sz w:val="20"/>
                <w:szCs w:val="20"/>
                <w:lang w:val="mn-MN"/>
              </w:rPr>
              <w:t xml:space="preserve">бүр нь нэг </w:t>
            </w:r>
            <w:r w:rsidR="00AD4CA9">
              <w:rPr>
                <w:sz w:val="20"/>
                <w:szCs w:val="20"/>
                <w:lang w:val="mn-MN"/>
              </w:rPr>
              <w:lastRenderedPageBreak/>
              <w:t>түүвэрлэсэн хэсгий</w:t>
            </w:r>
            <w:r w:rsidR="003F4175">
              <w:rPr>
                <w:sz w:val="20"/>
                <w:szCs w:val="20"/>
                <w:lang w:val="mn-MN"/>
              </w:rPr>
              <w:t>г агуулна. Тиймээс</w:t>
            </w:r>
            <w:r w:rsidR="00584779">
              <w:rPr>
                <w:sz w:val="20"/>
                <w:szCs w:val="20"/>
                <w:lang w:val="mn-MN"/>
              </w:rPr>
              <w:t xml:space="preserve"> түүвэрлэлтийн хурд нь</w:t>
            </w:r>
            <w:r w:rsidR="003F4175">
              <w:rPr>
                <w:sz w:val="20"/>
                <w:szCs w:val="20"/>
                <w:lang w:val="mn-MN"/>
              </w:rPr>
              <w:t xml:space="preserve"> </w:t>
            </w:r>
            <w:r w:rsidR="00584779">
              <w:rPr>
                <w:sz w:val="20"/>
                <w:szCs w:val="20"/>
                <w:lang w:val="mn-MN"/>
              </w:rPr>
              <w:t xml:space="preserve">зурвас мэдээний дамжуулалтын хурдтай нэг адил байдаг. Арай урт хэмжээтэй зурвас мэдээний </w:t>
            </w:r>
            <w:r w:rsidR="009E4E6F">
              <w:rPr>
                <w:sz w:val="20"/>
                <w:szCs w:val="20"/>
                <w:lang w:val="mn-MN"/>
              </w:rPr>
              <w:t>тооцоонд зурвас мэдээний дамжуулалтын хурдыг багасгаснаар нэг зурвас мэдээнд түүвэрлэсэн хэд хэдэн хэсгийг оруулах боломж олгодог “</w:t>
            </w:r>
            <w:r w:rsidR="009E4E6F" w:rsidRPr="003E16BC">
              <w:rPr>
                <w:sz w:val="20"/>
                <w:szCs w:val="20"/>
                <w:lang w:val="mn-MN"/>
              </w:rPr>
              <w:t>ASDU</w:t>
            </w:r>
            <w:r w:rsidR="009E4E6F">
              <w:rPr>
                <w:sz w:val="20"/>
                <w:szCs w:val="20"/>
                <w:lang w:val="mn-MN"/>
              </w:rPr>
              <w:t xml:space="preserve"> тоо хэмжээ” гэсэн ойлголтыг</w:t>
            </w:r>
            <w:r w:rsidR="00584779">
              <w:rPr>
                <w:sz w:val="20"/>
                <w:szCs w:val="20"/>
                <w:lang w:val="mn-MN"/>
              </w:rPr>
              <w:t xml:space="preserve"> </w:t>
            </w:r>
            <w:r w:rsidR="00584779" w:rsidRPr="003E16BC">
              <w:rPr>
                <w:sz w:val="20"/>
                <w:szCs w:val="20"/>
                <w:lang w:val="mn-MN"/>
              </w:rPr>
              <w:t>IEC 61850-9-2</w:t>
            </w:r>
            <w:r w:rsidR="00584779">
              <w:rPr>
                <w:sz w:val="20"/>
                <w:szCs w:val="20"/>
                <w:lang w:val="mn-MN"/>
              </w:rPr>
              <w:t xml:space="preserve"> стандартад </w:t>
            </w:r>
            <w:r w:rsidR="009E4E6F">
              <w:rPr>
                <w:sz w:val="20"/>
                <w:szCs w:val="20"/>
                <w:lang w:val="mn-MN"/>
              </w:rPr>
              <w:t xml:space="preserve">танилцуулсан. Ийм бүлэглэлт хэрэглэх боломжтой эсэхийг үйл ажиллагааны гүйцэтгэлийн шаардлагад тодорхойлдог. </w:t>
            </w:r>
          </w:p>
          <w:p w:rsidR="009E4E6F" w:rsidRPr="00AA3562" w:rsidRDefault="00A1303A" w:rsidP="009E4E6F">
            <w:pPr>
              <w:spacing w:line="276" w:lineRule="auto"/>
              <w:jc w:val="both"/>
              <w:rPr>
                <w:b/>
                <w:lang w:val="mn-MN"/>
              </w:rPr>
            </w:pPr>
            <w:r w:rsidRPr="00AA3562">
              <w:rPr>
                <w:b/>
                <w:lang w:val="mn-MN"/>
              </w:rPr>
              <w:t>10</w:t>
            </w:r>
            <w:r w:rsidR="005F7677" w:rsidRPr="00AA3562">
              <w:rPr>
                <w:b/>
                <w:lang w:val="mn-MN"/>
              </w:rPr>
              <w:t xml:space="preserve"> Тохируулгын хэтийн төлөв</w:t>
            </w:r>
          </w:p>
          <w:p w:rsidR="005F7677" w:rsidRPr="00AA3562" w:rsidRDefault="005F7677" w:rsidP="009E4E6F">
            <w:pPr>
              <w:spacing w:line="276" w:lineRule="auto"/>
              <w:jc w:val="both"/>
              <w:rPr>
                <w:b/>
                <w:lang w:val="mn-MN"/>
              </w:rPr>
            </w:pPr>
            <w:r w:rsidRPr="00AA3562">
              <w:rPr>
                <w:b/>
                <w:lang w:val="mn-MN"/>
              </w:rPr>
              <w:t>10.1 Ерөнхий зүйл</w:t>
            </w:r>
          </w:p>
          <w:p w:rsidR="005F7677" w:rsidRDefault="00AA3562" w:rsidP="005918B0">
            <w:pPr>
              <w:spacing w:line="276" w:lineRule="auto"/>
              <w:jc w:val="both"/>
              <w:rPr>
                <w:lang w:val="mn-MN"/>
              </w:rPr>
            </w:pPr>
            <w:r>
              <w:rPr>
                <w:lang w:val="mn-MN"/>
              </w:rPr>
              <w:t>Системийн тохируулгын бодит арга нь харилцаа холбооны системийн архитектурын төрөл</w:t>
            </w:r>
            <w:r w:rsidR="005436E2">
              <w:rPr>
                <w:lang w:val="mn-MN"/>
              </w:rPr>
              <w:t xml:space="preserve">, мөн харилцан хамааралтай дэд </w:t>
            </w:r>
            <w:r w:rsidR="008F25B6">
              <w:rPr>
                <w:lang w:val="mn-MN"/>
              </w:rPr>
              <w:t>станц</w:t>
            </w:r>
            <w:r w:rsidR="005436E2">
              <w:rPr>
                <w:lang w:val="mn-MN"/>
              </w:rPr>
              <w:t xml:space="preserve"> техникийн загварч</w:t>
            </w:r>
            <w:r w:rsidR="007F071B">
              <w:rPr>
                <w:lang w:val="mn-MN"/>
              </w:rPr>
              <w:t>ла</w:t>
            </w:r>
            <w:r w:rsidR="005436E2">
              <w:rPr>
                <w:lang w:val="mn-MN"/>
              </w:rPr>
              <w:t xml:space="preserve">лын хооронд </w:t>
            </w:r>
            <w:r w:rsidR="00FA47CC">
              <w:rPr>
                <w:lang w:val="mn-MN"/>
              </w:rPr>
              <w:t xml:space="preserve">үүрэг </w:t>
            </w:r>
            <w:r w:rsidR="005436E2">
              <w:rPr>
                <w:lang w:val="mn-MN"/>
              </w:rPr>
              <w:t xml:space="preserve">хариуцлагыг хуваасан байдлаас шалтгаална. </w:t>
            </w:r>
            <w:r w:rsidR="005918B0">
              <w:rPr>
                <w:lang w:val="mn-MN"/>
              </w:rPr>
              <w:t>Ш</w:t>
            </w:r>
            <w:r w:rsidR="0057583B">
              <w:rPr>
                <w:lang w:val="mn-MN"/>
              </w:rPr>
              <w:t>ууд</w:t>
            </w:r>
            <w:r w:rsidR="005918B0">
              <w:rPr>
                <w:lang w:val="mn-MN"/>
              </w:rPr>
              <w:t xml:space="preserve"> холбооны холболтод хамаарах д</w:t>
            </w:r>
            <w:r w:rsidR="00FA47CC">
              <w:rPr>
                <w:lang w:val="mn-MN"/>
              </w:rPr>
              <w:t xml:space="preserve">араах хоёр хувилбар нь </w:t>
            </w:r>
            <w:r w:rsidR="00FA47CC">
              <w:t>(</w:t>
            </w:r>
            <w:r w:rsidR="00FA47CC">
              <w:rPr>
                <w:lang w:val="mn-MN"/>
              </w:rPr>
              <w:t>20-р зураг</w:t>
            </w:r>
            <w:r w:rsidR="00FA47CC">
              <w:t>)</w:t>
            </w:r>
            <w:r w:rsidR="00FA47CC">
              <w:rPr>
                <w:lang w:val="mn-MN"/>
              </w:rPr>
              <w:t xml:space="preserve"> нэг</w:t>
            </w:r>
            <w:r w:rsidR="005918B0">
              <w:rPr>
                <w:lang w:val="mn-MN"/>
              </w:rPr>
              <w:t>дүгээр</w:t>
            </w:r>
            <w:r w:rsidR="00FA47CC">
              <w:rPr>
                <w:lang w:val="mn-MN"/>
              </w:rPr>
              <w:t xml:space="preserve"> аргыг, хоёр дэд станцын хоорондын харилцаа холбоог </w:t>
            </w:r>
            <w:r w:rsidR="005918B0">
              <w:rPr>
                <w:lang w:val="mn-MN"/>
              </w:rPr>
              <w:t>халхалсан телемеханик реле хамгаалалты</w:t>
            </w:r>
            <w:r w:rsidR="007F071B">
              <w:rPr>
                <w:lang w:val="mn-MN"/>
              </w:rPr>
              <w:t xml:space="preserve">н зориулалтын тоног төхөөрөмж нь </w:t>
            </w:r>
            <w:r w:rsidR="00FA47CC">
              <w:t>(</w:t>
            </w:r>
            <w:r w:rsidR="005918B0">
              <w:rPr>
                <w:lang w:val="mn-MN"/>
              </w:rPr>
              <w:t>21-р зураг</w:t>
            </w:r>
            <w:r w:rsidR="00FA47CC">
              <w:t>)</w:t>
            </w:r>
            <w:r w:rsidR="005918B0">
              <w:rPr>
                <w:lang w:val="mn-MN"/>
              </w:rPr>
              <w:t xml:space="preserve"> хоёрдугаар аргыг харуулсан. </w:t>
            </w:r>
          </w:p>
          <w:p w:rsidR="005918B0" w:rsidRPr="0057583B" w:rsidRDefault="00A224FE" w:rsidP="005918B0">
            <w:pPr>
              <w:spacing w:line="276" w:lineRule="auto"/>
              <w:jc w:val="both"/>
              <w:rPr>
                <w:b/>
                <w:lang w:val="mn-MN"/>
              </w:rPr>
            </w:pPr>
            <w:r w:rsidRPr="0057583B">
              <w:rPr>
                <w:b/>
                <w:lang w:val="mn-MN"/>
              </w:rPr>
              <w:t xml:space="preserve">10.2 </w:t>
            </w:r>
            <w:r w:rsidR="0057583B" w:rsidRPr="0057583B">
              <w:rPr>
                <w:b/>
                <w:lang w:val="mn-MN"/>
              </w:rPr>
              <w:t xml:space="preserve">Шууд холбооны </w:t>
            </w:r>
            <w:r w:rsidR="0090440D">
              <w:rPr>
                <w:b/>
                <w:lang w:val="mn-MN"/>
              </w:rPr>
              <w:t>холбоос</w:t>
            </w:r>
          </w:p>
          <w:p w:rsidR="0057583B" w:rsidRPr="0057583B" w:rsidRDefault="0057583B" w:rsidP="005918B0">
            <w:pPr>
              <w:spacing w:line="276" w:lineRule="auto"/>
              <w:jc w:val="both"/>
              <w:rPr>
                <w:b/>
                <w:lang w:val="mn-MN"/>
              </w:rPr>
            </w:pPr>
            <w:r w:rsidRPr="0057583B">
              <w:rPr>
                <w:b/>
                <w:lang w:val="mn-MN"/>
              </w:rPr>
              <w:t>10.2.1 Ерөнхий зүйл</w:t>
            </w:r>
          </w:p>
          <w:p w:rsidR="0057583B" w:rsidRDefault="0057583B" w:rsidP="00A61FA8">
            <w:pPr>
              <w:spacing w:line="276" w:lineRule="auto"/>
              <w:jc w:val="both"/>
              <w:rPr>
                <w:lang w:val="mn-MN"/>
              </w:rPr>
            </w:pPr>
            <w:r>
              <w:rPr>
                <w:lang w:val="mn-MN"/>
              </w:rPr>
              <w:t xml:space="preserve">Зурвасын </w:t>
            </w:r>
            <w:r w:rsidR="006E3DE9">
              <w:rPr>
                <w:lang w:val="mn-MN"/>
              </w:rPr>
              <w:t>өргөн их</w:t>
            </w:r>
            <w:r>
              <w:rPr>
                <w:lang w:val="mn-MN"/>
              </w:rPr>
              <w:t xml:space="preserve">тэй, өргөн хүрээний холболтуудын хувьд </w:t>
            </w:r>
            <w:r w:rsidRPr="003E16BC">
              <w:rPr>
                <w:lang w:val="mn-MN"/>
              </w:rPr>
              <w:t>IEC 61850</w:t>
            </w:r>
            <w:r>
              <w:rPr>
                <w:lang w:val="mn-MN"/>
              </w:rPr>
              <w:t xml:space="preserve"> стандартад нийцэх </w:t>
            </w:r>
            <w:r w:rsidR="00151841">
              <w:rPr>
                <w:lang w:val="mn-MN"/>
              </w:rPr>
              <w:t>Этернет</w:t>
            </w:r>
            <w:r w:rsidR="00693299">
              <w:rPr>
                <w:lang w:val="mn-MN"/>
              </w:rPr>
              <w:t xml:space="preserve"> фреймийг өргөн хүрээний</w:t>
            </w:r>
            <w:r>
              <w:rPr>
                <w:lang w:val="mn-MN"/>
              </w:rPr>
              <w:t xml:space="preserve"> </w:t>
            </w:r>
            <w:r w:rsidR="00151841">
              <w:rPr>
                <w:lang w:val="mn-MN"/>
              </w:rPr>
              <w:t>Этернет</w:t>
            </w:r>
            <w:r w:rsidR="00693299">
              <w:rPr>
                <w:lang w:val="mn-MN"/>
              </w:rPr>
              <w:t xml:space="preserve"> холболтод шууд төлөвлөх боломжтой.</w:t>
            </w:r>
            <w:r w:rsidR="005F4230">
              <w:rPr>
                <w:lang w:val="mn-MN"/>
              </w:rPr>
              <w:t xml:space="preserve"> </w:t>
            </w:r>
            <w:r w:rsidR="00660C0F">
              <w:rPr>
                <w:lang w:val="mn-MN"/>
              </w:rPr>
              <w:t>Б</w:t>
            </w:r>
            <w:r w:rsidR="005F4230">
              <w:rPr>
                <w:lang w:val="mn-MN"/>
              </w:rPr>
              <w:t xml:space="preserve">одит </w:t>
            </w:r>
            <w:r w:rsidR="00C377A9">
              <w:rPr>
                <w:lang w:val="mn-MN"/>
              </w:rPr>
              <w:t>сэлгэн залгуур</w:t>
            </w:r>
            <w:r w:rsidR="00A61FA8">
              <w:rPr>
                <w:lang w:val="mn-MN"/>
              </w:rPr>
              <w:t>аас боломжит бага үзүүлэлт</w:t>
            </w:r>
            <w:r w:rsidR="005F4230">
              <w:rPr>
                <w:lang w:val="mn-MN"/>
              </w:rPr>
              <w:t xml:space="preserve"> </w:t>
            </w:r>
            <w:r w:rsidR="005F4230">
              <w:t>(</w:t>
            </w:r>
            <w:r w:rsidR="004A7457">
              <w:rPr>
                <w:lang w:val="mn-MN"/>
              </w:rPr>
              <w:t>нэвтрүүлэх чадвар, хоцролт</w:t>
            </w:r>
            <w:r w:rsidR="005F4230">
              <w:t>)</w:t>
            </w:r>
            <w:r w:rsidR="00A61FA8">
              <w:rPr>
                <w:lang w:val="mn-MN"/>
              </w:rPr>
              <w:t xml:space="preserve"> бүхий</w:t>
            </w:r>
            <w:r w:rsidR="005F4230">
              <w:t xml:space="preserve"> </w:t>
            </w:r>
            <w:r w:rsidR="00151841">
              <w:rPr>
                <w:lang w:val="mn-MN"/>
              </w:rPr>
              <w:t>Этернет</w:t>
            </w:r>
            <w:r w:rsidR="005F4230">
              <w:rPr>
                <w:lang w:val="mn-MN"/>
              </w:rPr>
              <w:t xml:space="preserve"> архитектурт байх </w:t>
            </w:r>
            <w:r w:rsidR="00C377A9">
              <w:rPr>
                <w:lang w:val="mn-MN"/>
              </w:rPr>
              <w:t>сэлгэн залгуур</w:t>
            </w:r>
            <w:r w:rsidR="005F4230">
              <w:rPr>
                <w:lang w:val="mn-MN"/>
              </w:rPr>
              <w:t xml:space="preserve">т </w:t>
            </w:r>
            <w:r w:rsidR="00A61FA8">
              <w:rPr>
                <w:lang w:val="mn-MN"/>
              </w:rPr>
              <w:t xml:space="preserve">энэ төлөвлөлт </w:t>
            </w:r>
            <w:r w:rsidR="005F4230">
              <w:rPr>
                <w:lang w:val="mn-MN"/>
              </w:rPr>
              <w:t xml:space="preserve">тохирдог. </w:t>
            </w:r>
            <w:r w:rsidR="00A311CE">
              <w:rPr>
                <w:lang w:val="mn-MN"/>
              </w:rPr>
              <w:t>Энэ “</w:t>
            </w:r>
            <w:r w:rsidR="00C377A9">
              <w:rPr>
                <w:lang w:val="mn-MN"/>
              </w:rPr>
              <w:t>сэлгэн залгуур</w:t>
            </w:r>
            <w:r w:rsidR="00A311CE">
              <w:rPr>
                <w:lang w:val="mn-MN"/>
              </w:rPr>
              <w:t xml:space="preserve">”-ын ачааллыг багасгахын тулд дэд </w:t>
            </w:r>
            <w:r w:rsidR="008F25B6">
              <w:rPr>
                <w:lang w:val="mn-MN"/>
              </w:rPr>
              <w:t>станц</w:t>
            </w:r>
            <w:r w:rsidR="00A311CE">
              <w:rPr>
                <w:lang w:val="mn-MN"/>
              </w:rPr>
              <w:t xml:space="preserve"> хооронд илгээсэн өгөгдөл нь өөрийн Виртуал дотоод сүлжээний стек</w:t>
            </w:r>
            <w:r w:rsidR="00A311CE">
              <w:t xml:space="preserve"> (VLAN)</w:t>
            </w:r>
            <w:r w:rsidR="00A311CE">
              <w:rPr>
                <w:lang w:val="mn-MN"/>
              </w:rPr>
              <w:t xml:space="preserve">-д </w:t>
            </w:r>
            <w:r w:rsidR="00A311CE">
              <w:rPr>
                <w:lang w:val="mn-MN"/>
              </w:rPr>
              <w:lastRenderedPageBreak/>
              <w:t>хамаарах хэрэгтэй.</w:t>
            </w:r>
          </w:p>
          <w:p w:rsidR="00A311CE" w:rsidRPr="005918B0" w:rsidRDefault="0042344A" w:rsidP="00313AB0">
            <w:pPr>
              <w:spacing w:line="276" w:lineRule="auto"/>
              <w:jc w:val="both"/>
              <w:rPr>
                <w:lang w:val="mn-MN"/>
              </w:rPr>
            </w:pPr>
            <w:r w:rsidRPr="0068430A">
              <w:rPr>
                <w:lang w:val="mn-MN"/>
              </w:rPr>
              <w:t>Дэд Станцын Т</w:t>
            </w:r>
            <w:r>
              <w:rPr>
                <w:lang w:val="mn-MN"/>
              </w:rPr>
              <w:t>охиргоог</w:t>
            </w:r>
            <w:r w:rsidRPr="0068430A">
              <w:rPr>
                <w:lang w:val="mn-MN"/>
              </w:rPr>
              <w:t xml:space="preserve"> Тодорхойлогч Хэл</w:t>
            </w:r>
            <w:r>
              <w:rPr>
                <w:lang w:val="mn-MN"/>
              </w:rPr>
              <w:t xml:space="preserve"> </w:t>
            </w:r>
            <w:r>
              <w:t>(SCL)</w:t>
            </w:r>
            <w:r>
              <w:rPr>
                <w:lang w:val="mn-MN"/>
              </w:rPr>
              <w:t xml:space="preserve">-д </w:t>
            </w:r>
            <w:r w:rsidR="00C377A9">
              <w:rPr>
                <w:lang w:val="mn-MN"/>
              </w:rPr>
              <w:t>сэлгэн залгуур</w:t>
            </w:r>
            <w:r w:rsidR="00660C0F">
              <w:rPr>
                <w:lang w:val="mn-MN"/>
              </w:rPr>
              <w:t xml:space="preserve">ыг </w:t>
            </w:r>
            <w:r>
              <w:rPr>
                <w:lang w:val="mn-MN"/>
              </w:rPr>
              <w:t xml:space="preserve">одоогоор загварчлаагүй болно. Гэхдээ </w:t>
            </w:r>
            <w:r w:rsidR="00660C0F">
              <w:rPr>
                <w:lang w:val="mn-MN"/>
              </w:rPr>
              <w:t xml:space="preserve">нэг </w:t>
            </w:r>
            <w:r>
              <w:rPr>
                <w:lang w:val="mn-MN"/>
              </w:rPr>
              <w:t xml:space="preserve">дэд станцад байх </w:t>
            </w:r>
            <w:r w:rsidRPr="0042344A">
              <w:rPr>
                <w:lang w:val="mn-MN"/>
              </w:rPr>
              <w:t>IEC 61850 стан</w:t>
            </w:r>
            <w:r>
              <w:rPr>
                <w:lang w:val="mn-MN"/>
              </w:rPr>
              <w:t xml:space="preserve">дартад тодорхойлсон, </w:t>
            </w:r>
            <w:r w:rsidR="00E96508">
              <w:rPr>
                <w:lang w:val="mn-MN"/>
              </w:rPr>
              <w:t xml:space="preserve">ухаалаг цахилгаан </w:t>
            </w:r>
            <w:r w:rsidR="00FD62F5">
              <w:rPr>
                <w:lang w:val="mn-MN"/>
              </w:rPr>
              <w:t>хэрэгслээс</w:t>
            </w:r>
            <w:r w:rsidRPr="0042344A">
              <w:rPr>
                <w:lang w:val="mn-MN"/>
              </w:rPr>
              <w:t xml:space="preserve"> (IED)</w:t>
            </w:r>
            <w:r w:rsidR="00660C0F">
              <w:rPr>
                <w:lang w:val="mn-MN"/>
              </w:rPr>
              <w:t xml:space="preserve"> бусад дэд станцад байдаг</w:t>
            </w:r>
            <w:r w:rsidR="007F071B">
              <w:rPr>
                <w:lang w:val="mn-MN"/>
              </w:rPr>
              <w:t>,</w:t>
            </w:r>
            <w:r w:rsidR="00660C0F">
              <w:rPr>
                <w:lang w:val="mn-MN"/>
              </w:rPr>
              <w:t xml:space="preserve"> тохирох </w:t>
            </w:r>
            <w:r w:rsidR="00E96508">
              <w:rPr>
                <w:lang w:val="mn-MN"/>
              </w:rPr>
              <w:t>ухаалаг цахилгаан хэрэгсэл</w:t>
            </w:r>
            <w:r w:rsidR="00660C0F" w:rsidRPr="0042344A">
              <w:rPr>
                <w:lang w:val="mn-MN"/>
              </w:rPr>
              <w:t xml:space="preserve"> (IED)</w:t>
            </w:r>
            <w:r w:rsidR="00660C0F">
              <w:rPr>
                <w:lang w:val="mn-MN"/>
              </w:rPr>
              <w:t xml:space="preserve"> рүү илгээх өгөгдлийн урсгалыг тайлбарлах шаардлагатай. </w:t>
            </w:r>
            <w:r w:rsidR="006401A5">
              <w:rPr>
                <w:lang w:val="mn-MN"/>
              </w:rPr>
              <w:t>Д</w:t>
            </w:r>
            <w:r w:rsidR="006401A5" w:rsidRPr="006401A5">
              <w:rPr>
                <w:lang w:val="mn-MN"/>
              </w:rPr>
              <w:t>эд станцын системээс дэд станцын систем хүртэлх (SS-to-SS) харилцаа холбоо</w:t>
            </w:r>
            <w:r w:rsidR="006401A5">
              <w:rPr>
                <w:lang w:val="mn-MN"/>
              </w:rPr>
              <w:t xml:space="preserve">г шаардах, бүх шугамтай, битүү хүрээтэй системд </w:t>
            </w:r>
            <w:r w:rsidR="00B503F5">
              <w:rPr>
                <w:lang w:val="mn-MN"/>
              </w:rPr>
              <w:t>бүх дэд станц</w:t>
            </w:r>
            <w:r w:rsidR="00EF37BF">
              <w:rPr>
                <w:lang w:val="mn-MN"/>
              </w:rPr>
              <w:t xml:space="preserve"> болон дэд станцын </w:t>
            </w:r>
            <w:r w:rsidR="00E96508">
              <w:rPr>
                <w:lang w:val="mn-MN"/>
              </w:rPr>
              <w:t>ухаалаг цахилгаан хэрэгсэл</w:t>
            </w:r>
            <w:r w:rsidR="00EF37BF" w:rsidRPr="0042344A">
              <w:rPr>
                <w:lang w:val="mn-MN"/>
              </w:rPr>
              <w:t xml:space="preserve"> (IED)</w:t>
            </w:r>
            <w:r w:rsidR="00B503F5">
              <w:rPr>
                <w:lang w:val="mn-MN"/>
              </w:rPr>
              <w:t xml:space="preserve"> бүхий эрчим хүчний сүлжээг бүхэлд нь</w:t>
            </w:r>
            <w:r w:rsidR="00EF37BF">
              <w:rPr>
                <w:lang w:val="mn-MN"/>
              </w:rPr>
              <w:t xml:space="preserve"> </w:t>
            </w:r>
            <w:r w:rsidR="00EF37BF" w:rsidRPr="0068430A">
              <w:rPr>
                <w:lang w:val="mn-MN"/>
              </w:rPr>
              <w:t>Дэд Станцын Т</w:t>
            </w:r>
            <w:r w:rsidR="00EF37BF">
              <w:rPr>
                <w:lang w:val="mn-MN"/>
              </w:rPr>
              <w:t>охиргоог</w:t>
            </w:r>
            <w:r w:rsidR="00EF37BF" w:rsidRPr="0068430A">
              <w:rPr>
                <w:lang w:val="mn-MN"/>
              </w:rPr>
              <w:t xml:space="preserve"> Тодорхойлогч Хэл</w:t>
            </w:r>
            <w:r w:rsidR="00EF37BF">
              <w:rPr>
                <w:lang w:val="mn-MN"/>
              </w:rPr>
              <w:t xml:space="preserve"> </w:t>
            </w:r>
            <w:r w:rsidR="00EF37BF">
              <w:t>(SCL)</w:t>
            </w:r>
            <w:r w:rsidR="00EF37BF">
              <w:rPr>
                <w:lang w:val="mn-MN"/>
              </w:rPr>
              <w:t xml:space="preserve">-ний нэг файлд </w:t>
            </w:r>
            <w:r w:rsidR="00313AB0">
              <w:rPr>
                <w:lang w:val="mn-MN"/>
              </w:rPr>
              <w:t>харуулах ёстой нөхцөлийг энэ тайлбараар бий болгоно</w:t>
            </w:r>
            <w:r w:rsidR="00B503F5">
              <w:rPr>
                <w:lang w:val="mn-MN"/>
              </w:rPr>
              <w:t xml:space="preserve">. Техникийн тодорхой загварчлалын зорилгоор </w:t>
            </w:r>
            <w:r w:rsidR="003F5109">
              <w:rPr>
                <w:lang w:val="mn-MN"/>
              </w:rPr>
              <w:t xml:space="preserve">хамааралтай </w:t>
            </w:r>
            <w:r w:rsidR="00313AB0">
              <w:rPr>
                <w:lang w:val="mn-MN"/>
              </w:rPr>
              <w:t>ухаалаг цахилгаан хэрэгс</w:t>
            </w:r>
            <w:r w:rsidR="00E96508">
              <w:rPr>
                <w:lang w:val="mn-MN"/>
              </w:rPr>
              <w:t>л</w:t>
            </w:r>
            <w:r w:rsidR="006C1034">
              <w:rPr>
                <w:lang w:val="mn-MN"/>
              </w:rPr>
              <w:t>үүдээр</w:t>
            </w:r>
            <w:r w:rsidR="006C1034" w:rsidRPr="0042344A">
              <w:rPr>
                <w:lang w:val="mn-MN"/>
              </w:rPr>
              <w:t xml:space="preserve"> (IED</w:t>
            </w:r>
            <w:r w:rsidR="006C1034" w:rsidRPr="005436E2">
              <w:rPr>
                <w:lang w:val="mn-MN"/>
              </w:rPr>
              <w:t>s</w:t>
            </w:r>
            <w:r w:rsidR="006C1034" w:rsidRPr="0042344A">
              <w:rPr>
                <w:lang w:val="mn-MN"/>
              </w:rPr>
              <w:t>)</w:t>
            </w:r>
            <w:r w:rsidR="006C1034">
              <w:rPr>
                <w:lang w:val="mn-MN"/>
              </w:rPr>
              <w:t xml:space="preserve"> бусад систем</w:t>
            </w:r>
            <w:r w:rsidR="006C1034">
              <w:t>(</w:t>
            </w:r>
            <w:r w:rsidR="006C1034">
              <w:rPr>
                <w:lang w:val="mn-MN"/>
              </w:rPr>
              <w:t>үүд</w:t>
            </w:r>
            <w:r w:rsidR="006C1034">
              <w:t>)</w:t>
            </w:r>
            <w:r w:rsidR="006C1034">
              <w:rPr>
                <w:lang w:val="mn-MN"/>
              </w:rPr>
              <w:t xml:space="preserve">ийн нэг хэсгийг мэдэх хэрэгтэй </w:t>
            </w:r>
            <w:r w:rsidR="00977B27">
              <w:rPr>
                <w:lang w:val="mn-MN"/>
              </w:rPr>
              <w:t xml:space="preserve">байдаг нь зайлшгүй шаардлагад зориулан бүтээвэл зохих нийт системийн зөвхөн нэг хэсгийг багтаах “системийн интерфейсийн солилцооны тайлбар” </w:t>
            </w:r>
            <w:r w:rsidR="00977B27" w:rsidRPr="005436E2">
              <w:rPr>
                <w:lang w:val="mn-MN"/>
              </w:rPr>
              <w:t>(SED)</w:t>
            </w:r>
            <w:r w:rsidR="008D1995">
              <w:rPr>
                <w:lang w:val="mn-MN"/>
              </w:rPr>
              <w:t xml:space="preserve">-ыг хэрэглэхэд тохиромжтой болгодог нь илэрхий юм. </w:t>
            </w:r>
            <w:r w:rsidR="00D47DD2">
              <w:rPr>
                <w:lang w:val="mn-MN"/>
              </w:rPr>
              <w:t xml:space="preserve">Дараа нь </w:t>
            </w:r>
            <w:r w:rsidR="00A12068">
              <w:rPr>
                <w:lang w:val="mn-MN"/>
              </w:rPr>
              <w:t>хэрэгцээтэй өгөгдлийн</w:t>
            </w:r>
            <w:r w:rsidR="00422D26">
              <w:rPr>
                <w:lang w:val="mn-MN"/>
              </w:rPr>
              <w:t xml:space="preserve"> урсгалд ӨГӨГДЛИЙГ </w:t>
            </w:r>
            <w:r w:rsidR="00A12068">
              <w:rPr>
                <w:lang w:val="mn-MN"/>
              </w:rPr>
              <w:t>багтаахын тулд “системийн интерфейсийн солилцооны тайлбар”</w:t>
            </w:r>
            <w:r w:rsidR="00313AB0">
              <w:rPr>
                <w:lang w:val="mn-MN"/>
              </w:rPr>
              <w:t xml:space="preserve"> болох</w:t>
            </w:r>
            <w:r w:rsidR="00A12068">
              <w:rPr>
                <w:lang w:val="mn-MN"/>
              </w:rPr>
              <w:t xml:space="preserve"> </w:t>
            </w:r>
            <w:r w:rsidR="00A12068" w:rsidRPr="005436E2">
              <w:rPr>
                <w:lang w:val="mn-MN"/>
              </w:rPr>
              <w:t>(SED)</w:t>
            </w:r>
            <w:r w:rsidR="00A12068">
              <w:rPr>
                <w:lang w:val="mn-MN"/>
              </w:rPr>
              <w:t xml:space="preserve"> энэ файлыг нэг дэд станцын төслөөс бусад дэ</w:t>
            </w:r>
            <w:r w:rsidR="00422D26">
              <w:rPr>
                <w:lang w:val="mn-MN"/>
              </w:rPr>
              <w:t xml:space="preserve">д станцын төсөл рүү дамжуулдаг. </w:t>
            </w:r>
            <w:r w:rsidR="007764E7">
              <w:rPr>
                <w:lang w:val="mn-MN"/>
              </w:rPr>
              <w:t xml:space="preserve">Шинэчлэгдсэн өгөгдлийн урсгалыг </w:t>
            </w:r>
            <w:r w:rsidR="003B28EF">
              <w:rPr>
                <w:lang w:val="mn-MN"/>
              </w:rPr>
              <w:t xml:space="preserve">“системийн интерфейсийн солилцооны тайлбар” </w:t>
            </w:r>
            <w:r w:rsidR="003B28EF" w:rsidRPr="005436E2">
              <w:rPr>
                <w:lang w:val="mn-MN"/>
              </w:rPr>
              <w:t>(SED)</w:t>
            </w:r>
            <w:r w:rsidR="003B28EF">
              <w:rPr>
                <w:lang w:val="mn-MN"/>
              </w:rPr>
              <w:t xml:space="preserve">-ын өргөтгөсөн файлын </w:t>
            </w:r>
            <w:r w:rsidR="003B28EF">
              <w:rPr>
                <w:lang w:val="mn-MN"/>
              </w:rPr>
              <w:lastRenderedPageBreak/>
              <w:t xml:space="preserve">тусламжтайгаар </w:t>
            </w:r>
            <w:r w:rsidR="007764E7">
              <w:rPr>
                <w:lang w:val="mn-MN"/>
              </w:rPr>
              <w:t xml:space="preserve">эхний систем/ төсөл </w:t>
            </w:r>
            <w:r w:rsidR="003B28EF">
              <w:rPr>
                <w:lang w:val="mn-MN"/>
              </w:rPr>
              <w:t xml:space="preserve">рүү буцааж дамжуулна. Учир нь </w:t>
            </w:r>
            <w:r w:rsidR="00143981">
              <w:rPr>
                <w:lang w:val="mn-MN"/>
              </w:rPr>
              <w:t xml:space="preserve">хоёр системийн аль аль нь  холболтын </w:t>
            </w:r>
            <w:r w:rsidR="00151841">
              <w:rPr>
                <w:lang w:val="mn-MN"/>
              </w:rPr>
              <w:t>Этернет</w:t>
            </w:r>
            <w:r w:rsidR="00143981">
              <w:rPr>
                <w:lang w:val="mn-MN"/>
              </w:rPr>
              <w:t xml:space="preserve"> холбогчоор солилцох өгөгдөлд </w:t>
            </w:r>
            <w:r w:rsidR="00541BAE">
              <w:rPr>
                <w:lang w:val="mn-MN"/>
              </w:rPr>
              <w:t>дараалсан адилхан төлөвтэй байдаг. 28-р зургийг үзнэ үү.</w:t>
            </w:r>
          </w:p>
        </w:tc>
        <w:tc>
          <w:tcPr>
            <w:tcW w:w="4788" w:type="dxa"/>
          </w:tcPr>
          <w:p w:rsidR="005271F4" w:rsidRDefault="003E16BC" w:rsidP="003E16BC">
            <w:pPr>
              <w:spacing w:line="276" w:lineRule="auto"/>
              <w:jc w:val="both"/>
              <w:rPr>
                <w:sz w:val="20"/>
                <w:szCs w:val="20"/>
                <w:lang w:val="mn-MN"/>
              </w:rPr>
            </w:pPr>
            <w:r w:rsidRPr="003E16BC">
              <w:rPr>
                <w:sz w:val="20"/>
                <w:szCs w:val="20"/>
                <w:lang w:val="mn-MN"/>
              </w:rPr>
              <w:lastRenderedPageBreak/>
              <w:t xml:space="preserve">NOTE 1 Examples of possible status data which would belong to the same DataSet as the samples are as follows: </w:t>
            </w:r>
          </w:p>
          <w:p w:rsidR="005271F4" w:rsidRDefault="003E16BC" w:rsidP="003E16BC">
            <w:pPr>
              <w:spacing w:line="276" w:lineRule="auto"/>
              <w:jc w:val="both"/>
              <w:rPr>
                <w:sz w:val="20"/>
                <w:szCs w:val="20"/>
                <w:lang w:val="mn-MN"/>
              </w:rPr>
            </w:pPr>
            <w:r w:rsidRPr="003E16BC">
              <w:rPr>
                <w:sz w:val="20"/>
                <w:szCs w:val="20"/>
                <w:lang w:val="mn-MN"/>
              </w:rPr>
              <w:t xml:space="preserve">– CT saturation detection, e.g. as quality information; </w:t>
            </w:r>
          </w:p>
          <w:p w:rsidR="005271F4" w:rsidRDefault="003E16BC" w:rsidP="003E16BC">
            <w:pPr>
              <w:spacing w:line="276" w:lineRule="auto"/>
              <w:jc w:val="both"/>
              <w:rPr>
                <w:sz w:val="20"/>
                <w:szCs w:val="20"/>
                <w:lang w:val="mn-MN"/>
              </w:rPr>
            </w:pPr>
            <w:r w:rsidRPr="003E16BC">
              <w:rPr>
                <w:sz w:val="20"/>
                <w:szCs w:val="20"/>
                <w:lang w:val="mn-MN"/>
              </w:rPr>
              <w:t>– confirmation of local differential relay’s operation (</w:t>
            </w:r>
            <w:r w:rsidR="00F16D49">
              <w:rPr>
                <w:sz w:val="20"/>
                <w:szCs w:val="20"/>
                <w:lang w:val="mn-MN"/>
              </w:rPr>
              <w:t>each phase + residual current);</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local testing, e.g. as quality information; </w:t>
            </w:r>
          </w:p>
          <w:p w:rsidR="00F16D49" w:rsidRDefault="00F16D49" w:rsidP="003E16BC">
            <w:pPr>
              <w:spacing w:line="276" w:lineRule="auto"/>
              <w:jc w:val="both"/>
              <w:rPr>
                <w:sz w:val="20"/>
                <w:szCs w:val="20"/>
                <w:lang w:val="mn-MN"/>
              </w:rPr>
            </w:pPr>
          </w:p>
          <w:p w:rsidR="005271F4" w:rsidRDefault="003E16BC" w:rsidP="003E16BC">
            <w:pPr>
              <w:spacing w:line="276" w:lineRule="auto"/>
              <w:jc w:val="both"/>
              <w:rPr>
                <w:sz w:val="20"/>
                <w:szCs w:val="20"/>
                <w:lang w:val="mn-MN"/>
              </w:rPr>
            </w:pPr>
            <w:r w:rsidRPr="003E16BC">
              <w:rPr>
                <w:sz w:val="20"/>
                <w:szCs w:val="20"/>
                <w:lang w:val="mn-MN"/>
              </w:rPr>
              <w:t xml:space="preserve">– inrush detection etc. </w:t>
            </w:r>
          </w:p>
          <w:p w:rsidR="003E16BC" w:rsidRDefault="003E16BC" w:rsidP="003E16BC">
            <w:pPr>
              <w:spacing w:line="276" w:lineRule="auto"/>
              <w:jc w:val="both"/>
              <w:rPr>
                <w:sz w:val="20"/>
                <w:szCs w:val="20"/>
                <w:lang w:val="mn-MN"/>
              </w:rPr>
            </w:pPr>
            <w:r w:rsidRPr="003E16BC">
              <w:rPr>
                <w:sz w:val="20"/>
                <w:szCs w:val="20"/>
                <w:lang w:val="mn-MN"/>
              </w:rPr>
              <w:t xml:space="preserve">Only data objects that are sampled according to the same sample rate should be sent within the telegram. That means that data objects that are not sampled with that sample rate should not belong to the DataSet. For those kinds of data objects, the GOOSE service should be used, since its control block doesn't introduce a semantic dependency with some kind of acquisition. </w:t>
            </w:r>
          </w:p>
          <w:p w:rsidR="009A292F" w:rsidRDefault="009A292F" w:rsidP="003E16BC">
            <w:pPr>
              <w:spacing w:line="276" w:lineRule="auto"/>
              <w:jc w:val="both"/>
              <w:rPr>
                <w:sz w:val="20"/>
                <w:szCs w:val="20"/>
                <w:lang w:val="mn-MN"/>
              </w:rPr>
            </w:pPr>
          </w:p>
          <w:p w:rsidR="009A292F" w:rsidRDefault="009A292F" w:rsidP="003E16BC">
            <w:pPr>
              <w:spacing w:line="276" w:lineRule="auto"/>
              <w:jc w:val="both"/>
              <w:rPr>
                <w:sz w:val="20"/>
                <w:szCs w:val="20"/>
                <w:lang w:val="mn-MN"/>
              </w:rPr>
            </w:pPr>
          </w:p>
          <w:p w:rsidR="009A292F" w:rsidRPr="003E16BC" w:rsidRDefault="009A292F" w:rsidP="003E16BC">
            <w:pPr>
              <w:spacing w:line="276" w:lineRule="auto"/>
              <w:jc w:val="both"/>
              <w:rPr>
                <w:sz w:val="20"/>
                <w:szCs w:val="20"/>
                <w:lang w:val="mn-MN"/>
              </w:rPr>
            </w:pPr>
          </w:p>
          <w:p w:rsidR="003E16BC" w:rsidRDefault="003E16BC" w:rsidP="003E16BC">
            <w:pPr>
              <w:spacing w:line="276" w:lineRule="auto"/>
              <w:jc w:val="both"/>
              <w:rPr>
                <w:sz w:val="20"/>
                <w:szCs w:val="20"/>
                <w:lang w:val="mn-MN"/>
              </w:rPr>
            </w:pPr>
            <w:r w:rsidRPr="003E16BC">
              <w:rPr>
                <w:sz w:val="20"/>
                <w:szCs w:val="20"/>
                <w:lang w:val="mn-MN"/>
              </w:rPr>
              <w:t xml:space="preserve">NOTE 2 According to IEC 61850-7-2, each SV message contains one sample. Therefore, the </w:t>
            </w:r>
            <w:r w:rsidRPr="003E16BC">
              <w:rPr>
                <w:sz w:val="20"/>
                <w:szCs w:val="20"/>
                <w:lang w:val="mn-MN"/>
              </w:rPr>
              <w:lastRenderedPageBreak/>
              <w:t xml:space="preserve">sample rate is identical to the message transmission rate. Observe that IEC 61850-9-2 introduces the concept of ‘Number of ASDUs’, which allows several samples in a single message, thus reducing the message transmission rate at the expense of longer messages. The requirements of a function implementation determine if such grouping is usable or not. </w:t>
            </w:r>
          </w:p>
          <w:p w:rsidR="003E16BC" w:rsidRDefault="003E16BC" w:rsidP="003E16BC">
            <w:pPr>
              <w:spacing w:line="276" w:lineRule="auto"/>
              <w:jc w:val="both"/>
              <w:rPr>
                <w:sz w:val="20"/>
                <w:szCs w:val="20"/>
                <w:lang w:val="mn-MN"/>
              </w:rPr>
            </w:pPr>
          </w:p>
          <w:p w:rsidR="009E4E6F" w:rsidRDefault="009E4E6F" w:rsidP="003E16BC">
            <w:pPr>
              <w:spacing w:line="276" w:lineRule="auto"/>
              <w:jc w:val="both"/>
              <w:rPr>
                <w:sz w:val="20"/>
                <w:szCs w:val="20"/>
                <w:lang w:val="mn-MN"/>
              </w:rPr>
            </w:pPr>
          </w:p>
          <w:p w:rsidR="009E4E6F" w:rsidRPr="003E16BC" w:rsidRDefault="009E4E6F" w:rsidP="003E16BC">
            <w:pPr>
              <w:spacing w:line="276" w:lineRule="auto"/>
              <w:jc w:val="both"/>
              <w:rPr>
                <w:sz w:val="20"/>
                <w:szCs w:val="20"/>
                <w:lang w:val="mn-MN"/>
              </w:rPr>
            </w:pPr>
          </w:p>
          <w:p w:rsidR="003E16BC" w:rsidRPr="003E16BC" w:rsidRDefault="003E16BC" w:rsidP="003E16BC">
            <w:pPr>
              <w:spacing w:line="276" w:lineRule="auto"/>
              <w:jc w:val="both"/>
              <w:rPr>
                <w:b/>
                <w:lang w:val="mn-MN"/>
              </w:rPr>
            </w:pPr>
            <w:r w:rsidRPr="003E16BC">
              <w:rPr>
                <w:b/>
                <w:lang w:val="mn-MN"/>
              </w:rPr>
              <w:t xml:space="preserve">10 Configuration aspects </w:t>
            </w:r>
          </w:p>
          <w:p w:rsidR="003E16BC" w:rsidRDefault="003E16BC" w:rsidP="003E16BC">
            <w:pPr>
              <w:spacing w:line="276" w:lineRule="auto"/>
              <w:jc w:val="both"/>
              <w:rPr>
                <w:lang w:val="mn-MN"/>
              </w:rPr>
            </w:pPr>
            <w:r w:rsidRPr="003E16BC">
              <w:rPr>
                <w:b/>
                <w:lang w:val="mn-MN"/>
              </w:rPr>
              <w:t>10.1 General</w:t>
            </w:r>
            <w:r w:rsidRPr="003E16BC">
              <w:rPr>
                <w:lang w:val="mn-MN"/>
              </w:rPr>
              <w:t xml:space="preserve"> </w:t>
            </w:r>
          </w:p>
          <w:p w:rsidR="003E16BC" w:rsidRDefault="003E16BC" w:rsidP="003E16BC">
            <w:pPr>
              <w:spacing w:line="276" w:lineRule="auto"/>
              <w:jc w:val="both"/>
              <w:rPr>
                <w:lang w:val="mn-MN"/>
              </w:rPr>
            </w:pPr>
            <w:r w:rsidRPr="003E16BC">
              <w:rPr>
                <w:lang w:val="mn-MN"/>
              </w:rPr>
              <w:t xml:space="preserve">The practical approach to system configuration depends on the kind of communication system architecture as well as the split of responsibility between the engineering in the concerned substations. The following two scenarios relate to the direct communication connection (Figure 20) with one method, and a dedicated tele-protection equipment hiding the communication between the two substations (Figure 21) as a second method. </w:t>
            </w:r>
          </w:p>
          <w:p w:rsidR="005918B0" w:rsidRDefault="005918B0" w:rsidP="003E16BC">
            <w:pPr>
              <w:spacing w:line="276" w:lineRule="auto"/>
              <w:jc w:val="both"/>
              <w:rPr>
                <w:lang w:val="mn-MN"/>
              </w:rPr>
            </w:pPr>
          </w:p>
          <w:p w:rsidR="007F071B" w:rsidRPr="003E16BC" w:rsidRDefault="007F071B" w:rsidP="003E16BC">
            <w:pPr>
              <w:spacing w:line="276" w:lineRule="auto"/>
              <w:jc w:val="both"/>
              <w:rPr>
                <w:lang w:val="mn-MN"/>
              </w:rPr>
            </w:pPr>
          </w:p>
          <w:p w:rsidR="003E16BC" w:rsidRPr="003E16BC" w:rsidRDefault="003E16BC" w:rsidP="003E16BC">
            <w:pPr>
              <w:spacing w:line="276" w:lineRule="auto"/>
              <w:jc w:val="both"/>
              <w:rPr>
                <w:b/>
                <w:lang w:val="mn-MN"/>
              </w:rPr>
            </w:pPr>
            <w:r w:rsidRPr="003E16BC">
              <w:rPr>
                <w:b/>
                <w:lang w:val="mn-MN"/>
              </w:rPr>
              <w:t xml:space="preserve">10.2 Direct communication link </w:t>
            </w:r>
          </w:p>
          <w:p w:rsidR="003E16BC" w:rsidRDefault="003E16BC" w:rsidP="003E16BC">
            <w:pPr>
              <w:spacing w:line="276" w:lineRule="auto"/>
              <w:jc w:val="both"/>
              <w:rPr>
                <w:lang w:val="mn-MN"/>
              </w:rPr>
            </w:pPr>
            <w:r w:rsidRPr="003E16BC">
              <w:rPr>
                <w:b/>
                <w:lang w:val="mn-MN"/>
              </w:rPr>
              <w:t>10.2.1 General</w:t>
            </w:r>
            <w:r w:rsidRPr="003E16BC">
              <w:rPr>
                <w:lang w:val="mn-MN"/>
              </w:rPr>
              <w:t xml:space="preserve"> </w:t>
            </w:r>
          </w:p>
          <w:p w:rsidR="003E16BC" w:rsidRDefault="003E16BC" w:rsidP="003E16BC">
            <w:pPr>
              <w:spacing w:line="276" w:lineRule="auto"/>
              <w:jc w:val="both"/>
              <w:rPr>
                <w:lang w:val="mn-MN"/>
              </w:rPr>
            </w:pPr>
            <w:r w:rsidRPr="003E16BC">
              <w:rPr>
                <w:lang w:val="mn-MN"/>
              </w:rPr>
              <w:t>For high bandwidth wide area connections, the IEC 61850 Ethernet frame can be directly mapped to a wide area Ethernet connection. This then corresponds to a switch in the Ethernet architecture, with possibly lower performance (throughput, delay) than a real switch. To reduce the load on this ‘switch’, the data sent between substations should belong to an own VLAN.</w:t>
            </w: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A311CE" w:rsidRDefault="00A311CE" w:rsidP="003E16BC">
            <w:pPr>
              <w:spacing w:line="276" w:lineRule="auto"/>
              <w:jc w:val="both"/>
              <w:rPr>
                <w:lang w:val="mn-MN"/>
              </w:rPr>
            </w:pPr>
          </w:p>
          <w:p w:rsidR="005436E2" w:rsidRPr="005436E2" w:rsidRDefault="005436E2" w:rsidP="003E16BC">
            <w:pPr>
              <w:spacing w:line="276" w:lineRule="auto"/>
              <w:jc w:val="both"/>
            </w:pPr>
            <w:r w:rsidRPr="005436E2">
              <w:rPr>
                <w:lang w:val="mn-MN"/>
              </w:rPr>
              <w:lastRenderedPageBreak/>
              <w:t>Switches are currently not modelled in SCL. However, the data flow from some IEC 61850 IED in one substation to some appropriate IED in the other substation has to be described. In a meshed power network with all lines needing SS – SS communication, this can end up in the situation that the whole power network with all substations and substation IEDs must appear within one SCL file. As normally for a certain engineering purpose, the concerned IEDs only have to know a part of the other system(s), it seems to be appropriate to use ‘system interface exchange descriptions’ (SED), which contain only a part of the overall system to be engineered for a certain purpose. This SED file is then transferred from one substation project to the other project, to include the needed DATA into the data flow. The engineered data flow is then transferred back to the originating system / project by means of an enhanced SED file, so that both systems then have the same consistent state regarding the data to be exchanged between them across the connecting Ethernet link. See Figure 28.</w:t>
            </w:r>
          </w:p>
        </w:tc>
      </w:tr>
    </w:tbl>
    <w:p w:rsidR="00A07C54" w:rsidRDefault="00A07C54" w:rsidP="00541BAE">
      <w:pPr>
        <w:tabs>
          <w:tab w:val="left" w:pos="2145"/>
        </w:tabs>
        <w:jc w:val="center"/>
        <w:rPr>
          <w:b/>
          <w:lang w:val="mn-MN"/>
        </w:rPr>
      </w:pPr>
    </w:p>
    <w:p w:rsidR="00F16180" w:rsidRPr="00D16794" w:rsidRDefault="005436E2" w:rsidP="00541BAE">
      <w:pPr>
        <w:tabs>
          <w:tab w:val="left" w:pos="2145"/>
        </w:tabs>
        <w:jc w:val="center"/>
        <w:rPr>
          <w:b/>
        </w:rPr>
      </w:pPr>
      <w:r w:rsidRPr="00D16794">
        <w:rPr>
          <w:b/>
          <w:lang w:val="mn-MN"/>
        </w:rPr>
        <w:t>Figure 28</w:t>
      </w:r>
      <w:r w:rsidRPr="00D16794">
        <w:rPr>
          <w:b/>
        </w:rPr>
        <w:t xml:space="preserve"> </w:t>
      </w:r>
      <w:r w:rsidR="00D16794" w:rsidRPr="00D16794">
        <w:rPr>
          <w:b/>
        </w:rPr>
        <w:t>– SCD files and SED region for SS-to-SS communication</w:t>
      </w:r>
    </w:p>
    <w:p w:rsidR="007150E4" w:rsidRDefault="007150E4" w:rsidP="00A3788F">
      <w:pPr>
        <w:tabs>
          <w:tab w:val="left" w:pos="2145"/>
        </w:tabs>
      </w:pPr>
      <w:r>
        <w:rPr>
          <w:noProof/>
        </w:rPr>
        <w:drawing>
          <wp:inline distT="0" distB="0" distL="0" distR="0">
            <wp:extent cx="5610423" cy="2790825"/>
            <wp:effectExtent l="0" t="0" r="952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figure 28.jpg"/>
                    <pic:cNvPicPr/>
                  </pic:nvPicPr>
                  <pic:blipFill>
                    <a:blip r:embed="rId91">
                      <a:extLst>
                        <a:ext uri="{28A0092B-C50C-407E-A947-70E740481C1C}">
                          <a14:useLocalDpi xmlns:a14="http://schemas.microsoft.com/office/drawing/2010/main" val="0"/>
                        </a:ext>
                      </a:extLst>
                    </a:blip>
                    <a:stretch>
                      <a:fillRect/>
                    </a:stretch>
                  </pic:blipFill>
                  <pic:spPr>
                    <a:xfrm>
                      <a:off x="0" y="0"/>
                      <a:ext cx="5643333" cy="2807196"/>
                    </a:xfrm>
                    <a:prstGeom prst="rect">
                      <a:avLst/>
                    </a:prstGeom>
                  </pic:spPr>
                </pic:pic>
              </a:graphicData>
            </a:graphic>
          </wp:inline>
        </w:drawing>
      </w:r>
    </w:p>
    <w:p w:rsidR="00D16794" w:rsidRDefault="0050458D" w:rsidP="003A6279">
      <w:pPr>
        <w:tabs>
          <w:tab w:val="left" w:pos="2145"/>
        </w:tabs>
        <w:jc w:val="center"/>
        <w:rPr>
          <w:b/>
          <w:lang w:val="mn-MN"/>
        </w:rPr>
      </w:pPr>
      <w:r w:rsidRPr="003A6279">
        <w:rPr>
          <w:b/>
          <w:lang w:val="mn-MN"/>
        </w:rPr>
        <w:t xml:space="preserve">28-р зураг </w:t>
      </w:r>
      <w:r w:rsidR="003A6279" w:rsidRPr="003A6279">
        <w:rPr>
          <w:b/>
          <w:lang w:val="mn-MN"/>
        </w:rPr>
        <w:t xml:space="preserve">– Дэд станцын системээс дэд станцын систем хүртэлх </w:t>
      </w:r>
      <w:r w:rsidR="003A6279" w:rsidRPr="003A6279">
        <w:rPr>
          <w:b/>
        </w:rPr>
        <w:t xml:space="preserve">(SS-to-SS) </w:t>
      </w:r>
      <w:r w:rsidR="003A6279" w:rsidRPr="003A6279">
        <w:rPr>
          <w:b/>
          <w:lang w:val="mn-MN"/>
        </w:rPr>
        <w:t xml:space="preserve">харилцаа холбоонд зориулсан Системийн Тохиргооны Тодорхойлолтын </w:t>
      </w:r>
      <w:r w:rsidR="003A6279" w:rsidRPr="003A6279">
        <w:rPr>
          <w:b/>
        </w:rPr>
        <w:t>(SCD)</w:t>
      </w:r>
      <w:r w:rsidR="003A6279" w:rsidRPr="003A6279">
        <w:rPr>
          <w:b/>
          <w:lang w:val="mn-MN"/>
        </w:rPr>
        <w:t xml:space="preserve"> файлууд болон Системийн Солилцооны Тодорхойлолтын </w:t>
      </w:r>
      <w:r w:rsidR="003A6279" w:rsidRPr="003A6279">
        <w:rPr>
          <w:b/>
        </w:rPr>
        <w:t xml:space="preserve">(SED) </w:t>
      </w:r>
      <w:r w:rsidR="003A6279" w:rsidRPr="003A6279">
        <w:rPr>
          <w:b/>
          <w:lang w:val="mn-MN"/>
        </w:rPr>
        <w:t>муж</w:t>
      </w:r>
    </w:p>
    <w:p w:rsidR="00C0480F" w:rsidRDefault="00C0480F" w:rsidP="00A07C54">
      <w:pPr>
        <w:tabs>
          <w:tab w:val="left" w:pos="2145"/>
        </w:tabs>
        <w:jc w:val="center"/>
        <w:rPr>
          <w:b/>
        </w:rPr>
      </w:pPr>
      <w:r>
        <w:rPr>
          <w:b/>
          <w:noProof/>
        </w:rPr>
        <w:lastRenderedPageBreak/>
        <w:drawing>
          <wp:inline distT="0" distB="0" distL="0" distR="0">
            <wp:extent cx="6029325" cy="2999202"/>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28-р зураг.jpg"/>
                    <pic:cNvPicPr/>
                  </pic:nvPicPr>
                  <pic:blipFill>
                    <a:blip r:embed="rId92">
                      <a:extLst>
                        <a:ext uri="{28A0092B-C50C-407E-A947-70E740481C1C}">
                          <a14:useLocalDpi xmlns:a14="http://schemas.microsoft.com/office/drawing/2010/main" val="0"/>
                        </a:ext>
                      </a:extLst>
                    </a:blip>
                    <a:stretch>
                      <a:fillRect/>
                    </a:stretch>
                  </pic:blipFill>
                  <pic:spPr>
                    <a:xfrm>
                      <a:off x="0" y="0"/>
                      <a:ext cx="6049563" cy="3009269"/>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541BAE" w:rsidTr="00541BAE">
        <w:tc>
          <w:tcPr>
            <w:tcW w:w="4788" w:type="dxa"/>
          </w:tcPr>
          <w:p w:rsidR="00541BAE" w:rsidRPr="005A2071" w:rsidRDefault="00E93C70" w:rsidP="002042CD">
            <w:pPr>
              <w:tabs>
                <w:tab w:val="left" w:pos="2145"/>
              </w:tabs>
              <w:spacing w:line="276" w:lineRule="auto"/>
              <w:jc w:val="both"/>
              <w:rPr>
                <w:lang w:val="mn-MN"/>
              </w:rPr>
            </w:pPr>
            <w:r>
              <w:rPr>
                <w:lang w:val="mn-MN"/>
              </w:rPr>
              <w:t>Х</w:t>
            </w:r>
            <w:r w:rsidR="00387025">
              <w:rPr>
                <w:lang w:val="mn-MN"/>
              </w:rPr>
              <w:t>амаарах</w:t>
            </w:r>
            <w:r>
              <w:rPr>
                <w:lang w:val="mn-MN"/>
              </w:rPr>
              <w:t xml:space="preserve"> механизмуудын талаас авч үзэхэд энэ нь</w:t>
            </w:r>
            <w:r w:rsidR="004528BB">
              <w:rPr>
                <w:lang w:val="mn-MN"/>
              </w:rPr>
              <w:t xml:space="preserve"> системийн тохиргооны хэд хэдэн </w:t>
            </w:r>
            <w:r w:rsidR="00FC3531">
              <w:rPr>
                <w:lang w:val="mn-MN"/>
              </w:rPr>
              <w:t>механизмта</w:t>
            </w:r>
            <w:r w:rsidR="004528BB">
              <w:rPr>
                <w:lang w:val="mn-MN"/>
              </w:rPr>
              <w:t>й байдаг бөгөөд</w:t>
            </w:r>
            <w:r>
              <w:rPr>
                <w:lang w:val="mn-MN"/>
              </w:rPr>
              <w:t xml:space="preserve"> </w:t>
            </w:r>
            <w:r w:rsidR="00FC3531">
              <w:rPr>
                <w:lang w:val="mn-MN"/>
              </w:rPr>
              <w:t>механизм</w:t>
            </w:r>
            <w:r w:rsidR="00387025">
              <w:rPr>
                <w:lang w:val="mn-MN"/>
              </w:rPr>
              <w:t xml:space="preserve"> бүр нь </w:t>
            </w:r>
            <w:r>
              <w:rPr>
                <w:lang w:val="mn-MN"/>
              </w:rPr>
              <w:t xml:space="preserve">нийт системийн тодорхой хэсгийг </w:t>
            </w:r>
            <w:r w:rsidR="00387025">
              <w:rPr>
                <w:lang w:val="mn-MN"/>
              </w:rPr>
              <w:t xml:space="preserve">өөрөөр хэлбэл </w:t>
            </w:r>
            <w:r w:rsidR="00E96508">
              <w:rPr>
                <w:lang w:val="mn-MN"/>
              </w:rPr>
              <w:t>ухаалаг цахилгаан хэрэгслийн</w:t>
            </w:r>
            <w:r w:rsidR="00387025">
              <w:rPr>
                <w:lang w:val="mn-MN"/>
              </w:rPr>
              <w:t xml:space="preserve"> тодорхой тоог “</w:t>
            </w:r>
            <w:r w:rsidR="00664608">
              <w:rPr>
                <w:lang w:val="mn-MN"/>
              </w:rPr>
              <w:t>эзэмшигч</w:t>
            </w:r>
            <w:r w:rsidR="00387025">
              <w:rPr>
                <w:lang w:val="mn-MN"/>
              </w:rPr>
              <w:t>” бүрийг тохируулах үүрэгтэй гэсэн үг юм</w:t>
            </w:r>
            <w:r w:rsidR="004020DE">
              <w:rPr>
                <w:lang w:val="mn-MN"/>
              </w:rPr>
              <w:t>.</w:t>
            </w:r>
            <w:r w:rsidR="00FC3531">
              <w:t xml:space="preserve"> </w:t>
            </w:r>
            <w:r w:rsidR="00FC3531">
              <w:rPr>
                <w:lang w:val="mn-MN"/>
              </w:rPr>
              <w:t>Системийн механизм</w:t>
            </w:r>
            <w:r w:rsidR="00C10744">
              <w:rPr>
                <w:lang w:val="mn-MN"/>
              </w:rPr>
              <w:t>аар</w:t>
            </w:r>
            <w:r w:rsidR="003D6796">
              <w:rPr>
                <w:lang w:val="mn-MN"/>
              </w:rPr>
              <w:t xml:space="preserve"> бүтээж,</w:t>
            </w:r>
            <w:r w:rsidR="005A2071">
              <w:rPr>
                <w:lang w:val="mn-MN"/>
              </w:rPr>
              <w:t xml:space="preserve"> тохируулсан бөгөөд</w:t>
            </w:r>
            <w:r w:rsidR="00C10744">
              <w:rPr>
                <w:lang w:val="mn-MN"/>
              </w:rPr>
              <w:t xml:space="preserve"> </w:t>
            </w:r>
            <w:r w:rsidR="005A2071">
              <w:rPr>
                <w:lang w:val="mn-MN"/>
              </w:rPr>
              <w:t xml:space="preserve">хамаарах </w:t>
            </w:r>
            <w:r w:rsidR="00E96508">
              <w:rPr>
                <w:lang w:val="mn-MN"/>
              </w:rPr>
              <w:t>ухаалаг цахилгаан хэрэгслийн</w:t>
            </w:r>
            <w:r w:rsidR="005A2071">
              <w:rPr>
                <w:lang w:val="mn-MN"/>
              </w:rPr>
              <w:t xml:space="preserve"> механизм болон төсөлд </w:t>
            </w:r>
            <w:r w:rsidR="002042CD">
              <w:rPr>
                <w:lang w:val="mn-MN"/>
              </w:rPr>
              <w:t xml:space="preserve">холболт нь </w:t>
            </w:r>
            <w:r w:rsidR="005A2071">
              <w:rPr>
                <w:lang w:val="mn-MN"/>
              </w:rPr>
              <w:t>нийцд</w:t>
            </w:r>
            <w:r w:rsidR="002042CD">
              <w:rPr>
                <w:lang w:val="mn-MN"/>
              </w:rPr>
              <w:t xml:space="preserve">эг бүрдлийг бид </w:t>
            </w:r>
            <w:r w:rsidR="00E96508">
              <w:rPr>
                <w:lang w:val="mn-MN"/>
              </w:rPr>
              <w:t xml:space="preserve">ухаалаг цахилгаан </w:t>
            </w:r>
            <w:r w:rsidR="00D90A47">
              <w:rPr>
                <w:lang w:val="mn-MN"/>
              </w:rPr>
              <w:t>хэрэгслийн</w:t>
            </w:r>
            <w:r w:rsidR="005A2071">
              <w:rPr>
                <w:lang w:val="mn-MN"/>
              </w:rPr>
              <w:t xml:space="preserve"> бүрдэл гэж нэрлэдэг. Эдгээр төсөл </w:t>
            </w:r>
            <w:r w:rsidR="005A2071">
              <w:t>(</w:t>
            </w:r>
            <w:r w:rsidR="005A2071">
              <w:rPr>
                <w:lang w:val="mn-MN"/>
              </w:rPr>
              <w:t>төслийн системийн тохируулгын механизм</w:t>
            </w:r>
            <w:r w:rsidR="005A2071">
              <w:t>)</w:t>
            </w:r>
            <w:r w:rsidR="005A2071">
              <w:rPr>
                <w:lang w:val="mn-MN"/>
              </w:rPr>
              <w:t xml:space="preserve"> нь</w:t>
            </w:r>
            <w:r w:rsidR="00664608">
              <w:rPr>
                <w:lang w:val="mn-MN"/>
              </w:rPr>
              <w:t xml:space="preserve"> давхцаж байгаа хэсгүүдийг тайлбарласан</w:t>
            </w:r>
            <w:r w:rsidR="005A2071">
              <w:rPr>
                <w:lang w:val="mn-MN"/>
              </w:rPr>
              <w:t xml:space="preserve"> техникийн загварчлалын өгөгдлийг </w:t>
            </w:r>
            <w:r w:rsidR="00664608">
              <w:rPr>
                <w:lang w:val="mn-MN"/>
              </w:rPr>
              <w:t xml:space="preserve">солилцоно. </w:t>
            </w:r>
            <w:r w:rsidR="002042CD">
              <w:rPr>
                <w:lang w:val="mn-MN"/>
              </w:rPr>
              <w:t>Зарим төслийн хувьд д</w:t>
            </w:r>
            <w:r w:rsidR="00664608">
              <w:rPr>
                <w:lang w:val="mn-MN"/>
              </w:rPr>
              <w:t xml:space="preserve">авхцсан хэсгүүд нь өөрчлөхийг зөвшөөрдөггүй эсвэл энэ хэсгийг “эзэмшигч” рүү дахин </w:t>
            </w:r>
            <w:r w:rsidR="00DF1E27">
              <w:rPr>
                <w:lang w:val="mn-MN"/>
              </w:rPr>
              <w:t>экспортод гаргахаа</w:t>
            </w:r>
            <w:r w:rsidR="00664608">
              <w:rPr>
                <w:lang w:val="mn-MN"/>
              </w:rPr>
              <w:t xml:space="preserve">с өмнө зөвхөн хязгаарлагдмал аргаар өөрчилдөг зааглах хэсэг болдог. </w:t>
            </w:r>
            <w:r w:rsidR="002042CD">
              <w:rPr>
                <w:lang w:val="mn-MN"/>
              </w:rPr>
              <w:t>Ухаалаг цахилгаан хэрэгслийн төслийг зөвхөн эзэмшигчид у</w:t>
            </w:r>
            <w:r w:rsidR="00E96508">
              <w:rPr>
                <w:lang w:val="mn-MN"/>
              </w:rPr>
              <w:t>хаалаг цахилгаан хэрэгслийн</w:t>
            </w:r>
            <w:r w:rsidR="00091EE6">
              <w:rPr>
                <w:lang w:val="mn-MN"/>
              </w:rPr>
              <w:t xml:space="preserve"> механизм болон </w:t>
            </w:r>
            <w:r w:rsidR="00E96508">
              <w:rPr>
                <w:lang w:val="mn-MN"/>
              </w:rPr>
              <w:t xml:space="preserve">ухаалаг </w:t>
            </w:r>
            <w:r w:rsidR="00E96508">
              <w:rPr>
                <w:lang w:val="mn-MN"/>
              </w:rPr>
              <w:lastRenderedPageBreak/>
              <w:t>цахилгаан хэрэгслийн</w:t>
            </w:r>
            <w:r w:rsidR="00091EE6">
              <w:rPr>
                <w:lang w:val="mn-MN"/>
              </w:rPr>
              <w:t xml:space="preserve"> тохируулгад </w:t>
            </w:r>
            <w:r w:rsidR="00091EE6" w:rsidRPr="00091EE6">
              <w:rPr>
                <w:lang w:val="mn-MN"/>
              </w:rPr>
              <w:t>Системийн Тохиргооны Тодорхойлолтын (SCD) файл</w:t>
            </w:r>
            <w:r w:rsidR="00091EE6">
              <w:rPr>
                <w:lang w:val="mn-MN"/>
              </w:rPr>
              <w:t xml:space="preserve"> өгөхийг зөвшөөрдөг. </w:t>
            </w:r>
            <w:r w:rsidR="00BD56BD">
              <w:rPr>
                <w:lang w:val="mn-MN"/>
              </w:rPr>
              <w:t>Техник загварчлалын энэ үйл явцыг 29-р зургаас үзнэ үү.</w:t>
            </w:r>
          </w:p>
        </w:tc>
        <w:tc>
          <w:tcPr>
            <w:tcW w:w="4788" w:type="dxa"/>
          </w:tcPr>
          <w:p w:rsidR="00541BAE" w:rsidRPr="00541BAE" w:rsidRDefault="00541BAE" w:rsidP="00541BAE">
            <w:pPr>
              <w:tabs>
                <w:tab w:val="left" w:pos="2145"/>
              </w:tabs>
              <w:spacing w:line="276" w:lineRule="auto"/>
              <w:jc w:val="both"/>
            </w:pPr>
            <w:r w:rsidRPr="00541BAE">
              <w:lastRenderedPageBreak/>
              <w:t>From the view of the concerned tools, this means that several system configuration tools exist, each responsible to configure a certain part of the overall system, i.e. each ‘owner’ of a certain amount of IEDs. We call a set of IEDs that is engineered and also configured by a system tool and its connection to the corresponding IED tools, a project. These projects (project system configuration tools) exchange engineering data, which describe the overlapping parts. These overlapping parts are for some projects a boundary part, which they are not allowed to change, or only to change in a limited way before re-export to the ‘owner’ of this part. Only the IED owner project is allowed to give an SCD file to the IED tool for IED configuration. See Figure 29 for this engineering process.</w:t>
            </w:r>
          </w:p>
        </w:tc>
      </w:tr>
    </w:tbl>
    <w:p w:rsidR="00E32E81" w:rsidRDefault="00E32E81" w:rsidP="003A6279">
      <w:pPr>
        <w:tabs>
          <w:tab w:val="left" w:pos="2145"/>
        </w:tabs>
        <w:jc w:val="center"/>
        <w:rPr>
          <w:b/>
        </w:rPr>
      </w:pPr>
    </w:p>
    <w:p w:rsidR="00541BAE" w:rsidRDefault="00541BAE" w:rsidP="003A6279">
      <w:pPr>
        <w:tabs>
          <w:tab w:val="left" w:pos="2145"/>
        </w:tabs>
        <w:jc w:val="center"/>
        <w:rPr>
          <w:b/>
        </w:rPr>
      </w:pPr>
    </w:p>
    <w:p w:rsidR="00541BAE" w:rsidRDefault="00541BAE" w:rsidP="003A6279">
      <w:pPr>
        <w:tabs>
          <w:tab w:val="left" w:pos="2145"/>
        </w:tabs>
        <w:jc w:val="center"/>
        <w:rPr>
          <w:b/>
        </w:rPr>
      </w:pPr>
    </w:p>
    <w:p w:rsidR="00632216" w:rsidRDefault="00632216" w:rsidP="003A6279">
      <w:pPr>
        <w:tabs>
          <w:tab w:val="left" w:pos="2145"/>
        </w:tabs>
        <w:jc w:val="center"/>
        <w:rPr>
          <w:b/>
        </w:rPr>
      </w:pPr>
    </w:p>
    <w:p w:rsidR="00541BAE" w:rsidRDefault="00541BAE" w:rsidP="003A6279">
      <w:pPr>
        <w:tabs>
          <w:tab w:val="left" w:pos="2145"/>
        </w:tabs>
        <w:jc w:val="center"/>
        <w:rPr>
          <w:b/>
        </w:rPr>
      </w:pPr>
    </w:p>
    <w:p w:rsidR="00541BAE" w:rsidRDefault="00541BAE" w:rsidP="003A6279">
      <w:pPr>
        <w:tabs>
          <w:tab w:val="left" w:pos="2145"/>
        </w:tabs>
        <w:jc w:val="center"/>
        <w:rPr>
          <w:b/>
        </w:rPr>
      </w:pPr>
    </w:p>
    <w:p w:rsidR="00541BAE" w:rsidRDefault="00541BAE" w:rsidP="00091EE6">
      <w:pPr>
        <w:tabs>
          <w:tab w:val="left" w:pos="2145"/>
        </w:tabs>
        <w:rPr>
          <w:b/>
        </w:rPr>
      </w:pPr>
    </w:p>
    <w:p w:rsidR="00E32E81" w:rsidRDefault="00541BAE" w:rsidP="003A6279">
      <w:pPr>
        <w:tabs>
          <w:tab w:val="left" w:pos="2145"/>
        </w:tabs>
        <w:jc w:val="center"/>
        <w:rPr>
          <w:b/>
        </w:rPr>
      </w:pPr>
      <w:r>
        <w:rPr>
          <w:b/>
        </w:rPr>
        <w:t xml:space="preserve">Figure 29 – </w:t>
      </w:r>
      <w:r w:rsidRPr="00541BAE">
        <w:rPr>
          <w:b/>
        </w:rPr>
        <w:t>Enhanced engineering process</w:t>
      </w:r>
    </w:p>
    <w:p w:rsidR="00541BAE" w:rsidRDefault="00541BAE" w:rsidP="003A6279">
      <w:pPr>
        <w:tabs>
          <w:tab w:val="left" w:pos="2145"/>
        </w:tabs>
        <w:jc w:val="center"/>
        <w:rPr>
          <w:b/>
        </w:rPr>
      </w:pPr>
      <w:r>
        <w:rPr>
          <w:b/>
          <w:noProof/>
        </w:rPr>
        <w:drawing>
          <wp:inline distT="0" distB="0" distL="0" distR="0">
            <wp:extent cx="6253482" cy="42672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figure 29.jpg"/>
                    <pic:cNvPicPr/>
                  </pic:nvPicPr>
                  <pic:blipFill>
                    <a:blip r:embed="rId93">
                      <a:extLst>
                        <a:ext uri="{28A0092B-C50C-407E-A947-70E740481C1C}">
                          <a14:useLocalDpi xmlns:a14="http://schemas.microsoft.com/office/drawing/2010/main" val="0"/>
                        </a:ext>
                      </a:extLst>
                    </a:blip>
                    <a:stretch>
                      <a:fillRect/>
                    </a:stretch>
                  </pic:blipFill>
                  <pic:spPr>
                    <a:xfrm>
                      <a:off x="0" y="0"/>
                      <a:ext cx="6253482" cy="4267200"/>
                    </a:xfrm>
                    <a:prstGeom prst="rect">
                      <a:avLst/>
                    </a:prstGeom>
                  </pic:spPr>
                </pic:pic>
              </a:graphicData>
            </a:graphic>
          </wp:inline>
        </w:drawing>
      </w: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BF02D9" w:rsidRDefault="00BF02D9" w:rsidP="003A6279">
      <w:pPr>
        <w:tabs>
          <w:tab w:val="left" w:pos="2145"/>
        </w:tabs>
        <w:jc w:val="center"/>
        <w:rPr>
          <w:b/>
          <w:lang w:val="mn-MN"/>
        </w:rPr>
      </w:pPr>
    </w:p>
    <w:p w:rsidR="00632216" w:rsidRDefault="00632216" w:rsidP="003A6279">
      <w:pPr>
        <w:tabs>
          <w:tab w:val="left" w:pos="2145"/>
        </w:tabs>
        <w:jc w:val="center"/>
        <w:rPr>
          <w:b/>
          <w:lang w:val="mn-MN"/>
        </w:rPr>
      </w:pPr>
    </w:p>
    <w:p w:rsidR="00541BAE" w:rsidRDefault="00E93C70" w:rsidP="003A6279">
      <w:pPr>
        <w:tabs>
          <w:tab w:val="left" w:pos="2145"/>
        </w:tabs>
        <w:jc w:val="center"/>
        <w:rPr>
          <w:b/>
          <w:lang w:val="mn-MN"/>
        </w:rPr>
      </w:pPr>
      <w:r>
        <w:rPr>
          <w:b/>
          <w:lang w:val="mn-MN"/>
        </w:rPr>
        <w:t xml:space="preserve">29-р зураг – </w:t>
      </w:r>
      <w:r w:rsidRPr="00E93C70">
        <w:rPr>
          <w:b/>
          <w:lang w:val="mn-MN"/>
        </w:rPr>
        <w:t>Техникийн загварчлалын сайжруулсан процесс</w:t>
      </w:r>
    </w:p>
    <w:p w:rsidR="00E93C70" w:rsidRDefault="00847E72" w:rsidP="003A6279">
      <w:pPr>
        <w:tabs>
          <w:tab w:val="left" w:pos="2145"/>
        </w:tabs>
        <w:jc w:val="center"/>
        <w:rPr>
          <w:b/>
          <w:lang w:val="mn-MN"/>
        </w:rPr>
      </w:pPr>
      <w:r>
        <w:rPr>
          <w:b/>
          <w:noProof/>
        </w:rPr>
        <w:drawing>
          <wp:inline distT="0" distB="0" distL="0" distR="0">
            <wp:extent cx="6476821" cy="4419600"/>
            <wp:effectExtent l="0" t="0" r="63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9-р зураг.jpg"/>
                    <pic:cNvPicPr/>
                  </pic:nvPicPr>
                  <pic:blipFill>
                    <a:blip r:embed="rId94">
                      <a:extLst>
                        <a:ext uri="{28A0092B-C50C-407E-A947-70E740481C1C}">
                          <a14:useLocalDpi xmlns:a14="http://schemas.microsoft.com/office/drawing/2010/main" val="0"/>
                        </a:ext>
                      </a:extLst>
                    </a:blip>
                    <a:stretch>
                      <a:fillRect/>
                    </a:stretch>
                  </pic:blipFill>
                  <pic:spPr>
                    <a:xfrm>
                      <a:off x="0" y="0"/>
                      <a:ext cx="6481782" cy="4422985"/>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BD56BD" w:rsidTr="00BD56BD">
        <w:tc>
          <w:tcPr>
            <w:tcW w:w="4788" w:type="dxa"/>
          </w:tcPr>
          <w:p w:rsidR="00BD56BD" w:rsidRDefault="0018507B" w:rsidP="0018507B">
            <w:pPr>
              <w:tabs>
                <w:tab w:val="left" w:pos="2145"/>
              </w:tabs>
              <w:spacing w:line="276" w:lineRule="auto"/>
              <w:jc w:val="both"/>
              <w:rPr>
                <w:lang w:val="mn-MN"/>
              </w:rPr>
            </w:pPr>
            <w:r>
              <w:rPr>
                <w:lang w:val="mn-MN"/>
              </w:rPr>
              <w:t>AA1 төслийн (дэд станц</w:t>
            </w:r>
            <w:r w:rsidRPr="00BD56BD">
              <w:rPr>
                <w:lang w:val="mn-MN"/>
              </w:rPr>
              <w:t>)</w:t>
            </w:r>
            <w:r>
              <w:rPr>
                <w:lang w:val="mn-MN"/>
              </w:rPr>
              <w:t xml:space="preserve"> боловсруулсан системийн механизмд AA1F1 болон</w:t>
            </w:r>
            <w:r w:rsidRPr="00BD56BD">
              <w:rPr>
                <w:lang w:val="mn-MN"/>
              </w:rPr>
              <w:t xml:space="preserve"> </w:t>
            </w:r>
            <w:r w:rsidRPr="00BD56BD">
              <w:rPr>
                <w:lang w:val="mn-MN"/>
              </w:rPr>
              <w:lastRenderedPageBreak/>
              <w:t>AA1F2</w:t>
            </w:r>
            <w:r>
              <w:rPr>
                <w:lang w:val="mn-MN"/>
              </w:rPr>
              <w:t xml:space="preserve"> </w:t>
            </w:r>
            <w:r w:rsidR="00DE4D67">
              <w:rPr>
                <w:lang w:val="mn-MN"/>
              </w:rPr>
              <w:t>ухаалаг цахилгаан хэрэгс</w:t>
            </w:r>
            <w:r w:rsidR="00E96508">
              <w:rPr>
                <w:lang w:val="mn-MN"/>
              </w:rPr>
              <w:t>л</w:t>
            </w:r>
            <w:r>
              <w:rPr>
                <w:lang w:val="mn-MN"/>
              </w:rPr>
              <w:t xml:space="preserve">үүд харьяалагдах бол </w:t>
            </w:r>
            <w:r w:rsidRPr="00BD56BD">
              <w:rPr>
                <w:lang w:val="mn-MN"/>
              </w:rPr>
              <w:t>AA2</w:t>
            </w:r>
            <w:r>
              <w:rPr>
                <w:lang w:val="mn-MN"/>
              </w:rPr>
              <w:t xml:space="preserve"> төслийн боловсруулсан </w:t>
            </w:r>
            <w:r w:rsidR="004B51E6">
              <w:rPr>
                <w:lang w:val="mn-MN"/>
              </w:rPr>
              <w:t xml:space="preserve">системийн механизмд </w:t>
            </w:r>
            <w:r w:rsidR="000011C8">
              <w:rPr>
                <w:lang w:val="mn-MN"/>
              </w:rPr>
              <w:t>AA2F1 болон</w:t>
            </w:r>
            <w:r w:rsidR="000011C8" w:rsidRPr="00BD56BD">
              <w:rPr>
                <w:lang w:val="mn-MN"/>
              </w:rPr>
              <w:t xml:space="preserve"> AA2F2</w:t>
            </w:r>
            <w:r w:rsidR="000011C8">
              <w:rPr>
                <w:lang w:val="mn-MN"/>
              </w:rPr>
              <w:t xml:space="preserve"> </w:t>
            </w:r>
            <w:r w:rsidR="00DE4D67">
              <w:rPr>
                <w:lang w:val="mn-MN"/>
              </w:rPr>
              <w:t>ухаалаг цахилгаан хэрэгс</w:t>
            </w:r>
            <w:r w:rsidR="00E96508">
              <w:rPr>
                <w:lang w:val="mn-MN"/>
              </w:rPr>
              <w:t>л</w:t>
            </w:r>
            <w:r w:rsidR="000011C8">
              <w:rPr>
                <w:lang w:val="mn-MN"/>
              </w:rPr>
              <w:t>үүд</w:t>
            </w:r>
            <w:r w:rsidR="00BF6CAC">
              <w:rPr>
                <w:lang w:val="mn-MN"/>
              </w:rPr>
              <w:t xml:space="preserve"> х</w:t>
            </w:r>
            <w:r w:rsidR="00DE4D67">
              <w:rPr>
                <w:lang w:val="mn-MN"/>
              </w:rPr>
              <w:t>арьяалагдаж байгаа</w:t>
            </w:r>
            <w:r w:rsidR="00BF6CAC">
              <w:rPr>
                <w:lang w:val="mn-MN"/>
              </w:rPr>
              <w:t>г 28-р зурагт харуулсан</w:t>
            </w:r>
            <w:r w:rsidR="000011C8">
              <w:rPr>
                <w:lang w:val="mn-MN"/>
              </w:rPr>
              <w:t xml:space="preserve">. </w:t>
            </w:r>
            <w:r w:rsidR="000011C8" w:rsidRPr="00BD56BD">
              <w:rPr>
                <w:lang w:val="mn-MN"/>
              </w:rPr>
              <w:t>AA2</w:t>
            </w:r>
            <w:r w:rsidR="000011C8">
              <w:rPr>
                <w:lang w:val="mn-MN"/>
              </w:rPr>
              <w:t xml:space="preserve"> төслийн хувьд </w:t>
            </w:r>
            <w:r w:rsidR="000011C8" w:rsidRPr="00BD56BD">
              <w:rPr>
                <w:lang w:val="mn-MN"/>
              </w:rPr>
              <w:t>AA1F2</w:t>
            </w:r>
            <w:r w:rsidR="000011C8">
              <w:rPr>
                <w:lang w:val="mn-MN"/>
              </w:rPr>
              <w:t xml:space="preserve"> нь “зааглах” </w:t>
            </w:r>
            <w:r w:rsidR="00E96508">
              <w:rPr>
                <w:lang w:val="mn-MN"/>
              </w:rPr>
              <w:t>ухаалаг цахилгаан хэрэгсэл</w:t>
            </w:r>
            <w:r w:rsidR="000011C8">
              <w:rPr>
                <w:lang w:val="mn-MN"/>
              </w:rPr>
              <w:t>, харин AA1 төслийн хувьд AA2F1 нь зааглах</w:t>
            </w:r>
            <w:r w:rsidR="00114B35">
              <w:rPr>
                <w:lang w:val="mn-MN"/>
              </w:rPr>
              <w:t>,</w:t>
            </w:r>
            <w:r w:rsidR="000011C8">
              <w:rPr>
                <w:lang w:val="mn-MN"/>
              </w:rPr>
              <w:t xml:space="preserve"> </w:t>
            </w:r>
            <w:r w:rsidR="00E96508">
              <w:rPr>
                <w:lang w:val="mn-MN"/>
              </w:rPr>
              <w:t>ухаалаг цахилгаан хэрэгсэл</w:t>
            </w:r>
            <w:r w:rsidR="000011C8">
              <w:rPr>
                <w:lang w:val="mn-MN"/>
              </w:rPr>
              <w:t xml:space="preserve"> болно. </w:t>
            </w:r>
          </w:p>
          <w:p w:rsidR="000011C8" w:rsidRDefault="00645672" w:rsidP="0018507B">
            <w:pPr>
              <w:tabs>
                <w:tab w:val="left" w:pos="2145"/>
              </w:tabs>
              <w:spacing w:line="276" w:lineRule="auto"/>
              <w:jc w:val="both"/>
              <w:rPr>
                <w:lang w:val="mn-MN"/>
              </w:rPr>
            </w:pPr>
            <w:r>
              <w:rPr>
                <w:lang w:val="mn-MN"/>
              </w:rPr>
              <w:t>Системийн</w:t>
            </w:r>
            <w:r w:rsidR="001B039E">
              <w:rPr>
                <w:lang w:val="mn-MN"/>
              </w:rPr>
              <w:t xml:space="preserve"> тохиргооны механизмын экспорт болон импортод</w:t>
            </w:r>
            <w:r>
              <w:rPr>
                <w:lang w:val="mn-MN"/>
              </w:rPr>
              <w:t xml:space="preserve"> </w:t>
            </w:r>
            <w:r w:rsidR="002C15F6">
              <w:rPr>
                <w:lang w:val="mn-MN"/>
              </w:rPr>
              <w:t xml:space="preserve">Системийн </w:t>
            </w:r>
            <w:r w:rsidRPr="00645672">
              <w:rPr>
                <w:lang w:val="mn-MN"/>
              </w:rPr>
              <w:t>Сол</w:t>
            </w:r>
            <w:r>
              <w:rPr>
                <w:lang w:val="mn-MN"/>
              </w:rPr>
              <w:t>илцооны Тодорхойлолтын (SED) файлууд</w:t>
            </w:r>
            <w:r w:rsidR="00DF1E27">
              <w:rPr>
                <w:lang w:val="mn-MN"/>
              </w:rPr>
              <w:t xml:space="preserve">ыг хэрхэн боловсруулах нь </w:t>
            </w:r>
            <w:r w:rsidR="00615662">
              <w:rPr>
                <w:lang w:val="mn-MN"/>
              </w:rPr>
              <w:t>ач холбогдолтой</w:t>
            </w:r>
            <w:r w:rsidR="00DF1E27">
              <w:rPr>
                <w:lang w:val="mn-MN"/>
              </w:rPr>
              <w:t xml:space="preserve"> байдаг. </w:t>
            </w:r>
            <w:r w:rsidR="00C86910">
              <w:rPr>
                <w:lang w:val="mn-MN"/>
              </w:rPr>
              <w:t>Энэ шаардлагын хувьд экспортын үед с</w:t>
            </w:r>
            <w:r w:rsidR="00DF1E27">
              <w:rPr>
                <w:lang w:val="mn-MN"/>
              </w:rPr>
              <w:t xml:space="preserve">истемийн механизмыг </w:t>
            </w:r>
            <w:r w:rsidR="00C86910">
              <w:rPr>
                <w:lang w:val="mn-MN"/>
              </w:rPr>
              <w:t>өөр системийн техникийн загварчлалы</w:t>
            </w:r>
            <w:r w:rsidR="00934E2B">
              <w:rPr>
                <w:lang w:val="mn-MN"/>
              </w:rPr>
              <w:t>н ямар төрлийн эрхийг эзэмшиж буйгаа</w:t>
            </w:r>
            <w:r w:rsidR="00C86910">
              <w:rPr>
                <w:lang w:val="mn-MN"/>
              </w:rPr>
              <w:t xml:space="preserve">р шийдэж болно. </w:t>
            </w:r>
            <w:r w:rsidR="00C86910" w:rsidRPr="00BD56BD">
              <w:rPr>
                <w:lang w:val="mn-MN"/>
              </w:rPr>
              <w:t>IEC 61850-6</w:t>
            </w:r>
            <w:r w:rsidR="00C86910">
              <w:rPr>
                <w:lang w:val="mn-MN"/>
              </w:rPr>
              <w:t xml:space="preserve"> стандартад тодорхойлсон техникийн загварчлалын эрхийг 12-р хүснэгтэд бичсэн. </w:t>
            </w:r>
          </w:p>
          <w:p w:rsidR="00C86910" w:rsidRPr="00BD56BD" w:rsidRDefault="00E96508" w:rsidP="0018507B">
            <w:pPr>
              <w:tabs>
                <w:tab w:val="left" w:pos="2145"/>
              </w:tabs>
              <w:spacing w:line="276" w:lineRule="auto"/>
              <w:jc w:val="both"/>
              <w:rPr>
                <w:lang w:val="mn-MN"/>
              </w:rPr>
            </w:pPr>
            <w:r>
              <w:rPr>
                <w:lang w:val="mn-MN"/>
              </w:rPr>
              <w:t>Ухаалаг цахилгаан хэрэгслийн</w:t>
            </w:r>
            <w:r w:rsidR="00782192">
              <w:rPr>
                <w:lang w:val="mn-MN"/>
              </w:rPr>
              <w:t xml:space="preserve"> </w:t>
            </w:r>
            <w:r w:rsidR="008B08A9">
              <w:rPr>
                <w:lang w:val="mn-MN"/>
              </w:rPr>
              <w:t xml:space="preserve">өгөгдлийн загварыг өөрчлөхийг зөвшөөрдөг ганц механизм нь </w:t>
            </w:r>
            <w:r>
              <w:rPr>
                <w:lang w:val="mn-MN"/>
              </w:rPr>
              <w:t>ухаалаг цахилгаан хэрэгслийн</w:t>
            </w:r>
            <w:r w:rsidR="008B08A9">
              <w:rPr>
                <w:lang w:val="mn-MN"/>
              </w:rPr>
              <w:t xml:space="preserve"> механизм гэдгийг санах хэрэгтэй. Тиймээс өгөгдлийн загварын өөрчлөлтийг </w:t>
            </w:r>
            <w:r w:rsidR="00BD3A8E">
              <w:rPr>
                <w:lang w:val="mn-MN"/>
              </w:rPr>
              <w:t xml:space="preserve">зөвхөн </w:t>
            </w:r>
            <w:r>
              <w:rPr>
                <w:lang w:val="mn-MN"/>
              </w:rPr>
              <w:t>ухаалаг цахилгаан хэрэгслийн</w:t>
            </w:r>
            <w:r w:rsidR="008B08A9">
              <w:rPr>
                <w:lang w:val="mn-MN"/>
              </w:rPr>
              <w:t xml:space="preserve"> механизмаар </w:t>
            </w:r>
            <w:r w:rsidR="00BD3A8E">
              <w:rPr>
                <w:lang w:val="mn-MN"/>
              </w:rPr>
              <w:t>зөвшөөрдөг бөгөөд системийн</w:t>
            </w:r>
            <w:r w:rsidR="00CB1556">
              <w:rPr>
                <w:lang w:val="mn-MN"/>
              </w:rPr>
              <w:t xml:space="preserve"> нэгтгэли</w:t>
            </w:r>
            <w:r w:rsidR="00934E2B">
              <w:rPr>
                <w:lang w:val="mn-MN"/>
              </w:rPr>
              <w:t>йн дараах боловсруулалтын тухай</w:t>
            </w:r>
            <w:r w:rsidR="00BD3A8E">
              <w:rPr>
                <w:lang w:val="mn-MN"/>
              </w:rPr>
              <w:t xml:space="preserve"> </w:t>
            </w:r>
            <w:r w:rsidR="00BD3A8E" w:rsidRPr="00BD56BD">
              <w:rPr>
                <w:lang w:val="mn-MN"/>
              </w:rPr>
              <w:t>IEC 61850-6</w:t>
            </w:r>
            <w:r w:rsidR="00BD3A8E">
              <w:rPr>
                <w:lang w:val="mn-MN"/>
              </w:rPr>
              <w:t xml:space="preserve"> стандартад </w:t>
            </w:r>
            <w:r w:rsidR="00CB1556">
              <w:rPr>
                <w:lang w:val="mn-MN"/>
              </w:rPr>
              <w:t xml:space="preserve">тайлбарласан. </w:t>
            </w:r>
          </w:p>
        </w:tc>
        <w:tc>
          <w:tcPr>
            <w:tcW w:w="4788" w:type="dxa"/>
          </w:tcPr>
          <w:p w:rsidR="00BD56BD" w:rsidRDefault="00BD56BD" w:rsidP="00BD56BD">
            <w:pPr>
              <w:tabs>
                <w:tab w:val="left" w:pos="2145"/>
              </w:tabs>
              <w:spacing w:line="276" w:lineRule="auto"/>
              <w:jc w:val="both"/>
              <w:rPr>
                <w:lang w:val="mn-MN"/>
              </w:rPr>
            </w:pPr>
            <w:r w:rsidRPr="00BD56BD">
              <w:rPr>
                <w:lang w:val="mn-MN"/>
              </w:rPr>
              <w:lastRenderedPageBreak/>
              <w:t xml:space="preserve">In Figure 28, the IEDs AA1F1 and AA1F2 are owned by the system tool handling the </w:t>
            </w:r>
            <w:r w:rsidRPr="00BD56BD">
              <w:rPr>
                <w:lang w:val="mn-MN"/>
              </w:rPr>
              <w:lastRenderedPageBreak/>
              <w:t xml:space="preserve">AA1 project (substation), while AA2F1 and AA2F2 are owned by the system tool handling the AA2 project. AA1F2 is a ‘boundary’ IED for the AA2 project, while AA2F1 is a boundary IED for the AA1 project. </w:t>
            </w:r>
          </w:p>
          <w:p w:rsidR="000011C8" w:rsidRDefault="000011C8" w:rsidP="00BD56BD">
            <w:pPr>
              <w:tabs>
                <w:tab w:val="left" w:pos="2145"/>
              </w:tabs>
              <w:spacing w:line="276" w:lineRule="auto"/>
              <w:jc w:val="both"/>
              <w:rPr>
                <w:lang w:val="mn-MN"/>
              </w:rPr>
            </w:pPr>
          </w:p>
          <w:p w:rsidR="000011C8" w:rsidRDefault="000011C8" w:rsidP="00BD56BD">
            <w:pPr>
              <w:tabs>
                <w:tab w:val="left" w:pos="2145"/>
              </w:tabs>
              <w:spacing w:line="276" w:lineRule="auto"/>
              <w:jc w:val="both"/>
              <w:rPr>
                <w:lang w:val="mn-MN"/>
              </w:rPr>
            </w:pPr>
          </w:p>
          <w:p w:rsidR="00BF6CAC" w:rsidRDefault="00BF6CAC" w:rsidP="00BD56BD">
            <w:pPr>
              <w:tabs>
                <w:tab w:val="left" w:pos="2145"/>
              </w:tabs>
              <w:spacing w:line="276" w:lineRule="auto"/>
              <w:jc w:val="both"/>
              <w:rPr>
                <w:lang w:val="mn-MN"/>
              </w:rPr>
            </w:pPr>
          </w:p>
          <w:p w:rsidR="000011C8" w:rsidRPr="00BD56BD" w:rsidRDefault="000011C8" w:rsidP="00BD56BD">
            <w:pPr>
              <w:tabs>
                <w:tab w:val="left" w:pos="2145"/>
              </w:tabs>
              <w:spacing w:line="276" w:lineRule="auto"/>
              <w:jc w:val="both"/>
              <w:rPr>
                <w:lang w:val="mn-MN"/>
              </w:rPr>
            </w:pPr>
          </w:p>
          <w:p w:rsidR="00BD56BD" w:rsidRDefault="00BD56BD" w:rsidP="00BD56BD">
            <w:pPr>
              <w:tabs>
                <w:tab w:val="left" w:pos="2145"/>
              </w:tabs>
              <w:spacing w:line="276" w:lineRule="auto"/>
              <w:jc w:val="both"/>
              <w:rPr>
                <w:lang w:val="mn-MN"/>
              </w:rPr>
            </w:pPr>
            <w:r w:rsidRPr="00BD56BD">
              <w:rPr>
                <w:lang w:val="mn-MN"/>
              </w:rPr>
              <w:t xml:space="preserve">Important for SED files is how they are handled at export and import of the system configuration tools. For this purpose, at export a system tool can decide which kind of engineering rights another system tool might have. The engineering rights as defined in  IEC 61850-6 are shown in Table 12. </w:t>
            </w: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C86910" w:rsidRDefault="00C86910" w:rsidP="00BD56BD">
            <w:pPr>
              <w:tabs>
                <w:tab w:val="left" w:pos="2145"/>
              </w:tabs>
              <w:spacing w:line="276" w:lineRule="auto"/>
              <w:jc w:val="both"/>
              <w:rPr>
                <w:lang w:val="mn-MN"/>
              </w:rPr>
            </w:pPr>
          </w:p>
          <w:p w:rsidR="00615662" w:rsidRPr="00BD56BD" w:rsidRDefault="00615662" w:rsidP="00BD56BD">
            <w:pPr>
              <w:tabs>
                <w:tab w:val="left" w:pos="2145"/>
              </w:tabs>
              <w:spacing w:line="276" w:lineRule="auto"/>
              <w:jc w:val="both"/>
              <w:rPr>
                <w:lang w:val="mn-MN"/>
              </w:rPr>
            </w:pPr>
          </w:p>
          <w:p w:rsidR="00BD56BD" w:rsidRPr="00BD56BD" w:rsidRDefault="00BD56BD" w:rsidP="00BD56BD">
            <w:pPr>
              <w:tabs>
                <w:tab w:val="left" w:pos="2145"/>
              </w:tabs>
              <w:spacing w:line="276" w:lineRule="auto"/>
              <w:jc w:val="both"/>
              <w:rPr>
                <w:lang w:val="mn-MN"/>
              </w:rPr>
            </w:pPr>
            <w:r w:rsidRPr="00BD56BD">
              <w:rPr>
                <w:lang w:val="mn-MN"/>
              </w:rPr>
              <w:t>It should be remembered, that the only tool which is allowed to change the IED data model is the IED tool. So, changes of data model are only allowed by the IED tool, and the handling after system integration is described in IEC 61850-6.</w:t>
            </w:r>
          </w:p>
        </w:tc>
      </w:tr>
    </w:tbl>
    <w:p w:rsidR="003A059B" w:rsidRDefault="003A059B" w:rsidP="003A6279">
      <w:pPr>
        <w:tabs>
          <w:tab w:val="left" w:pos="2145"/>
        </w:tabs>
        <w:jc w:val="center"/>
        <w:rPr>
          <w:b/>
          <w:lang w:val="mn-MN"/>
        </w:rPr>
      </w:pPr>
    </w:p>
    <w:p w:rsidR="00BD56BD" w:rsidRDefault="00BD56BD" w:rsidP="003A6279">
      <w:pPr>
        <w:tabs>
          <w:tab w:val="left" w:pos="2145"/>
        </w:tabs>
        <w:jc w:val="center"/>
        <w:rPr>
          <w:b/>
        </w:rPr>
      </w:pPr>
      <w:r>
        <w:rPr>
          <w:b/>
        </w:rPr>
        <w:t xml:space="preserve">Table 12 </w:t>
      </w:r>
      <w:r w:rsidRPr="00BD56BD">
        <w:rPr>
          <w:b/>
        </w:rPr>
        <w:t>– IED engineering control types</w:t>
      </w:r>
    </w:p>
    <w:tbl>
      <w:tblPr>
        <w:tblStyle w:val="TableGrid"/>
        <w:tblW w:w="0" w:type="auto"/>
        <w:tblLook w:val="04A0" w:firstRow="1" w:lastRow="0" w:firstColumn="1" w:lastColumn="0" w:noHBand="0" w:noVBand="1"/>
      </w:tblPr>
      <w:tblGrid>
        <w:gridCol w:w="1372"/>
        <w:gridCol w:w="1886"/>
        <w:gridCol w:w="2250"/>
        <w:gridCol w:w="2174"/>
        <w:gridCol w:w="1894"/>
      </w:tblGrid>
      <w:tr w:rsidR="00BD56BD" w:rsidTr="00BD56BD">
        <w:tc>
          <w:tcPr>
            <w:tcW w:w="1372" w:type="dxa"/>
          </w:tcPr>
          <w:p w:rsidR="00BD56BD" w:rsidRPr="00BD56BD" w:rsidRDefault="00BD56BD" w:rsidP="00BD56BD">
            <w:pPr>
              <w:tabs>
                <w:tab w:val="left" w:pos="2145"/>
              </w:tabs>
              <w:jc w:val="center"/>
              <w:rPr>
                <w:b/>
                <w:sz w:val="20"/>
                <w:szCs w:val="20"/>
              </w:rPr>
            </w:pPr>
            <w:r w:rsidRPr="00BD56BD">
              <w:rPr>
                <w:b/>
                <w:sz w:val="20"/>
                <w:szCs w:val="20"/>
              </w:rPr>
              <w:t>IED Engineering right</w:t>
            </w:r>
          </w:p>
        </w:tc>
        <w:tc>
          <w:tcPr>
            <w:tcW w:w="1886" w:type="dxa"/>
          </w:tcPr>
          <w:p w:rsidR="00BD56BD" w:rsidRPr="00BD56BD" w:rsidRDefault="00BD56BD" w:rsidP="00BD56BD">
            <w:pPr>
              <w:tabs>
                <w:tab w:val="left" w:pos="2145"/>
              </w:tabs>
              <w:jc w:val="center"/>
              <w:rPr>
                <w:b/>
                <w:sz w:val="20"/>
                <w:szCs w:val="20"/>
              </w:rPr>
            </w:pPr>
            <w:r w:rsidRPr="00BD56BD">
              <w:rPr>
                <w:b/>
                <w:sz w:val="20"/>
                <w:szCs w:val="20"/>
              </w:rPr>
              <w:t>Meaning / purpose</w:t>
            </w:r>
          </w:p>
        </w:tc>
        <w:tc>
          <w:tcPr>
            <w:tcW w:w="2250"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Export handling</w:t>
            </w:r>
          </w:p>
        </w:tc>
        <w:tc>
          <w:tcPr>
            <w:tcW w:w="217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Import handling</w:t>
            </w:r>
          </w:p>
        </w:tc>
        <w:tc>
          <w:tcPr>
            <w:tcW w:w="1894" w:type="dxa"/>
          </w:tcPr>
          <w:p w:rsidR="003A059B" w:rsidRDefault="003A059B" w:rsidP="00BD56BD">
            <w:pPr>
              <w:tabs>
                <w:tab w:val="left" w:pos="2145"/>
              </w:tabs>
              <w:jc w:val="center"/>
              <w:rPr>
                <w:b/>
                <w:sz w:val="20"/>
                <w:szCs w:val="20"/>
              </w:rPr>
            </w:pPr>
          </w:p>
          <w:p w:rsidR="00BD56BD" w:rsidRPr="00BD56BD" w:rsidRDefault="00BD56BD" w:rsidP="00BD56BD">
            <w:pPr>
              <w:tabs>
                <w:tab w:val="left" w:pos="2145"/>
              </w:tabs>
              <w:jc w:val="center"/>
              <w:rPr>
                <w:b/>
                <w:sz w:val="20"/>
                <w:szCs w:val="20"/>
              </w:rPr>
            </w:pPr>
            <w:r w:rsidRPr="00BD56BD">
              <w:rPr>
                <w:b/>
                <w:sz w:val="20"/>
                <w:szCs w:val="20"/>
              </w:rPr>
              <w:t>Remarks</w:t>
            </w:r>
          </w:p>
        </w:tc>
      </w:tr>
      <w:tr w:rsidR="00BD56BD" w:rsidTr="00BD56BD">
        <w:tc>
          <w:tcPr>
            <w:tcW w:w="1372" w:type="dxa"/>
          </w:tcPr>
          <w:p w:rsidR="00BD56BD" w:rsidRPr="00BD56BD" w:rsidRDefault="00BD56BD" w:rsidP="00BD56BD">
            <w:pPr>
              <w:tabs>
                <w:tab w:val="left" w:pos="2145"/>
              </w:tabs>
              <w:rPr>
                <w:sz w:val="20"/>
                <w:szCs w:val="20"/>
              </w:rPr>
            </w:pPr>
            <w:r>
              <w:rPr>
                <w:sz w:val="20"/>
                <w:szCs w:val="20"/>
              </w:rPr>
              <w:t>fix</w:t>
            </w:r>
          </w:p>
        </w:tc>
        <w:tc>
          <w:tcPr>
            <w:tcW w:w="1886" w:type="dxa"/>
          </w:tcPr>
          <w:p w:rsidR="00BD56BD" w:rsidRPr="00BD56BD" w:rsidRDefault="00BD56BD" w:rsidP="00BD56BD">
            <w:pPr>
              <w:tabs>
                <w:tab w:val="left" w:pos="2145"/>
              </w:tabs>
              <w:rPr>
                <w:sz w:val="20"/>
                <w:szCs w:val="20"/>
              </w:rPr>
            </w:pPr>
            <w:r w:rsidRPr="00BD56BD">
              <w:rPr>
                <w:sz w:val="20"/>
                <w:szCs w:val="20"/>
              </w:rPr>
              <w:t xml:space="preserve">Fix boundary IED, no change allowed by other tools; </w:t>
            </w:r>
            <w:r w:rsidRPr="00BD56BD">
              <w:rPr>
                <w:sz w:val="20"/>
                <w:szCs w:val="20"/>
              </w:rPr>
              <w:lastRenderedPageBreak/>
              <w:t>ownership stays at exporting project (system tool)</w:t>
            </w:r>
          </w:p>
        </w:tc>
        <w:tc>
          <w:tcPr>
            <w:tcW w:w="2250" w:type="dxa"/>
          </w:tcPr>
          <w:p w:rsidR="00BD56BD" w:rsidRPr="00BD56BD" w:rsidRDefault="00BD56BD" w:rsidP="00BD56BD">
            <w:pPr>
              <w:tabs>
                <w:tab w:val="left" w:pos="2145"/>
              </w:tabs>
              <w:rPr>
                <w:sz w:val="20"/>
                <w:szCs w:val="20"/>
              </w:rPr>
            </w:pPr>
            <w:r w:rsidRPr="00BD56BD">
              <w:rPr>
                <w:sz w:val="20"/>
                <w:szCs w:val="20"/>
              </w:rPr>
              <w:lastRenderedPageBreak/>
              <w:t xml:space="preserve">Only those parts of the data model (access points, LDevice, LNs) </w:t>
            </w:r>
            <w:r w:rsidRPr="00BD56BD">
              <w:rPr>
                <w:sz w:val="20"/>
                <w:szCs w:val="20"/>
              </w:rPr>
              <w:lastRenderedPageBreak/>
              <w:t>and data flow definitions (data sets, control blocks) are exported, which are already referenced by the dataflow IEDs in this SED. All version information shall be in the exported parts.</w:t>
            </w:r>
          </w:p>
        </w:tc>
        <w:tc>
          <w:tcPr>
            <w:tcW w:w="2174" w:type="dxa"/>
          </w:tcPr>
          <w:p w:rsidR="00BD56BD" w:rsidRPr="00BD56BD" w:rsidRDefault="00BD56BD" w:rsidP="00BD56BD">
            <w:pPr>
              <w:tabs>
                <w:tab w:val="left" w:pos="2145"/>
              </w:tabs>
              <w:rPr>
                <w:sz w:val="20"/>
                <w:szCs w:val="20"/>
              </w:rPr>
            </w:pPr>
            <w:r>
              <w:rPr>
                <w:sz w:val="20"/>
                <w:szCs w:val="20"/>
              </w:rPr>
              <w:lastRenderedPageBreak/>
              <w:t>If the importing pr</w:t>
            </w:r>
            <w:r w:rsidR="006D0670">
              <w:rPr>
                <w:sz w:val="20"/>
                <w:szCs w:val="20"/>
              </w:rPr>
              <w:t>oject is the owner, then the IED</w:t>
            </w:r>
            <w:r>
              <w:rPr>
                <w:sz w:val="20"/>
                <w:szCs w:val="20"/>
              </w:rPr>
              <w:t xml:space="preserve"> is </w:t>
            </w:r>
            <w:r>
              <w:rPr>
                <w:sz w:val="20"/>
                <w:szCs w:val="20"/>
              </w:rPr>
              <w:lastRenderedPageBreak/>
              <w:t xml:space="preserve">ignored and only the internal state is set to full again. </w:t>
            </w:r>
            <w:r w:rsidR="006D0670" w:rsidRPr="006D0670">
              <w:rPr>
                <w:sz w:val="20"/>
                <w:szCs w:val="20"/>
              </w:rPr>
              <w:t xml:space="preserve">It is imported, if it does not exist. </w:t>
            </w:r>
            <w:r>
              <w:rPr>
                <w:sz w:val="20"/>
                <w:szCs w:val="20"/>
              </w:rPr>
              <w:t>If is exists as fix / dataflow IED with lower version info, the old IED has to be replaced. If it exists as dataflow IED with same version, state should be set to fix.</w:t>
            </w:r>
          </w:p>
        </w:tc>
        <w:tc>
          <w:tcPr>
            <w:tcW w:w="1894" w:type="dxa"/>
          </w:tcPr>
          <w:p w:rsidR="00BD56BD" w:rsidRPr="00BD56BD" w:rsidRDefault="00BD56BD" w:rsidP="00BD56BD">
            <w:pPr>
              <w:tabs>
                <w:tab w:val="left" w:pos="2145"/>
              </w:tabs>
              <w:rPr>
                <w:sz w:val="20"/>
                <w:szCs w:val="20"/>
              </w:rPr>
            </w:pPr>
            <w:r>
              <w:rPr>
                <w:sz w:val="20"/>
                <w:szCs w:val="20"/>
              </w:rPr>
              <w:lastRenderedPageBreak/>
              <w:t xml:space="preserve">Changes allowed only at owner. Might be </w:t>
            </w:r>
            <w:r>
              <w:rPr>
                <w:sz w:val="20"/>
                <w:szCs w:val="20"/>
              </w:rPr>
              <w:lastRenderedPageBreak/>
              <w:t xml:space="preserve">referenced as client in owned IEDs. </w:t>
            </w:r>
          </w:p>
        </w:tc>
      </w:tr>
      <w:tr w:rsidR="00BD56BD" w:rsidTr="00BD56BD">
        <w:tc>
          <w:tcPr>
            <w:tcW w:w="1372" w:type="dxa"/>
          </w:tcPr>
          <w:p w:rsidR="00BD56BD" w:rsidRPr="00BD56BD" w:rsidRDefault="001A4E18" w:rsidP="00BD56BD">
            <w:pPr>
              <w:tabs>
                <w:tab w:val="left" w:pos="2145"/>
              </w:tabs>
              <w:rPr>
                <w:sz w:val="20"/>
                <w:szCs w:val="20"/>
              </w:rPr>
            </w:pPr>
            <w:r>
              <w:rPr>
                <w:sz w:val="20"/>
                <w:szCs w:val="20"/>
              </w:rPr>
              <w:lastRenderedPageBreak/>
              <w:t>dataflow</w:t>
            </w:r>
          </w:p>
        </w:tc>
        <w:tc>
          <w:tcPr>
            <w:tcW w:w="1886" w:type="dxa"/>
          </w:tcPr>
          <w:p w:rsidR="00BD56BD" w:rsidRPr="00BD56BD" w:rsidRDefault="001A4E18" w:rsidP="00BD56BD">
            <w:pPr>
              <w:tabs>
                <w:tab w:val="left" w:pos="2145"/>
              </w:tabs>
              <w:rPr>
                <w:sz w:val="20"/>
                <w:szCs w:val="20"/>
              </w:rPr>
            </w:pPr>
            <w:r w:rsidRPr="001A4E18">
              <w:rPr>
                <w:sz w:val="20"/>
                <w:szCs w:val="20"/>
              </w:rPr>
              <w:t>Boundary IED, additions in data flow definitions are allowed in the limits of the IED engineering capability (especially new client references); ownership stays at exporting project</w:t>
            </w:r>
          </w:p>
        </w:tc>
        <w:tc>
          <w:tcPr>
            <w:tcW w:w="2250" w:type="dxa"/>
          </w:tcPr>
          <w:p w:rsidR="00BD56BD" w:rsidRPr="00BD56BD" w:rsidRDefault="001A4E18" w:rsidP="00BD56BD">
            <w:pPr>
              <w:tabs>
                <w:tab w:val="left" w:pos="2145"/>
              </w:tabs>
              <w:rPr>
                <w:sz w:val="20"/>
                <w:szCs w:val="20"/>
              </w:rPr>
            </w:pPr>
            <w:r>
              <w:rPr>
                <w:sz w:val="20"/>
                <w:szCs w:val="20"/>
              </w:rPr>
              <w:t xml:space="preserve">Only those parts of the data model (access points, LDevice, LNs) and data flow definitions (data sets, control blocks) are exported, which are needed / allowed for further engineering. Note that if new clients can be added for report control blocks, then all existing clients must also be contained at least as fix IEDs, else the RCB instance allocation would be disturbed. Similar it is with input section references. </w:t>
            </w:r>
          </w:p>
        </w:tc>
        <w:tc>
          <w:tcPr>
            <w:tcW w:w="2174" w:type="dxa"/>
          </w:tcPr>
          <w:p w:rsidR="001A4E18" w:rsidRDefault="001A4E18" w:rsidP="00BD56BD">
            <w:pPr>
              <w:tabs>
                <w:tab w:val="left" w:pos="2145"/>
              </w:tabs>
              <w:rPr>
                <w:sz w:val="20"/>
                <w:szCs w:val="20"/>
              </w:rPr>
            </w:pPr>
            <w:r w:rsidRPr="001A4E18">
              <w:rPr>
                <w:sz w:val="20"/>
                <w:szCs w:val="20"/>
              </w:rPr>
              <w:t xml:space="preserve">If the importing project is the owner, the part must be checked for added data sets, control blocks, data flow definitions (also in existing control blocks) and new input sections, and these modified / imported; then state is set to full again. This might mean that previously, all other IEDs of the SED have to be imported, which are referenced. </w:t>
            </w:r>
          </w:p>
          <w:p w:rsidR="001A4E18" w:rsidRDefault="001A4E18" w:rsidP="00BD56BD">
            <w:pPr>
              <w:tabs>
                <w:tab w:val="left" w:pos="2145"/>
              </w:tabs>
              <w:rPr>
                <w:sz w:val="20"/>
                <w:szCs w:val="20"/>
              </w:rPr>
            </w:pPr>
          </w:p>
          <w:p w:rsidR="00BD56BD" w:rsidRPr="00BD56BD" w:rsidRDefault="001A4E18" w:rsidP="00BD56BD">
            <w:pPr>
              <w:tabs>
                <w:tab w:val="left" w:pos="2145"/>
              </w:tabs>
              <w:rPr>
                <w:sz w:val="20"/>
                <w:szCs w:val="20"/>
              </w:rPr>
            </w:pPr>
            <w:r w:rsidRPr="001A4E18">
              <w:rPr>
                <w:sz w:val="20"/>
                <w:szCs w:val="20"/>
              </w:rPr>
              <w:t>If the owner is some other project, it is imported. If it exists already, the versions of existing parts should be checked, and only newer parts imported, replacing existing parts.</w:t>
            </w:r>
          </w:p>
        </w:tc>
        <w:tc>
          <w:tcPr>
            <w:tcW w:w="1894" w:type="dxa"/>
          </w:tcPr>
          <w:p w:rsidR="00BD56BD" w:rsidRPr="00BD56BD" w:rsidRDefault="001A4E18" w:rsidP="00BD56BD">
            <w:pPr>
              <w:tabs>
                <w:tab w:val="left" w:pos="2145"/>
              </w:tabs>
              <w:rPr>
                <w:sz w:val="20"/>
                <w:szCs w:val="20"/>
              </w:rPr>
            </w:pPr>
            <w:r>
              <w:rPr>
                <w:sz w:val="20"/>
                <w:szCs w:val="20"/>
              </w:rPr>
              <w:t xml:space="preserve">Changes at owner are blocked after export; </w:t>
            </w:r>
            <w:r w:rsidRPr="001A4E18">
              <w:rPr>
                <w:sz w:val="20"/>
                <w:szCs w:val="20"/>
              </w:rPr>
              <w:t>at importing projects: no change of data model allowed, no removal of already engineered parts, no change in existing data sets and control blocks (confRev unchanged). Only additions of DS and CBs are allowed. Engineering capabilities can be restricted at export by setting the capability options appropriately.</w:t>
            </w:r>
          </w:p>
        </w:tc>
      </w:tr>
      <w:tr w:rsidR="00BD56BD" w:rsidTr="00BD56BD">
        <w:tc>
          <w:tcPr>
            <w:tcW w:w="1372" w:type="dxa"/>
          </w:tcPr>
          <w:p w:rsidR="00BD56BD" w:rsidRPr="00BD56BD" w:rsidRDefault="001A4E18" w:rsidP="00BD56BD">
            <w:pPr>
              <w:tabs>
                <w:tab w:val="left" w:pos="2145"/>
              </w:tabs>
              <w:rPr>
                <w:sz w:val="20"/>
                <w:szCs w:val="20"/>
              </w:rPr>
            </w:pPr>
            <w:r>
              <w:rPr>
                <w:sz w:val="20"/>
                <w:szCs w:val="20"/>
              </w:rPr>
              <w:t>full</w:t>
            </w:r>
          </w:p>
        </w:tc>
        <w:tc>
          <w:tcPr>
            <w:tcW w:w="1886" w:type="dxa"/>
          </w:tcPr>
          <w:p w:rsidR="00BD56BD" w:rsidRPr="00BD56BD" w:rsidRDefault="001A4E18" w:rsidP="00BD56BD">
            <w:pPr>
              <w:tabs>
                <w:tab w:val="left" w:pos="2145"/>
              </w:tabs>
              <w:rPr>
                <w:sz w:val="20"/>
                <w:szCs w:val="20"/>
              </w:rPr>
            </w:pPr>
            <w:r w:rsidRPr="001A4E18">
              <w:rPr>
                <w:sz w:val="20"/>
                <w:szCs w:val="20"/>
              </w:rPr>
              <w:t>Full engineering of data flow is allowed. This right cannot be formally transferred</w:t>
            </w:r>
          </w:p>
        </w:tc>
        <w:tc>
          <w:tcPr>
            <w:tcW w:w="2250" w:type="dxa"/>
          </w:tcPr>
          <w:p w:rsidR="00BD56BD" w:rsidRPr="00BD56BD" w:rsidRDefault="001A4E18" w:rsidP="00BD56BD">
            <w:pPr>
              <w:tabs>
                <w:tab w:val="left" w:pos="2145"/>
              </w:tabs>
              <w:rPr>
                <w:sz w:val="20"/>
                <w:szCs w:val="20"/>
              </w:rPr>
            </w:pPr>
            <w:r>
              <w:rPr>
                <w:sz w:val="20"/>
                <w:szCs w:val="20"/>
              </w:rPr>
              <w:t xml:space="preserve">Not allowed to export in a SED file. </w:t>
            </w:r>
          </w:p>
        </w:tc>
        <w:tc>
          <w:tcPr>
            <w:tcW w:w="2174" w:type="dxa"/>
          </w:tcPr>
          <w:p w:rsidR="00BD56BD" w:rsidRPr="00BD56BD" w:rsidRDefault="001A4E18" w:rsidP="00BD56BD">
            <w:pPr>
              <w:tabs>
                <w:tab w:val="left" w:pos="2145"/>
              </w:tabs>
              <w:rPr>
                <w:sz w:val="20"/>
                <w:szCs w:val="20"/>
              </w:rPr>
            </w:pPr>
            <w:r>
              <w:rPr>
                <w:sz w:val="20"/>
                <w:szCs w:val="20"/>
              </w:rPr>
              <w:t>Should not appear within a SED file – stop import</w:t>
            </w:r>
          </w:p>
        </w:tc>
        <w:tc>
          <w:tcPr>
            <w:tcW w:w="1894" w:type="dxa"/>
          </w:tcPr>
          <w:p w:rsidR="00BD56BD" w:rsidRPr="00BD56BD" w:rsidRDefault="00BD56BD" w:rsidP="00BD56BD">
            <w:pPr>
              <w:tabs>
                <w:tab w:val="left" w:pos="2145"/>
              </w:tabs>
              <w:rPr>
                <w:sz w:val="20"/>
                <w:szCs w:val="20"/>
              </w:rPr>
            </w:pPr>
          </w:p>
        </w:tc>
      </w:tr>
    </w:tbl>
    <w:p w:rsidR="00BD56BD" w:rsidRDefault="00BD56BD" w:rsidP="003A6279">
      <w:pPr>
        <w:tabs>
          <w:tab w:val="left" w:pos="2145"/>
        </w:tabs>
        <w:jc w:val="center"/>
        <w:rPr>
          <w:b/>
        </w:rPr>
      </w:pPr>
    </w:p>
    <w:p w:rsidR="001A4E18" w:rsidRDefault="001A4E18" w:rsidP="003A6279">
      <w:pPr>
        <w:tabs>
          <w:tab w:val="left" w:pos="2145"/>
        </w:tabs>
        <w:jc w:val="center"/>
        <w:rPr>
          <w:b/>
          <w:lang w:val="mn-MN"/>
        </w:rPr>
      </w:pPr>
      <w:r>
        <w:rPr>
          <w:b/>
        </w:rPr>
        <w:t>12-</w:t>
      </w:r>
      <w:r>
        <w:rPr>
          <w:b/>
          <w:lang w:val="mn-MN"/>
        </w:rPr>
        <w:t xml:space="preserve">р хүснэгт – </w:t>
      </w:r>
      <w:r w:rsidR="00E96508">
        <w:rPr>
          <w:b/>
          <w:lang w:val="mn-MN"/>
        </w:rPr>
        <w:t>Ухаалаг цахилгаан хэрэгслийн</w:t>
      </w:r>
      <w:r w:rsidRPr="001A4E18">
        <w:rPr>
          <w:b/>
          <w:lang w:val="mn-MN"/>
        </w:rPr>
        <w:t xml:space="preserve"> (IED) </w:t>
      </w:r>
      <w:r w:rsidR="0067376A" w:rsidRPr="0067376A">
        <w:rPr>
          <w:b/>
          <w:lang w:val="mn-MN"/>
        </w:rPr>
        <w:t>техник загварчлалын</w:t>
      </w:r>
      <w:r w:rsidRPr="0067376A">
        <w:rPr>
          <w:b/>
          <w:lang w:val="mn-MN"/>
        </w:rPr>
        <w:t xml:space="preserve"> </w:t>
      </w:r>
      <w:r w:rsidRPr="001A4E18">
        <w:rPr>
          <w:b/>
          <w:lang w:val="mn-MN"/>
        </w:rPr>
        <w:t>хяналтын төрөл</w:t>
      </w:r>
    </w:p>
    <w:tbl>
      <w:tblPr>
        <w:tblStyle w:val="TableGrid"/>
        <w:tblW w:w="0" w:type="auto"/>
        <w:tblLayout w:type="fixed"/>
        <w:tblLook w:val="04A0" w:firstRow="1" w:lastRow="0" w:firstColumn="1" w:lastColumn="0" w:noHBand="0" w:noVBand="1"/>
      </w:tblPr>
      <w:tblGrid>
        <w:gridCol w:w="1278"/>
        <w:gridCol w:w="1350"/>
        <w:gridCol w:w="2340"/>
        <w:gridCol w:w="2610"/>
        <w:gridCol w:w="1998"/>
      </w:tblGrid>
      <w:tr w:rsidR="00915432" w:rsidRPr="00BD56BD" w:rsidTr="00E96508">
        <w:tc>
          <w:tcPr>
            <w:tcW w:w="1278" w:type="dxa"/>
          </w:tcPr>
          <w:p w:rsidR="001A4E18" w:rsidRPr="00BD56BD" w:rsidRDefault="003A059B" w:rsidP="00E96508">
            <w:pPr>
              <w:tabs>
                <w:tab w:val="left" w:pos="2145"/>
              </w:tabs>
              <w:jc w:val="center"/>
              <w:rPr>
                <w:b/>
                <w:sz w:val="20"/>
                <w:szCs w:val="20"/>
              </w:rPr>
            </w:pPr>
            <w:r>
              <w:rPr>
                <w:b/>
                <w:sz w:val="20"/>
                <w:szCs w:val="20"/>
              </w:rPr>
              <w:t xml:space="preserve">Ухаалаг </w:t>
            </w:r>
            <w:r w:rsidR="00E96508">
              <w:rPr>
                <w:b/>
                <w:sz w:val="20"/>
                <w:szCs w:val="20"/>
                <w:lang w:val="mn-MN"/>
              </w:rPr>
              <w:t>цахилгаан хэрэгс-л</w:t>
            </w:r>
            <w:r>
              <w:rPr>
                <w:b/>
                <w:sz w:val="20"/>
                <w:szCs w:val="20"/>
                <w:lang w:val="mn-MN"/>
              </w:rPr>
              <w:t>ийн</w:t>
            </w:r>
            <w:r>
              <w:rPr>
                <w:b/>
                <w:sz w:val="20"/>
                <w:szCs w:val="20"/>
              </w:rPr>
              <w:t xml:space="preserve"> </w:t>
            </w:r>
            <w:r>
              <w:rPr>
                <w:b/>
                <w:sz w:val="20"/>
                <w:szCs w:val="20"/>
              </w:rPr>
              <w:lastRenderedPageBreak/>
              <w:t>Техник загварч</w:t>
            </w:r>
            <w:r w:rsidR="0006541D">
              <w:rPr>
                <w:b/>
                <w:sz w:val="20"/>
                <w:szCs w:val="20"/>
                <w:lang w:val="mn-MN"/>
              </w:rPr>
              <w:t>-</w:t>
            </w:r>
            <w:r>
              <w:rPr>
                <w:b/>
                <w:sz w:val="20"/>
                <w:szCs w:val="20"/>
              </w:rPr>
              <w:t>лалын эрх</w:t>
            </w:r>
          </w:p>
        </w:tc>
        <w:tc>
          <w:tcPr>
            <w:tcW w:w="1350" w:type="dxa"/>
          </w:tcPr>
          <w:p w:rsidR="003A059B" w:rsidRDefault="003A059B" w:rsidP="00BB2D22">
            <w:pPr>
              <w:tabs>
                <w:tab w:val="left" w:pos="2145"/>
              </w:tabs>
              <w:jc w:val="center"/>
              <w:rPr>
                <w:b/>
                <w:sz w:val="20"/>
                <w:szCs w:val="20"/>
                <w:lang w:val="mn-MN"/>
              </w:rPr>
            </w:pPr>
          </w:p>
          <w:p w:rsidR="001A4E18" w:rsidRPr="003A059B" w:rsidRDefault="003A059B" w:rsidP="00BB2D22">
            <w:pPr>
              <w:tabs>
                <w:tab w:val="left" w:pos="2145"/>
              </w:tabs>
              <w:jc w:val="center"/>
              <w:rPr>
                <w:b/>
                <w:sz w:val="20"/>
                <w:szCs w:val="20"/>
                <w:lang w:val="mn-MN"/>
              </w:rPr>
            </w:pPr>
            <w:r>
              <w:rPr>
                <w:b/>
                <w:sz w:val="20"/>
                <w:szCs w:val="20"/>
                <w:lang w:val="mn-MN"/>
              </w:rPr>
              <w:t>Утга / зорилго</w:t>
            </w:r>
          </w:p>
        </w:tc>
        <w:tc>
          <w:tcPr>
            <w:tcW w:w="2340" w:type="dxa"/>
          </w:tcPr>
          <w:p w:rsidR="001A4E18" w:rsidRDefault="001A4E18" w:rsidP="00BB2D22">
            <w:pPr>
              <w:tabs>
                <w:tab w:val="left" w:pos="2145"/>
              </w:tabs>
              <w:jc w:val="center"/>
              <w:rPr>
                <w:b/>
                <w:sz w:val="20"/>
                <w:szCs w:val="20"/>
              </w:rPr>
            </w:pPr>
          </w:p>
          <w:p w:rsidR="003A059B" w:rsidRPr="00271155" w:rsidRDefault="00DF1E27" w:rsidP="00BB2D22">
            <w:pPr>
              <w:tabs>
                <w:tab w:val="left" w:pos="2145"/>
              </w:tabs>
              <w:jc w:val="center"/>
              <w:rPr>
                <w:b/>
                <w:sz w:val="20"/>
                <w:szCs w:val="20"/>
                <w:lang w:val="mn-MN"/>
              </w:rPr>
            </w:pPr>
            <w:r>
              <w:rPr>
                <w:b/>
                <w:sz w:val="20"/>
                <w:szCs w:val="20"/>
                <w:lang w:val="mn-MN"/>
              </w:rPr>
              <w:t>Экспортод</w:t>
            </w:r>
            <w:r w:rsidR="00271155">
              <w:rPr>
                <w:b/>
                <w:sz w:val="20"/>
                <w:szCs w:val="20"/>
                <w:lang w:val="mn-MN"/>
              </w:rPr>
              <w:t xml:space="preserve"> гаргахыг боловсруулах  </w:t>
            </w:r>
          </w:p>
        </w:tc>
        <w:tc>
          <w:tcPr>
            <w:tcW w:w="2610" w:type="dxa"/>
          </w:tcPr>
          <w:p w:rsidR="00271155" w:rsidRDefault="00271155" w:rsidP="00BB2D22">
            <w:pPr>
              <w:tabs>
                <w:tab w:val="left" w:pos="2145"/>
              </w:tabs>
              <w:jc w:val="center"/>
              <w:rPr>
                <w:b/>
                <w:sz w:val="20"/>
                <w:szCs w:val="20"/>
              </w:rPr>
            </w:pPr>
          </w:p>
          <w:p w:rsidR="001A4E18" w:rsidRPr="00271155" w:rsidRDefault="00DF1E27" w:rsidP="00BB2D22">
            <w:pPr>
              <w:tabs>
                <w:tab w:val="left" w:pos="2145"/>
              </w:tabs>
              <w:jc w:val="center"/>
              <w:rPr>
                <w:b/>
                <w:sz w:val="20"/>
                <w:szCs w:val="20"/>
                <w:lang w:val="mn-MN"/>
              </w:rPr>
            </w:pPr>
            <w:r>
              <w:rPr>
                <w:b/>
                <w:sz w:val="20"/>
                <w:szCs w:val="20"/>
              </w:rPr>
              <w:t>Импортоор</w:t>
            </w:r>
            <w:r w:rsidR="00271155">
              <w:rPr>
                <w:b/>
                <w:sz w:val="20"/>
                <w:szCs w:val="20"/>
              </w:rPr>
              <w:t xml:space="preserve"> </w:t>
            </w:r>
            <w:r w:rsidR="00271155">
              <w:rPr>
                <w:b/>
                <w:sz w:val="20"/>
                <w:szCs w:val="20"/>
                <w:lang w:val="mn-MN"/>
              </w:rPr>
              <w:t>оруулахыг боловсруулах</w:t>
            </w:r>
          </w:p>
        </w:tc>
        <w:tc>
          <w:tcPr>
            <w:tcW w:w="1998" w:type="dxa"/>
          </w:tcPr>
          <w:p w:rsidR="00271155" w:rsidRDefault="00271155" w:rsidP="00BB2D22">
            <w:pPr>
              <w:tabs>
                <w:tab w:val="left" w:pos="2145"/>
              </w:tabs>
              <w:jc w:val="center"/>
              <w:rPr>
                <w:b/>
                <w:sz w:val="20"/>
                <w:szCs w:val="20"/>
                <w:lang w:val="mn-MN"/>
              </w:rPr>
            </w:pPr>
          </w:p>
          <w:p w:rsidR="001A4E18" w:rsidRPr="00271155" w:rsidRDefault="00271155" w:rsidP="00BB2D22">
            <w:pPr>
              <w:tabs>
                <w:tab w:val="left" w:pos="2145"/>
              </w:tabs>
              <w:jc w:val="center"/>
              <w:rPr>
                <w:b/>
                <w:sz w:val="20"/>
                <w:szCs w:val="20"/>
                <w:lang w:val="mn-MN"/>
              </w:rPr>
            </w:pPr>
            <w:r>
              <w:rPr>
                <w:b/>
                <w:sz w:val="20"/>
                <w:szCs w:val="20"/>
                <w:lang w:val="mn-MN"/>
              </w:rPr>
              <w:t xml:space="preserve">Сануулга </w:t>
            </w:r>
          </w:p>
        </w:tc>
      </w:tr>
      <w:tr w:rsidR="00915432" w:rsidRPr="00BD56BD" w:rsidTr="00E96508">
        <w:tc>
          <w:tcPr>
            <w:tcW w:w="1278" w:type="dxa"/>
          </w:tcPr>
          <w:p w:rsidR="006D0670" w:rsidRDefault="006D0670" w:rsidP="00BB2D22">
            <w:pPr>
              <w:tabs>
                <w:tab w:val="left" w:pos="2145"/>
              </w:tabs>
              <w:rPr>
                <w:sz w:val="20"/>
                <w:szCs w:val="20"/>
                <w:lang w:val="mn-MN"/>
              </w:rPr>
            </w:pPr>
          </w:p>
          <w:p w:rsidR="001A4E18" w:rsidRPr="00BB2D22" w:rsidRDefault="00BB2D22" w:rsidP="00BB2D22">
            <w:pPr>
              <w:tabs>
                <w:tab w:val="left" w:pos="2145"/>
              </w:tabs>
              <w:rPr>
                <w:sz w:val="20"/>
                <w:szCs w:val="20"/>
                <w:lang w:val="mn-MN"/>
              </w:rPr>
            </w:pPr>
            <w:r>
              <w:rPr>
                <w:sz w:val="20"/>
                <w:szCs w:val="20"/>
                <w:lang w:val="mn-MN"/>
              </w:rPr>
              <w:t>засварлах</w:t>
            </w:r>
          </w:p>
        </w:tc>
        <w:tc>
          <w:tcPr>
            <w:tcW w:w="1350" w:type="dxa"/>
          </w:tcPr>
          <w:p w:rsidR="001A4E18" w:rsidRPr="00BD56BD" w:rsidRDefault="00114B35" w:rsidP="00BB2D22">
            <w:pPr>
              <w:tabs>
                <w:tab w:val="left" w:pos="2145"/>
              </w:tabs>
              <w:rPr>
                <w:sz w:val="20"/>
                <w:szCs w:val="20"/>
              </w:rPr>
            </w:pPr>
            <w:r>
              <w:rPr>
                <w:sz w:val="20"/>
                <w:szCs w:val="20"/>
              </w:rPr>
              <w:t>З</w:t>
            </w:r>
            <w:r w:rsidR="00BB2D22">
              <w:rPr>
                <w:sz w:val="20"/>
                <w:szCs w:val="20"/>
              </w:rPr>
              <w:t>ааглах</w:t>
            </w:r>
            <w:r>
              <w:rPr>
                <w:sz w:val="20"/>
                <w:szCs w:val="20"/>
                <w:lang w:val="mn-MN"/>
              </w:rPr>
              <w:t>,</w:t>
            </w:r>
            <w:r w:rsidR="00E96508">
              <w:rPr>
                <w:sz w:val="20"/>
                <w:szCs w:val="20"/>
              </w:rPr>
              <w:t xml:space="preserve"> ухаалаг цахилгаан хэрэгсл</w:t>
            </w:r>
            <w:r w:rsidR="00BB2D22">
              <w:rPr>
                <w:sz w:val="20"/>
                <w:szCs w:val="20"/>
                <w:lang w:val="mn-MN"/>
              </w:rPr>
              <w:t>ийг засварлах</w:t>
            </w:r>
            <w:r w:rsidR="001A4E18" w:rsidRPr="00BD56BD">
              <w:rPr>
                <w:sz w:val="20"/>
                <w:szCs w:val="20"/>
              </w:rPr>
              <w:t xml:space="preserve">, </w:t>
            </w:r>
            <w:r w:rsidR="00BB2D22">
              <w:rPr>
                <w:sz w:val="20"/>
                <w:szCs w:val="20"/>
                <w:lang w:val="mn-MN"/>
              </w:rPr>
              <w:t>бусад механиз</w:t>
            </w:r>
            <w:r w:rsidR="006A7E82">
              <w:rPr>
                <w:sz w:val="20"/>
                <w:szCs w:val="20"/>
              </w:rPr>
              <w:t>-</w:t>
            </w:r>
            <w:r w:rsidR="00BB2D22">
              <w:rPr>
                <w:sz w:val="20"/>
                <w:szCs w:val="20"/>
                <w:lang w:val="mn-MN"/>
              </w:rPr>
              <w:t>маар ямар ч өөрчлөлт хийхийг зөвшөөрөх</w:t>
            </w:r>
            <w:r w:rsidR="006A7E82">
              <w:rPr>
                <w:sz w:val="20"/>
                <w:szCs w:val="20"/>
              </w:rPr>
              <w:t>-</w:t>
            </w:r>
            <w:r w:rsidR="00BB2D22">
              <w:rPr>
                <w:sz w:val="20"/>
                <w:szCs w:val="20"/>
                <w:lang w:val="mn-MN"/>
              </w:rPr>
              <w:t>гүй</w:t>
            </w:r>
            <w:r w:rsidR="001A4E18" w:rsidRPr="00BD56BD">
              <w:rPr>
                <w:sz w:val="20"/>
                <w:szCs w:val="20"/>
              </w:rPr>
              <w:t xml:space="preserve">; </w:t>
            </w:r>
            <w:r w:rsidR="00BB2D22">
              <w:rPr>
                <w:sz w:val="20"/>
                <w:szCs w:val="20"/>
                <w:lang w:val="mn-MN"/>
              </w:rPr>
              <w:t>төслийн экспорт хийх талд эзэмших эрхийг үлдээнэ</w:t>
            </w:r>
            <w:r w:rsidR="00BB2D22">
              <w:rPr>
                <w:sz w:val="20"/>
                <w:szCs w:val="20"/>
              </w:rPr>
              <w:t xml:space="preserve"> (системийн механизм</w:t>
            </w:r>
            <w:r w:rsidR="001A4E18" w:rsidRPr="00BD56BD">
              <w:rPr>
                <w:sz w:val="20"/>
                <w:szCs w:val="20"/>
              </w:rPr>
              <w:t>)</w:t>
            </w:r>
          </w:p>
        </w:tc>
        <w:tc>
          <w:tcPr>
            <w:tcW w:w="2340" w:type="dxa"/>
          </w:tcPr>
          <w:p w:rsidR="001A4E18" w:rsidRPr="006D0670" w:rsidRDefault="006D0670" w:rsidP="006D0670">
            <w:pPr>
              <w:tabs>
                <w:tab w:val="left" w:pos="2145"/>
              </w:tabs>
              <w:rPr>
                <w:sz w:val="20"/>
                <w:szCs w:val="20"/>
              </w:rPr>
            </w:pPr>
            <w:r>
              <w:rPr>
                <w:sz w:val="20"/>
                <w:szCs w:val="20"/>
                <w:lang w:val="mn-MN"/>
              </w:rPr>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Pr>
                <w:sz w:val="20"/>
                <w:szCs w:val="20"/>
              </w:rPr>
              <w:t>ын (</w:t>
            </w:r>
            <w:r>
              <w:rPr>
                <w:sz w:val="20"/>
                <w:szCs w:val="20"/>
                <w:lang w:val="mn-MN"/>
              </w:rPr>
              <w:t>өгөгдлийн бүрдэл, хяналтын хориг</w:t>
            </w:r>
            <w:r>
              <w:rPr>
                <w:sz w:val="20"/>
                <w:szCs w:val="20"/>
              </w:rPr>
              <w:t>)</w:t>
            </w:r>
            <w:r w:rsidRPr="00114B35">
              <w:rPr>
                <w:sz w:val="20"/>
                <w:szCs w:val="20"/>
                <w:lang w:val="mn-MN"/>
              </w:rPr>
              <w:t xml:space="preserve"> </w:t>
            </w:r>
            <w:r w:rsidR="002C15F6">
              <w:rPr>
                <w:sz w:val="20"/>
                <w:szCs w:val="20"/>
                <w:lang w:val="mn-MN"/>
              </w:rPr>
              <w:t xml:space="preserve">Системийн </w:t>
            </w:r>
            <w:r w:rsidRPr="00114B35">
              <w:rPr>
                <w:sz w:val="20"/>
                <w:szCs w:val="20"/>
                <w:lang w:val="mn-MN"/>
              </w:rPr>
              <w:t>Солилцооны Тодорхойлолтын (SED)</w:t>
            </w:r>
            <w:r>
              <w:rPr>
                <w:sz w:val="20"/>
                <w:szCs w:val="20"/>
                <w:lang w:val="mn-MN"/>
              </w:rPr>
              <w:t xml:space="preserve"> энэ файлд </w:t>
            </w:r>
            <w:r w:rsidR="00E96508">
              <w:rPr>
                <w:sz w:val="20"/>
                <w:szCs w:val="20"/>
              </w:rPr>
              <w:t>ухаалаг цахилгаан хэрэгслийн</w:t>
            </w:r>
            <w:r>
              <w:rPr>
                <w:sz w:val="20"/>
                <w:szCs w:val="20"/>
                <w:lang w:val="mn-MN"/>
              </w:rPr>
              <w:t xml:space="preserve"> өгөгдлийн урсгалаар өмнө нь лавлагаа өгсөн хэсгүүдийг зөвхөн экспортолдог. Экспортлох хэсгүүдэд хувилбарын тухай бүх мэдээлэл байх хэрэгтэй.</w:t>
            </w:r>
          </w:p>
        </w:tc>
        <w:tc>
          <w:tcPr>
            <w:tcW w:w="2610" w:type="dxa"/>
          </w:tcPr>
          <w:p w:rsidR="001A4E18" w:rsidRPr="006D0670" w:rsidRDefault="006D0670" w:rsidP="006D0670">
            <w:pPr>
              <w:tabs>
                <w:tab w:val="left" w:pos="2145"/>
              </w:tabs>
              <w:rPr>
                <w:sz w:val="20"/>
                <w:szCs w:val="20"/>
                <w:lang w:val="mn-MN"/>
              </w:rPr>
            </w:pPr>
            <w:r>
              <w:rPr>
                <w:sz w:val="20"/>
                <w:szCs w:val="20"/>
              </w:rPr>
              <w:t xml:space="preserve">Хэрэв </w:t>
            </w:r>
            <w:r>
              <w:rPr>
                <w:sz w:val="20"/>
                <w:szCs w:val="20"/>
                <w:lang w:val="mn-MN"/>
              </w:rPr>
              <w:t>импортлох төсөл нь эзэмшигч байвал</w:t>
            </w:r>
            <w:r>
              <w:rPr>
                <w:sz w:val="20"/>
                <w:szCs w:val="20"/>
              </w:rPr>
              <w:t xml:space="preserve">, </w:t>
            </w:r>
            <w:r w:rsidR="00E96508">
              <w:rPr>
                <w:sz w:val="20"/>
                <w:szCs w:val="20"/>
              </w:rPr>
              <w:t>ухаалаг цахилгаан хэрэгслийг</w:t>
            </w:r>
            <w:r>
              <w:rPr>
                <w:sz w:val="20"/>
                <w:szCs w:val="20"/>
              </w:rPr>
              <w:t xml:space="preserve"> тооцохгүй бөгөөд </w:t>
            </w:r>
            <w:r>
              <w:rPr>
                <w:sz w:val="20"/>
                <w:szCs w:val="20"/>
                <w:lang w:val="mn-MN"/>
              </w:rPr>
              <w:t>зөвхөн дотоод төлөвийг дахиад бүрэн хэмжээнд тохируулна.</w:t>
            </w:r>
            <w:r w:rsidR="001A4E18">
              <w:rPr>
                <w:sz w:val="20"/>
                <w:szCs w:val="20"/>
              </w:rPr>
              <w:t xml:space="preserve"> </w:t>
            </w:r>
            <w:r>
              <w:rPr>
                <w:sz w:val="20"/>
                <w:szCs w:val="20"/>
                <w:lang w:val="mn-MN"/>
              </w:rPr>
              <w:t xml:space="preserve">Хэрэв дотоод төлөв байхгүй бол </w:t>
            </w:r>
            <w:r w:rsidR="00E96508">
              <w:rPr>
                <w:sz w:val="20"/>
                <w:szCs w:val="20"/>
                <w:highlight w:val="yellow"/>
              </w:rPr>
              <w:t>ухаалаг цахилгаан хэрэгслийг</w:t>
            </w:r>
            <w:r w:rsidR="003B3A19">
              <w:rPr>
                <w:sz w:val="20"/>
                <w:szCs w:val="20"/>
              </w:rPr>
              <w:t xml:space="preserve"> </w:t>
            </w:r>
            <w:r w:rsidR="003B3A19">
              <w:rPr>
                <w:sz w:val="20"/>
                <w:szCs w:val="20"/>
                <w:lang w:val="mn-MN"/>
              </w:rPr>
              <w:t xml:space="preserve">импортолно. Хэрэв дотоод төлөв нь арай бага хувилбарын мэдээлэл бүхий </w:t>
            </w:r>
            <w:r w:rsidR="00E96508">
              <w:rPr>
                <w:sz w:val="20"/>
                <w:szCs w:val="20"/>
              </w:rPr>
              <w:t>ухаалаг цахилгаан хэрэгслийн</w:t>
            </w:r>
            <w:r w:rsidR="003B3A19">
              <w:rPr>
                <w:sz w:val="20"/>
                <w:szCs w:val="20"/>
                <w:lang w:val="mn-MN"/>
              </w:rPr>
              <w:t xml:space="preserve"> засварлах/ өгөгдлийн урсгалтай байгаа бол хуучин </w:t>
            </w:r>
            <w:r w:rsidR="00E96508">
              <w:rPr>
                <w:sz w:val="20"/>
                <w:szCs w:val="20"/>
                <w:lang w:val="mn-MN"/>
              </w:rPr>
              <w:t>ухаалаг цахилгаан хэрэгслийг</w:t>
            </w:r>
            <w:r w:rsidR="003B3A19">
              <w:rPr>
                <w:sz w:val="20"/>
                <w:szCs w:val="20"/>
                <w:lang w:val="mn-MN"/>
              </w:rPr>
              <w:t xml:space="preserve"> солих шаардлагатай. Хэрэв дотоод төлөв нь адилхан хувилбартай </w:t>
            </w:r>
            <w:r w:rsidR="00E96508">
              <w:rPr>
                <w:sz w:val="20"/>
                <w:szCs w:val="20"/>
              </w:rPr>
              <w:t>ухаалаг цахилгаан хэрэгслийн</w:t>
            </w:r>
            <w:r w:rsidR="003B3A19">
              <w:rPr>
                <w:sz w:val="20"/>
                <w:szCs w:val="20"/>
                <w:lang w:val="mn-MN"/>
              </w:rPr>
              <w:t xml:space="preserve"> өгөгдлийн хэлбэрээр байгаа бол төлөвийг засварлахаар тохируулах хэрэгтэй.</w:t>
            </w:r>
          </w:p>
        </w:tc>
        <w:tc>
          <w:tcPr>
            <w:tcW w:w="1998" w:type="dxa"/>
          </w:tcPr>
          <w:p w:rsidR="000659BF" w:rsidRPr="000659BF" w:rsidRDefault="0039217A" w:rsidP="000659BF">
            <w:pPr>
              <w:tabs>
                <w:tab w:val="left" w:pos="2145"/>
              </w:tabs>
              <w:rPr>
                <w:sz w:val="20"/>
                <w:szCs w:val="20"/>
                <w:lang w:val="mn-MN"/>
              </w:rPr>
            </w:pPr>
            <w:r>
              <w:rPr>
                <w:sz w:val="20"/>
                <w:szCs w:val="20"/>
                <w:lang w:val="mn-MN"/>
              </w:rPr>
              <w:t>Өөрчлөлтүүд хийх зөвшөөрлийг зөвхөн эзэмшигчид олгоно</w:t>
            </w:r>
            <w:r w:rsidR="001A4E18">
              <w:rPr>
                <w:sz w:val="20"/>
                <w:szCs w:val="20"/>
              </w:rPr>
              <w:t xml:space="preserve">. </w:t>
            </w:r>
            <w:r w:rsidR="00223E36">
              <w:rPr>
                <w:sz w:val="20"/>
                <w:szCs w:val="20"/>
                <w:lang w:val="mn-MN"/>
              </w:rPr>
              <w:t xml:space="preserve">Эзэмшиж байгаа </w:t>
            </w:r>
            <w:r w:rsidR="00E96508">
              <w:rPr>
                <w:sz w:val="20"/>
                <w:szCs w:val="20"/>
              </w:rPr>
              <w:t xml:space="preserve">ухаалаг цахилгаан </w:t>
            </w:r>
            <w:r w:rsidR="00D90A47">
              <w:rPr>
                <w:sz w:val="20"/>
                <w:szCs w:val="20"/>
              </w:rPr>
              <w:t>хэрэгслийн</w:t>
            </w:r>
            <w:r w:rsidR="00C35AFF">
              <w:rPr>
                <w:sz w:val="20"/>
                <w:szCs w:val="20"/>
                <w:lang w:val="mn-MN"/>
              </w:rPr>
              <w:t xml:space="preserve"> харилцагч</w:t>
            </w:r>
            <w:r w:rsidR="00223E36">
              <w:rPr>
                <w:sz w:val="20"/>
                <w:szCs w:val="20"/>
                <w:lang w:val="mn-MN"/>
              </w:rPr>
              <w:t xml:space="preserve"> шиг </w:t>
            </w:r>
            <w:r w:rsidR="0006541D">
              <w:rPr>
                <w:sz w:val="20"/>
                <w:szCs w:val="20"/>
                <w:lang w:val="mn-MN"/>
              </w:rPr>
              <w:t>лавлагаа өгөх боломжтой.</w:t>
            </w:r>
            <w:r w:rsidR="000659BF" w:rsidRPr="001A4E18">
              <w:rPr>
                <w:sz w:val="20"/>
                <w:szCs w:val="20"/>
              </w:rPr>
              <w:t xml:space="preserve"> </w:t>
            </w:r>
          </w:p>
        </w:tc>
      </w:tr>
      <w:tr w:rsidR="00915432" w:rsidRPr="00BD56BD" w:rsidTr="00E96508">
        <w:tc>
          <w:tcPr>
            <w:tcW w:w="1278" w:type="dxa"/>
          </w:tcPr>
          <w:p w:rsidR="001A4E18" w:rsidRPr="0006541D" w:rsidRDefault="0006541D" w:rsidP="00BB2D22">
            <w:pPr>
              <w:tabs>
                <w:tab w:val="left" w:pos="2145"/>
              </w:tabs>
              <w:rPr>
                <w:sz w:val="20"/>
                <w:szCs w:val="20"/>
                <w:lang w:val="mn-MN"/>
              </w:rPr>
            </w:pPr>
            <w:r>
              <w:rPr>
                <w:sz w:val="20"/>
                <w:szCs w:val="20"/>
              </w:rPr>
              <w:t xml:space="preserve">өгөгдлийн </w:t>
            </w:r>
            <w:r>
              <w:rPr>
                <w:sz w:val="20"/>
                <w:szCs w:val="20"/>
                <w:lang w:val="mn-MN"/>
              </w:rPr>
              <w:t>урсгал</w:t>
            </w:r>
          </w:p>
        </w:tc>
        <w:tc>
          <w:tcPr>
            <w:tcW w:w="1350" w:type="dxa"/>
          </w:tcPr>
          <w:p w:rsidR="001A4E18" w:rsidRPr="00A66B9C" w:rsidRDefault="0006541D" w:rsidP="00A66B9C">
            <w:pPr>
              <w:tabs>
                <w:tab w:val="left" w:pos="2145"/>
              </w:tabs>
              <w:rPr>
                <w:sz w:val="20"/>
                <w:szCs w:val="20"/>
              </w:rPr>
            </w:pPr>
            <w:r>
              <w:rPr>
                <w:sz w:val="20"/>
                <w:szCs w:val="20"/>
              </w:rPr>
              <w:t>Зааглах</w:t>
            </w:r>
            <w:r>
              <w:rPr>
                <w:sz w:val="20"/>
                <w:szCs w:val="20"/>
                <w:lang w:val="mn-MN"/>
              </w:rPr>
              <w:t>,</w:t>
            </w:r>
            <w:r w:rsidRPr="00BB2D22">
              <w:rPr>
                <w:sz w:val="20"/>
                <w:szCs w:val="20"/>
              </w:rPr>
              <w:t xml:space="preserve"> </w:t>
            </w:r>
            <w:r w:rsidR="00E96508">
              <w:rPr>
                <w:sz w:val="20"/>
                <w:szCs w:val="20"/>
              </w:rPr>
              <w:t>ухаалаг цахилгаан хэрэгсэл</w:t>
            </w:r>
            <w:r>
              <w:rPr>
                <w:sz w:val="20"/>
                <w:szCs w:val="20"/>
                <w:lang w:val="mn-MN"/>
              </w:rPr>
              <w:t xml:space="preserve"> болон өгөгдлийн</w:t>
            </w:r>
            <w:r w:rsidR="00A66B9C">
              <w:rPr>
                <w:sz w:val="20"/>
                <w:szCs w:val="20"/>
                <w:lang w:val="mn-MN"/>
              </w:rPr>
              <w:t xml:space="preserve"> урсгалын тодорхой</w:t>
            </w:r>
            <w:r w:rsidR="00573B4D">
              <w:rPr>
                <w:sz w:val="20"/>
                <w:szCs w:val="20"/>
                <w:lang w:val="mn-MN"/>
              </w:rPr>
              <w:t>-</w:t>
            </w:r>
            <w:r w:rsidR="00A66B9C">
              <w:rPr>
                <w:sz w:val="20"/>
                <w:szCs w:val="20"/>
                <w:lang w:val="mn-MN"/>
              </w:rPr>
              <w:t xml:space="preserve">лолтод нэмсэн нэмэлтийг </w:t>
            </w:r>
            <w:r w:rsidR="00E96508">
              <w:rPr>
                <w:sz w:val="20"/>
                <w:szCs w:val="20"/>
              </w:rPr>
              <w:t>ухаалаг цахилгаан хэрэгслийн</w:t>
            </w:r>
            <w:r w:rsidR="00A66B9C">
              <w:rPr>
                <w:sz w:val="20"/>
                <w:szCs w:val="20"/>
                <w:lang w:val="mn-MN"/>
              </w:rPr>
              <w:t xml:space="preserve"> техникийн загварч</w:t>
            </w:r>
            <w:r w:rsidR="006A7E82">
              <w:rPr>
                <w:sz w:val="20"/>
                <w:szCs w:val="20"/>
              </w:rPr>
              <w:t>-</w:t>
            </w:r>
            <w:r w:rsidR="00A66B9C">
              <w:rPr>
                <w:sz w:val="20"/>
                <w:szCs w:val="20"/>
                <w:lang w:val="mn-MN"/>
              </w:rPr>
              <w:t xml:space="preserve">лалын боломжийн </w:t>
            </w:r>
            <w:r w:rsidR="00A66B9C" w:rsidRPr="001A4E18">
              <w:rPr>
                <w:sz w:val="20"/>
                <w:szCs w:val="20"/>
              </w:rPr>
              <w:t>(</w:t>
            </w:r>
            <w:r w:rsidR="008A7A3E">
              <w:rPr>
                <w:sz w:val="20"/>
                <w:szCs w:val="20"/>
                <w:lang w:val="mn-MN"/>
              </w:rPr>
              <w:t>ялангуяа шинэ түншийн лавлагаа</w:t>
            </w:r>
            <w:r w:rsidR="00A66B9C">
              <w:rPr>
                <w:sz w:val="20"/>
                <w:szCs w:val="20"/>
              </w:rPr>
              <w:t>)</w:t>
            </w:r>
            <w:r w:rsidR="00A66B9C" w:rsidRPr="001A4E18">
              <w:rPr>
                <w:sz w:val="20"/>
                <w:szCs w:val="20"/>
              </w:rPr>
              <w:t xml:space="preserve"> </w:t>
            </w:r>
            <w:r w:rsidR="008A7A3E">
              <w:rPr>
                <w:sz w:val="20"/>
                <w:szCs w:val="20"/>
                <w:lang w:val="mn-MN"/>
              </w:rPr>
              <w:t>хязгаарлалтад зөвшөөрдөг</w:t>
            </w:r>
            <w:r w:rsidR="00A66B9C">
              <w:rPr>
                <w:sz w:val="20"/>
                <w:szCs w:val="20"/>
              </w:rPr>
              <w:t xml:space="preserve">; </w:t>
            </w:r>
            <w:r w:rsidR="00A66B9C">
              <w:rPr>
                <w:sz w:val="20"/>
                <w:szCs w:val="20"/>
                <w:lang w:val="mn-MN"/>
              </w:rPr>
              <w:t xml:space="preserve">төслийн </w:t>
            </w:r>
            <w:r w:rsidR="00A66B9C">
              <w:rPr>
                <w:sz w:val="20"/>
                <w:szCs w:val="20"/>
                <w:lang w:val="mn-MN"/>
              </w:rPr>
              <w:lastRenderedPageBreak/>
              <w:t>экспорт хийх талд эзэмших эрхийг үлдээнэ</w:t>
            </w:r>
            <w:r w:rsidR="00A66B9C">
              <w:rPr>
                <w:sz w:val="20"/>
                <w:szCs w:val="20"/>
              </w:rPr>
              <w:t>.</w:t>
            </w:r>
          </w:p>
        </w:tc>
        <w:tc>
          <w:tcPr>
            <w:tcW w:w="2340" w:type="dxa"/>
          </w:tcPr>
          <w:p w:rsidR="001A4E18" w:rsidRPr="00BB4D81" w:rsidRDefault="003B246B" w:rsidP="00B016DF">
            <w:pPr>
              <w:tabs>
                <w:tab w:val="left" w:pos="2145"/>
              </w:tabs>
              <w:rPr>
                <w:sz w:val="20"/>
                <w:szCs w:val="20"/>
                <w:lang w:val="mn-MN"/>
              </w:rPr>
            </w:pPr>
            <w:r>
              <w:rPr>
                <w:sz w:val="20"/>
                <w:szCs w:val="20"/>
                <w:lang w:val="mn-MN"/>
              </w:rPr>
              <w:lastRenderedPageBreak/>
              <w:t xml:space="preserve">Өгөгдлийн загвар </w:t>
            </w:r>
            <w:r>
              <w:rPr>
                <w:sz w:val="20"/>
                <w:szCs w:val="20"/>
              </w:rPr>
              <w:t>(</w:t>
            </w:r>
            <w:r>
              <w:rPr>
                <w:sz w:val="20"/>
                <w:szCs w:val="20"/>
                <w:lang w:val="mn-MN"/>
              </w:rPr>
              <w:t xml:space="preserve">нэвтрэх цэгүүд, </w:t>
            </w:r>
            <w:r w:rsidR="00BB3D78">
              <w:rPr>
                <w:sz w:val="20"/>
                <w:szCs w:val="20"/>
                <w:lang w:val="mn-MN"/>
              </w:rPr>
              <w:t>логик хэрэгсэл</w:t>
            </w:r>
            <w:r>
              <w:rPr>
                <w:sz w:val="20"/>
                <w:szCs w:val="20"/>
                <w:lang w:val="mn-MN"/>
              </w:rPr>
              <w:t>, логик зангилаа</w:t>
            </w:r>
            <w:r>
              <w:rPr>
                <w:sz w:val="20"/>
                <w:szCs w:val="20"/>
              </w:rPr>
              <w:t>)</w:t>
            </w:r>
            <w:r>
              <w:rPr>
                <w:sz w:val="20"/>
                <w:szCs w:val="20"/>
                <w:lang w:val="mn-MN"/>
              </w:rPr>
              <w:t xml:space="preserve"> болон өгөгдлийн урсгалын тодорхойлолтууд</w:t>
            </w:r>
            <w:r w:rsidR="00BB4D81">
              <w:rPr>
                <w:sz w:val="20"/>
                <w:szCs w:val="20"/>
              </w:rPr>
              <w:t xml:space="preserve">аас </w:t>
            </w:r>
            <w:r>
              <w:rPr>
                <w:sz w:val="20"/>
                <w:szCs w:val="20"/>
              </w:rPr>
              <w:t>(</w:t>
            </w:r>
            <w:r>
              <w:rPr>
                <w:sz w:val="20"/>
                <w:szCs w:val="20"/>
                <w:lang w:val="mn-MN"/>
              </w:rPr>
              <w:t>өгөгдлийн бүрдэл, хяналтын хориг</w:t>
            </w:r>
            <w:r>
              <w:rPr>
                <w:sz w:val="20"/>
                <w:szCs w:val="20"/>
              </w:rPr>
              <w:t>)</w:t>
            </w:r>
            <w:r w:rsidRPr="00114B35">
              <w:rPr>
                <w:sz w:val="20"/>
                <w:szCs w:val="20"/>
                <w:lang w:val="mn-MN"/>
              </w:rPr>
              <w:t xml:space="preserve"> </w:t>
            </w:r>
            <w:r w:rsidR="00B016DF">
              <w:rPr>
                <w:sz w:val="20"/>
                <w:szCs w:val="20"/>
                <w:lang w:val="mn-MN"/>
              </w:rPr>
              <w:t xml:space="preserve">цаашид техникийн загварчлал хийхийг шаардсан / зөвшөөрөгдсөн </w:t>
            </w:r>
            <w:r>
              <w:rPr>
                <w:sz w:val="20"/>
                <w:szCs w:val="20"/>
                <w:lang w:val="mn-MN"/>
              </w:rPr>
              <w:t xml:space="preserve">хэсгүүдийг зөвхөн экспортолдог. </w:t>
            </w:r>
            <w:r w:rsidR="00B016DF">
              <w:rPr>
                <w:sz w:val="20"/>
                <w:szCs w:val="20"/>
                <w:lang w:val="mn-MN"/>
              </w:rPr>
              <w:t xml:space="preserve">Хэрэв тайлангийн хяналтын хоригт шинэ түншүүдийг нэмэх боломжтой бол </w:t>
            </w:r>
            <w:r w:rsidR="00BB4D81">
              <w:rPr>
                <w:sz w:val="20"/>
                <w:szCs w:val="20"/>
                <w:lang w:val="mn-MN"/>
              </w:rPr>
              <w:t>байгаа бүх түншийг</w:t>
            </w:r>
            <w:r w:rsidR="00B016DF">
              <w:rPr>
                <w:sz w:val="20"/>
                <w:szCs w:val="20"/>
                <w:lang w:val="mn-MN"/>
              </w:rPr>
              <w:t xml:space="preserve"> наад зах нь засварла</w:t>
            </w:r>
            <w:r w:rsidR="00BB4D81">
              <w:rPr>
                <w:sz w:val="20"/>
                <w:szCs w:val="20"/>
                <w:lang w:val="mn-MN"/>
              </w:rPr>
              <w:t>сан</w:t>
            </w:r>
            <w:r w:rsidR="00B016DF">
              <w:rPr>
                <w:sz w:val="20"/>
                <w:szCs w:val="20"/>
                <w:lang w:val="mn-MN"/>
              </w:rPr>
              <w:t xml:space="preserve"> </w:t>
            </w:r>
            <w:r w:rsidR="008A7A3E">
              <w:rPr>
                <w:sz w:val="20"/>
                <w:szCs w:val="20"/>
                <w:lang w:val="mn-MN"/>
              </w:rPr>
              <w:t>ухаалаг цахилгаан хэрэгслийг</w:t>
            </w:r>
            <w:r w:rsidR="00BB4D81">
              <w:rPr>
                <w:sz w:val="20"/>
                <w:szCs w:val="20"/>
                <w:lang w:val="mn-MN"/>
              </w:rPr>
              <w:t xml:space="preserve"> агуулсан байх ёстойг анхаарах хэрэгтэй. Эсрэг тохиолдолд тайланг хянах битийн </w:t>
            </w:r>
            <w:r w:rsidR="00BB4D81">
              <w:rPr>
                <w:sz w:val="20"/>
                <w:szCs w:val="20"/>
              </w:rPr>
              <w:lastRenderedPageBreak/>
              <w:t>(RCB)</w:t>
            </w:r>
            <w:r w:rsidR="00BB4D81">
              <w:rPr>
                <w:sz w:val="20"/>
                <w:szCs w:val="20"/>
                <w:lang w:val="mn-MN"/>
              </w:rPr>
              <w:t xml:space="preserve"> тохиолдлын хуваарилалт алдагдана. Оролтын хэсгийн лавлагаанд мөн адил </w:t>
            </w:r>
            <w:r w:rsidR="005A6685">
              <w:rPr>
                <w:sz w:val="20"/>
                <w:szCs w:val="20"/>
                <w:lang w:val="mn-MN"/>
              </w:rPr>
              <w:t xml:space="preserve">нөхцөл үйлчилнэ. </w:t>
            </w:r>
          </w:p>
        </w:tc>
        <w:tc>
          <w:tcPr>
            <w:tcW w:w="2610" w:type="dxa"/>
          </w:tcPr>
          <w:p w:rsidR="001A4E18" w:rsidRDefault="005A6685" w:rsidP="003679F6">
            <w:pPr>
              <w:tabs>
                <w:tab w:val="left" w:pos="2145"/>
              </w:tabs>
              <w:rPr>
                <w:sz w:val="20"/>
                <w:szCs w:val="20"/>
                <w:lang w:val="mn-MN"/>
              </w:rPr>
            </w:pPr>
            <w:r>
              <w:rPr>
                <w:sz w:val="20"/>
                <w:szCs w:val="20"/>
              </w:rPr>
              <w:lastRenderedPageBreak/>
              <w:t xml:space="preserve">Хэрэв </w:t>
            </w:r>
            <w:r>
              <w:rPr>
                <w:sz w:val="20"/>
                <w:szCs w:val="20"/>
                <w:lang w:val="mn-MN"/>
              </w:rPr>
              <w:t>импортлох төсөл нь эзэмшигч байвал</w:t>
            </w:r>
            <w:r>
              <w:rPr>
                <w:sz w:val="20"/>
                <w:szCs w:val="20"/>
              </w:rPr>
              <w:t>,</w:t>
            </w:r>
            <w:r>
              <w:rPr>
                <w:sz w:val="20"/>
                <w:szCs w:val="20"/>
                <w:lang w:val="mn-MN"/>
              </w:rPr>
              <w:t xml:space="preserve"> өгөгдлийн бүрдэл, нэмэгдсэн хяналтын хориг, өгөгдлийн урсгалын тодорхойлолт</w:t>
            </w:r>
            <w:r w:rsidR="00536816">
              <w:rPr>
                <w:sz w:val="20"/>
                <w:szCs w:val="20"/>
              </w:rPr>
              <w:t xml:space="preserve"> (</w:t>
            </w:r>
            <w:r w:rsidR="00536816">
              <w:rPr>
                <w:sz w:val="20"/>
                <w:szCs w:val="20"/>
                <w:lang w:val="mn-MN"/>
              </w:rPr>
              <w:t>одоо байгаа хяналтын хоригуудад мөн</w:t>
            </w:r>
            <w:r w:rsidR="00536816">
              <w:rPr>
                <w:sz w:val="20"/>
                <w:szCs w:val="20"/>
              </w:rPr>
              <w:t>)</w:t>
            </w:r>
            <w:r w:rsidR="00536816">
              <w:rPr>
                <w:sz w:val="20"/>
                <w:szCs w:val="20"/>
                <w:lang w:val="mn-MN"/>
              </w:rPr>
              <w:t>,</w:t>
            </w:r>
            <w:r>
              <w:rPr>
                <w:sz w:val="20"/>
                <w:szCs w:val="20"/>
                <w:lang w:val="mn-MN"/>
              </w:rPr>
              <w:t xml:space="preserve"> </w:t>
            </w:r>
            <w:r w:rsidR="00536816">
              <w:rPr>
                <w:sz w:val="20"/>
                <w:szCs w:val="20"/>
                <w:lang w:val="mn-MN"/>
              </w:rPr>
              <w:t>оролтын шинэ хэсэг болон өөрчилсөн/ импортолсон эдгээр хэсгүүдэд зориулан тухайн хэсгийг шалгах хэрэгтэй. Дараа нь</w:t>
            </w:r>
            <w:r w:rsidR="003679F6">
              <w:rPr>
                <w:sz w:val="20"/>
                <w:szCs w:val="20"/>
                <w:lang w:val="mn-MN"/>
              </w:rPr>
              <w:t xml:space="preserve"> дотоод төлөвийг дахиад бүрэн хэмжээнд тохируулна.</w:t>
            </w:r>
            <w:r w:rsidR="003679F6">
              <w:rPr>
                <w:sz w:val="20"/>
                <w:szCs w:val="20"/>
              </w:rPr>
              <w:t xml:space="preserve"> </w:t>
            </w:r>
            <w:r w:rsidR="003679F6">
              <w:rPr>
                <w:sz w:val="20"/>
                <w:szCs w:val="20"/>
                <w:lang w:val="mn-MN"/>
              </w:rPr>
              <w:t xml:space="preserve">Энэ нь лавлагаа өгсөн, </w:t>
            </w:r>
            <w:r w:rsidR="002C15F6">
              <w:rPr>
                <w:sz w:val="20"/>
                <w:szCs w:val="20"/>
                <w:lang w:val="mn-MN"/>
              </w:rPr>
              <w:t>Системийн</w:t>
            </w:r>
            <w:r w:rsidR="002C15F6" w:rsidRPr="00114B35">
              <w:rPr>
                <w:sz w:val="20"/>
                <w:szCs w:val="20"/>
                <w:lang w:val="mn-MN"/>
              </w:rPr>
              <w:t xml:space="preserve"> </w:t>
            </w:r>
            <w:r w:rsidR="003679F6" w:rsidRPr="00114B35">
              <w:rPr>
                <w:sz w:val="20"/>
                <w:szCs w:val="20"/>
                <w:lang w:val="mn-MN"/>
              </w:rPr>
              <w:t>Солилцооны Тодорхойлолтын (SED)</w:t>
            </w:r>
            <w:r w:rsidR="003679F6">
              <w:rPr>
                <w:sz w:val="20"/>
                <w:szCs w:val="20"/>
                <w:lang w:val="mn-MN"/>
              </w:rPr>
              <w:t xml:space="preserve"> бусад бүх </w:t>
            </w:r>
            <w:r w:rsidR="00E96508">
              <w:rPr>
                <w:sz w:val="20"/>
                <w:szCs w:val="20"/>
                <w:lang w:val="mn-MN"/>
              </w:rPr>
              <w:t>ухаалаг цахилгаан хэрэгслийг</w:t>
            </w:r>
            <w:r w:rsidR="003679F6">
              <w:rPr>
                <w:sz w:val="20"/>
                <w:szCs w:val="20"/>
                <w:lang w:val="mn-MN"/>
              </w:rPr>
              <w:t xml:space="preserve"> </w:t>
            </w:r>
            <w:r w:rsidR="006A7E82">
              <w:rPr>
                <w:sz w:val="20"/>
                <w:szCs w:val="20"/>
                <w:lang w:val="mn-MN"/>
              </w:rPr>
              <w:t xml:space="preserve">урьдчилан импортлох хэрэгтэй гэсэн үг юм. </w:t>
            </w:r>
          </w:p>
          <w:p w:rsidR="006A7E82" w:rsidRDefault="006A7E82" w:rsidP="003679F6">
            <w:pPr>
              <w:tabs>
                <w:tab w:val="left" w:pos="2145"/>
              </w:tabs>
              <w:rPr>
                <w:sz w:val="20"/>
                <w:szCs w:val="20"/>
                <w:lang w:val="mn-MN"/>
              </w:rPr>
            </w:pPr>
          </w:p>
          <w:p w:rsidR="006A7E82" w:rsidRPr="005A6685" w:rsidRDefault="006A7E82" w:rsidP="003679F6">
            <w:pPr>
              <w:tabs>
                <w:tab w:val="left" w:pos="2145"/>
              </w:tabs>
              <w:rPr>
                <w:sz w:val="20"/>
                <w:szCs w:val="20"/>
                <w:lang w:val="mn-MN"/>
              </w:rPr>
            </w:pPr>
            <w:r>
              <w:rPr>
                <w:sz w:val="20"/>
                <w:szCs w:val="20"/>
                <w:lang w:val="mn-MN"/>
              </w:rPr>
              <w:t xml:space="preserve">Хэрэв эзэмшигч нь өөр </w:t>
            </w:r>
            <w:r>
              <w:rPr>
                <w:sz w:val="20"/>
                <w:szCs w:val="20"/>
                <w:lang w:val="mn-MN"/>
              </w:rPr>
              <w:lastRenderedPageBreak/>
              <w:t>бусад төсөл байвал энэ төслийг импортолно. Хэрэв энэ төсөл өмнө нь байсан бол одоо байгаа хэсгүүдийн хувилбаруудыг шалгах шаардлагата</w:t>
            </w:r>
            <w:r w:rsidR="009E10FC">
              <w:rPr>
                <w:sz w:val="20"/>
                <w:szCs w:val="20"/>
                <w:lang w:val="mn-MN"/>
              </w:rPr>
              <w:t>й</w:t>
            </w:r>
            <w:r>
              <w:rPr>
                <w:sz w:val="20"/>
                <w:szCs w:val="20"/>
                <w:lang w:val="mn-MN"/>
              </w:rPr>
              <w:t xml:space="preserve"> бөгөөд одоо байгаа хэсгүүдийг сольсон шинэ хэсгүүдийг зөвхөн импортолно.</w:t>
            </w:r>
          </w:p>
        </w:tc>
        <w:tc>
          <w:tcPr>
            <w:tcW w:w="1998" w:type="dxa"/>
          </w:tcPr>
          <w:p w:rsidR="000659BF" w:rsidRDefault="006A7E82" w:rsidP="000659BF">
            <w:pPr>
              <w:tabs>
                <w:tab w:val="left" w:pos="2145"/>
              </w:tabs>
              <w:rPr>
                <w:sz w:val="20"/>
                <w:szCs w:val="20"/>
                <w:lang w:val="mn-MN"/>
              </w:rPr>
            </w:pPr>
            <w:r>
              <w:rPr>
                <w:sz w:val="20"/>
                <w:szCs w:val="20"/>
                <w:lang w:val="mn-MN"/>
              </w:rPr>
              <w:lastRenderedPageBreak/>
              <w:t>Э</w:t>
            </w:r>
            <w:r w:rsidR="00915432">
              <w:rPr>
                <w:sz w:val="20"/>
                <w:szCs w:val="20"/>
                <w:lang w:val="mn-MN"/>
              </w:rPr>
              <w:t>кспорт хийсний</w:t>
            </w:r>
            <w:r>
              <w:rPr>
                <w:sz w:val="20"/>
                <w:szCs w:val="20"/>
                <w:lang w:val="mn-MN"/>
              </w:rPr>
              <w:t xml:space="preserve"> дараа эзэмшигчид гарсан өөрчлөлтүүдийг хориглоно</w:t>
            </w:r>
            <w:r>
              <w:rPr>
                <w:sz w:val="20"/>
                <w:szCs w:val="20"/>
              </w:rPr>
              <w:t xml:space="preserve">; </w:t>
            </w:r>
            <w:r>
              <w:rPr>
                <w:sz w:val="20"/>
                <w:szCs w:val="20"/>
                <w:lang w:val="mn-MN"/>
              </w:rPr>
              <w:t xml:space="preserve">харин импортлох төслүүдийн хувьд: өгөгдлийн </w:t>
            </w:r>
            <w:r w:rsidR="009E10FC">
              <w:rPr>
                <w:sz w:val="20"/>
                <w:szCs w:val="20"/>
                <w:lang w:val="mn-MN"/>
              </w:rPr>
              <w:t>зөвшөөрөгд</w:t>
            </w:r>
            <w:r w:rsidR="00915432">
              <w:rPr>
                <w:sz w:val="20"/>
                <w:szCs w:val="20"/>
                <w:lang w:val="mn-MN"/>
              </w:rPr>
              <w:t>сөн загварыг өөрчлөхгүй</w:t>
            </w:r>
            <w:r>
              <w:rPr>
                <w:sz w:val="20"/>
                <w:szCs w:val="20"/>
                <w:lang w:val="mn-MN"/>
              </w:rPr>
              <w:t xml:space="preserve">, </w:t>
            </w:r>
            <w:r w:rsidR="00915432">
              <w:rPr>
                <w:sz w:val="20"/>
                <w:szCs w:val="20"/>
                <w:lang w:val="mn-MN"/>
              </w:rPr>
              <w:t xml:space="preserve">техник загварчлалыг нь хэдийнэ хийсэн хэсгүүдийг </w:t>
            </w:r>
            <w:r w:rsidR="00341EB2">
              <w:rPr>
                <w:sz w:val="20"/>
                <w:szCs w:val="20"/>
                <w:lang w:val="mn-MN"/>
              </w:rPr>
              <w:t>таслах</w:t>
            </w:r>
            <w:r w:rsidR="00915432">
              <w:rPr>
                <w:sz w:val="20"/>
                <w:szCs w:val="20"/>
                <w:lang w:val="mn-MN"/>
              </w:rPr>
              <w:t xml:space="preserve">гүй, өгөгдлийн одоо байгаа бүрдэл, хяналтын хоригуудад </w:t>
            </w:r>
            <w:r w:rsidR="00915432">
              <w:rPr>
                <w:sz w:val="20"/>
                <w:szCs w:val="20"/>
              </w:rPr>
              <w:t>(</w:t>
            </w:r>
            <w:r w:rsidR="00915432">
              <w:rPr>
                <w:sz w:val="20"/>
                <w:szCs w:val="20"/>
                <w:lang w:val="mn-MN"/>
              </w:rPr>
              <w:t xml:space="preserve">өөрчлөөгүй </w:t>
            </w:r>
            <w:r w:rsidR="00915432" w:rsidRPr="00915432">
              <w:rPr>
                <w:sz w:val="20"/>
                <w:szCs w:val="20"/>
              </w:rPr>
              <w:t>confRev</w:t>
            </w:r>
            <w:r w:rsidR="00915432">
              <w:rPr>
                <w:sz w:val="20"/>
                <w:szCs w:val="20"/>
              </w:rPr>
              <w:t xml:space="preserve">) </w:t>
            </w:r>
            <w:r w:rsidR="00915432">
              <w:rPr>
                <w:sz w:val="20"/>
                <w:szCs w:val="20"/>
                <w:lang w:val="mn-MN"/>
              </w:rPr>
              <w:t>өөрчлөлт хийхгүй болно.</w:t>
            </w:r>
            <w:r w:rsidR="000659BF">
              <w:rPr>
                <w:sz w:val="20"/>
                <w:szCs w:val="20"/>
                <w:lang w:val="mn-MN"/>
              </w:rPr>
              <w:t xml:space="preserve"> Зөвхөн</w:t>
            </w:r>
            <w:r w:rsidR="000659BF" w:rsidRPr="001A4E18">
              <w:rPr>
                <w:sz w:val="20"/>
                <w:szCs w:val="20"/>
              </w:rPr>
              <w:t xml:space="preserve"> DS and CBs</w:t>
            </w:r>
            <w:r w:rsidR="000659BF">
              <w:rPr>
                <w:sz w:val="20"/>
                <w:szCs w:val="20"/>
              </w:rPr>
              <w:t>-</w:t>
            </w:r>
            <w:r w:rsidR="000659BF">
              <w:rPr>
                <w:sz w:val="20"/>
                <w:szCs w:val="20"/>
                <w:lang w:val="mn-MN"/>
              </w:rPr>
              <w:t xml:space="preserve">ийн нэмэлтүүдийг зөвшөөрнө. </w:t>
            </w:r>
            <w:r w:rsidR="000659BF">
              <w:rPr>
                <w:sz w:val="20"/>
                <w:szCs w:val="20"/>
                <w:lang w:val="mn-MN"/>
              </w:rPr>
              <w:lastRenderedPageBreak/>
              <w:t>Экспортлох үед боломжит бүтээмжийн сонголтыг тохируулахад нийцүүлэн техник загварчлалын боломжийг хязгаарлаж болно.</w:t>
            </w:r>
          </w:p>
          <w:p w:rsidR="001A4E18" w:rsidRPr="00915432" w:rsidRDefault="00915432" w:rsidP="00915432">
            <w:pPr>
              <w:tabs>
                <w:tab w:val="left" w:pos="2145"/>
              </w:tabs>
              <w:rPr>
                <w:sz w:val="20"/>
                <w:szCs w:val="20"/>
                <w:lang w:val="mn-MN"/>
              </w:rPr>
            </w:pPr>
            <w:r>
              <w:rPr>
                <w:sz w:val="20"/>
                <w:szCs w:val="20"/>
                <w:lang w:val="mn-MN"/>
              </w:rPr>
              <w:t xml:space="preserve"> </w:t>
            </w:r>
          </w:p>
        </w:tc>
      </w:tr>
      <w:tr w:rsidR="00915432" w:rsidRPr="00BD56BD" w:rsidTr="00E96508">
        <w:tc>
          <w:tcPr>
            <w:tcW w:w="1278" w:type="dxa"/>
          </w:tcPr>
          <w:p w:rsidR="001A4E18" w:rsidRPr="00573B4D" w:rsidRDefault="00573B4D" w:rsidP="00BB2D22">
            <w:pPr>
              <w:tabs>
                <w:tab w:val="left" w:pos="2145"/>
              </w:tabs>
              <w:rPr>
                <w:sz w:val="20"/>
                <w:szCs w:val="20"/>
                <w:lang w:val="mn-MN"/>
              </w:rPr>
            </w:pPr>
            <w:r>
              <w:rPr>
                <w:sz w:val="20"/>
                <w:szCs w:val="20"/>
                <w:lang w:val="mn-MN"/>
              </w:rPr>
              <w:lastRenderedPageBreak/>
              <w:t>нийтлэг байдал</w:t>
            </w:r>
          </w:p>
        </w:tc>
        <w:tc>
          <w:tcPr>
            <w:tcW w:w="1350" w:type="dxa"/>
          </w:tcPr>
          <w:p w:rsidR="001A4E18" w:rsidRPr="00573B4D" w:rsidRDefault="00573B4D" w:rsidP="00BB2D22">
            <w:pPr>
              <w:tabs>
                <w:tab w:val="left" w:pos="2145"/>
              </w:tabs>
              <w:rPr>
                <w:sz w:val="20"/>
                <w:szCs w:val="20"/>
                <w:lang w:val="mn-MN"/>
              </w:rPr>
            </w:pPr>
            <w:r>
              <w:rPr>
                <w:sz w:val="20"/>
                <w:szCs w:val="20"/>
                <w:lang w:val="mn-MN"/>
              </w:rPr>
              <w:t>Өгөгдлийн урсгалын нийтлэг техник загварчлалыг зөвшөөрнө. Энэ эрхийг албан ёсоор дамжуулах боломжгүй.</w:t>
            </w:r>
          </w:p>
        </w:tc>
        <w:tc>
          <w:tcPr>
            <w:tcW w:w="2340" w:type="dxa"/>
          </w:tcPr>
          <w:p w:rsidR="001A4E18" w:rsidRPr="00BD56BD" w:rsidRDefault="002C15F6" w:rsidP="00BB2D22">
            <w:pPr>
              <w:tabs>
                <w:tab w:val="left" w:pos="2145"/>
              </w:tabs>
              <w:rPr>
                <w:sz w:val="20"/>
                <w:szCs w:val="20"/>
              </w:rPr>
            </w:pPr>
            <w:r w:rsidRPr="002C15F6">
              <w:rPr>
                <w:sz w:val="20"/>
                <w:szCs w:val="20"/>
                <w:lang w:val="mn-MN"/>
              </w:rPr>
              <w:t xml:space="preserve">Системийн </w:t>
            </w:r>
            <w:r w:rsidR="00573B4D" w:rsidRPr="00114B35">
              <w:rPr>
                <w:sz w:val="20"/>
                <w:szCs w:val="20"/>
                <w:lang w:val="mn-MN"/>
              </w:rPr>
              <w:t>Солилцооны Тодорхойлолтын (SED)</w:t>
            </w:r>
            <w:r w:rsidR="00573B4D">
              <w:rPr>
                <w:sz w:val="20"/>
                <w:szCs w:val="20"/>
                <w:lang w:val="mn-MN"/>
              </w:rPr>
              <w:t xml:space="preserve"> файлд экспорт хийхийг зөвшөөрөхгүй.</w:t>
            </w:r>
          </w:p>
        </w:tc>
        <w:tc>
          <w:tcPr>
            <w:tcW w:w="2610" w:type="dxa"/>
          </w:tcPr>
          <w:p w:rsidR="001A4E18" w:rsidRPr="00C80715" w:rsidRDefault="002C15F6" w:rsidP="00BB2D22">
            <w:pPr>
              <w:tabs>
                <w:tab w:val="left" w:pos="2145"/>
              </w:tabs>
              <w:rPr>
                <w:sz w:val="20"/>
                <w:szCs w:val="20"/>
                <w:lang w:val="mn-MN"/>
              </w:rPr>
            </w:pPr>
            <w:r>
              <w:rPr>
                <w:sz w:val="20"/>
                <w:szCs w:val="20"/>
                <w:lang w:val="mn-MN"/>
              </w:rPr>
              <w:t>Системийн</w:t>
            </w:r>
            <w:r w:rsidRPr="00114B35">
              <w:rPr>
                <w:sz w:val="20"/>
                <w:szCs w:val="20"/>
                <w:lang w:val="mn-MN"/>
              </w:rPr>
              <w:t xml:space="preserve"> </w:t>
            </w:r>
            <w:r w:rsidR="00573B4D" w:rsidRPr="00114B35">
              <w:rPr>
                <w:sz w:val="20"/>
                <w:szCs w:val="20"/>
                <w:lang w:val="mn-MN"/>
              </w:rPr>
              <w:t>Солилцооны Тодорхойлолтын (SED)</w:t>
            </w:r>
            <w:r w:rsidR="006279C8">
              <w:rPr>
                <w:sz w:val="20"/>
                <w:szCs w:val="20"/>
                <w:lang w:val="mn-MN"/>
              </w:rPr>
              <w:t xml:space="preserve"> файлын хүрээний дотор </w:t>
            </w:r>
            <w:r w:rsidR="00C80715">
              <w:rPr>
                <w:sz w:val="20"/>
                <w:szCs w:val="20"/>
                <w:lang w:val="mn-MN"/>
              </w:rPr>
              <w:t xml:space="preserve">харагдаж болохгүй учраас импортыг зогсооно. </w:t>
            </w:r>
            <w:r w:rsidR="00573B4D">
              <w:rPr>
                <w:sz w:val="20"/>
                <w:szCs w:val="20"/>
                <w:lang w:val="mn-MN"/>
              </w:rPr>
              <w:t xml:space="preserve"> </w:t>
            </w:r>
          </w:p>
        </w:tc>
        <w:tc>
          <w:tcPr>
            <w:tcW w:w="1998" w:type="dxa"/>
          </w:tcPr>
          <w:p w:rsidR="001A4E18" w:rsidRPr="00BD56BD" w:rsidRDefault="001A4E18" w:rsidP="00BB2D22">
            <w:pPr>
              <w:tabs>
                <w:tab w:val="left" w:pos="2145"/>
              </w:tabs>
              <w:rPr>
                <w:sz w:val="20"/>
                <w:szCs w:val="20"/>
              </w:rPr>
            </w:pPr>
          </w:p>
        </w:tc>
      </w:tr>
    </w:tbl>
    <w:p w:rsidR="00DE2950" w:rsidRDefault="00DE2950" w:rsidP="00DE2950">
      <w:pPr>
        <w:tabs>
          <w:tab w:val="left" w:pos="2145"/>
        </w:tabs>
        <w:rPr>
          <w:b/>
          <w:lang w:val="mn-MN"/>
        </w:rPr>
      </w:pPr>
    </w:p>
    <w:tbl>
      <w:tblPr>
        <w:tblStyle w:val="TableGrid"/>
        <w:tblW w:w="0" w:type="auto"/>
        <w:tblLook w:val="04A0" w:firstRow="1" w:lastRow="0" w:firstColumn="1" w:lastColumn="0" w:noHBand="0" w:noVBand="1"/>
      </w:tblPr>
      <w:tblGrid>
        <w:gridCol w:w="4788"/>
        <w:gridCol w:w="4788"/>
      </w:tblGrid>
      <w:tr w:rsidR="00DE2950" w:rsidTr="00DE2950">
        <w:tc>
          <w:tcPr>
            <w:tcW w:w="4788" w:type="dxa"/>
          </w:tcPr>
          <w:p w:rsidR="00DE2950" w:rsidRDefault="00E96508" w:rsidP="00807960">
            <w:pPr>
              <w:tabs>
                <w:tab w:val="left" w:pos="2145"/>
              </w:tabs>
              <w:spacing w:line="276" w:lineRule="auto"/>
              <w:jc w:val="both"/>
              <w:rPr>
                <w:lang w:val="mn-MN"/>
              </w:rPr>
            </w:pPr>
            <w:r>
              <w:rPr>
                <w:lang w:val="mn-MN"/>
              </w:rPr>
              <w:t>Ухаалаг цахилгаан хэрэгслийг</w:t>
            </w:r>
            <w:r w:rsidR="009A63DD">
              <w:rPr>
                <w:lang w:val="mn-MN"/>
              </w:rPr>
              <w:t xml:space="preserve"> Системийн Солилцооны </w:t>
            </w:r>
            <w:r w:rsidR="009A63DD" w:rsidRPr="009A63DD">
              <w:rPr>
                <w:lang w:val="mn-MN"/>
              </w:rPr>
              <w:t>Тодорхойлолтын (SED)</w:t>
            </w:r>
            <w:r w:rsidR="009A63DD">
              <w:rPr>
                <w:lang w:val="mn-MN"/>
              </w:rPr>
              <w:t xml:space="preserve"> </w:t>
            </w:r>
            <w:r w:rsidR="00E131DF">
              <w:rPr>
                <w:lang w:val="mn-MN"/>
              </w:rPr>
              <w:t xml:space="preserve">файл руу </w:t>
            </w:r>
            <w:r w:rsidR="009A63DD">
              <w:rPr>
                <w:lang w:val="mn-MN"/>
              </w:rPr>
              <w:t xml:space="preserve">экспортлох үед </w:t>
            </w:r>
            <w:r>
              <w:rPr>
                <w:lang w:val="mn-MN"/>
              </w:rPr>
              <w:t>ухаалаг цахилгаан хэрэгслийг</w:t>
            </w:r>
            <w:r w:rsidR="00E131DF">
              <w:rPr>
                <w:lang w:val="mn-MN"/>
              </w:rPr>
              <w:t xml:space="preserve"> эзэмших эрхийг</w:t>
            </w:r>
            <w:r w:rsidR="00E22971">
              <w:rPr>
                <w:lang w:val="mn-MN"/>
              </w:rPr>
              <w:t xml:space="preserve"> төслийн тэмдэглэгээнд  нийцэх</w:t>
            </w:r>
            <w:r w:rsidR="00E22971" w:rsidRPr="00BC0F01">
              <w:rPr>
                <w:lang w:val="mn-MN"/>
              </w:rPr>
              <w:t xml:space="preserve"> Системийн Тохиргооны Тодорхойлолт</w:t>
            </w:r>
            <w:r w:rsidR="00E22971">
              <w:rPr>
                <w:lang w:val="mn-MN"/>
              </w:rPr>
              <w:t xml:space="preserve">ын </w:t>
            </w:r>
            <w:r w:rsidR="00E22971">
              <w:t>(SCD)</w:t>
            </w:r>
            <w:r w:rsidR="00E22971">
              <w:rPr>
                <w:lang w:val="mn-MN"/>
              </w:rPr>
              <w:t xml:space="preserve"> толгой хэсгийн тэмдэглэгээнд суурилуулсан</w:t>
            </w:r>
            <w:r w:rsidR="00E131DF">
              <w:rPr>
                <w:lang w:val="mn-MN"/>
              </w:rPr>
              <w:t xml:space="preserve"> тухайн </w:t>
            </w:r>
            <w:r>
              <w:rPr>
                <w:lang w:val="mn-MN"/>
              </w:rPr>
              <w:t>ухаалаг цахилгаан хэрэгслийн</w:t>
            </w:r>
            <w:r w:rsidR="00E131DF">
              <w:rPr>
                <w:lang w:val="mn-MN"/>
              </w:rPr>
              <w:t xml:space="preserve"> </w:t>
            </w:r>
            <w:r w:rsidR="00E131DF">
              <w:t>(</w:t>
            </w:r>
            <w:r w:rsidR="00E131DF">
              <w:rPr>
                <w:lang w:val="mn-MN"/>
              </w:rPr>
              <w:t>шинэ</w:t>
            </w:r>
            <w:r w:rsidR="00E131DF">
              <w:t>)</w:t>
            </w:r>
            <w:r w:rsidR="00E131DF">
              <w:rPr>
                <w:lang w:val="mn-MN"/>
              </w:rPr>
              <w:t xml:space="preserve"> эзэмши</w:t>
            </w:r>
            <w:r w:rsidR="00995B8E">
              <w:rPr>
                <w:lang w:val="mn-MN"/>
              </w:rPr>
              <w:t xml:space="preserve">гчийн </w:t>
            </w:r>
            <w:r w:rsidR="00254D01" w:rsidRPr="00254D01">
              <w:rPr>
                <w:lang w:val="mn-MN"/>
              </w:rPr>
              <w:t>атрибут</w:t>
            </w:r>
            <w:r w:rsidR="00995B8E">
              <w:rPr>
                <w:lang w:val="mn-MN"/>
              </w:rPr>
              <w:t>ын тусламжтай</w:t>
            </w:r>
            <w:r w:rsidR="00E131DF">
              <w:rPr>
                <w:lang w:val="mn-MN"/>
              </w:rPr>
              <w:t xml:space="preserve"> тэмдэглэнэ. </w:t>
            </w:r>
            <w:r w:rsidR="00995B8E">
              <w:rPr>
                <w:lang w:val="mn-MN"/>
              </w:rPr>
              <w:t xml:space="preserve">Өгөгдлийн урсгал шиг экспортолсон </w:t>
            </w:r>
            <w:r>
              <w:rPr>
                <w:lang w:val="mn-MN"/>
              </w:rPr>
              <w:t>ухаалаг цахилгаан хэрэгслийг</w:t>
            </w:r>
            <w:r w:rsidR="00E22971">
              <w:rPr>
                <w:lang w:val="mn-MN"/>
              </w:rPr>
              <w:t xml:space="preserve"> </w:t>
            </w:r>
            <w:r w:rsidR="00995B8E">
              <w:rPr>
                <w:lang w:val="mn-MN"/>
              </w:rPr>
              <w:t>жишээ нь засварлахаар тохируулсан системийн механизмы</w:t>
            </w:r>
            <w:r w:rsidR="00807960">
              <w:rPr>
                <w:lang w:val="mn-MN"/>
              </w:rPr>
              <w:t>н</w:t>
            </w:r>
            <w:r w:rsidR="00995B8E">
              <w:rPr>
                <w:lang w:val="mn-MN"/>
              </w:rPr>
              <w:t xml:space="preserve"> э</w:t>
            </w:r>
            <w:r w:rsidR="00807960">
              <w:rPr>
                <w:lang w:val="mn-MN"/>
              </w:rPr>
              <w:t>зэмшлийн</w:t>
            </w:r>
            <w:r w:rsidR="00995B8E">
              <w:rPr>
                <w:lang w:val="mn-MN"/>
              </w:rPr>
              <w:t xml:space="preserve"> өөрчлөлтүүдэд зориулан хориглоно. </w:t>
            </w:r>
          </w:p>
          <w:p w:rsidR="00807960" w:rsidRDefault="00807960" w:rsidP="00807960">
            <w:pPr>
              <w:tabs>
                <w:tab w:val="left" w:pos="2145"/>
              </w:tabs>
              <w:spacing w:line="276" w:lineRule="auto"/>
              <w:jc w:val="both"/>
              <w:rPr>
                <w:lang w:val="mn-MN"/>
              </w:rPr>
            </w:pPr>
            <w:r>
              <w:rPr>
                <w:lang w:val="mn-MN"/>
              </w:rPr>
              <w:t xml:space="preserve">Төслийн тэмдэглэгээтэй адил тэмдэглэгээ бүхий эзэмшигчтэй, өгөгдлийн урсгалын </w:t>
            </w:r>
            <w:r w:rsidR="00E96508">
              <w:rPr>
                <w:lang w:val="mn-MN"/>
              </w:rPr>
              <w:t>ухаалаг цахилгаан хэрэгслийг</w:t>
            </w:r>
            <w:r>
              <w:rPr>
                <w:lang w:val="mn-MN"/>
              </w:rPr>
              <w:t xml:space="preserve"> дахин импортолсон бол өөрчлөлтийн хоригийг дахиад</w:t>
            </w:r>
            <w:r w:rsidR="00A1283E">
              <w:rPr>
                <w:lang w:val="mn-MN"/>
              </w:rPr>
              <w:t xml:space="preserve"> хасна. Ямар төсөлд харьяалагдахыг нь заах өгөгдлийн урсгалын техникийн </w:t>
            </w:r>
            <w:r w:rsidR="00A1283E">
              <w:rPr>
                <w:lang w:val="mn-MN"/>
              </w:rPr>
              <w:lastRenderedPageBreak/>
              <w:t>загварчлалын эрхийн тэмдэг болон засвар</w:t>
            </w:r>
            <w:r w:rsidR="00CE0CE0">
              <w:rPr>
                <w:lang w:val="mn-MN"/>
              </w:rPr>
              <w:t xml:space="preserve">тай </w:t>
            </w:r>
            <w:r w:rsidR="00E96508">
              <w:rPr>
                <w:lang w:val="mn-MN"/>
              </w:rPr>
              <w:t>ухаалаг цахилгаан хэрэгслийн</w:t>
            </w:r>
            <w:r w:rsidR="00A1283E">
              <w:rPr>
                <w:lang w:val="mn-MN"/>
              </w:rPr>
              <w:t xml:space="preserve"> эзэмшигчийн </w:t>
            </w:r>
            <w:r w:rsidR="00254D01" w:rsidRPr="00254D01">
              <w:rPr>
                <w:lang w:val="mn-MN"/>
              </w:rPr>
              <w:t>атрибут</w:t>
            </w:r>
            <w:r w:rsidR="00CE0CE0">
              <w:rPr>
                <w:lang w:val="mn-MN"/>
              </w:rPr>
              <w:t xml:space="preserve"> нь өгөгдлийн урсгалын экспортын дараа эзэмшигчид гарах өөрчлөлтийг хориглоно. </w:t>
            </w:r>
          </w:p>
          <w:p w:rsidR="00CE0CE0" w:rsidRPr="00DE2950" w:rsidRDefault="00754AE3" w:rsidP="00807960">
            <w:pPr>
              <w:tabs>
                <w:tab w:val="left" w:pos="2145"/>
              </w:tabs>
              <w:spacing w:line="276" w:lineRule="auto"/>
              <w:jc w:val="both"/>
              <w:rPr>
                <w:lang w:val="mn-MN"/>
              </w:rPr>
            </w:pPr>
            <w:r>
              <w:rPr>
                <w:lang w:val="mn-MN"/>
              </w:rPr>
              <w:t>Нэг төслийг</w:t>
            </w:r>
            <w:r w:rsidR="00031B0C">
              <w:rPr>
                <w:lang w:val="mn-MN"/>
              </w:rPr>
              <w:t xml:space="preserve"> болон </w:t>
            </w:r>
            <w:r w:rsidR="005957D9">
              <w:rPr>
                <w:lang w:val="mn-MN"/>
              </w:rPr>
              <w:t>нэг төслөөс бусад төслийг эхлүүлэх явцад</w:t>
            </w:r>
            <w:r w:rsidR="00AB63CA">
              <w:rPr>
                <w:lang w:val="mn-MN"/>
              </w:rPr>
              <w:t xml:space="preserve"> гарах</w:t>
            </w:r>
            <w:r w:rsidR="005957D9">
              <w:rPr>
                <w:lang w:val="mn-MN"/>
              </w:rPr>
              <w:t xml:space="preserve"> </w:t>
            </w:r>
            <w:r w:rsidR="00E96508">
              <w:rPr>
                <w:lang w:val="mn-MN"/>
              </w:rPr>
              <w:t>ухаалаг цахилгаан хэрэгслийн</w:t>
            </w:r>
            <w:r w:rsidR="005957D9">
              <w:rPr>
                <w:lang w:val="mn-MN"/>
              </w:rPr>
              <w:t xml:space="preserve"> янз бүрийн төлөвийг 30-р зурагт үзүүлсэн. Хоёр автомат байгааг анхаарах хэрэгтэй. Бүрэн хяналттай системийн тохиргооны механизмыг эхлүүлэх тохиолдолд нэг автомат нь үйлчлэх бол нөгөө автомат</w:t>
            </w:r>
            <w:r w:rsidR="00AA495D">
              <w:rPr>
                <w:lang w:val="mn-MN"/>
              </w:rPr>
              <w:t>ыг</w:t>
            </w:r>
            <w:r w:rsidR="005957D9">
              <w:rPr>
                <w:lang w:val="mn-MN"/>
              </w:rPr>
              <w:t xml:space="preserve"> нь өгөгдлийн урсгалын удирдлагатайгаар импортолсон </w:t>
            </w:r>
            <w:r w:rsidR="00E96508">
              <w:rPr>
                <w:lang w:val="mn-MN"/>
              </w:rPr>
              <w:t xml:space="preserve">ухаалаг цахилгаан </w:t>
            </w:r>
            <w:r w:rsidR="00C235A2">
              <w:rPr>
                <w:lang w:val="mn-MN"/>
              </w:rPr>
              <w:t>хэрэгсэлд</w:t>
            </w:r>
            <w:r w:rsidR="005957D9">
              <w:rPr>
                <w:lang w:val="mn-MN"/>
              </w:rPr>
              <w:t xml:space="preserve"> </w:t>
            </w:r>
            <w:r w:rsidR="00AA495D">
              <w:rPr>
                <w:lang w:val="mn-MN"/>
              </w:rPr>
              <w:t xml:space="preserve">зориулсан. </w:t>
            </w:r>
          </w:p>
        </w:tc>
        <w:tc>
          <w:tcPr>
            <w:tcW w:w="4788" w:type="dxa"/>
          </w:tcPr>
          <w:p w:rsidR="00807960" w:rsidRDefault="003157DA" w:rsidP="003157DA">
            <w:pPr>
              <w:tabs>
                <w:tab w:val="left" w:pos="2145"/>
              </w:tabs>
              <w:spacing w:line="276" w:lineRule="auto"/>
              <w:jc w:val="both"/>
              <w:rPr>
                <w:lang w:val="mn-MN"/>
              </w:rPr>
            </w:pPr>
            <w:r w:rsidRPr="003157DA">
              <w:rPr>
                <w:lang w:val="mn-MN"/>
              </w:rPr>
              <w:lastRenderedPageBreak/>
              <w:t xml:space="preserve">When an IED is exported to a SED file, then the IED ownership is marked by means of the (new) owner attribute of the IED, which is set to the SCD header identification respective project identification, and an IED exported as dataflow is blocked for changes within the owning system tool, e.g. by setting it to fix. </w:t>
            </w: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807960" w:rsidRDefault="00807960" w:rsidP="003157DA">
            <w:pPr>
              <w:tabs>
                <w:tab w:val="left" w:pos="2145"/>
              </w:tabs>
              <w:spacing w:line="276" w:lineRule="auto"/>
              <w:jc w:val="both"/>
              <w:rPr>
                <w:lang w:val="mn-MN"/>
              </w:rPr>
            </w:pPr>
          </w:p>
          <w:p w:rsidR="003157DA" w:rsidRPr="003157DA" w:rsidRDefault="003157DA" w:rsidP="003157DA">
            <w:pPr>
              <w:tabs>
                <w:tab w:val="left" w:pos="2145"/>
              </w:tabs>
              <w:spacing w:line="276" w:lineRule="auto"/>
              <w:jc w:val="both"/>
              <w:rPr>
                <w:lang w:val="mn-MN"/>
              </w:rPr>
            </w:pPr>
            <w:r w:rsidRPr="003157DA">
              <w:rPr>
                <w:lang w:val="mn-MN"/>
              </w:rPr>
              <w:t xml:space="preserve"> </w:t>
            </w:r>
          </w:p>
          <w:p w:rsidR="003157DA" w:rsidRDefault="003157DA" w:rsidP="003157DA">
            <w:pPr>
              <w:tabs>
                <w:tab w:val="left" w:pos="2145"/>
              </w:tabs>
              <w:spacing w:line="276" w:lineRule="auto"/>
              <w:jc w:val="both"/>
              <w:rPr>
                <w:lang w:val="mn-MN"/>
              </w:rPr>
            </w:pPr>
            <w:r w:rsidRPr="003157DA">
              <w:rPr>
                <w:lang w:val="mn-MN"/>
              </w:rPr>
              <w:t xml:space="preserve">If a dataflow IED with same owner id as the project id is re-imported, then the change block is taken away again. The owner attribute at IEDs with fix and dataflow engineering right marks to which project they belong, to block changes at the owner after dataflow export. </w:t>
            </w: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Default="00CE0CE0" w:rsidP="003157DA">
            <w:pPr>
              <w:tabs>
                <w:tab w:val="left" w:pos="2145"/>
              </w:tabs>
              <w:spacing w:line="276" w:lineRule="auto"/>
              <w:jc w:val="both"/>
              <w:rPr>
                <w:lang w:val="mn-MN"/>
              </w:rPr>
            </w:pPr>
          </w:p>
          <w:p w:rsidR="00CE0CE0" w:rsidRPr="003157DA" w:rsidRDefault="00CE0CE0" w:rsidP="003157DA">
            <w:pPr>
              <w:tabs>
                <w:tab w:val="left" w:pos="2145"/>
              </w:tabs>
              <w:spacing w:line="276" w:lineRule="auto"/>
              <w:jc w:val="both"/>
              <w:rPr>
                <w:lang w:val="mn-MN"/>
              </w:rPr>
            </w:pPr>
          </w:p>
          <w:p w:rsidR="00DE2950" w:rsidRPr="00DE2950" w:rsidRDefault="003157DA" w:rsidP="003157DA">
            <w:pPr>
              <w:tabs>
                <w:tab w:val="left" w:pos="2145"/>
              </w:tabs>
              <w:spacing w:line="276" w:lineRule="auto"/>
              <w:jc w:val="both"/>
              <w:rPr>
                <w:lang w:val="mn-MN"/>
              </w:rPr>
            </w:pPr>
            <w:r w:rsidRPr="003157DA">
              <w:rPr>
                <w:lang w:val="mn-MN"/>
              </w:rPr>
              <w:t>The different IED states within a project and the triggers from one to the other are shown in Figure 30. Observe that there are two automata. One is valid in case that a system configuration tool starts with full control, the other is for an IED imported with dataflow control.</w:t>
            </w:r>
          </w:p>
        </w:tc>
      </w:tr>
    </w:tbl>
    <w:p w:rsidR="009F2ACD" w:rsidRDefault="009F2ACD" w:rsidP="00632216">
      <w:pPr>
        <w:tabs>
          <w:tab w:val="left" w:pos="2145"/>
        </w:tabs>
        <w:jc w:val="center"/>
        <w:rPr>
          <w:b/>
        </w:rPr>
      </w:pPr>
    </w:p>
    <w:p w:rsidR="003157DA" w:rsidRDefault="003157DA" w:rsidP="00632216">
      <w:pPr>
        <w:tabs>
          <w:tab w:val="left" w:pos="2145"/>
        </w:tabs>
        <w:jc w:val="center"/>
        <w:rPr>
          <w:b/>
        </w:rPr>
      </w:pPr>
      <w:r>
        <w:rPr>
          <w:b/>
        </w:rPr>
        <w:t>Figure 30</w:t>
      </w:r>
      <w:r w:rsidR="007B6D37">
        <w:rPr>
          <w:b/>
        </w:rPr>
        <w:t xml:space="preserve"> –</w:t>
      </w:r>
      <w:r w:rsidR="007B6D37" w:rsidRPr="007B6D37">
        <w:rPr>
          <w:b/>
        </w:rPr>
        <w:t xml:space="preserve"> IED states when exchanging SED files</w:t>
      </w:r>
    </w:p>
    <w:p w:rsidR="007B6D37" w:rsidRDefault="00762138" w:rsidP="003A6279">
      <w:pPr>
        <w:tabs>
          <w:tab w:val="left" w:pos="2145"/>
        </w:tabs>
        <w:jc w:val="center"/>
        <w:rPr>
          <w:b/>
        </w:rPr>
      </w:pPr>
      <w:r>
        <w:rPr>
          <w:b/>
          <w:noProof/>
        </w:rPr>
        <w:lastRenderedPageBreak/>
        <w:drawing>
          <wp:inline distT="0" distB="0" distL="0" distR="0">
            <wp:extent cx="6574436" cy="4314825"/>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figure 30.jpg"/>
                    <pic:cNvPicPr/>
                  </pic:nvPicPr>
                  <pic:blipFill>
                    <a:blip r:embed="rId95">
                      <a:extLst>
                        <a:ext uri="{28A0092B-C50C-407E-A947-70E740481C1C}">
                          <a14:useLocalDpi xmlns:a14="http://schemas.microsoft.com/office/drawing/2010/main" val="0"/>
                        </a:ext>
                      </a:extLst>
                    </a:blip>
                    <a:stretch>
                      <a:fillRect/>
                    </a:stretch>
                  </pic:blipFill>
                  <pic:spPr>
                    <a:xfrm>
                      <a:off x="0" y="0"/>
                      <a:ext cx="6578779" cy="4317675"/>
                    </a:xfrm>
                    <a:prstGeom prst="rect">
                      <a:avLst/>
                    </a:prstGeom>
                  </pic:spPr>
                </pic:pic>
              </a:graphicData>
            </a:graphic>
          </wp:inline>
        </w:drawing>
      </w: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3A6279">
      <w:pPr>
        <w:tabs>
          <w:tab w:val="left" w:pos="2145"/>
        </w:tabs>
        <w:jc w:val="center"/>
        <w:rPr>
          <w:b/>
          <w:lang w:val="mn-MN"/>
        </w:rPr>
      </w:pPr>
    </w:p>
    <w:p w:rsidR="00CD7989" w:rsidRDefault="00CD7989" w:rsidP="00AA495D">
      <w:pPr>
        <w:tabs>
          <w:tab w:val="left" w:pos="2145"/>
        </w:tabs>
        <w:rPr>
          <w:b/>
          <w:lang w:val="mn-MN"/>
        </w:rPr>
      </w:pPr>
    </w:p>
    <w:p w:rsidR="00762138" w:rsidRDefault="00762138" w:rsidP="003A6279">
      <w:pPr>
        <w:tabs>
          <w:tab w:val="left" w:pos="2145"/>
        </w:tabs>
        <w:jc w:val="center"/>
        <w:rPr>
          <w:b/>
          <w:lang w:val="mn-MN"/>
        </w:rPr>
      </w:pPr>
      <w:r>
        <w:rPr>
          <w:b/>
          <w:lang w:val="mn-MN"/>
        </w:rPr>
        <w:t xml:space="preserve">30-р зураг – </w:t>
      </w:r>
      <w:r w:rsidRPr="00762138">
        <w:rPr>
          <w:b/>
          <w:lang w:val="mn-MN"/>
        </w:rPr>
        <w:t xml:space="preserve">Системийн Солилцооны Тодорхойлолтын (SED) файлуудыг солилцох үеийн </w:t>
      </w:r>
      <w:r w:rsidR="00E96508">
        <w:rPr>
          <w:b/>
          <w:lang w:val="mn-MN"/>
        </w:rPr>
        <w:t>Ухаалаг цахилгаан хэрэгслийн</w:t>
      </w:r>
      <w:r>
        <w:rPr>
          <w:b/>
          <w:lang w:val="mn-MN"/>
        </w:rPr>
        <w:t xml:space="preserve"> (IED) төлөв</w:t>
      </w:r>
    </w:p>
    <w:p w:rsidR="00762138" w:rsidRDefault="00CD7989" w:rsidP="003A6279">
      <w:pPr>
        <w:tabs>
          <w:tab w:val="left" w:pos="2145"/>
        </w:tabs>
        <w:jc w:val="center"/>
        <w:rPr>
          <w:b/>
          <w:lang w:val="mn-MN"/>
        </w:rPr>
      </w:pPr>
      <w:r>
        <w:rPr>
          <w:b/>
          <w:noProof/>
        </w:rPr>
        <w:lastRenderedPageBreak/>
        <w:drawing>
          <wp:inline distT="0" distB="0" distL="0" distR="0">
            <wp:extent cx="6530897" cy="4286250"/>
            <wp:effectExtent l="0" t="0" r="381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30-р зураг.jpg"/>
                    <pic:cNvPicPr/>
                  </pic:nvPicPr>
                  <pic:blipFill>
                    <a:blip r:embed="rId96">
                      <a:extLst>
                        <a:ext uri="{28A0092B-C50C-407E-A947-70E740481C1C}">
                          <a14:useLocalDpi xmlns:a14="http://schemas.microsoft.com/office/drawing/2010/main" val="0"/>
                        </a:ext>
                      </a:extLst>
                    </a:blip>
                    <a:stretch>
                      <a:fillRect/>
                    </a:stretch>
                  </pic:blipFill>
                  <pic:spPr>
                    <a:xfrm>
                      <a:off x="0" y="0"/>
                      <a:ext cx="6539951" cy="4292192"/>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4519A1" w:rsidTr="004519A1">
        <w:tc>
          <w:tcPr>
            <w:tcW w:w="4788" w:type="dxa"/>
          </w:tcPr>
          <w:p w:rsidR="004519A1" w:rsidRDefault="000B015D" w:rsidP="004519A1">
            <w:pPr>
              <w:tabs>
                <w:tab w:val="left" w:pos="2145"/>
              </w:tabs>
              <w:spacing w:line="276" w:lineRule="auto"/>
              <w:jc w:val="both"/>
              <w:rPr>
                <w:lang w:val="mn-MN"/>
              </w:rPr>
            </w:pPr>
            <w:r>
              <w:rPr>
                <w:lang w:val="mn-MN"/>
              </w:rPr>
              <w:t xml:space="preserve">Дээр бичсэн тодорхойлолтуудад </w:t>
            </w:r>
            <w:r w:rsidR="00E96508">
              <w:rPr>
                <w:lang w:val="mn-MN"/>
              </w:rPr>
              <w:t>ухаалаг цахилгаан хэрэгслийн</w:t>
            </w:r>
            <w:r w:rsidR="00031972">
              <w:rPr>
                <w:lang w:val="mn-MN"/>
              </w:rPr>
              <w:t xml:space="preserve"> хэсгүүдийг </w:t>
            </w:r>
            <w:r w:rsidR="00A32BB6">
              <w:rPr>
                <w:lang w:val="mn-MN"/>
              </w:rPr>
              <w:t xml:space="preserve">зөвхөн </w:t>
            </w:r>
            <w:r w:rsidR="00031972">
              <w:rPr>
                <w:lang w:val="mn-MN"/>
              </w:rPr>
              <w:t>хам</w:t>
            </w:r>
            <w:r>
              <w:rPr>
                <w:lang w:val="mn-MN"/>
              </w:rPr>
              <w:t xml:space="preserve">руулсан. </w:t>
            </w:r>
            <w:r w:rsidR="00E96508">
              <w:rPr>
                <w:lang w:val="mn-MN"/>
              </w:rPr>
              <w:t xml:space="preserve">Ухаалаг цахилгаан </w:t>
            </w:r>
            <w:r w:rsidR="00C235A2">
              <w:rPr>
                <w:lang w:val="mn-MN"/>
              </w:rPr>
              <w:t>хэрэгсэлд</w:t>
            </w:r>
            <w:r w:rsidR="00726022">
              <w:rPr>
                <w:lang w:val="mn-MN"/>
              </w:rPr>
              <w:t xml:space="preserve"> харилцаа холбооны хэсгүүд болон дэд станцын хэсгүүдийг хамааруулах боломжтой. </w:t>
            </w:r>
            <w:r w:rsidR="00FA1A24">
              <w:rPr>
                <w:lang w:val="mn-MN"/>
              </w:rPr>
              <w:t xml:space="preserve">Тиймээс </w:t>
            </w:r>
            <w:r w:rsidR="00E96508">
              <w:rPr>
                <w:lang w:val="mn-MN"/>
              </w:rPr>
              <w:t xml:space="preserve">ухаалаг цахилгаан </w:t>
            </w:r>
            <w:r w:rsidR="00C235A2">
              <w:rPr>
                <w:lang w:val="mn-MN"/>
              </w:rPr>
              <w:t>хэрэгсэлд</w:t>
            </w:r>
            <w:r w:rsidR="00FA1A24">
              <w:rPr>
                <w:lang w:val="mn-MN"/>
              </w:rPr>
              <w:t xml:space="preserve"> дараах хэсгийг тооцох ёстой. Үүнд:</w:t>
            </w:r>
          </w:p>
          <w:p w:rsidR="00FA1A24" w:rsidRDefault="0047237E" w:rsidP="00240A2A">
            <w:pPr>
              <w:pStyle w:val="ListParagraph"/>
              <w:numPr>
                <w:ilvl w:val="0"/>
                <w:numId w:val="32"/>
              </w:numPr>
              <w:tabs>
                <w:tab w:val="left" w:pos="2145"/>
              </w:tabs>
              <w:spacing w:line="276" w:lineRule="auto"/>
              <w:jc w:val="both"/>
            </w:pPr>
            <w:r w:rsidRPr="00240A2A">
              <w:rPr>
                <w:b/>
                <w:lang w:val="mn-MN"/>
              </w:rPr>
              <w:t>Харилцаа холбооны хэсэг</w:t>
            </w:r>
            <w:r w:rsidRPr="00240A2A">
              <w:rPr>
                <w:lang w:val="mn-MN"/>
              </w:rPr>
              <w:t xml:space="preserve">: </w:t>
            </w:r>
            <w:r w:rsidR="007A58A2">
              <w:rPr>
                <w:lang w:val="mn-MN"/>
              </w:rPr>
              <w:t>Э</w:t>
            </w:r>
            <w:r w:rsidRPr="00240A2A">
              <w:rPr>
                <w:lang w:val="mn-MN"/>
              </w:rPr>
              <w:t xml:space="preserve">кспортолсон </w:t>
            </w:r>
            <w:r w:rsidR="00E96508">
              <w:rPr>
                <w:lang w:val="mn-MN"/>
              </w:rPr>
              <w:t>ухаалаг цахилгаан хэрэгсэл</w:t>
            </w:r>
            <w:r w:rsidRPr="00240A2A">
              <w:rPr>
                <w:lang w:val="mn-MN"/>
              </w:rPr>
              <w:t xml:space="preserve"> эсвэл </w:t>
            </w:r>
            <w:r w:rsidR="00E96508">
              <w:rPr>
                <w:lang w:val="mn-MN"/>
              </w:rPr>
              <w:t>ухаалаг цахилгаан хэрэгслийн</w:t>
            </w:r>
            <w:r w:rsidR="007C56BE">
              <w:rPr>
                <w:lang w:val="mn-MN"/>
              </w:rPr>
              <w:t xml:space="preserve"> хэсгүүдэд</w:t>
            </w:r>
            <w:r w:rsidRPr="00240A2A">
              <w:rPr>
                <w:lang w:val="mn-MN"/>
              </w:rPr>
              <w:t xml:space="preserve"> </w:t>
            </w:r>
            <w:r w:rsidR="007A58A2">
              <w:rPr>
                <w:lang w:val="mn-MN"/>
              </w:rPr>
              <w:t>х</w:t>
            </w:r>
            <w:r w:rsidR="007A58A2" w:rsidRPr="00240A2A">
              <w:rPr>
                <w:lang w:val="mn-MN"/>
              </w:rPr>
              <w:t xml:space="preserve">арьяалагдах бүх хэсгийг </w:t>
            </w:r>
            <w:r w:rsidR="007C56BE">
              <w:rPr>
                <w:lang w:val="mn-MN"/>
              </w:rPr>
              <w:t>багтаа</w:t>
            </w:r>
            <w:r w:rsidRPr="00240A2A">
              <w:rPr>
                <w:lang w:val="mn-MN"/>
              </w:rPr>
              <w:t xml:space="preserve">сан байх ёстой. </w:t>
            </w:r>
            <w:r w:rsidR="00E96508">
              <w:rPr>
                <w:lang w:val="mn-MN"/>
              </w:rPr>
              <w:t>Ухаалаг цахилгаан хэрэгслийн</w:t>
            </w:r>
            <w:r w:rsidR="002D618F" w:rsidRPr="00240A2A">
              <w:rPr>
                <w:lang w:val="mn-MN"/>
              </w:rPr>
              <w:t xml:space="preserve"> хэсгүүд болон тохируулсан </w:t>
            </w:r>
            <w:r w:rsidR="00E96508">
              <w:rPr>
                <w:lang w:val="mn-MN"/>
              </w:rPr>
              <w:t>ухаалаг цахилгаан хэрэгслийн</w:t>
            </w:r>
            <w:r w:rsidR="002D618F" w:rsidRPr="00240A2A">
              <w:rPr>
                <w:lang w:val="mn-MN"/>
              </w:rPr>
              <w:t xml:space="preserve"> хувьд </w:t>
            </w:r>
            <w:r w:rsidR="00222C56" w:rsidRPr="00240A2A">
              <w:rPr>
                <w:lang w:val="mn-MN"/>
              </w:rPr>
              <w:t xml:space="preserve">нэвтрэх цэгүүд, </w:t>
            </w:r>
            <w:r w:rsidR="00240A2A">
              <w:rPr>
                <w:lang w:val="mn-MN"/>
              </w:rPr>
              <w:t xml:space="preserve">мөн экспортолсон </w:t>
            </w:r>
            <w:r w:rsidR="00E96508">
              <w:rPr>
                <w:lang w:val="mn-MN"/>
              </w:rPr>
              <w:lastRenderedPageBreak/>
              <w:t>ухаалаг цахилгаан хэрэгслийн</w:t>
            </w:r>
            <w:r w:rsidR="00240A2A">
              <w:rPr>
                <w:lang w:val="mn-MN"/>
              </w:rPr>
              <w:t xml:space="preserve"> хэсэгт одоо хүртэл агуулагдах хяналтын хоригийн параметрүүдийн хэсгийг </w:t>
            </w:r>
            <w:r w:rsidR="00240A2A" w:rsidRPr="00240A2A">
              <w:rPr>
                <w:lang w:val="mn-MN"/>
              </w:rPr>
              <w:t>зөвхөн</w:t>
            </w:r>
            <w:r w:rsidR="00240A2A">
              <w:rPr>
                <w:lang w:val="mn-MN"/>
              </w:rPr>
              <w:t xml:space="preserve"> харуулах хэрэгтэй. </w:t>
            </w:r>
            <w:r w:rsidR="00FB37B7">
              <w:rPr>
                <w:lang w:val="mn-MN"/>
              </w:rPr>
              <w:t>Эдгээрийн алийг ч өөрчилж болохгүй. Хэрэ</w:t>
            </w:r>
            <w:r w:rsidR="007A58A2">
              <w:rPr>
                <w:lang w:val="mn-MN"/>
              </w:rPr>
              <w:t>в хаягийн зохицуулалт асуудал</w:t>
            </w:r>
            <w:r w:rsidR="00FB37B7">
              <w:rPr>
                <w:lang w:val="mn-MN"/>
              </w:rPr>
              <w:t xml:space="preserve"> бол</w:t>
            </w:r>
            <w:r w:rsidR="007A58A2">
              <w:rPr>
                <w:lang w:val="mn-MN"/>
              </w:rPr>
              <w:t>ж байгаа бол</w:t>
            </w:r>
            <w:r w:rsidR="00FB37B7">
              <w:rPr>
                <w:lang w:val="mn-MN"/>
              </w:rPr>
              <w:t xml:space="preserve"> хаяг бүхий нэвтрэх</w:t>
            </w:r>
            <w:r w:rsidR="00A17A23">
              <w:t xml:space="preserve"> </w:t>
            </w:r>
            <w:r w:rsidR="00A17A23">
              <w:rPr>
                <w:lang w:val="mn-MN"/>
              </w:rPr>
              <w:t>бүх цэг</w:t>
            </w:r>
            <w:r w:rsidR="00FB37B7">
              <w:rPr>
                <w:lang w:val="mn-MN"/>
              </w:rPr>
              <w:t xml:space="preserve">ийг экспортлох боломжтой </w:t>
            </w:r>
            <w:r w:rsidR="00FB37B7">
              <w:t>(</w:t>
            </w:r>
            <w:r w:rsidR="00762823">
              <w:rPr>
                <w:lang w:val="mn-MN"/>
              </w:rPr>
              <w:t>зөвхөн нэвтрэх цэгийг багтаасан засвартай адил</w:t>
            </w:r>
            <w:r w:rsidR="00A17A23">
              <w:rPr>
                <w:lang w:val="mn-MN"/>
              </w:rPr>
              <w:t>аар</w:t>
            </w:r>
            <w:r w:rsidR="00762823">
              <w:rPr>
                <w:lang w:val="mn-MN"/>
              </w:rPr>
              <w:t xml:space="preserve"> </w:t>
            </w:r>
            <w:r w:rsidR="00365B63">
              <w:rPr>
                <w:lang w:val="mn-MN"/>
              </w:rPr>
              <w:t>ухаалаг цахилгаан хэрэгслийг экспортолно</w:t>
            </w:r>
            <w:r w:rsidR="00FB37B7">
              <w:t>)</w:t>
            </w:r>
            <w:r w:rsidR="00762823">
              <w:rPr>
                <w:lang w:val="mn-MN"/>
              </w:rPr>
              <w:t>.</w:t>
            </w:r>
          </w:p>
          <w:p w:rsidR="00762823" w:rsidRPr="00D13751" w:rsidRDefault="00762823" w:rsidP="00240A2A">
            <w:pPr>
              <w:pStyle w:val="ListParagraph"/>
              <w:numPr>
                <w:ilvl w:val="0"/>
                <w:numId w:val="32"/>
              </w:numPr>
              <w:tabs>
                <w:tab w:val="left" w:pos="2145"/>
              </w:tabs>
              <w:spacing w:line="276" w:lineRule="auto"/>
              <w:jc w:val="both"/>
            </w:pPr>
            <w:r w:rsidRPr="00A17A23">
              <w:rPr>
                <w:b/>
                <w:lang w:val="mn-MN"/>
              </w:rPr>
              <w:t>Дэд станцын хэсэг</w:t>
            </w:r>
            <w:r>
              <w:rPr>
                <w:lang w:val="mn-MN"/>
              </w:rPr>
              <w:t xml:space="preserve">: </w:t>
            </w:r>
            <w:r w:rsidR="00E96508">
              <w:rPr>
                <w:lang w:val="mn-MN"/>
              </w:rPr>
              <w:t xml:space="preserve">Экспортолсон </w:t>
            </w:r>
            <w:r w:rsidR="00ED7E55">
              <w:rPr>
                <w:lang w:val="mn-MN"/>
              </w:rPr>
              <w:t xml:space="preserve">зарим </w:t>
            </w:r>
            <w:r w:rsidR="00E96508">
              <w:rPr>
                <w:lang w:val="mn-MN"/>
              </w:rPr>
              <w:t>ухаалаг цахилгаан</w:t>
            </w:r>
            <w:r w:rsidR="00ED7E55">
              <w:rPr>
                <w:lang w:val="mn-MN"/>
              </w:rPr>
              <w:t xml:space="preserve"> </w:t>
            </w:r>
            <w:r w:rsidR="003A23AA">
              <w:rPr>
                <w:lang w:val="mn-MN"/>
              </w:rPr>
              <w:t>хэрэгсэл дэх</w:t>
            </w:r>
            <w:r w:rsidR="00A17A23">
              <w:rPr>
                <w:lang w:val="mn-MN"/>
              </w:rPr>
              <w:t xml:space="preserve"> логик зангилаанд </w:t>
            </w:r>
            <w:r w:rsidR="00694646">
              <w:rPr>
                <w:lang w:val="mn-MN"/>
              </w:rPr>
              <w:t>лавлагааг багтаасан</w:t>
            </w:r>
            <w:r w:rsidR="00A17A23">
              <w:rPr>
                <w:lang w:val="mn-MN"/>
              </w:rPr>
              <w:t xml:space="preserve"> </w:t>
            </w:r>
            <w:r w:rsidR="00694646">
              <w:rPr>
                <w:lang w:val="mn-MN"/>
              </w:rPr>
              <w:t>х</w:t>
            </w:r>
            <w:r w:rsidR="00A17A23">
              <w:rPr>
                <w:lang w:val="mn-MN"/>
              </w:rPr>
              <w:t>олбоос хүртэлх бүх элемент</w:t>
            </w:r>
            <w:r w:rsidR="001F3B7F">
              <w:rPr>
                <w:lang w:val="mn-MN"/>
              </w:rPr>
              <w:t xml:space="preserve">ийг </w:t>
            </w:r>
            <w:r w:rsidR="003A23AA">
              <w:rPr>
                <w:lang w:val="mn-MN"/>
              </w:rPr>
              <w:t>экспортлох хэрэгтэй. Гэхдээ ухаалаг цахилгаан хэрэгслийн экспортлох  шаардлагатай лавлагаануудыг хамт экспортолно</w:t>
            </w:r>
            <w:r w:rsidR="001F3B7F">
              <w:rPr>
                <w:lang w:val="mn-MN"/>
              </w:rPr>
              <w:t xml:space="preserve">. </w:t>
            </w:r>
            <w:r w:rsidR="00BC4225">
              <w:rPr>
                <w:lang w:val="mn-MN"/>
              </w:rPr>
              <w:t xml:space="preserve">Авч үзэж байгаа аливаа холбоос, энэ </w:t>
            </w:r>
            <w:r w:rsidR="00346335">
              <w:rPr>
                <w:lang w:val="mn-MN"/>
              </w:rPr>
              <w:t>секцийн</w:t>
            </w:r>
            <w:r w:rsidR="00BC4225">
              <w:rPr>
                <w:lang w:val="mn-MN"/>
              </w:rPr>
              <w:t xml:space="preserve"> топологи мөн үн</w:t>
            </w:r>
            <w:r w:rsidR="003A23AA">
              <w:rPr>
                <w:lang w:val="mn-MN"/>
              </w:rPr>
              <w:t>дсэн тоног төхөөрөмжийг бүгдийг нь</w:t>
            </w:r>
            <w:r w:rsidR="00BC4225">
              <w:rPr>
                <w:lang w:val="mn-MN"/>
              </w:rPr>
              <w:t xml:space="preserve"> экспортлох шаардлагатай бөгөөд </w:t>
            </w:r>
            <w:r w:rsidR="003A23AA">
              <w:rPr>
                <w:lang w:val="mn-MN"/>
              </w:rPr>
              <w:t xml:space="preserve">зөвхөн </w:t>
            </w:r>
            <w:r w:rsidR="00BC4225">
              <w:rPr>
                <w:lang w:val="mn-MN"/>
              </w:rPr>
              <w:t xml:space="preserve">экспортлох хэсэгт багтаагаагүй логик зангилааны лавлагааг арилгахыг зөвшөөрдөг. Экспортолсон </w:t>
            </w:r>
            <w:r w:rsidR="00E96508">
              <w:rPr>
                <w:lang w:val="mn-MN"/>
              </w:rPr>
              <w:t>ухаалаг цахилгаан хэрэгсэл</w:t>
            </w:r>
            <w:r w:rsidR="007A5906">
              <w:rPr>
                <w:lang w:val="mn-MN"/>
              </w:rPr>
              <w:t>, ш</w:t>
            </w:r>
            <w:r w:rsidR="00BC4225">
              <w:rPr>
                <w:lang w:val="mn-MN"/>
              </w:rPr>
              <w:t>инээр танилцуулсан өөрий</w:t>
            </w:r>
            <w:r w:rsidR="007A5906">
              <w:rPr>
                <w:lang w:val="mn-MN"/>
              </w:rPr>
              <w:t xml:space="preserve">н </w:t>
            </w:r>
            <w:r w:rsidR="00E96508">
              <w:rPr>
                <w:lang w:val="mn-MN"/>
              </w:rPr>
              <w:t xml:space="preserve">ухаалаг цахилгаан </w:t>
            </w:r>
            <w:r w:rsidR="00C235A2">
              <w:rPr>
                <w:lang w:val="mn-MN"/>
              </w:rPr>
              <w:t>хэрэгсэлд</w:t>
            </w:r>
            <w:r w:rsidR="007A5906">
              <w:rPr>
                <w:lang w:val="mn-MN"/>
              </w:rPr>
              <w:t xml:space="preserve"> холбоосуудыг өөрчлөх эсвэл нэмэхийг зөвшөөрдөггүй. Түүнээс гадна шинэ холбоос болон </w:t>
            </w:r>
            <w:r w:rsidR="00E96508">
              <w:rPr>
                <w:lang w:val="mn-MN"/>
              </w:rPr>
              <w:t>ухаалаг цахилгаан хэрэгслийг</w:t>
            </w:r>
            <w:r w:rsidR="007A5906">
              <w:rPr>
                <w:lang w:val="mn-MN"/>
              </w:rPr>
              <w:t xml:space="preserve"> нэмж болох ч холбоосууд эсвэл үндсэн тоног төхөөрөмжийг хасахыг </w:t>
            </w:r>
            <w:r w:rsidR="007A5906">
              <w:rPr>
                <w:lang w:val="mn-MN"/>
              </w:rPr>
              <w:lastRenderedPageBreak/>
              <w:t xml:space="preserve">зөвшөөрдөггүй. </w:t>
            </w:r>
          </w:p>
          <w:p w:rsidR="00FA1A24" w:rsidRDefault="003B48E6" w:rsidP="006A2F1A">
            <w:pPr>
              <w:tabs>
                <w:tab w:val="left" w:pos="2145"/>
              </w:tabs>
              <w:spacing w:line="276" w:lineRule="auto"/>
              <w:jc w:val="both"/>
              <w:rPr>
                <w:lang w:val="mn-MN"/>
              </w:rPr>
            </w:pPr>
            <w:r w:rsidRPr="003B48E6">
              <w:rPr>
                <w:lang w:val="mn-MN"/>
              </w:rPr>
              <w:t xml:space="preserve">Системийн Солилцооны Тодорхойлолтын (SED) </w:t>
            </w:r>
            <w:r>
              <w:rPr>
                <w:lang w:val="mn-MN"/>
              </w:rPr>
              <w:t>хэдэн файл</w:t>
            </w:r>
            <w:r w:rsidRPr="003B48E6">
              <w:rPr>
                <w:lang w:val="mn-MN"/>
              </w:rPr>
              <w:t>ыг</w:t>
            </w:r>
            <w:r>
              <w:rPr>
                <w:lang w:val="mn-MN"/>
              </w:rPr>
              <w:t xml:space="preserve"> </w:t>
            </w:r>
            <w:r w:rsidR="009D25FD">
              <w:rPr>
                <w:lang w:val="mn-MN"/>
              </w:rPr>
              <w:t xml:space="preserve">системийн нэг хэсгээс </w:t>
            </w:r>
            <w:r>
              <w:rPr>
                <w:lang w:val="mn-MN"/>
              </w:rPr>
              <w:t xml:space="preserve">өөр хугацаанд </w:t>
            </w:r>
            <w:r w:rsidR="006D6F81">
              <w:rPr>
                <w:lang w:val="mn-MN"/>
              </w:rPr>
              <w:t>экспортол</w:t>
            </w:r>
            <w:r>
              <w:rPr>
                <w:lang w:val="mn-MN"/>
              </w:rPr>
              <w:t xml:space="preserve">ж болно. </w:t>
            </w:r>
            <w:r w:rsidR="006D6F81">
              <w:rPr>
                <w:lang w:val="mn-MN"/>
              </w:rPr>
              <w:t>Ф</w:t>
            </w:r>
            <w:r w:rsidR="009D25FD">
              <w:rPr>
                <w:lang w:val="mn-MN"/>
              </w:rPr>
              <w:t>айл бүр</w:t>
            </w:r>
            <w:r w:rsidR="007A400B">
              <w:rPr>
                <w:lang w:val="mn-MN"/>
              </w:rPr>
              <w:t xml:space="preserve"> хугацааны өөрчлөлтийн тэмдэглэгээ болон шалгалтын индекс</w:t>
            </w:r>
            <w:r w:rsidR="009D25FD">
              <w:rPr>
                <w:lang w:val="mn-MN"/>
              </w:rPr>
              <w:t>тэй</w:t>
            </w:r>
            <w:r w:rsidR="007A400B">
              <w:rPr>
                <w:lang w:val="mn-MN"/>
              </w:rPr>
              <w:t xml:space="preserve"> байвал зохино. Энэ нь </w:t>
            </w:r>
            <w:r w:rsidR="007A400B" w:rsidRPr="003B48E6">
              <w:rPr>
                <w:lang w:val="mn-MN"/>
              </w:rPr>
              <w:t xml:space="preserve">Системийн Солилцооны Тодорхойлолтын (SED) </w:t>
            </w:r>
            <w:r w:rsidR="006A2F1A">
              <w:rPr>
                <w:lang w:val="mn-MN"/>
              </w:rPr>
              <w:t>зарим</w:t>
            </w:r>
            <w:r w:rsidR="007A400B">
              <w:rPr>
                <w:lang w:val="mn-MN"/>
              </w:rPr>
              <w:t xml:space="preserve"> файлын хамгийн сүүлийн хувилбарыг тэмдэглэх боломж олгох бөгөөд дараа нь тодорхой төсөлд экспортлох</w:t>
            </w:r>
            <w:r w:rsidR="006A2F1A">
              <w:rPr>
                <w:lang w:val="mn-MN"/>
              </w:rPr>
              <w:t xml:space="preserve">од хамаарах тусгай шаардлагыг </w:t>
            </w:r>
            <w:r w:rsidR="003A23AA">
              <w:rPr>
                <w:lang w:val="mn-MN"/>
              </w:rPr>
              <w:t>энэ файл</w:t>
            </w:r>
            <w:r w:rsidR="0005357A">
              <w:rPr>
                <w:lang w:val="mn-MN"/>
              </w:rPr>
              <w:t>аар</w:t>
            </w:r>
            <w:r w:rsidR="003A23AA">
              <w:rPr>
                <w:lang w:val="mn-MN"/>
              </w:rPr>
              <w:t xml:space="preserve"> </w:t>
            </w:r>
            <w:r w:rsidR="006A2F1A">
              <w:rPr>
                <w:lang w:val="mn-MN"/>
              </w:rPr>
              <w:t>заана. Импортын төслийн инженерийн үүрэг нь</w:t>
            </w:r>
            <w:r w:rsidR="006A2F1A" w:rsidRPr="003B48E6">
              <w:rPr>
                <w:lang w:val="mn-MN"/>
              </w:rPr>
              <w:t xml:space="preserve"> Системийн Солилцооны Тодорхойлолтын (SED) </w:t>
            </w:r>
            <w:r w:rsidR="006A2F1A">
              <w:rPr>
                <w:lang w:val="mn-MN"/>
              </w:rPr>
              <w:t xml:space="preserve">ялгаатай файлууд, эдгээр файлын хувилбарын ялгааг тогтоох явдал </w:t>
            </w:r>
            <w:r w:rsidR="00C75630">
              <w:rPr>
                <w:lang w:val="mn-MN"/>
              </w:rPr>
              <w:t>юм. Ямар ч тохиолдолд засвараар</w:t>
            </w:r>
            <w:r w:rsidR="006A2F1A">
              <w:rPr>
                <w:lang w:val="mn-MN"/>
              </w:rPr>
              <w:t xml:space="preserve"> тэмдэглэсэн өөрийн </w:t>
            </w:r>
            <w:r w:rsidR="00E96508">
              <w:rPr>
                <w:lang w:val="mn-MN"/>
              </w:rPr>
              <w:t>ухаалаг цахилгаан хэрэгслийг</w:t>
            </w:r>
            <w:r w:rsidR="006A2F1A">
              <w:rPr>
                <w:lang w:val="mn-MN"/>
              </w:rPr>
              <w:t xml:space="preserve"> хэрэв шаардлагатай бол засвартай адилаар экспортлох хэрэгтэй. </w:t>
            </w:r>
          </w:p>
          <w:p w:rsidR="00F3143E" w:rsidRDefault="009D25FD" w:rsidP="006A2F1A">
            <w:pPr>
              <w:tabs>
                <w:tab w:val="left" w:pos="2145"/>
              </w:tabs>
              <w:spacing w:line="276" w:lineRule="auto"/>
              <w:jc w:val="both"/>
              <w:rPr>
                <w:lang w:val="mn-MN"/>
              </w:rPr>
            </w:pPr>
            <w:r>
              <w:rPr>
                <w:lang w:val="mn-MN"/>
              </w:rPr>
              <w:t xml:space="preserve">Техник загварчлалын тодорхой шаардлагад зориулсан </w:t>
            </w:r>
            <w:r w:rsidR="00151841">
              <w:rPr>
                <w:lang w:val="mn-MN"/>
              </w:rPr>
              <w:t xml:space="preserve">өгөгдлийн урсгалын эрхтэй </w:t>
            </w:r>
            <w:r w:rsidR="00E96508">
              <w:rPr>
                <w:lang w:val="mn-MN"/>
              </w:rPr>
              <w:t>ухаалаг цахилгаан хэрэгслийг</w:t>
            </w:r>
            <w:r w:rsidR="00151841">
              <w:rPr>
                <w:lang w:val="mn-MN"/>
              </w:rPr>
              <w:t xml:space="preserve"> багтаасан Системийн </w:t>
            </w:r>
            <w:r w:rsidR="00151841" w:rsidRPr="00645672">
              <w:rPr>
                <w:lang w:val="mn-MN"/>
              </w:rPr>
              <w:t>Сол</w:t>
            </w:r>
            <w:r w:rsidR="00151841">
              <w:rPr>
                <w:lang w:val="mn-MN"/>
              </w:rPr>
              <w:t>илцооны Тодорхойлолтын (SED) файл</w:t>
            </w:r>
            <w:r w:rsidR="00C12BCC">
              <w:rPr>
                <w:lang w:val="mn-MN"/>
              </w:rPr>
              <w:t xml:space="preserve">ыг зөвхөн энэ зорилгоор нь хэрэглэж байгаа, өөр </w:t>
            </w:r>
            <w:r w:rsidR="00C12BCC">
              <w:t>(</w:t>
            </w:r>
            <w:r w:rsidR="00C12BCC">
              <w:rPr>
                <w:lang w:val="mn-MN"/>
              </w:rPr>
              <w:t>гуравдагч</w:t>
            </w:r>
            <w:r w:rsidR="00C12BCC">
              <w:t>)</w:t>
            </w:r>
            <w:r w:rsidR="00C12BCC">
              <w:rPr>
                <w:lang w:val="mn-MN"/>
              </w:rPr>
              <w:t xml:space="preserve"> системийн механизм/ төсөлд зэрэгцээ хэрэглээгүй гэдгийг төслийн инженер болон экспортын системийн механизм хариуцна. </w:t>
            </w:r>
            <w:r w:rsidR="00790BC0">
              <w:rPr>
                <w:lang w:val="mn-MN"/>
              </w:rPr>
              <w:t xml:space="preserve">Түүнээс гадна </w:t>
            </w:r>
            <w:r w:rsidR="00E96508">
              <w:rPr>
                <w:lang w:val="mn-MN"/>
              </w:rPr>
              <w:t>ухаалаг цахилгаан хэрэгслийн</w:t>
            </w:r>
            <w:r w:rsidR="00F3143E">
              <w:rPr>
                <w:lang w:val="mn-MN"/>
              </w:rPr>
              <w:t xml:space="preserve"> өгөгдлийн урсгалыг тодорхой шаардлагад зориулан нэг удаа экспортлохыг экспортын системд зөвшөөрөхийг энд багтаадаг. Харин өөрчилсөн байж болох </w:t>
            </w:r>
            <w:r w:rsidR="00E96508">
              <w:rPr>
                <w:lang w:val="mn-MN"/>
              </w:rPr>
              <w:t>ухаалаг цахилгаан хэрэгслийг</w:t>
            </w:r>
            <w:r w:rsidR="00F3143E">
              <w:rPr>
                <w:lang w:val="mn-MN"/>
              </w:rPr>
              <w:t xml:space="preserve"> дахиад импортлохоос өмнө өөр шаардлагаар </w:t>
            </w:r>
            <w:r w:rsidR="00E96508">
              <w:rPr>
                <w:lang w:val="mn-MN"/>
              </w:rPr>
              <w:lastRenderedPageBreak/>
              <w:t>ухаалаг цахилгаан хэрэгслийн</w:t>
            </w:r>
            <w:r w:rsidR="00F3143E">
              <w:rPr>
                <w:lang w:val="mn-MN"/>
              </w:rPr>
              <w:t xml:space="preserve"> өгөгдлийн урсгал шиг зэрэгцүүлэн хоёр дахь удаа экспортлохгүй. Т</w:t>
            </w:r>
            <w:r w:rsidR="00F3143E" w:rsidRPr="00240A2A">
              <w:rPr>
                <w:lang w:val="mn-MN"/>
              </w:rPr>
              <w:t>охируулс</w:t>
            </w:r>
            <w:r w:rsidR="002A1AE0">
              <w:rPr>
                <w:lang w:val="mn-MN"/>
              </w:rPr>
              <w:t xml:space="preserve">ан </w:t>
            </w:r>
            <w:r w:rsidR="00E96508">
              <w:rPr>
                <w:lang w:val="mn-MN"/>
              </w:rPr>
              <w:t>ухаалаг цахилгаан хэрэгслийг</w:t>
            </w:r>
            <w:r w:rsidR="002A1AE0">
              <w:rPr>
                <w:lang w:val="mn-MN"/>
              </w:rPr>
              <w:t xml:space="preserve"> </w:t>
            </w:r>
            <w:r w:rsidR="00351E0D">
              <w:rPr>
                <w:lang w:val="mn-MN"/>
              </w:rPr>
              <w:t xml:space="preserve">ихэнхдээ шаардагдах зэрэгцээ засвартай адилаар экспортлох боломжтой. Учир нь эдгээр </w:t>
            </w:r>
            <w:r w:rsidR="00E96508">
              <w:rPr>
                <w:lang w:val="mn-MN"/>
              </w:rPr>
              <w:t>ухаалаг цахилгаан хэрэгслийг</w:t>
            </w:r>
            <w:r w:rsidR="00351E0D">
              <w:rPr>
                <w:lang w:val="mn-MN"/>
              </w:rPr>
              <w:t xml:space="preserve"> дахиад импортлох шаардлага байхгүй. Засвар болон </w:t>
            </w:r>
            <w:r w:rsidR="00E96508">
              <w:rPr>
                <w:lang w:val="mn-MN"/>
              </w:rPr>
              <w:t>ухаалаг цахилгаан хэрэгслийн</w:t>
            </w:r>
            <w:r w:rsidR="00351E0D">
              <w:rPr>
                <w:lang w:val="mn-MN"/>
              </w:rPr>
              <w:t xml:space="preserve"> өгөгдлийн урсгалд байгаа эзэмшигчийн атрибутын утга нь тухайн </w:t>
            </w:r>
            <w:r w:rsidR="00E96508">
              <w:rPr>
                <w:lang w:val="mn-MN"/>
              </w:rPr>
              <w:t>ухаалаг цахилгаан хэрэгслийн</w:t>
            </w:r>
            <w:r w:rsidR="00BB0AEA">
              <w:rPr>
                <w:lang w:val="mn-MN"/>
              </w:rPr>
              <w:t xml:space="preserve"> “эзэмшигч” гэдгийг </w:t>
            </w:r>
            <w:r w:rsidR="00701528">
              <w:rPr>
                <w:lang w:val="mn-MN"/>
              </w:rPr>
              <w:t xml:space="preserve">системийн механизмд сануулдаг учраас </w:t>
            </w:r>
            <w:r w:rsidR="00E96508">
              <w:rPr>
                <w:lang w:val="mn-MN"/>
              </w:rPr>
              <w:t>ухаалаг цахилгаан хэрэгслийг</w:t>
            </w:r>
            <w:r w:rsidR="00701528">
              <w:rPr>
                <w:lang w:val="mn-MN"/>
              </w:rPr>
              <w:t xml:space="preserve"> дахин импортолсны дараа </w:t>
            </w:r>
            <w:r w:rsidR="00505256">
              <w:rPr>
                <w:lang w:val="mn-MN"/>
              </w:rPr>
              <w:t xml:space="preserve">энэ </w:t>
            </w:r>
            <w:r w:rsidR="00E96508">
              <w:rPr>
                <w:lang w:val="mn-MN"/>
              </w:rPr>
              <w:t>ухаалаг цахилгаан хэрэгслийг</w:t>
            </w:r>
            <w:r w:rsidR="000716FF">
              <w:rPr>
                <w:lang w:val="mn-MN"/>
              </w:rPr>
              <w:t xml:space="preserve"> </w:t>
            </w:r>
            <w:r w:rsidR="00701528">
              <w:rPr>
                <w:lang w:val="mn-MN"/>
              </w:rPr>
              <w:t>“</w:t>
            </w:r>
            <w:r w:rsidR="000716FF">
              <w:rPr>
                <w:lang w:val="mn-MN"/>
              </w:rPr>
              <w:t xml:space="preserve">бүрэн” төлөвт дахиад тохируулж болно. </w:t>
            </w:r>
          </w:p>
          <w:p w:rsidR="000716FF" w:rsidRDefault="00BD38DA" w:rsidP="006A2F1A">
            <w:pPr>
              <w:tabs>
                <w:tab w:val="left" w:pos="2145"/>
              </w:tabs>
              <w:spacing w:line="276" w:lineRule="auto"/>
              <w:jc w:val="both"/>
              <w:rPr>
                <w:b/>
                <w:lang w:val="mn-MN"/>
              </w:rPr>
            </w:pPr>
            <w:r w:rsidRPr="00BD38DA">
              <w:rPr>
                <w:b/>
                <w:lang w:val="mn-MN"/>
              </w:rPr>
              <w:t>10.2.2 Дэд Станцын Тохиргоог Тодорх</w:t>
            </w:r>
            <w:r w:rsidR="0057776A">
              <w:rPr>
                <w:b/>
                <w:lang w:val="mn-MN"/>
              </w:rPr>
              <w:t>ойлогч Хэл (SCL)-ний өргөтгөл</w:t>
            </w:r>
          </w:p>
          <w:p w:rsidR="00BD38DA" w:rsidRDefault="0057776A" w:rsidP="006A2F1A">
            <w:pPr>
              <w:tabs>
                <w:tab w:val="left" w:pos="2145"/>
              </w:tabs>
              <w:spacing w:line="276" w:lineRule="auto"/>
              <w:jc w:val="both"/>
              <w:rPr>
                <w:lang w:val="mn-MN"/>
              </w:rPr>
            </w:pPr>
            <w:r>
              <w:rPr>
                <w:lang w:val="mn-MN"/>
              </w:rPr>
              <w:t xml:space="preserve">Дээр </w:t>
            </w:r>
            <w:r w:rsidR="00234C41">
              <w:rPr>
                <w:lang w:val="mn-MN"/>
              </w:rPr>
              <w:t>тодорхойлсон шаардлагуудад зориулан</w:t>
            </w:r>
            <w:r>
              <w:rPr>
                <w:lang w:val="mn-MN"/>
              </w:rPr>
              <w:t xml:space="preserve"> </w:t>
            </w:r>
            <w:r w:rsidR="00234C41" w:rsidRPr="00234C41">
              <w:rPr>
                <w:lang w:val="mn-MN"/>
              </w:rPr>
              <w:t xml:space="preserve">Дэд Станцын Тохиргоог Тодорхойлогч Хэл (SCL)-ний </w:t>
            </w:r>
            <w:r>
              <w:rPr>
                <w:lang w:val="mn-MN"/>
              </w:rPr>
              <w:t>дараах</w:t>
            </w:r>
            <w:r w:rsidR="00234C41">
              <w:rPr>
                <w:lang w:val="mn-MN"/>
              </w:rPr>
              <w:t xml:space="preserve"> өргөтгөлийг оруулсан </w:t>
            </w:r>
            <w:r w:rsidR="00234C41">
              <w:t xml:space="preserve">(IEC 61850-6 </w:t>
            </w:r>
            <w:r w:rsidR="00234C41">
              <w:rPr>
                <w:lang w:val="mn-MN"/>
              </w:rPr>
              <w:t>стандартыг үзнэ үү</w:t>
            </w:r>
            <w:r w:rsidR="00234C41">
              <w:t>)</w:t>
            </w:r>
            <w:r w:rsidR="00234C41">
              <w:rPr>
                <w:lang w:val="mn-MN"/>
              </w:rPr>
              <w:t>. Үүнд:</w:t>
            </w:r>
          </w:p>
          <w:p w:rsidR="00234C41" w:rsidRPr="00461581" w:rsidRDefault="00DD2B72" w:rsidP="006A2F1A">
            <w:pPr>
              <w:tabs>
                <w:tab w:val="left" w:pos="2145"/>
              </w:tabs>
              <w:spacing w:line="276" w:lineRule="auto"/>
              <w:jc w:val="both"/>
              <w:rPr>
                <w:lang w:val="mn-MN"/>
              </w:rPr>
            </w:pPr>
            <w:r>
              <w:t xml:space="preserve">a) </w:t>
            </w:r>
            <w:r>
              <w:rPr>
                <w:lang w:val="mn-MN"/>
              </w:rPr>
              <w:t xml:space="preserve">Засварын утга, өгөгдлийн урсгалтай </w:t>
            </w:r>
            <w:r w:rsidR="00E96508">
              <w:rPr>
                <w:lang w:val="mn-MN"/>
              </w:rPr>
              <w:t xml:space="preserve">ухаалаг цахилгаан </w:t>
            </w:r>
            <w:r w:rsidR="00C235A2">
              <w:rPr>
                <w:lang w:val="mn-MN"/>
              </w:rPr>
              <w:t>хэрэгсэлд</w:t>
            </w:r>
            <w:r>
              <w:rPr>
                <w:lang w:val="mn-MN"/>
              </w:rPr>
              <w:t xml:space="preserve"> сонголтын </w:t>
            </w:r>
            <w:r w:rsidRPr="009A38F9">
              <w:rPr>
                <w:lang w:val="mn-MN"/>
              </w:rPr>
              <w:t>engRight</w:t>
            </w:r>
            <w:r>
              <w:rPr>
                <w:lang w:val="mn-MN"/>
              </w:rPr>
              <w:t xml:space="preserve"> атрибут байна</w:t>
            </w:r>
            <w:r>
              <w:t xml:space="preserve">; </w:t>
            </w:r>
            <w:r w:rsidR="00461581">
              <w:rPr>
                <w:lang w:val="mn-MN"/>
              </w:rPr>
              <w:t xml:space="preserve">хэрэв </w:t>
            </w:r>
            <w:r w:rsidR="000974D0">
              <w:rPr>
                <w:lang w:val="mn-MN"/>
              </w:rPr>
              <w:t xml:space="preserve">өгөгдмөл утга байхгүй бол </w:t>
            </w:r>
            <w:r w:rsidR="00D633F5">
              <w:rPr>
                <w:lang w:val="mn-MN"/>
              </w:rPr>
              <w:t xml:space="preserve">Системийн </w:t>
            </w:r>
            <w:r w:rsidR="00D633F5" w:rsidRPr="00645672">
              <w:rPr>
                <w:lang w:val="mn-MN"/>
              </w:rPr>
              <w:t>Сол</w:t>
            </w:r>
            <w:r w:rsidR="00D633F5">
              <w:rPr>
                <w:lang w:val="mn-MN"/>
              </w:rPr>
              <w:t xml:space="preserve">илцооны Тодорхойлолтын (SED) файлд </w:t>
            </w:r>
            <w:r w:rsidR="006C5AE5">
              <w:rPr>
                <w:lang w:val="mn-MN"/>
              </w:rPr>
              <w:t xml:space="preserve">зөвшөөрөгдөхгүй бүхэл </w:t>
            </w:r>
            <w:r w:rsidR="00CC2D98">
              <w:rPr>
                <w:lang w:val="mn-MN"/>
              </w:rPr>
              <w:t xml:space="preserve">утга </w:t>
            </w:r>
            <w:r w:rsidR="006C5AE5">
              <w:rPr>
                <w:lang w:val="mn-MN"/>
              </w:rPr>
              <w:t xml:space="preserve">байдаг. </w:t>
            </w:r>
          </w:p>
          <w:p w:rsidR="00DD2B72" w:rsidRPr="006C5AE5" w:rsidRDefault="00DD2B72" w:rsidP="006A2F1A">
            <w:pPr>
              <w:tabs>
                <w:tab w:val="left" w:pos="2145"/>
              </w:tabs>
              <w:spacing w:line="276" w:lineRule="auto"/>
              <w:jc w:val="both"/>
              <w:rPr>
                <w:lang w:val="mn-MN"/>
              </w:rPr>
            </w:pPr>
            <w:r>
              <w:t>b)</w:t>
            </w:r>
            <w:r w:rsidR="006C5AE5">
              <w:rPr>
                <w:lang w:val="mn-MN"/>
              </w:rPr>
              <w:t xml:space="preserve"> </w:t>
            </w:r>
            <w:r w:rsidR="000D1302">
              <w:rPr>
                <w:lang w:val="mn-MN"/>
              </w:rPr>
              <w:t xml:space="preserve">Өгөгдмөл утгатай </w:t>
            </w:r>
            <w:r w:rsidR="00E96508">
              <w:rPr>
                <w:lang w:val="mn-MN"/>
              </w:rPr>
              <w:t>ухаалаг цахилгаан хэрэгслийн</w:t>
            </w:r>
            <w:r w:rsidR="00C768D3">
              <w:rPr>
                <w:lang w:val="mn-MN"/>
              </w:rPr>
              <w:t xml:space="preserve"> элементэд </w:t>
            </w:r>
            <w:r w:rsidR="000D1302">
              <w:rPr>
                <w:lang w:val="mn-MN"/>
              </w:rPr>
              <w:t xml:space="preserve">байх </w:t>
            </w:r>
            <w:r w:rsidR="00CC2D98">
              <w:rPr>
                <w:lang w:val="mn-MN"/>
              </w:rPr>
              <w:t>ерд</w:t>
            </w:r>
            <w:r w:rsidR="00C768D3">
              <w:rPr>
                <w:lang w:val="mn-MN"/>
              </w:rPr>
              <w:t xml:space="preserve">ийн стрингийн эзэмшигчийн сонголтын атрибут </w:t>
            </w:r>
            <w:r w:rsidR="000D1302">
              <w:rPr>
                <w:lang w:val="mn-MN"/>
              </w:rPr>
              <w:t>нь т</w:t>
            </w:r>
            <w:r w:rsidR="00B27961">
              <w:rPr>
                <w:lang w:val="mn-MN"/>
              </w:rPr>
              <w:t xml:space="preserve">олгой хэсгийн тэмдэглэгээтэй адил </w:t>
            </w:r>
            <w:r w:rsidR="000D1302">
              <w:rPr>
                <w:lang w:val="mn-MN"/>
              </w:rPr>
              <w:t>байна. Энэ</w:t>
            </w:r>
            <w:r w:rsidR="00CC2D98">
              <w:rPr>
                <w:lang w:val="mn-MN"/>
              </w:rPr>
              <w:t>хүү</w:t>
            </w:r>
            <w:r w:rsidR="000D1302">
              <w:rPr>
                <w:lang w:val="mn-MN"/>
              </w:rPr>
              <w:t xml:space="preserve"> тэмдэглэгээ нь </w:t>
            </w:r>
            <w:r w:rsidR="0087507E">
              <w:rPr>
                <w:lang w:val="mn-MN"/>
              </w:rPr>
              <w:t xml:space="preserve">энэ </w:t>
            </w:r>
            <w:r w:rsidR="00E96508">
              <w:rPr>
                <w:lang w:val="mn-MN"/>
              </w:rPr>
              <w:t>ухаалаг цахилгаан хэрэгслийг</w:t>
            </w:r>
            <w:r w:rsidR="0087507E">
              <w:rPr>
                <w:lang w:val="mn-MN"/>
              </w:rPr>
              <w:t xml:space="preserve"> Системийн </w:t>
            </w:r>
            <w:r w:rsidR="0087507E" w:rsidRPr="00645672">
              <w:rPr>
                <w:lang w:val="mn-MN"/>
              </w:rPr>
              <w:t>Сол</w:t>
            </w:r>
            <w:r w:rsidR="0087507E">
              <w:rPr>
                <w:lang w:val="mn-MN"/>
              </w:rPr>
              <w:t xml:space="preserve">илцооны Тодорхойлолтын (SED) файлд </w:t>
            </w:r>
            <w:r w:rsidR="0087507E">
              <w:rPr>
                <w:lang w:val="mn-MN"/>
              </w:rPr>
              <w:lastRenderedPageBreak/>
              <w:t xml:space="preserve">экспортолсон системийг тохируулагч төслийн </w:t>
            </w:r>
            <w:r w:rsidR="0087507E" w:rsidRPr="00234C41">
              <w:rPr>
                <w:lang w:val="mn-MN"/>
              </w:rPr>
              <w:t>Дэд Станцын Тохиргоог Тодорхойлогч Хэл (SCL)-ний</w:t>
            </w:r>
            <w:r w:rsidR="0087507E">
              <w:rPr>
                <w:lang w:val="mn-MN"/>
              </w:rPr>
              <w:t xml:space="preserve"> тэмдэглэгээ / төслийн тэмдэглэгээг багтаана. Системийн </w:t>
            </w:r>
            <w:r w:rsidR="0087507E" w:rsidRPr="00645672">
              <w:rPr>
                <w:lang w:val="mn-MN"/>
              </w:rPr>
              <w:t>Сол</w:t>
            </w:r>
            <w:r w:rsidR="0087507E">
              <w:rPr>
                <w:lang w:val="mn-MN"/>
              </w:rPr>
              <w:t xml:space="preserve">илцооны Тодорхойлолтын (SED) тэмдэглэгээ нь эзэмшигчийн утгаас өөр байх ёстой. </w:t>
            </w:r>
          </w:p>
          <w:p w:rsidR="00234C41" w:rsidRDefault="00782F69" w:rsidP="006A2F1A">
            <w:pPr>
              <w:tabs>
                <w:tab w:val="left" w:pos="2145"/>
              </w:tabs>
              <w:spacing w:line="276" w:lineRule="auto"/>
              <w:jc w:val="both"/>
              <w:rPr>
                <w:lang w:val="mn-MN"/>
              </w:rPr>
            </w:pPr>
            <w:r w:rsidRPr="00782F69">
              <w:rPr>
                <w:lang w:val="mn-MN"/>
              </w:rPr>
              <w:t xml:space="preserve">Дэд станцын системээс дэд станцын систем хүртэлх (SS-to-SS) харилцаа холбоонд </w:t>
            </w:r>
            <w:r>
              <w:rPr>
                <w:lang w:val="mn-MN"/>
              </w:rPr>
              <w:t xml:space="preserve">зориулсан Системийн </w:t>
            </w:r>
            <w:r w:rsidRPr="00645672">
              <w:rPr>
                <w:lang w:val="mn-MN"/>
              </w:rPr>
              <w:t>Сол</w:t>
            </w:r>
            <w:r>
              <w:rPr>
                <w:lang w:val="mn-MN"/>
              </w:rPr>
              <w:t xml:space="preserve">илцооны Тодорхойлолтын (SED) файлын жишээг дараагийн дэд зүйлд бичсэн. </w:t>
            </w:r>
          </w:p>
          <w:p w:rsidR="00782F69" w:rsidRDefault="00206CBD" w:rsidP="006A2F1A">
            <w:pPr>
              <w:tabs>
                <w:tab w:val="left" w:pos="2145"/>
              </w:tabs>
              <w:spacing w:line="276" w:lineRule="auto"/>
              <w:jc w:val="both"/>
              <w:rPr>
                <w:b/>
                <w:lang w:val="mn-MN"/>
              </w:rPr>
            </w:pPr>
            <w:r w:rsidRPr="008D748C">
              <w:rPr>
                <w:b/>
                <w:lang w:val="mn-MN"/>
              </w:rPr>
              <w:t>10.2.3 Дэд Станцын Тохиргоог Тодорхойлогч Хэл (SCL)-ний жишээ</w:t>
            </w:r>
          </w:p>
          <w:p w:rsidR="00C47505" w:rsidRDefault="00C47505" w:rsidP="006A2F1A">
            <w:pPr>
              <w:tabs>
                <w:tab w:val="left" w:pos="2145"/>
              </w:tabs>
              <w:spacing w:line="276" w:lineRule="auto"/>
              <w:jc w:val="both"/>
              <w:rPr>
                <w:lang w:val="mn-MN"/>
              </w:rPr>
            </w:pPr>
            <w:r>
              <w:rPr>
                <w:lang w:val="mn-MN"/>
              </w:rPr>
              <w:t>Жишээг</w:t>
            </w:r>
            <w:r w:rsidR="004C033E">
              <w:rPr>
                <w:lang w:val="mn-MN"/>
              </w:rPr>
              <w:t xml:space="preserve"> 28-р зурагт үзүүлсэн</w:t>
            </w:r>
            <w:r>
              <w:rPr>
                <w:lang w:val="mn-MN"/>
              </w:rPr>
              <w:t xml:space="preserve"> системийн тохиргоонд үндэслэсэн. Энэ тохиолдолд техник загварчлалын</w:t>
            </w:r>
            <w:r w:rsidR="004C033E">
              <w:rPr>
                <w:lang w:val="mn-MN"/>
              </w:rPr>
              <w:t xml:space="preserve"> процесс дараах байдлаар ажиллана</w:t>
            </w:r>
            <w:r>
              <w:rPr>
                <w:lang w:val="mn-MN"/>
              </w:rPr>
              <w:t>. Үүнд:</w:t>
            </w:r>
          </w:p>
          <w:p w:rsidR="00C47505" w:rsidRDefault="00C47505" w:rsidP="006A2F1A">
            <w:pPr>
              <w:tabs>
                <w:tab w:val="left" w:pos="2145"/>
              </w:tabs>
              <w:spacing w:line="276" w:lineRule="auto"/>
              <w:jc w:val="both"/>
              <w:rPr>
                <w:lang w:val="mn-MN"/>
              </w:rPr>
            </w:pPr>
            <w:r>
              <w:t xml:space="preserve">a) </w:t>
            </w:r>
            <w:r w:rsidR="004C033E">
              <w:rPr>
                <w:lang w:val="mn-MN"/>
              </w:rPr>
              <w:t>Өгөгдлийн урсгалы</w:t>
            </w:r>
            <w:r w:rsidR="00B50F17">
              <w:rPr>
                <w:lang w:val="mn-MN"/>
              </w:rPr>
              <w:t xml:space="preserve">н </w:t>
            </w:r>
            <w:r w:rsidR="00E96508">
              <w:rPr>
                <w:lang w:val="mn-MN"/>
              </w:rPr>
              <w:t>ухаалаг цахилгаан хэрэгсэл</w:t>
            </w:r>
            <w:r w:rsidR="00B50F17">
              <w:rPr>
                <w:lang w:val="mn-MN"/>
              </w:rPr>
              <w:t>тэй адил</w:t>
            </w:r>
            <w:r w:rsidR="004C033E">
              <w:rPr>
                <w:lang w:val="mn-MN"/>
              </w:rPr>
              <w:t xml:space="preserve"> </w:t>
            </w:r>
            <w:r w:rsidR="004C033E" w:rsidRPr="009A38F9">
              <w:rPr>
                <w:lang w:val="mn-MN"/>
              </w:rPr>
              <w:t>AA2F1</w:t>
            </w:r>
            <w:r w:rsidR="004C033E">
              <w:rPr>
                <w:lang w:val="mn-MN"/>
              </w:rPr>
              <w:t xml:space="preserve"> болон </w:t>
            </w:r>
            <w:r w:rsidR="00E96508">
              <w:rPr>
                <w:lang w:val="mn-MN"/>
              </w:rPr>
              <w:t>ухаалаг цахилгаан хэрэгслийн</w:t>
            </w:r>
            <w:r w:rsidR="004C033E">
              <w:rPr>
                <w:lang w:val="mn-MN"/>
              </w:rPr>
              <w:t xml:space="preserve"> засвараар шаардагдах бүх үндсэн </w:t>
            </w:r>
            <w:r w:rsidR="00E96508">
              <w:rPr>
                <w:lang w:val="mn-MN"/>
              </w:rPr>
              <w:t>ухаалаг цахилгаан хэрэгсэл</w:t>
            </w:r>
            <w:r w:rsidR="004C033E">
              <w:rPr>
                <w:lang w:val="mn-MN"/>
              </w:rPr>
              <w:t xml:space="preserve"> бүхий </w:t>
            </w:r>
            <w:r w:rsidR="004C033E" w:rsidRPr="009A38F9">
              <w:rPr>
                <w:lang w:val="mn-MN"/>
              </w:rPr>
              <w:t>AA2F1</w:t>
            </w:r>
            <w:r w:rsidR="004C033E">
              <w:rPr>
                <w:lang w:val="mn-MN"/>
              </w:rPr>
              <w:t xml:space="preserve"> </w:t>
            </w:r>
            <w:r w:rsidR="00E96508">
              <w:rPr>
                <w:lang w:val="mn-MN"/>
              </w:rPr>
              <w:t xml:space="preserve">ухаалаг цахилгаан </w:t>
            </w:r>
            <w:r w:rsidR="00C235A2">
              <w:rPr>
                <w:lang w:val="mn-MN"/>
              </w:rPr>
              <w:t>хэрэгсэлд</w:t>
            </w:r>
            <w:r w:rsidR="004C033E">
              <w:rPr>
                <w:lang w:val="mn-MN"/>
              </w:rPr>
              <w:t xml:space="preserve"> зориулсан Системийн </w:t>
            </w:r>
            <w:r w:rsidR="004C033E" w:rsidRPr="00645672">
              <w:rPr>
                <w:lang w:val="mn-MN"/>
              </w:rPr>
              <w:t>Сол</w:t>
            </w:r>
            <w:r w:rsidR="004C033E">
              <w:rPr>
                <w:lang w:val="mn-MN"/>
              </w:rPr>
              <w:t xml:space="preserve">илцооны Тодорхойлолтын (SED) файлыг </w:t>
            </w:r>
            <w:r w:rsidR="004C033E" w:rsidRPr="009A38F9">
              <w:rPr>
                <w:lang w:val="mn-MN"/>
              </w:rPr>
              <w:t>AA2</w:t>
            </w:r>
            <w:r w:rsidR="004C033E">
              <w:rPr>
                <w:lang w:val="mn-MN"/>
              </w:rPr>
              <w:t xml:space="preserve"> төсөл экспортолно. </w:t>
            </w:r>
          </w:p>
          <w:p w:rsidR="004C033E" w:rsidRDefault="004C033E" w:rsidP="006A2F1A">
            <w:pPr>
              <w:tabs>
                <w:tab w:val="left" w:pos="2145"/>
              </w:tabs>
              <w:spacing w:line="276" w:lineRule="auto"/>
              <w:jc w:val="both"/>
              <w:rPr>
                <w:lang w:val="mn-MN"/>
              </w:rPr>
            </w:pPr>
            <w:r>
              <w:t xml:space="preserve">b) </w:t>
            </w:r>
            <w:r w:rsidRPr="009A38F9">
              <w:rPr>
                <w:lang w:val="mn-MN"/>
              </w:rPr>
              <w:t>AA1</w:t>
            </w:r>
            <w:r>
              <w:t xml:space="preserve"> </w:t>
            </w:r>
            <w:r>
              <w:rPr>
                <w:lang w:val="mn-MN"/>
              </w:rPr>
              <w:t xml:space="preserve">төсөл нь Системийн </w:t>
            </w:r>
            <w:r w:rsidRPr="00645672">
              <w:rPr>
                <w:lang w:val="mn-MN"/>
              </w:rPr>
              <w:t>Сол</w:t>
            </w:r>
            <w:r>
              <w:rPr>
                <w:lang w:val="mn-MN"/>
              </w:rPr>
              <w:t>илцооны Тодорхойлолтын (SED) файлыг импортолж, AA1F2 болон</w:t>
            </w:r>
            <w:r w:rsidRPr="009A38F9">
              <w:rPr>
                <w:lang w:val="mn-MN"/>
              </w:rPr>
              <w:t xml:space="preserve"> AA2F1</w:t>
            </w:r>
            <w:r>
              <w:rPr>
                <w:lang w:val="mn-MN"/>
              </w:rPr>
              <w:t xml:space="preserve"> төхөөрөмжийн хоорондын өгөгдлийн урсгалыг зохионо.</w:t>
            </w:r>
          </w:p>
          <w:p w:rsidR="004C033E" w:rsidRDefault="00C07067" w:rsidP="006A2F1A">
            <w:pPr>
              <w:tabs>
                <w:tab w:val="left" w:pos="2145"/>
              </w:tabs>
              <w:spacing w:line="276" w:lineRule="auto"/>
              <w:jc w:val="both"/>
              <w:rPr>
                <w:lang w:val="mn-MN"/>
              </w:rPr>
            </w:pPr>
            <w:r>
              <w:t xml:space="preserve">c) </w:t>
            </w:r>
            <w:r w:rsidR="00C61207" w:rsidRPr="009A38F9">
              <w:rPr>
                <w:lang w:val="mn-MN"/>
              </w:rPr>
              <w:t>AA1</w:t>
            </w:r>
            <w:r w:rsidR="00C61207">
              <w:t xml:space="preserve"> </w:t>
            </w:r>
            <w:r w:rsidR="00C61207">
              <w:rPr>
                <w:lang w:val="mn-MN"/>
              </w:rPr>
              <w:t xml:space="preserve">төсөл нь одоо </w:t>
            </w:r>
            <w:r w:rsidR="00E96508">
              <w:rPr>
                <w:lang w:val="mn-MN"/>
              </w:rPr>
              <w:t>ухаалаг цахилгаан хэрэгслийн</w:t>
            </w:r>
            <w:r w:rsidR="00F12FE8">
              <w:rPr>
                <w:lang w:val="mn-MN"/>
              </w:rPr>
              <w:t>хээ</w:t>
            </w:r>
            <w:r w:rsidR="00B50F17">
              <w:rPr>
                <w:lang w:val="mn-MN"/>
              </w:rPr>
              <w:t xml:space="preserve"> механизмаар</w:t>
            </w:r>
            <w:r w:rsidR="00B50F17" w:rsidRPr="009A38F9">
              <w:rPr>
                <w:lang w:val="mn-MN"/>
              </w:rPr>
              <w:t xml:space="preserve"> AA1F2</w:t>
            </w:r>
            <w:r w:rsidR="00B50F17">
              <w:rPr>
                <w:lang w:val="mn-MN"/>
              </w:rPr>
              <w:t xml:space="preserve"> төхөөрөмжийг тохируулах боломжтой</w:t>
            </w:r>
            <w:r w:rsidR="00B50F17">
              <w:t xml:space="preserve">; </w:t>
            </w:r>
            <w:r w:rsidR="00B50F17">
              <w:rPr>
                <w:lang w:val="mn-MN"/>
              </w:rPr>
              <w:t xml:space="preserve">дараа нь энэ төсөл </w:t>
            </w:r>
            <w:r w:rsidR="003071F2">
              <w:rPr>
                <w:lang w:val="mn-MN"/>
              </w:rPr>
              <w:t xml:space="preserve">засварласан </w:t>
            </w:r>
            <w:r w:rsidR="00E96508">
              <w:rPr>
                <w:lang w:val="mn-MN"/>
              </w:rPr>
              <w:t>ухаалаг цахилгаан хэрэгсэл</w:t>
            </w:r>
            <w:r w:rsidR="003071F2">
              <w:rPr>
                <w:lang w:val="mn-MN"/>
              </w:rPr>
              <w:t xml:space="preserve"> шиг </w:t>
            </w:r>
            <w:r w:rsidR="003071F2" w:rsidRPr="009A38F9">
              <w:rPr>
                <w:lang w:val="mn-MN"/>
              </w:rPr>
              <w:t>AA1F2</w:t>
            </w:r>
            <w:r w:rsidR="003071F2">
              <w:rPr>
                <w:lang w:val="mn-MN"/>
              </w:rPr>
              <w:t xml:space="preserve"> болон</w:t>
            </w:r>
            <w:r w:rsidR="003D4A22">
              <w:rPr>
                <w:lang w:val="mn-MN"/>
              </w:rPr>
              <w:t xml:space="preserve"> өгөгдлийн урсгалын тодорхойлолтыг нэмсэн,</w:t>
            </w:r>
            <w:r w:rsidR="003071F2">
              <w:rPr>
                <w:lang w:val="mn-MN"/>
              </w:rPr>
              <w:t xml:space="preserve"> эхний өгөгдлийн урсгалын </w:t>
            </w:r>
            <w:r w:rsidR="00E96508">
              <w:rPr>
                <w:lang w:val="mn-MN"/>
              </w:rPr>
              <w:lastRenderedPageBreak/>
              <w:t>ухаалаг цахилгаан хэрэгсэл</w:t>
            </w:r>
            <w:r w:rsidR="003071F2">
              <w:rPr>
                <w:lang w:val="mn-MN"/>
              </w:rPr>
              <w:t xml:space="preserve"> шиг</w:t>
            </w:r>
            <w:r w:rsidR="003D4A22">
              <w:rPr>
                <w:lang w:val="mn-MN"/>
              </w:rPr>
              <w:t xml:space="preserve"> </w:t>
            </w:r>
            <w:r w:rsidR="003D4A22">
              <w:t>(</w:t>
            </w:r>
            <w:r w:rsidR="003D4A22">
              <w:rPr>
                <w:lang w:val="mn-MN"/>
              </w:rPr>
              <w:t xml:space="preserve">засвараар шаардагдах бүх </w:t>
            </w:r>
            <w:r w:rsidR="00E96508">
              <w:rPr>
                <w:lang w:val="mn-MN"/>
              </w:rPr>
              <w:t>ухаалаг цахилгаан хэрэгслийг</w:t>
            </w:r>
            <w:r w:rsidR="003D4A22">
              <w:rPr>
                <w:lang w:val="mn-MN"/>
              </w:rPr>
              <w:t xml:space="preserve"> нэмнэ</w:t>
            </w:r>
            <w:r w:rsidR="003D4A22">
              <w:t>)</w:t>
            </w:r>
            <w:r w:rsidR="003071F2">
              <w:rPr>
                <w:lang w:val="mn-MN"/>
              </w:rPr>
              <w:t xml:space="preserve"> </w:t>
            </w:r>
            <w:r w:rsidR="003071F2" w:rsidRPr="009A38F9">
              <w:rPr>
                <w:lang w:val="mn-MN"/>
              </w:rPr>
              <w:t>AA2F1</w:t>
            </w:r>
            <w:r w:rsidR="008F10DD">
              <w:rPr>
                <w:lang w:val="mn-MN"/>
              </w:rPr>
              <w:t xml:space="preserve"> төхөөрөмжийг багтаа</w:t>
            </w:r>
            <w:r w:rsidR="003071F2">
              <w:rPr>
                <w:lang w:val="mn-MN"/>
              </w:rPr>
              <w:t xml:space="preserve">ж, </w:t>
            </w:r>
            <w:r w:rsidR="00B50F17">
              <w:rPr>
                <w:lang w:val="mn-MN"/>
              </w:rPr>
              <w:t xml:space="preserve">импортолсон (SED) файлтай адил тэмдэглэгээтэй (SED) файлыг экспортолно. </w:t>
            </w:r>
          </w:p>
          <w:p w:rsidR="008F10DD" w:rsidRDefault="008F10DD" w:rsidP="006A2F1A">
            <w:pPr>
              <w:tabs>
                <w:tab w:val="left" w:pos="2145"/>
              </w:tabs>
              <w:spacing w:line="276" w:lineRule="auto"/>
              <w:jc w:val="both"/>
              <w:rPr>
                <w:lang w:val="mn-MN"/>
              </w:rPr>
            </w:pPr>
            <w:r>
              <w:t xml:space="preserve">d) AA2 </w:t>
            </w:r>
            <w:r>
              <w:rPr>
                <w:lang w:val="mn-MN"/>
              </w:rPr>
              <w:t xml:space="preserve">төсөл нь (SED) файлыг импортолж, </w:t>
            </w:r>
            <w:r w:rsidR="0033042A">
              <w:rPr>
                <w:lang w:val="mn-MN"/>
              </w:rPr>
              <w:t xml:space="preserve">одоо </w:t>
            </w:r>
            <w:r>
              <w:rPr>
                <w:lang w:val="mn-MN"/>
              </w:rPr>
              <w:t>системийн бүрэн тайлбартаа үндэслэн</w:t>
            </w:r>
            <w:r w:rsidR="0033042A">
              <w:rPr>
                <w:lang w:val="mn-MN"/>
              </w:rPr>
              <w:t xml:space="preserve">, </w:t>
            </w:r>
            <w:r w:rsidRPr="009A38F9">
              <w:rPr>
                <w:lang w:val="mn-MN"/>
              </w:rPr>
              <w:t>AA2F1</w:t>
            </w:r>
            <w:r>
              <w:rPr>
                <w:lang w:val="mn-MN"/>
              </w:rPr>
              <w:t xml:space="preserve"> төхөөрөмжид аливаа техникийн загварчлалыг дуусгана</w:t>
            </w:r>
            <w:r>
              <w:t xml:space="preserve">; </w:t>
            </w:r>
            <w:r w:rsidR="009F3535" w:rsidRPr="009A38F9">
              <w:rPr>
                <w:lang w:val="mn-MN"/>
              </w:rPr>
              <w:t>AA2F1</w:t>
            </w:r>
            <w:r w:rsidR="009F3535">
              <w:rPr>
                <w:lang w:val="mn-MN"/>
              </w:rPr>
              <w:t xml:space="preserve"> төхөөрөмжийг өөрийнх нь </w:t>
            </w:r>
            <w:r w:rsidR="00E96508">
              <w:rPr>
                <w:lang w:val="mn-MN"/>
              </w:rPr>
              <w:t>ухаалаг цахилгаан хэрэгслийн</w:t>
            </w:r>
            <w:r w:rsidR="009F3535">
              <w:rPr>
                <w:lang w:val="mn-MN"/>
              </w:rPr>
              <w:t xml:space="preserve"> механизмаар тохируулах боломжтой. </w:t>
            </w:r>
          </w:p>
          <w:p w:rsidR="009F3535" w:rsidRDefault="00A3225A" w:rsidP="006A2F1A">
            <w:pPr>
              <w:tabs>
                <w:tab w:val="left" w:pos="2145"/>
              </w:tabs>
              <w:spacing w:line="276" w:lineRule="auto"/>
              <w:jc w:val="both"/>
              <w:rPr>
                <w:lang w:val="mn-MN"/>
              </w:rPr>
            </w:pPr>
            <w:r>
              <w:rPr>
                <w:lang w:val="mn-MN"/>
              </w:rPr>
              <w:t>Бусад төслийн</w:t>
            </w:r>
            <w:r w:rsidR="005533B0">
              <w:rPr>
                <w:lang w:val="mn-MN"/>
              </w:rPr>
              <w:t xml:space="preserve"> </w:t>
            </w:r>
            <w:r w:rsidR="005533B0">
              <w:t>(</w:t>
            </w:r>
            <w:r w:rsidR="005533B0">
              <w:rPr>
                <w:lang w:val="mn-MN"/>
              </w:rPr>
              <w:t xml:space="preserve">жишээ нь, </w:t>
            </w:r>
            <w:r w:rsidR="005533B0">
              <w:t xml:space="preserve">AA2 </w:t>
            </w:r>
            <w:r w:rsidR="005533B0">
              <w:rPr>
                <w:lang w:val="mn-MN"/>
              </w:rPr>
              <w:t xml:space="preserve">төсөлд </w:t>
            </w:r>
            <w:r w:rsidR="005533B0" w:rsidRPr="009A38F9">
              <w:rPr>
                <w:lang w:val="mn-MN"/>
              </w:rPr>
              <w:t>AA2F1</w:t>
            </w:r>
            <w:r w:rsidR="005533B0">
              <w:t>)</w:t>
            </w:r>
            <w:r w:rsidR="005533B0">
              <w:rPr>
                <w:lang w:val="mn-MN"/>
              </w:rPr>
              <w:t xml:space="preserve"> </w:t>
            </w:r>
            <w:r>
              <w:rPr>
                <w:lang w:val="mn-MN"/>
              </w:rPr>
              <w:t xml:space="preserve"> эзэмшдэг, зах хязгаарын</w:t>
            </w:r>
            <w:r w:rsidR="005533B0">
              <w:rPr>
                <w:lang w:val="mn-MN"/>
              </w:rPr>
              <w:t xml:space="preserve"> </w:t>
            </w:r>
            <w:r w:rsidR="00E96508">
              <w:rPr>
                <w:lang w:val="mn-MN"/>
              </w:rPr>
              <w:t xml:space="preserve">ухаалаг цахилгаан </w:t>
            </w:r>
            <w:r w:rsidR="009B5134">
              <w:rPr>
                <w:lang w:val="mn-MN"/>
              </w:rPr>
              <w:t>хэрэгслүүдэд</w:t>
            </w:r>
            <w:r w:rsidR="005533B0">
              <w:rPr>
                <w:lang w:val="mn-MN"/>
              </w:rPr>
              <w:t xml:space="preserve"> нөлөөлөх төслийн аливаа өөрчлөлтийн </w:t>
            </w:r>
            <w:r w:rsidR="005533B0">
              <w:t>(</w:t>
            </w:r>
            <w:r w:rsidR="005533B0">
              <w:rPr>
                <w:lang w:val="mn-MN"/>
              </w:rPr>
              <w:t xml:space="preserve">жишээ нь, </w:t>
            </w:r>
            <w:r w:rsidR="005533B0">
              <w:t xml:space="preserve">AA1 </w:t>
            </w:r>
            <w:r w:rsidR="005533B0">
              <w:rPr>
                <w:lang w:val="mn-MN"/>
              </w:rPr>
              <w:t>төсөл</w:t>
            </w:r>
            <w:r w:rsidR="005533B0">
              <w:t>)</w:t>
            </w:r>
            <w:r w:rsidR="005533B0">
              <w:rPr>
                <w:lang w:val="mn-MN"/>
              </w:rPr>
              <w:t xml:space="preserve"> тухай нийцэх төсөлд мэдээлэх үүрэг хари</w:t>
            </w:r>
            <w:r w:rsidR="0033042A">
              <w:rPr>
                <w:lang w:val="mn-MN"/>
              </w:rPr>
              <w:t>уцлагыг төслийн инженер хүлээдэг болохы</w:t>
            </w:r>
            <w:r w:rsidR="005533B0">
              <w:rPr>
                <w:lang w:val="mn-MN"/>
              </w:rPr>
              <w:t xml:space="preserve">г анхаарах хэрэгтэй. Хэрэв энэ талаар мэдээлэхээ мартсан бол </w:t>
            </w:r>
            <w:r w:rsidR="00DC6CDE">
              <w:rPr>
                <w:lang w:val="mn-MN"/>
              </w:rPr>
              <w:t xml:space="preserve">зурвас мэдээний </w:t>
            </w:r>
            <w:r w:rsidR="00DC6CDE" w:rsidRPr="009A38F9">
              <w:rPr>
                <w:lang w:val="mn-MN"/>
              </w:rPr>
              <w:t>confRev</w:t>
            </w:r>
            <w:r w:rsidR="00DC6CDE">
              <w:rPr>
                <w:lang w:val="mn-MN"/>
              </w:rPr>
              <w:t xml:space="preserve"> утгууд таарахгүйгээс </w:t>
            </w:r>
            <w:r w:rsidR="005533B0">
              <w:rPr>
                <w:lang w:val="mn-MN"/>
              </w:rPr>
              <w:t xml:space="preserve">хамааралтай </w:t>
            </w:r>
            <w:r w:rsidR="00E96508">
              <w:rPr>
                <w:lang w:val="mn-MN"/>
              </w:rPr>
              <w:t xml:space="preserve">ухаалаг цахилгаан </w:t>
            </w:r>
            <w:r w:rsidR="00D90A47">
              <w:rPr>
                <w:lang w:val="mn-MN"/>
              </w:rPr>
              <w:t>хэрэгслийн</w:t>
            </w:r>
            <w:r w:rsidR="005533B0">
              <w:rPr>
                <w:lang w:val="mn-MN"/>
              </w:rPr>
              <w:t xml:space="preserve"> хоорондын </w:t>
            </w:r>
            <w:r w:rsidR="00DC6CDE">
              <w:rPr>
                <w:lang w:val="mn-MN"/>
              </w:rPr>
              <w:t>ялангуяа GOOSE болон</w:t>
            </w:r>
            <w:r w:rsidR="00DC6CDE" w:rsidRPr="009A38F9">
              <w:rPr>
                <w:lang w:val="mn-MN"/>
              </w:rPr>
              <w:t xml:space="preserve"> SAV</w:t>
            </w:r>
            <w:r w:rsidR="00DC6CDE">
              <w:rPr>
                <w:lang w:val="mn-MN"/>
              </w:rPr>
              <w:t xml:space="preserve"> үйлчилгээтэй харилцаа холбоонд гэнэтийн тасралт үүсэж болно. </w:t>
            </w:r>
          </w:p>
          <w:p w:rsidR="00DC6CDE" w:rsidRPr="00C35AFF" w:rsidRDefault="00B31F24" w:rsidP="006A2F1A">
            <w:pPr>
              <w:tabs>
                <w:tab w:val="left" w:pos="2145"/>
              </w:tabs>
              <w:spacing w:line="276" w:lineRule="auto"/>
              <w:jc w:val="both"/>
              <w:rPr>
                <w:lang w:val="mn-MN"/>
              </w:rPr>
            </w:pPr>
            <w:r w:rsidRPr="009A38F9">
              <w:rPr>
                <w:lang w:val="mn-MN"/>
              </w:rPr>
              <w:t>AA2F1</w:t>
            </w:r>
            <w:r>
              <w:rPr>
                <w:lang w:val="mn-MN"/>
              </w:rPr>
              <w:t xml:space="preserve"> төхөөрөмжийг 1-р алхамд засвараар экспортлоход т</w:t>
            </w:r>
            <w:r w:rsidR="0033042A">
              <w:rPr>
                <w:lang w:val="mn-MN"/>
              </w:rPr>
              <w:t xml:space="preserve">ехник </w:t>
            </w:r>
            <w:r>
              <w:rPr>
                <w:lang w:val="mn-MN"/>
              </w:rPr>
              <w:t>загварчлалын сонгож болох аргыг</w:t>
            </w:r>
            <w:r w:rsidR="0033042A">
              <w:rPr>
                <w:lang w:val="mn-MN"/>
              </w:rPr>
              <w:t xml:space="preserve"> </w:t>
            </w:r>
            <w:r w:rsidR="00795F41">
              <w:rPr>
                <w:lang w:val="mn-MN"/>
              </w:rPr>
              <w:t>оруулж болох ч</w:t>
            </w:r>
            <w:r w:rsidR="00795F41" w:rsidRPr="009A38F9">
              <w:rPr>
                <w:lang w:val="mn-MN"/>
              </w:rPr>
              <w:t xml:space="preserve"> AA2F1</w:t>
            </w:r>
            <w:r w:rsidR="00AB6BC6">
              <w:rPr>
                <w:lang w:val="mn-MN"/>
              </w:rPr>
              <w:t xml:space="preserve"> төхөөрөмж рүү илгээвэл зохих</w:t>
            </w:r>
            <w:r w:rsidR="00795F41">
              <w:rPr>
                <w:lang w:val="mn-MN"/>
              </w:rPr>
              <w:t xml:space="preserve"> </w:t>
            </w:r>
            <w:r w:rsidR="00AB6BC6">
              <w:rPr>
                <w:lang w:val="mn-MN"/>
              </w:rPr>
              <w:t>өгөгдлийн бүрдэл болон хяналтын хоригийг урьдчилан тохируулсан байдаг. Энэ тохиолдолд 2-р алхамд өгөгдлийн урсгалыг AA1F2 төхөөрөмжөөс</w:t>
            </w:r>
            <w:r w:rsidR="00AB6BC6" w:rsidRPr="009A38F9">
              <w:rPr>
                <w:lang w:val="mn-MN"/>
              </w:rPr>
              <w:t xml:space="preserve"> AA2F1</w:t>
            </w:r>
            <w:r w:rsidR="00AB6BC6">
              <w:rPr>
                <w:lang w:val="mn-MN"/>
              </w:rPr>
              <w:t xml:space="preserve"> төхөөрөмжид зөвхөн зохиох боломжтой бөгөөд 4-р алхамд AA1F2 төхөөрөмжөөс</w:t>
            </w:r>
            <w:r w:rsidR="00AB6BC6" w:rsidRPr="009A38F9">
              <w:rPr>
                <w:lang w:val="mn-MN"/>
              </w:rPr>
              <w:t xml:space="preserve"> AA2F1</w:t>
            </w:r>
            <w:r w:rsidR="00AB6BC6">
              <w:rPr>
                <w:lang w:val="mn-MN"/>
              </w:rPr>
              <w:t xml:space="preserve"> </w:t>
            </w:r>
            <w:r w:rsidR="00AB6BC6">
              <w:rPr>
                <w:lang w:val="mn-MN"/>
              </w:rPr>
              <w:lastRenderedPageBreak/>
              <w:t xml:space="preserve">төхөөрөмжид байхгүй байгаа өгөгдлийн урсгалыг нэмэх хэрэгтэй. Энэ нь механизмын ачааллыг хөнгөвчилнө. Учир нь </w:t>
            </w:r>
            <w:r w:rsidR="00C542C0" w:rsidRPr="00C542C0">
              <w:rPr>
                <w:lang w:val="mn-MN"/>
              </w:rPr>
              <w:t>засварлас</w:t>
            </w:r>
            <w:r w:rsidR="00C542C0">
              <w:rPr>
                <w:lang w:val="mn-MN"/>
              </w:rPr>
              <w:t xml:space="preserve">ан </w:t>
            </w:r>
            <w:r w:rsidR="00E96508">
              <w:rPr>
                <w:lang w:val="mn-MN"/>
              </w:rPr>
              <w:t>ухаалаг цахилгаан хэрэгслийн</w:t>
            </w:r>
            <w:r w:rsidR="00C542C0">
              <w:rPr>
                <w:lang w:val="mn-MN"/>
              </w:rPr>
              <w:t xml:space="preserve"> зөвхөн импорт, экспортыг </w:t>
            </w:r>
            <w:r w:rsidR="003D3D14">
              <w:rPr>
                <w:lang w:val="mn-MN"/>
              </w:rPr>
              <w:t xml:space="preserve">механизмууд </w:t>
            </w:r>
            <w:r w:rsidR="00C542C0">
              <w:rPr>
                <w:lang w:val="mn-MN"/>
              </w:rPr>
              <w:t xml:space="preserve">боловсруулах </w:t>
            </w:r>
            <w:r w:rsidR="00C35AFF">
              <w:rPr>
                <w:lang w:val="mn-MN"/>
              </w:rPr>
              <w:t>шаардлагатай боловч техник загварчлалыг</w:t>
            </w:r>
            <w:r w:rsidR="00E85328">
              <w:rPr>
                <w:lang w:val="mn-MN"/>
              </w:rPr>
              <w:t xml:space="preserve"> хэцүү болгож магадгүй. </w:t>
            </w:r>
            <w:r w:rsidR="003D3D14">
              <w:rPr>
                <w:lang w:val="mn-MN"/>
              </w:rPr>
              <w:t>Түүнээс гадна</w:t>
            </w:r>
            <w:r w:rsidR="00E85328">
              <w:rPr>
                <w:lang w:val="mn-MN"/>
              </w:rPr>
              <w:t xml:space="preserve"> </w:t>
            </w:r>
            <w:r w:rsidR="00C35AFF">
              <w:rPr>
                <w:lang w:val="mn-MN"/>
              </w:rPr>
              <w:t>AA1F2 болон</w:t>
            </w:r>
            <w:r w:rsidR="00C35AFF" w:rsidRPr="009A38F9">
              <w:rPr>
                <w:lang w:val="mn-MN"/>
              </w:rPr>
              <w:t xml:space="preserve"> AA2F1 </w:t>
            </w:r>
            <w:r w:rsidR="00C35AFF">
              <w:rPr>
                <w:lang w:val="mn-MN"/>
              </w:rPr>
              <w:t xml:space="preserve">төхөөрөмжийн хоорондын харилцаа холбооны бүрэн техник загварчлалыг нэг алхмын </w:t>
            </w:r>
            <w:r w:rsidR="00C35AFF">
              <w:t>(</w:t>
            </w:r>
            <w:r w:rsidR="00C35AFF">
              <w:rPr>
                <w:lang w:val="mn-MN"/>
              </w:rPr>
              <w:t>2-р алхам</w:t>
            </w:r>
            <w:r w:rsidR="00C35AFF">
              <w:t>)</w:t>
            </w:r>
            <w:r w:rsidR="00C35AFF">
              <w:rPr>
                <w:lang w:val="mn-MN"/>
              </w:rPr>
              <w:t xml:space="preserve"> оронд хэдэн хэсэгт </w:t>
            </w:r>
            <w:r w:rsidR="00C35AFF">
              <w:t>(</w:t>
            </w:r>
            <w:r w:rsidR="00C35AFF">
              <w:rPr>
                <w:lang w:val="mn-MN"/>
              </w:rPr>
              <w:t>1, 2, 4-р алхам</w:t>
            </w:r>
            <w:r w:rsidR="00C35AFF">
              <w:t xml:space="preserve">) </w:t>
            </w:r>
            <w:r w:rsidR="00C35AFF">
              <w:rPr>
                <w:lang w:val="mn-MN"/>
              </w:rPr>
              <w:t xml:space="preserve">хуваасан. Ялангуяа </w:t>
            </w:r>
            <w:r w:rsidR="00C35AFF" w:rsidRPr="009A38F9">
              <w:rPr>
                <w:lang w:val="mn-MN"/>
              </w:rPr>
              <w:t>AA2F1</w:t>
            </w:r>
            <w:r w:rsidR="00C35AFF">
              <w:rPr>
                <w:lang w:val="mn-MN"/>
              </w:rPr>
              <w:t xml:space="preserve"> төхөөрөмжийн </w:t>
            </w:r>
            <w:r w:rsidR="00C35AFF" w:rsidRPr="009A38F9">
              <w:rPr>
                <w:lang w:val="mn-MN"/>
              </w:rPr>
              <w:t>GOOSE</w:t>
            </w:r>
            <w:r w:rsidR="00C35AFF">
              <w:rPr>
                <w:lang w:val="mn-MN"/>
              </w:rPr>
              <w:t xml:space="preserve"> </w:t>
            </w:r>
            <w:r w:rsidR="00C35AFF" w:rsidRPr="00C35AFF">
              <w:rPr>
                <w:lang w:val="mn-MN"/>
              </w:rPr>
              <w:t>харилцагч</w:t>
            </w:r>
            <w:r w:rsidR="00C35AFF">
              <w:rPr>
                <w:lang w:val="mn-MN"/>
              </w:rPr>
              <w:t xml:space="preserve"> нь </w:t>
            </w:r>
            <w:r w:rsidR="00C35AFF" w:rsidRPr="009A38F9">
              <w:rPr>
                <w:lang w:val="mn-MN"/>
              </w:rPr>
              <w:t>AA1F2</w:t>
            </w:r>
            <w:r w:rsidR="00C35AFF">
              <w:rPr>
                <w:lang w:val="mn-MN"/>
              </w:rPr>
              <w:t xml:space="preserve"> гэдгийг 1-р алхамд заах боломжгүй.</w:t>
            </w:r>
          </w:p>
          <w:p w:rsidR="00206CBD" w:rsidRPr="0057776A" w:rsidRDefault="00D35E45" w:rsidP="006A2F1A">
            <w:pPr>
              <w:tabs>
                <w:tab w:val="left" w:pos="2145"/>
              </w:tabs>
              <w:spacing w:line="276" w:lineRule="auto"/>
              <w:jc w:val="both"/>
              <w:rPr>
                <w:lang w:val="mn-MN"/>
              </w:rPr>
            </w:pPr>
            <w:r>
              <w:rPr>
                <w:lang w:val="mn-MN"/>
              </w:rPr>
              <w:t xml:space="preserve">Техник загварчлалын 4-р алхамд импортлох шаардлагатай (SED) файлын жишээг дараах байдлаар үзүүлсэн. Анхдагч системийн загварчлалыг дуусгахын тулд </w:t>
            </w:r>
            <w:r>
              <w:t xml:space="preserve">LIN </w:t>
            </w:r>
            <w:r>
              <w:rPr>
                <w:lang w:val="mn-MN"/>
              </w:rPr>
              <w:t xml:space="preserve">төрлийн </w:t>
            </w:r>
            <w:r>
              <w:t>(</w:t>
            </w:r>
            <w:r>
              <w:rPr>
                <w:lang w:val="mn-MN"/>
              </w:rPr>
              <w:t>цахилгаан дамжуулах агаарын шугам</w:t>
            </w:r>
            <w:r>
              <w:t xml:space="preserve">) </w:t>
            </w:r>
            <w:r w:rsidRPr="009A38F9">
              <w:rPr>
                <w:lang w:val="mn-MN"/>
              </w:rPr>
              <w:t>ConductingEquipment</w:t>
            </w:r>
            <w:r>
              <w:rPr>
                <w:lang w:val="mn-MN"/>
              </w:rPr>
              <w:t xml:space="preserve">  шиг хоёр дэд станцын хоорондын шугамын холболтын загварчлалыг энэ файлд багтаана. Энэ файл нь энгийн шугамаар холбогдсон дэд станцуудад байх хоёр холбоосыг харуулдаг. </w:t>
            </w:r>
            <w:r w:rsidR="00E41CED">
              <w:rPr>
                <w:lang w:val="mn-MN"/>
              </w:rPr>
              <w:t xml:space="preserve">Түүнээс гадна </w:t>
            </w:r>
            <w:r w:rsidR="00E41CED" w:rsidRPr="009A38F9">
              <w:rPr>
                <w:lang w:val="mn-MN"/>
              </w:rPr>
              <w:t>AA2FP1</w:t>
            </w:r>
            <w:r w:rsidR="00E41CED">
              <w:rPr>
                <w:lang w:val="mn-MN"/>
              </w:rPr>
              <w:t xml:space="preserve"> төхөөрөмжтэй адил </w:t>
            </w:r>
            <w:r w:rsidR="00E96508">
              <w:rPr>
                <w:lang w:val="mn-MN"/>
              </w:rPr>
              <w:t>ухаалаг цахилгаан хэрэгслийн</w:t>
            </w:r>
            <w:r w:rsidR="00E41CED">
              <w:rPr>
                <w:lang w:val="mn-MN"/>
              </w:rPr>
              <w:t xml:space="preserve"> төрөлд зарчмын хувьд нийцэх </w:t>
            </w:r>
            <w:r w:rsidR="00000059">
              <w:rPr>
                <w:lang w:val="mn-MN"/>
              </w:rPr>
              <w:t xml:space="preserve">хамгаалалтын </w:t>
            </w:r>
            <w:r w:rsidR="00000059" w:rsidRPr="009A38F9">
              <w:rPr>
                <w:lang w:val="mn-MN"/>
              </w:rPr>
              <w:t>AA1FP2</w:t>
            </w:r>
            <w:r w:rsidR="00000059">
              <w:rPr>
                <w:lang w:val="mn-MN"/>
              </w:rPr>
              <w:t xml:space="preserve"> </w:t>
            </w:r>
            <w:r w:rsidR="00E96508">
              <w:rPr>
                <w:lang w:val="mn-MN"/>
              </w:rPr>
              <w:t>ухаалаг цахилгаан хэрэгслийг</w:t>
            </w:r>
            <w:r w:rsidR="00000059">
              <w:rPr>
                <w:lang w:val="mn-MN"/>
              </w:rPr>
              <w:t xml:space="preserve"> засвар шиг экспортолно. Тиймээс </w:t>
            </w:r>
            <w:r w:rsidR="00EC3F4D">
              <w:rPr>
                <w:lang w:val="mn-MN"/>
              </w:rPr>
              <w:t xml:space="preserve">зөвхөн </w:t>
            </w:r>
            <w:r w:rsidR="00000059">
              <w:rPr>
                <w:lang w:val="mn-MN"/>
              </w:rPr>
              <w:t xml:space="preserve">хамаарах </w:t>
            </w:r>
            <w:r w:rsidR="00000059">
              <w:t>(</w:t>
            </w:r>
            <w:r w:rsidR="00000059">
              <w:rPr>
                <w:lang w:val="mn-MN"/>
              </w:rPr>
              <w:t>интерфейс</w:t>
            </w:r>
            <w:r w:rsidR="00000059">
              <w:t>)</w:t>
            </w:r>
            <w:r w:rsidR="00EC3F4D">
              <w:rPr>
                <w:lang w:val="mn-MN"/>
              </w:rPr>
              <w:t xml:space="preserve"> хэсгүүдийг</w:t>
            </w:r>
            <w:r w:rsidR="00000059">
              <w:rPr>
                <w:lang w:val="mn-MN"/>
              </w:rPr>
              <w:t xml:space="preserve"> </w:t>
            </w:r>
            <w:r w:rsidR="00EC3F4D" w:rsidRPr="009A38F9">
              <w:rPr>
                <w:lang w:val="mn-MN"/>
              </w:rPr>
              <w:t>AA1FP2</w:t>
            </w:r>
            <w:r w:rsidR="00EC3F4D">
              <w:rPr>
                <w:lang w:val="mn-MN"/>
              </w:rPr>
              <w:t xml:space="preserve"> төхөөрөмжид багтаадаг. </w:t>
            </w:r>
            <w:r w:rsidR="00EC3F4D" w:rsidRPr="009A38F9">
              <w:rPr>
                <w:lang w:val="mn-MN"/>
              </w:rPr>
              <w:t>AA1FP2</w:t>
            </w:r>
            <w:r w:rsidR="00EC3F4D">
              <w:rPr>
                <w:lang w:val="mn-MN"/>
              </w:rPr>
              <w:t xml:space="preserve"> төхөөрөмж нь илүү олон хэсгийг б</w:t>
            </w:r>
            <w:r w:rsidR="00ED6609">
              <w:rPr>
                <w:lang w:val="mn-MN"/>
              </w:rPr>
              <w:t>агтааж болох хэдий ч ийм шаардлага гара</w:t>
            </w:r>
            <w:r w:rsidR="00EC3F4D">
              <w:rPr>
                <w:lang w:val="mn-MN"/>
              </w:rPr>
              <w:t>хгүй.</w:t>
            </w:r>
          </w:p>
        </w:tc>
        <w:tc>
          <w:tcPr>
            <w:tcW w:w="4788" w:type="dxa"/>
          </w:tcPr>
          <w:p w:rsidR="004C37F2" w:rsidRDefault="004519A1" w:rsidP="004519A1">
            <w:pPr>
              <w:tabs>
                <w:tab w:val="left" w:pos="2145"/>
              </w:tabs>
              <w:spacing w:line="276" w:lineRule="auto"/>
              <w:jc w:val="both"/>
              <w:rPr>
                <w:lang w:val="mn-MN"/>
              </w:rPr>
            </w:pPr>
            <w:r w:rsidRPr="004519A1">
              <w:rPr>
                <w:lang w:val="mn-MN"/>
              </w:rPr>
              <w:lastRenderedPageBreak/>
              <w:t>The definitions above only concern IED sections. IEDs can also be referenced by the communication section, and by the substation section. Therefore, t</w:t>
            </w:r>
            <w:r w:rsidR="004C37F2">
              <w:rPr>
                <w:lang w:val="mn-MN"/>
              </w:rPr>
              <w:t xml:space="preserve">hese must also be considered: </w:t>
            </w: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FA1A24" w:rsidRDefault="00FA1A24" w:rsidP="004519A1">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D13751">
              <w:rPr>
                <w:b/>
                <w:lang w:val="mn-MN"/>
              </w:rPr>
              <w:t>Communication section</w:t>
            </w:r>
            <w:r w:rsidRPr="004C37F2">
              <w:rPr>
                <w:lang w:val="mn-MN"/>
              </w:rPr>
              <w:t xml:space="preserve">: all parts belonging to exported IEDs or IED parts must be contained. For part IEDs and fixed IEDs, only those parts of access points and control block parameters shall appear, which are still contained in the exported IED part. Neither is allowed to be changed. If address coordination is an issue, all access </w:t>
            </w:r>
            <w:r w:rsidRPr="004C37F2">
              <w:rPr>
                <w:lang w:val="mn-MN"/>
              </w:rPr>
              <w:lastRenderedPageBreak/>
              <w:t xml:space="preserve">points with addresses can be exported (and the IED as fix, just </w:t>
            </w:r>
            <w:r w:rsidR="004C37F2">
              <w:rPr>
                <w:lang w:val="mn-MN"/>
              </w:rPr>
              <w:t xml:space="preserve">containing the access point). </w:t>
            </w: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365B63" w:rsidRDefault="00365B6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Default="00762823" w:rsidP="00762823">
            <w:pPr>
              <w:tabs>
                <w:tab w:val="left" w:pos="2145"/>
              </w:tabs>
              <w:spacing w:line="276" w:lineRule="auto"/>
              <w:jc w:val="both"/>
              <w:rPr>
                <w:lang w:val="mn-MN"/>
              </w:rPr>
            </w:pPr>
          </w:p>
          <w:p w:rsidR="00762823" w:rsidRPr="00762823" w:rsidRDefault="00762823" w:rsidP="00762823">
            <w:pPr>
              <w:tabs>
                <w:tab w:val="left" w:pos="2145"/>
              </w:tabs>
              <w:spacing w:line="276" w:lineRule="auto"/>
              <w:jc w:val="both"/>
              <w:rPr>
                <w:lang w:val="mn-MN"/>
              </w:rPr>
            </w:pPr>
          </w:p>
          <w:p w:rsidR="004C37F2" w:rsidRDefault="004519A1" w:rsidP="004C37F2">
            <w:pPr>
              <w:pStyle w:val="ListParagraph"/>
              <w:numPr>
                <w:ilvl w:val="0"/>
                <w:numId w:val="31"/>
              </w:numPr>
              <w:tabs>
                <w:tab w:val="left" w:pos="2145"/>
              </w:tabs>
              <w:spacing w:line="276" w:lineRule="auto"/>
              <w:jc w:val="both"/>
              <w:rPr>
                <w:lang w:val="mn-MN"/>
              </w:rPr>
            </w:pPr>
            <w:r w:rsidRPr="00BC0C60">
              <w:rPr>
                <w:b/>
                <w:lang w:val="mn-MN"/>
              </w:rPr>
              <w:t>Substation section</w:t>
            </w:r>
            <w:r w:rsidRPr="004C37F2">
              <w:rPr>
                <w:lang w:val="mn-MN"/>
              </w:rPr>
              <w:t>: All elements down to bay, which contain references to LNs on some of the exported IEDs, have also to be exported, inclusive the references to IEDs to be exported. For any concerned bay, its topology as well as primary equipment has to be exported completely, only references to logical nodes not contained in the exported part are allowed to be removed. No links are allowed to be modified or added for exported IEDs, just for newly introduced own IEDs. Also new bays and new IEDs might be added, but it is not allowed to de</w:t>
            </w:r>
            <w:r w:rsidR="004C37F2">
              <w:rPr>
                <w:lang w:val="mn-MN"/>
              </w:rPr>
              <w:t>lete bays or primary equipment.</w:t>
            </w: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7A5906" w:rsidRDefault="007A5906" w:rsidP="007A5906">
            <w:pPr>
              <w:tabs>
                <w:tab w:val="left" w:pos="2145"/>
              </w:tabs>
              <w:spacing w:line="276" w:lineRule="auto"/>
              <w:jc w:val="both"/>
              <w:rPr>
                <w:lang w:val="mn-MN"/>
              </w:rPr>
            </w:pPr>
          </w:p>
          <w:p w:rsidR="003A23AA" w:rsidRPr="007A5906" w:rsidRDefault="003A23AA" w:rsidP="007A5906">
            <w:pPr>
              <w:tabs>
                <w:tab w:val="left" w:pos="2145"/>
              </w:tabs>
              <w:spacing w:line="276" w:lineRule="auto"/>
              <w:jc w:val="both"/>
              <w:rPr>
                <w:lang w:val="mn-MN"/>
              </w:rPr>
            </w:pPr>
          </w:p>
          <w:p w:rsidR="004519A1" w:rsidRDefault="004519A1" w:rsidP="004C37F2">
            <w:pPr>
              <w:tabs>
                <w:tab w:val="left" w:pos="2145"/>
              </w:tabs>
              <w:spacing w:line="276" w:lineRule="auto"/>
              <w:jc w:val="both"/>
              <w:rPr>
                <w:lang w:val="mn-MN"/>
              </w:rPr>
            </w:pPr>
            <w:r w:rsidRPr="004C37F2">
              <w:rPr>
                <w:lang w:val="mn-MN"/>
              </w:rPr>
              <w:t xml:space="preserve">It might happen, that several SED files from the same system part are exported at different points in time. Each of them shall have an identification and a revision index with time of modification. This allows identifying the latest version of a certain SED file, which then also indicates a specific purpose respective an export to a specific project. It is the responsibility of the importing project engineer to identify different SED files and their versions. In any case, any owned IED marked as fix should only be exported as fix, if needed at all. </w:t>
            </w: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Default="006A2F1A" w:rsidP="004C37F2">
            <w:pPr>
              <w:tabs>
                <w:tab w:val="left" w:pos="2145"/>
              </w:tabs>
              <w:spacing w:line="276" w:lineRule="auto"/>
              <w:jc w:val="both"/>
              <w:rPr>
                <w:lang w:val="mn-MN"/>
              </w:rPr>
            </w:pPr>
          </w:p>
          <w:p w:rsidR="006A2F1A" w:rsidRPr="004C37F2" w:rsidRDefault="006A2F1A" w:rsidP="004C37F2">
            <w:pPr>
              <w:tabs>
                <w:tab w:val="left" w:pos="2145"/>
              </w:tabs>
              <w:spacing w:line="276" w:lineRule="auto"/>
              <w:jc w:val="both"/>
              <w:rPr>
                <w:lang w:val="mn-MN"/>
              </w:rPr>
            </w:pPr>
          </w:p>
          <w:p w:rsidR="009A38F9" w:rsidRDefault="004519A1" w:rsidP="009A38F9">
            <w:pPr>
              <w:tabs>
                <w:tab w:val="left" w:pos="2145"/>
              </w:tabs>
              <w:spacing w:line="276" w:lineRule="auto"/>
              <w:jc w:val="both"/>
              <w:rPr>
                <w:lang w:val="mn-MN"/>
              </w:rPr>
            </w:pPr>
            <w:r w:rsidRPr="004519A1">
              <w:rPr>
                <w:lang w:val="mn-MN"/>
              </w:rPr>
              <w:t>It is the responsibility of the project engineer as well as the exporting system tool, that a SED file containing IEDs with dataflow right for a certain engineering purpose is only used for this purpose and not in parallel for another purpose in another (third) system tool / project. This also includes that an exporting system tool is only allowed to export dataflow IEDs once for a certain purpose, and not a second time in parallel as dataflow IED for another purpose, before</w:t>
            </w:r>
            <w:r>
              <w:rPr>
                <w:lang w:val="mn-MN"/>
              </w:rPr>
              <w:t xml:space="preserve"> </w:t>
            </w:r>
            <w:r w:rsidR="009A38F9" w:rsidRPr="009A38F9">
              <w:rPr>
                <w:lang w:val="mn-MN"/>
              </w:rPr>
              <w:t xml:space="preserve">the possibly modified IED has been again re-imported. Fixed IEDs can be exported as fix in parallel as often as needed, because they do not have to be re-imported. The owner attribute value at fix and dataflow IEDs supports the system tool to remember, that </w:t>
            </w:r>
            <w:r w:rsidR="009A38F9" w:rsidRPr="009A38F9">
              <w:rPr>
                <w:lang w:val="mn-MN"/>
              </w:rPr>
              <w:lastRenderedPageBreak/>
              <w:t xml:space="preserve">it is the ‘owner’ of the IED, so that it can reset the state to ‘full’ after a re-import of the IED. </w:t>
            </w: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Default="000716FF" w:rsidP="009A38F9">
            <w:pPr>
              <w:tabs>
                <w:tab w:val="left" w:pos="2145"/>
              </w:tabs>
              <w:spacing w:line="276" w:lineRule="auto"/>
              <w:jc w:val="both"/>
              <w:rPr>
                <w:lang w:val="mn-MN"/>
              </w:rPr>
            </w:pPr>
          </w:p>
          <w:p w:rsidR="000716FF" w:rsidRPr="009A38F9" w:rsidRDefault="000716FF"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10.2.2 SCL enhancements </w:t>
            </w:r>
          </w:p>
          <w:p w:rsidR="00BD38DA" w:rsidRPr="004C37F2" w:rsidRDefault="00BD38DA"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For the purpose defined above, the following SCL enhancements are introduced (see  IEC 61850-6). </w:t>
            </w:r>
          </w:p>
          <w:p w:rsidR="00234C41" w:rsidRDefault="00234C41" w:rsidP="009A38F9">
            <w:pPr>
              <w:tabs>
                <w:tab w:val="left" w:pos="2145"/>
              </w:tabs>
              <w:spacing w:line="276" w:lineRule="auto"/>
              <w:jc w:val="both"/>
              <w:rPr>
                <w:lang w:val="mn-MN"/>
              </w:rPr>
            </w:pPr>
          </w:p>
          <w:p w:rsidR="00234C41" w:rsidRDefault="00234C41"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a) Optional attribute engRight at the IED element with values fix, dataflow; the default value, if missing, is full, which is not allowed within a SED file. </w:t>
            </w: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6C5AE5" w:rsidRDefault="006C5AE5"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Optional attribute owner of type string at the IED element with default value identical to the header id. This id contains the SCL ID / project ID of the system configurator project, which has exported this IED to a SED file. The SED identification must be different from the owner values.  </w:t>
            </w: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92B04" w:rsidRDefault="00992B04" w:rsidP="009A38F9">
            <w:pPr>
              <w:tabs>
                <w:tab w:val="left" w:pos="2145"/>
              </w:tabs>
              <w:spacing w:line="276" w:lineRule="auto"/>
              <w:jc w:val="both"/>
              <w:rPr>
                <w:lang w:val="mn-MN"/>
              </w:rPr>
            </w:pPr>
          </w:p>
          <w:p w:rsidR="0087507E" w:rsidRDefault="0087507E"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example of a SED file for SS-SS communication is contained in the next subclause. </w:t>
            </w:r>
          </w:p>
          <w:p w:rsidR="00782F69" w:rsidRDefault="00782F69" w:rsidP="009A38F9">
            <w:pPr>
              <w:tabs>
                <w:tab w:val="left" w:pos="2145"/>
              </w:tabs>
              <w:spacing w:line="276" w:lineRule="auto"/>
              <w:jc w:val="both"/>
              <w:rPr>
                <w:lang w:val="mn-MN"/>
              </w:rPr>
            </w:pPr>
          </w:p>
          <w:p w:rsidR="00782F69" w:rsidRDefault="00782F69" w:rsidP="009A38F9">
            <w:pPr>
              <w:tabs>
                <w:tab w:val="left" w:pos="2145"/>
              </w:tabs>
              <w:spacing w:line="276" w:lineRule="auto"/>
              <w:jc w:val="both"/>
              <w:rPr>
                <w:lang w:val="mn-MN"/>
              </w:rPr>
            </w:pPr>
          </w:p>
          <w:p w:rsidR="00782F69" w:rsidRPr="009A38F9" w:rsidRDefault="00782F69"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b/>
                <w:lang w:val="mn-MN"/>
              </w:rPr>
            </w:pPr>
            <w:r w:rsidRPr="004C37F2">
              <w:rPr>
                <w:b/>
                <w:lang w:val="mn-MN"/>
              </w:rPr>
              <w:t xml:space="preserve">10.2.3 SCL example </w:t>
            </w:r>
          </w:p>
          <w:p w:rsidR="00206CBD" w:rsidRPr="004C37F2" w:rsidRDefault="00206CBD" w:rsidP="009A38F9">
            <w:pPr>
              <w:tabs>
                <w:tab w:val="left" w:pos="2145"/>
              </w:tabs>
              <w:spacing w:line="276" w:lineRule="auto"/>
              <w:jc w:val="both"/>
              <w:rPr>
                <w:b/>
                <w:lang w:val="mn-MN"/>
              </w:rPr>
            </w:pPr>
          </w:p>
          <w:p w:rsidR="004C37F2" w:rsidRDefault="009A38F9" w:rsidP="009A38F9">
            <w:pPr>
              <w:tabs>
                <w:tab w:val="left" w:pos="2145"/>
              </w:tabs>
              <w:spacing w:line="276" w:lineRule="auto"/>
              <w:jc w:val="both"/>
              <w:rPr>
                <w:lang w:val="mn-MN"/>
              </w:rPr>
            </w:pPr>
            <w:r w:rsidRPr="009A38F9">
              <w:rPr>
                <w:lang w:val="mn-MN"/>
              </w:rPr>
              <w:t xml:space="preserve">The example is based on the system configuration of Figure 28. The engineering process in this case works as follows. </w:t>
            </w:r>
          </w:p>
          <w:p w:rsidR="004C37F2" w:rsidRDefault="009A38F9" w:rsidP="009A38F9">
            <w:pPr>
              <w:tabs>
                <w:tab w:val="left" w:pos="2145"/>
              </w:tabs>
              <w:spacing w:line="276" w:lineRule="auto"/>
              <w:jc w:val="both"/>
              <w:rPr>
                <w:lang w:val="mn-MN"/>
              </w:rPr>
            </w:pPr>
            <w:r w:rsidRPr="009A38F9">
              <w:rPr>
                <w:lang w:val="mn-MN"/>
              </w:rPr>
              <w:t xml:space="preserve">a) Project AA2 exports a SED file for IED AA2F1, with AA2F1 as data flow IED, and all needed source IEDs as fix IEDs.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b) Project AA1 imports the SED file, and engineers the data flow between AA1F2 and AA2F1. </w:t>
            </w:r>
          </w:p>
          <w:p w:rsidR="004C033E" w:rsidRDefault="004C033E" w:rsidP="009A38F9">
            <w:pPr>
              <w:tabs>
                <w:tab w:val="left" w:pos="2145"/>
              </w:tabs>
              <w:spacing w:line="276" w:lineRule="auto"/>
              <w:jc w:val="both"/>
              <w:rPr>
                <w:lang w:val="mn-MN"/>
              </w:rPr>
            </w:pPr>
          </w:p>
          <w:p w:rsidR="004C033E" w:rsidRDefault="004C033E"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c) Project AA1 now can configure AA1F2 with its IED tool; then it exports a SED file with same identification as the imported SED, containing AA1F2 as fixed IED and AA2F1 as original data flow IED (plus all needed source IEDs as fix) with the added data flow definitions. </w:t>
            </w: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3D4A22" w:rsidRDefault="003D4A22" w:rsidP="009A38F9">
            <w:pPr>
              <w:tabs>
                <w:tab w:val="left" w:pos="2145"/>
              </w:tabs>
              <w:spacing w:line="276" w:lineRule="auto"/>
              <w:jc w:val="both"/>
              <w:rPr>
                <w:lang w:val="mn-MN"/>
              </w:rPr>
            </w:pPr>
          </w:p>
          <w:p w:rsidR="004C37F2" w:rsidRDefault="009A38F9" w:rsidP="009A38F9">
            <w:pPr>
              <w:tabs>
                <w:tab w:val="left" w:pos="2145"/>
              </w:tabs>
              <w:spacing w:line="276" w:lineRule="auto"/>
              <w:jc w:val="both"/>
              <w:rPr>
                <w:lang w:val="mn-MN"/>
              </w:rPr>
            </w:pPr>
            <w:r w:rsidRPr="009A38F9">
              <w:rPr>
                <w:lang w:val="mn-MN"/>
              </w:rPr>
              <w:t xml:space="preserve">d) Project AA2 imports the SED file, and finalizes any engineering on AA2F1 based on its now complete system description; now AA2F1 can be configured by its IED tool. </w:t>
            </w: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F3535" w:rsidRDefault="009F3535"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Note that it is the responsibility of the project engineer to communicate any project changes (e.g. in project AA1) which influence the boundary IEDs owned by other projects (e.g. AA2F1 in project AA2), to the appropriate project. If this is forgotten, a sudden failure in communication especially with GOOSE and SAV services between the concerned IEDs might happen due to mismatch of message confRev values. </w:t>
            </w: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DC6CDE" w:rsidRDefault="00DC6CDE" w:rsidP="009A38F9">
            <w:pPr>
              <w:tabs>
                <w:tab w:val="left" w:pos="2145"/>
              </w:tabs>
              <w:spacing w:line="276" w:lineRule="auto"/>
              <w:jc w:val="both"/>
              <w:rPr>
                <w:lang w:val="mn-MN"/>
              </w:rPr>
            </w:pPr>
          </w:p>
          <w:p w:rsidR="0033042A" w:rsidRPr="009A38F9" w:rsidRDefault="0033042A" w:rsidP="009A38F9">
            <w:pPr>
              <w:tabs>
                <w:tab w:val="left" w:pos="2145"/>
              </w:tabs>
              <w:spacing w:line="276" w:lineRule="auto"/>
              <w:jc w:val="both"/>
              <w:rPr>
                <w:lang w:val="mn-MN"/>
              </w:rPr>
            </w:pPr>
          </w:p>
          <w:p w:rsidR="009A38F9" w:rsidRDefault="009A38F9" w:rsidP="009A38F9">
            <w:pPr>
              <w:tabs>
                <w:tab w:val="left" w:pos="2145"/>
              </w:tabs>
              <w:spacing w:line="276" w:lineRule="auto"/>
              <w:jc w:val="both"/>
              <w:rPr>
                <w:lang w:val="mn-MN"/>
              </w:rPr>
            </w:pPr>
            <w:r w:rsidRPr="009A38F9">
              <w:rPr>
                <w:lang w:val="mn-MN"/>
              </w:rPr>
              <w:t xml:space="preserve">An alternative engineering approach could have been to export AA2F1 in step1 as fix, but with already preconfigured data set and control block to be sent to AA2F1. In this case, within step 2 only the data flow from AA1F2 to AA2F1 could be engineered, and within step 4 the still missing data flow from AA1F2 to AA2F1 has to be added. This simplifies the tasks of the tools, because they only have to handle import and export of fix IEDs, </w:t>
            </w:r>
            <w:r w:rsidRPr="009A38F9">
              <w:rPr>
                <w:lang w:val="mn-MN"/>
              </w:rPr>
              <w:lastRenderedPageBreak/>
              <w:t xml:space="preserve">however might complicate the engineering, because the complete communication engineering between AA1F2 and AA2F1 has been split into several parts (steps 1, 2, 4) instead of one step (step 2). Especially, it can not be indicated in step 1, that AA1F2 is the GOOSE client of AA2F1. </w:t>
            </w: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Default="00C35AFF" w:rsidP="009A38F9">
            <w:pPr>
              <w:tabs>
                <w:tab w:val="left" w:pos="2145"/>
              </w:tabs>
              <w:spacing w:line="276" w:lineRule="auto"/>
              <w:jc w:val="both"/>
              <w:rPr>
                <w:lang w:val="mn-MN"/>
              </w:rPr>
            </w:pPr>
          </w:p>
          <w:p w:rsidR="00C35AFF" w:rsidRPr="009A38F9" w:rsidRDefault="00C35AFF" w:rsidP="009A38F9">
            <w:pPr>
              <w:tabs>
                <w:tab w:val="left" w:pos="2145"/>
              </w:tabs>
              <w:spacing w:line="276" w:lineRule="auto"/>
              <w:jc w:val="both"/>
              <w:rPr>
                <w:lang w:val="mn-MN"/>
              </w:rPr>
            </w:pPr>
          </w:p>
          <w:p w:rsidR="004519A1" w:rsidRPr="004519A1" w:rsidRDefault="009A38F9" w:rsidP="009A38F9">
            <w:pPr>
              <w:tabs>
                <w:tab w:val="left" w:pos="2145"/>
              </w:tabs>
              <w:spacing w:line="276" w:lineRule="auto"/>
              <w:jc w:val="both"/>
              <w:rPr>
                <w:lang w:val="mn-MN"/>
              </w:rPr>
            </w:pPr>
            <w:r w:rsidRPr="009A38F9">
              <w:rPr>
                <w:lang w:val="mn-MN"/>
              </w:rPr>
              <w:t>The following shows the SED file example to be imported in engineering step 4. It also contains the modelling of the line connection between the two substations as ConductingEquipment of type LIN (overhead line), to make the primary system modelling complete, and shows that the two bays in the substations are connected by a common line. Further, the protection IED AA1FP2, which in principle is the same IED type as AA2FP1, is exported as fix, and therefore only the relevant (interface) parts for AA1FP2 are contained in it. It might contain more, but this is not necessary.</w:t>
            </w:r>
          </w:p>
        </w:tc>
      </w:tr>
    </w:tbl>
    <w:p w:rsidR="008C244F" w:rsidRPr="00C47505" w:rsidRDefault="008C244F" w:rsidP="00B45027">
      <w:pPr>
        <w:widowControl w:val="0"/>
        <w:autoSpaceDE w:val="0"/>
        <w:autoSpaceDN w:val="0"/>
        <w:spacing w:before="102" w:after="0" w:line="195" w:lineRule="exact"/>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?xml version="1.0"?</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 xmlns:sxy="</w:t>
      </w:r>
      <w:hyperlink r:id="rId97">
        <w:r w:rsidRPr="00C47505">
          <w:rPr>
            <w:rFonts w:eastAsia="Arial"/>
            <w:sz w:val="20"/>
            <w:szCs w:val="20"/>
          </w:rPr>
          <w:t xml:space="preserve">http://www.iec.ch/61850/2003/SCLcoordinates" </w:t>
        </w:r>
      </w:hyperlink>
      <w:r w:rsidRPr="00C47505">
        <w:rPr>
          <w:rFonts w:eastAsia="Arial"/>
          <w:sz w:val="20"/>
          <w:szCs w:val="20"/>
        </w:rPr>
        <w:t>xmlns="</w:t>
      </w:r>
      <w:hyperlink r:id="rId98">
        <w:r w:rsidRPr="00C47505">
          <w:rPr>
            <w:rFonts w:eastAsia="Arial"/>
            <w:sz w:val="20"/>
            <w:szCs w:val="20"/>
          </w:rPr>
          <w:t>http://www.iec.ch/61850/2003/SCL"</w:t>
        </w:r>
      </w:hyperlink>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Header id="SS-SS AA1 – AA2" toolID="SSI-Tool" nameStructure="IEDName"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 desc="Substation"</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lnClass="PSCH" lnInst="1"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iedName="AA1FP1" ldInst="LD1" prefix="F21" lnClass="PDIS" lnInst="1"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865"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8" w:firstLine="22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name="AA1D1QBBN4" connectivityNode="AA1/D1/QBB/N4" substationName="AA1" voltageLevelName="D1" bayName="QBB" cNodeName="N4"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Terminal name="AA1D1Q1N4" connectivityNode="AA1/D1/Q1/N4" substationName="AA1" voltageLevelName="D1" bayName="Q1" </w:t>
      </w:r>
      <w:r w:rsidRPr="00C47505">
        <w:rPr>
          <w:rFonts w:eastAsia="Arial"/>
          <w:sz w:val="20"/>
          <w:szCs w:val="20"/>
        </w:rPr>
        <w:lastRenderedPageBreak/>
        <w:t>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name="AA1D1Q1N3" connectivityNode="AA1/D1/Q1/N3" substationName="AA1"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612" w:firstLine="177"/>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connectivityNode="AA1/D1/Q1/N2" substationName="AA1"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connectivityNode="AA1/D1/Q1/N4" substationName="AA1"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8C244F" w:rsidRPr="00C47505" w:rsidRDefault="008C244F"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connectivityNode="AA1/D1/Q1/N5" substationName="AA1" voltageLevelName="D1" bayName="Q1" cNodeName="N5" /</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ight="176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connectivityNode="AA1/D1/QBB/N1" substationName="AA1" voltageLevelName="D1" bayName="QBB" cNodeName="N1" /</w:t>
      </w:r>
      <w:r w:rsidRPr="00C47505">
        <w:rPr>
          <w:rFonts w:ascii="Symbol" w:eastAsia="Arial" w:hAnsi="Symbol"/>
          <w:sz w:val="20"/>
          <w:szCs w:val="20"/>
        </w:rPr>
        <w:t></w:t>
      </w:r>
    </w:p>
    <w:p w:rsidR="008C244F" w:rsidRPr="00C47505" w:rsidRDefault="008C244F"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8C244F" w:rsidRPr="00C47505" w:rsidRDefault="008C244F"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E0215C" w:rsidRPr="00C47505" w:rsidRDefault="008C244F" w:rsidP="00356A13">
      <w:pPr>
        <w:tabs>
          <w:tab w:val="left" w:pos="2145"/>
        </w:tabs>
        <w:ind w:left="90"/>
        <w:rPr>
          <w:rFonts w:eastAsia="Arial"/>
          <w:color w:val="BFBFBF"/>
          <w:position w:val="2"/>
          <w:sz w:val="20"/>
          <w:szCs w:val="20"/>
        </w:rPr>
      </w:pPr>
      <w:r w:rsidRPr="00C47505">
        <w:rPr>
          <w:rFonts w:ascii="Symbol" w:eastAsia="Arial" w:hAnsi="Symbol"/>
          <w:sz w:val="20"/>
          <w:szCs w:val="20"/>
        </w:rPr>
        <w:t></w:t>
      </w:r>
      <w:r w:rsidRPr="00C47505">
        <w:rPr>
          <w:rFonts w:eastAsia="Arial"/>
          <w:sz w:val="20"/>
          <w:szCs w:val="20"/>
        </w:rPr>
        <w:t xml:space="preserve">Terminal name="AA1D1Q1N1" connectivityNode="AA1/D1/Q1/N1" substationName="AA1" </w:t>
      </w:r>
      <w:r w:rsidRPr="00C47505">
        <w:rPr>
          <w:rFonts w:eastAsia="Arial"/>
          <w:spacing w:val="-1"/>
          <w:sz w:val="20"/>
          <w:szCs w:val="20"/>
        </w:rPr>
        <w:t>vo</w:t>
      </w:r>
      <w:r w:rsidRPr="00C47505">
        <w:rPr>
          <w:rFonts w:eastAsia="Arial"/>
          <w:sz w:val="20"/>
          <w:szCs w:val="20"/>
        </w:rPr>
        <w:t>lt</w:t>
      </w:r>
      <w:r w:rsidRPr="00C47505">
        <w:rPr>
          <w:rFonts w:eastAsia="Arial"/>
          <w:spacing w:val="-1"/>
          <w:sz w:val="20"/>
          <w:szCs w:val="20"/>
        </w:rPr>
        <w:t>ageLeve</w:t>
      </w:r>
      <w:r w:rsidRPr="00C47505">
        <w:rPr>
          <w:rFonts w:eastAsia="Arial"/>
          <w:sz w:val="20"/>
          <w:szCs w:val="20"/>
        </w:rPr>
        <w:t>l</w:t>
      </w:r>
      <w:r w:rsidRPr="00C47505">
        <w:rPr>
          <w:rFonts w:eastAsia="Arial"/>
          <w:spacing w:val="-1"/>
          <w:sz w:val="20"/>
          <w:szCs w:val="20"/>
        </w:rPr>
        <w:t>Na</w:t>
      </w:r>
      <w:r w:rsidRPr="00C47505">
        <w:rPr>
          <w:rFonts w:eastAsia="Arial"/>
          <w:spacing w:val="2"/>
          <w:sz w:val="20"/>
          <w:szCs w:val="20"/>
        </w:rPr>
        <w:t>m</w:t>
      </w:r>
      <w:r w:rsidRPr="00C47505">
        <w:rPr>
          <w:rFonts w:eastAsia="Arial"/>
          <w:spacing w:val="-1"/>
          <w:sz w:val="20"/>
          <w:szCs w:val="20"/>
        </w:rPr>
        <w:t>e=</w:t>
      </w:r>
      <w:r w:rsidRPr="00C47505">
        <w:rPr>
          <w:rFonts w:eastAsia="Arial"/>
          <w:sz w:val="20"/>
          <w:szCs w:val="20"/>
        </w:rPr>
        <w:t>"</w:t>
      </w:r>
      <w:r w:rsidRPr="00C47505">
        <w:rPr>
          <w:rFonts w:eastAsia="Arial"/>
          <w:spacing w:val="-1"/>
          <w:sz w:val="20"/>
          <w:szCs w:val="20"/>
        </w:rPr>
        <w:t>D1</w:t>
      </w:r>
      <w:r w:rsidRPr="00C47505">
        <w:rPr>
          <w:rFonts w:eastAsia="Arial"/>
          <w:sz w:val="20"/>
          <w:szCs w:val="20"/>
        </w:rPr>
        <w:t xml:space="preserve">" </w:t>
      </w:r>
      <w:r w:rsidRPr="00C47505">
        <w:rPr>
          <w:rFonts w:eastAsia="Arial"/>
          <w:spacing w:val="-1"/>
          <w:sz w:val="20"/>
          <w:szCs w:val="20"/>
        </w:rPr>
        <w:t>bay</w:t>
      </w:r>
      <w:r w:rsidRPr="00C47505">
        <w:rPr>
          <w:rFonts w:eastAsia="Arial"/>
          <w:spacing w:val="-56"/>
          <w:sz w:val="20"/>
          <w:szCs w:val="20"/>
        </w:rPr>
        <w:t>N</w:t>
      </w:r>
      <w:r w:rsidRPr="00C47505">
        <w:rPr>
          <w:rFonts w:eastAsia="Arial"/>
          <w:color w:val="BFBFBF"/>
          <w:spacing w:val="-53"/>
          <w:position w:val="2"/>
          <w:sz w:val="20"/>
          <w:szCs w:val="20"/>
        </w:rPr>
        <w:t>А</w:t>
      </w:r>
      <w:r w:rsidRPr="00C47505">
        <w:rPr>
          <w:rFonts w:eastAsia="Arial"/>
          <w:spacing w:val="-38"/>
          <w:sz w:val="20"/>
          <w:szCs w:val="20"/>
        </w:rPr>
        <w:t>a</w:t>
      </w:r>
      <w:r w:rsidRPr="00C47505">
        <w:rPr>
          <w:rFonts w:eastAsia="Arial"/>
          <w:color w:val="BFBFBF"/>
          <w:spacing w:val="-55"/>
          <w:w w:val="97"/>
          <w:position w:val="2"/>
          <w:sz w:val="20"/>
          <w:szCs w:val="20"/>
        </w:rPr>
        <w:t>л</w:t>
      </w:r>
      <w:r w:rsidRPr="00C47505">
        <w:rPr>
          <w:rFonts w:eastAsia="Arial"/>
          <w:spacing w:val="-80"/>
          <w:sz w:val="20"/>
          <w:szCs w:val="20"/>
        </w:rPr>
        <w:t>m</w:t>
      </w:r>
      <w:r w:rsidRPr="00C47505">
        <w:rPr>
          <w:rFonts w:eastAsia="Arial"/>
          <w:color w:val="BFBFBF"/>
          <w:spacing w:val="-12"/>
          <w:position w:val="2"/>
          <w:sz w:val="20"/>
          <w:szCs w:val="20"/>
        </w:rPr>
        <w:t>б</w:t>
      </w:r>
      <w:r w:rsidRPr="00C47505">
        <w:rPr>
          <w:rFonts w:eastAsia="Arial"/>
          <w:spacing w:val="-79"/>
          <w:sz w:val="20"/>
          <w:szCs w:val="20"/>
        </w:rPr>
        <w:t>e</w:t>
      </w:r>
      <w:r w:rsidRPr="00C47505">
        <w:rPr>
          <w:rFonts w:eastAsia="Arial"/>
          <w:color w:val="BFBFBF"/>
          <w:spacing w:val="-12"/>
          <w:position w:val="2"/>
          <w:sz w:val="20"/>
          <w:szCs w:val="20"/>
        </w:rPr>
        <w:t>а</w:t>
      </w:r>
      <w:r w:rsidRPr="00C47505">
        <w:rPr>
          <w:rFonts w:eastAsia="Arial"/>
          <w:spacing w:val="-83"/>
          <w:sz w:val="20"/>
          <w:szCs w:val="20"/>
        </w:rPr>
        <w:t>=</w:t>
      </w:r>
      <w:r w:rsidRPr="00C47505">
        <w:rPr>
          <w:rFonts w:eastAsia="Arial"/>
          <w:color w:val="BFBFBF"/>
          <w:spacing w:val="-7"/>
          <w:w w:val="99"/>
          <w:position w:val="2"/>
          <w:sz w:val="20"/>
          <w:szCs w:val="20"/>
        </w:rPr>
        <w:t>н</w:t>
      </w:r>
      <w:r w:rsidRPr="00C47505">
        <w:rPr>
          <w:rFonts w:eastAsia="Arial"/>
          <w:spacing w:val="-7"/>
          <w:sz w:val="20"/>
          <w:szCs w:val="20"/>
        </w:rPr>
        <w:t>"</w:t>
      </w:r>
      <w:r w:rsidRPr="00C47505">
        <w:rPr>
          <w:rFonts w:eastAsia="Arial"/>
          <w:color w:val="BFBFBF"/>
          <w:spacing w:val="-73"/>
          <w:position w:val="2"/>
          <w:sz w:val="20"/>
          <w:szCs w:val="20"/>
        </w:rPr>
        <w:t>х</w:t>
      </w:r>
      <w:r w:rsidRPr="00C47505">
        <w:rPr>
          <w:rFonts w:eastAsia="Arial"/>
          <w:spacing w:val="-53"/>
          <w:sz w:val="20"/>
          <w:szCs w:val="20"/>
        </w:rPr>
        <w:t>Q</w:t>
      </w:r>
      <w:r w:rsidRPr="00C47505">
        <w:rPr>
          <w:rFonts w:eastAsia="Arial"/>
          <w:color w:val="BFBFBF"/>
          <w:spacing w:val="-30"/>
          <w:w w:val="99"/>
          <w:position w:val="2"/>
          <w:sz w:val="20"/>
          <w:szCs w:val="20"/>
        </w:rPr>
        <w:t>э</w:t>
      </w:r>
      <w:r w:rsidRPr="00C47505">
        <w:rPr>
          <w:rFonts w:eastAsia="Arial"/>
          <w:spacing w:val="-60"/>
          <w:sz w:val="20"/>
          <w:szCs w:val="20"/>
        </w:rPr>
        <w:t>1</w:t>
      </w:r>
      <w:r w:rsidRPr="00C47505">
        <w:rPr>
          <w:rFonts w:eastAsia="Arial"/>
          <w:color w:val="BFBFBF"/>
          <w:spacing w:val="-31"/>
          <w:position w:val="2"/>
          <w:sz w:val="20"/>
          <w:szCs w:val="20"/>
        </w:rPr>
        <w:t>р</w:t>
      </w:r>
      <w:r w:rsidRPr="00C47505">
        <w:rPr>
          <w:rFonts w:eastAsia="Arial"/>
          <w:spacing w:val="-27"/>
          <w:sz w:val="20"/>
          <w:szCs w:val="20"/>
        </w:rPr>
        <w:t>"</w:t>
      </w:r>
      <w:r w:rsidRPr="00C47505">
        <w:rPr>
          <w:rFonts w:eastAsia="Arial"/>
          <w:color w:val="BFBFBF"/>
          <w:spacing w:val="-11"/>
          <w:w w:val="99"/>
          <w:position w:val="2"/>
          <w:sz w:val="20"/>
          <w:szCs w:val="20"/>
        </w:rPr>
        <w:t>э</w:t>
      </w:r>
      <w:r w:rsidRPr="00C47505">
        <w:rPr>
          <w:rFonts w:eastAsia="Arial"/>
          <w:spacing w:val="-70"/>
          <w:sz w:val="20"/>
          <w:szCs w:val="20"/>
        </w:rPr>
        <w:t>c</w:t>
      </w:r>
      <w:r w:rsidRPr="00C47505">
        <w:rPr>
          <w:rFonts w:eastAsia="Arial"/>
          <w:color w:val="BFBFBF"/>
          <w:w w:val="104"/>
          <w:position w:val="2"/>
          <w:sz w:val="20"/>
          <w:szCs w:val="20"/>
        </w:rPr>
        <w:t>г</w:t>
      </w:r>
      <w:r w:rsidRPr="00C47505">
        <w:rPr>
          <w:rFonts w:eastAsia="Arial"/>
          <w:color w:val="BFBFBF"/>
          <w:spacing w:val="-81"/>
          <w:w w:val="98"/>
          <w:position w:val="2"/>
          <w:sz w:val="20"/>
          <w:szCs w:val="20"/>
        </w:rPr>
        <w:t>ц</w:t>
      </w:r>
      <w:r w:rsidRPr="00C47505">
        <w:rPr>
          <w:rFonts w:eastAsia="Arial"/>
          <w:spacing w:val="-36"/>
          <w:sz w:val="20"/>
          <w:szCs w:val="20"/>
        </w:rPr>
        <w:t>N</w:t>
      </w:r>
      <w:r w:rsidRPr="00C47505">
        <w:rPr>
          <w:rFonts w:eastAsia="Arial"/>
          <w:color w:val="BFBFBF"/>
          <w:spacing w:val="-47"/>
          <w:w w:val="99"/>
          <w:position w:val="2"/>
          <w:sz w:val="20"/>
          <w:szCs w:val="20"/>
        </w:rPr>
        <w:t>э</w:t>
      </w:r>
      <w:r w:rsidRPr="00C47505">
        <w:rPr>
          <w:rFonts w:eastAsia="Arial"/>
          <w:spacing w:val="-43"/>
          <w:sz w:val="20"/>
          <w:szCs w:val="20"/>
        </w:rPr>
        <w:t>o</w:t>
      </w:r>
      <w:r w:rsidRPr="00C47505">
        <w:rPr>
          <w:rFonts w:eastAsia="Arial"/>
          <w:color w:val="BFBFBF"/>
          <w:spacing w:val="-40"/>
          <w:w w:val="99"/>
          <w:position w:val="2"/>
          <w:sz w:val="20"/>
          <w:szCs w:val="20"/>
        </w:rPr>
        <w:t>э</w:t>
      </w:r>
      <w:r w:rsidRPr="00C47505">
        <w:rPr>
          <w:rFonts w:eastAsia="Arial"/>
          <w:spacing w:val="-50"/>
          <w:sz w:val="20"/>
          <w:szCs w:val="20"/>
        </w:rPr>
        <w:t>d</w:t>
      </w:r>
      <w:r w:rsidRPr="00C47505">
        <w:rPr>
          <w:rFonts w:eastAsia="Arial"/>
          <w:color w:val="BFBFBF"/>
          <w:spacing w:val="-40"/>
          <w:w w:val="99"/>
          <w:position w:val="2"/>
          <w:sz w:val="20"/>
          <w:szCs w:val="20"/>
        </w:rPr>
        <w:t>н</w:t>
      </w:r>
      <w:r w:rsidRPr="00C47505">
        <w:rPr>
          <w:rFonts w:eastAsia="Arial"/>
          <w:spacing w:val="-51"/>
          <w:sz w:val="20"/>
          <w:szCs w:val="20"/>
        </w:rPr>
        <w:t>e</w:t>
      </w:r>
      <w:r w:rsidRPr="00C47505">
        <w:rPr>
          <w:rFonts w:eastAsia="Arial"/>
          <w:color w:val="BFBFBF"/>
          <w:spacing w:val="-44"/>
          <w:w w:val="99"/>
          <w:position w:val="2"/>
          <w:sz w:val="20"/>
          <w:szCs w:val="20"/>
        </w:rPr>
        <w:t>д</w:t>
      </w:r>
      <w:r w:rsidRPr="00C47505">
        <w:rPr>
          <w:rFonts w:eastAsia="Arial"/>
          <w:spacing w:val="-73"/>
          <w:sz w:val="20"/>
          <w:szCs w:val="20"/>
        </w:rPr>
        <w:t>N</w:t>
      </w:r>
      <w:r w:rsidRPr="00C47505">
        <w:rPr>
          <w:rFonts w:eastAsia="Arial"/>
          <w:color w:val="BFBFBF"/>
          <w:position w:val="2"/>
          <w:sz w:val="20"/>
          <w:szCs w:val="20"/>
        </w:rPr>
        <w:t xml:space="preserve">: </w:t>
      </w:r>
      <w:r w:rsidRPr="00C47505">
        <w:rPr>
          <w:rFonts w:eastAsia="Arial"/>
          <w:spacing w:val="-29"/>
          <w:sz w:val="20"/>
          <w:szCs w:val="20"/>
        </w:rPr>
        <w:t>a</w:t>
      </w:r>
      <w:r w:rsidRPr="00C47505">
        <w:rPr>
          <w:rFonts w:eastAsia="Arial"/>
          <w:color w:val="BFBFBF"/>
          <w:spacing w:val="-90"/>
          <w:w w:val="99"/>
          <w:position w:val="2"/>
          <w:sz w:val="20"/>
          <w:szCs w:val="20"/>
        </w:rPr>
        <w:t>Э</w:t>
      </w:r>
      <w:r w:rsidRPr="00C47505">
        <w:rPr>
          <w:rFonts w:eastAsia="Arial"/>
          <w:spacing w:val="-45"/>
          <w:sz w:val="20"/>
          <w:szCs w:val="20"/>
        </w:rPr>
        <w:t>m</w:t>
      </w:r>
      <w:r w:rsidRPr="00C47505">
        <w:rPr>
          <w:rFonts w:eastAsia="Arial"/>
          <w:color w:val="BFBFBF"/>
          <w:spacing w:val="-42"/>
          <w:position w:val="2"/>
          <w:sz w:val="20"/>
          <w:szCs w:val="20"/>
        </w:rPr>
        <w:t>р</w:t>
      </w:r>
      <w:r w:rsidRPr="00C47505">
        <w:rPr>
          <w:rFonts w:eastAsia="Arial"/>
          <w:spacing w:val="-49"/>
          <w:sz w:val="20"/>
          <w:szCs w:val="20"/>
        </w:rPr>
        <w:t>e</w:t>
      </w:r>
      <w:r w:rsidRPr="00C47505">
        <w:rPr>
          <w:rFonts w:eastAsia="Arial"/>
          <w:color w:val="BFBFBF"/>
          <w:spacing w:val="-38"/>
          <w:w w:val="102"/>
          <w:position w:val="2"/>
          <w:sz w:val="20"/>
          <w:szCs w:val="20"/>
        </w:rPr>
        <w:t>ч</w:t>
      </w:r>
      <w:r w:rsidRPr="00C47505">
        <w:rPr>
          <w:rFonts w:eastAsia="Arial"/>
          <w:spacing w:val="-57"/>
          <w:sz w:val="20"/>
          <w:szCs w:val="20"/>
        </w:rPr>
        <w:t>=</w:t>
      </w:r>
      <w:r w:rsidRPr="00C47505">
        <w:rPr>
          <w:rFonts w:eastAsia="Arial"/>
          <w:color w:val="BFBFBF"/>
          <w:spacing w:val="-34"/>
          <w:position w:val="2"/>
          <w:sz w:val="20"/>
          <w:szCs w:val="20"/>
        </w:rPr>
        <w:t>и</w:t>
      </w:r>
      <w:r w:rsidRPr="00C47505">
        <w:rPr>
          <w:rFonts w:eastAsia="Arial"/>
          <w:spacing w:val="-24"/>
          <w:sz w:val="20"/>
          <w:szCs w:val="20"/>
        </w:rPr>
        <w:t>"</w:t>
      </w:r>
      <w:r w:rsidRPr="00C47505">
        <w:rPr>
          <w:rFonts w:eastAsia="Arial"/>
          <w:color w:val="BFBFBF"/>
          <w:spacing w:val="-86"/>
          <w:w w:val="99"/>
          <w:position w:val="2"/>
          <w:sz w:val="20"/>
          <w:szCs w:val="20"/>
        </w:rPr>
        <w:t>м</w:t>
      </w:r>
      <w:r w:rsidRPr="00C47505">
        <w:rPr>
          <w:rFonts w:eastAsia="Arial"/>
          <w:spacing w:val="-1"/>
          <w:sz w:val="20"/>
          <w:szCs w:val="20"/>
        </w:rPr>
        <w:t>N</w:t>
      </w:r>
      <w:r w:rsidRPr="00C47505">
        <w:rPr>
          <w:rFonts w:eastAsia="Arial"/>
          <w:spacing w:val="-76"/>
          <w:sz w:val="20"/>
          <w:szCs w:val="20"/>
        </w:rPr>
        <w:t>1</w:t>
      </w:r>
      <w:r w:rsidRPr="00C47505">
        <w:rPr>
          <w:rFonts w:eastAsia="Arial"/>
          <w:color w:val="BFBFBF"/>
          <w:spacing w:val="-6"/>
          <w:position w:val="2"/>
          <w:sz w:val="20"/>
          <w:szCs w:val="20"/>
        </w:rPr>
        <w:t>х</w:t>
      </w:r>
      <w:r w:rsidRPr="00C47505">
        <w:rPr>
          <w:rFonts w:eastAsia="Arial"/>
          <w:spacing w:val="-52"/>
          <w:sz w:val="20"/>
          <w:szCs w:val="20"/>
        </w:rPr>
        <w:t>"</w:t>
      </w:r>
      <w:r w:rsidRPr="00C47505">
        <w:rPr>
          <w:rFonts w:eastAsia="Arial"/>
          <w:color w:val="BFBFBF"/>
          <w:position w:val="2"/>
          <w:sz w:val="20"/>
          <w:szCs w:val="20"/>
        </w:rPr>
        <w:t>ү</w:t>
      </w:r>
      <w:r w:rsidRPr="00C47505">
        <w:rPr>
          <w:rFonts w:eastAsia="Arial"/>
          <w:color w:val="BFBFBF"/>
          <w:spacing w:val="-71"/>
          <w:w w:val="102"/>
          <w:position w:val="2"/>
          <w:sz w:val="20"/>
          <w:szCs w:val="20"/>
        </w:rPr>
        <w:t>ч</w:t>
      </w:r>
      <w:r w:rsidRPr="00C47505">
        <w:rPr>
          <w:rFonts w:eastAsia="Arial"/>
          <w:spacing w:val="1"/>
          <w:sz w:val="20"/>
          <w:szCs w:val="20"/>
        </w:rPr>
        <w:t>/</w:t>
      </w:r>
      <w:r w:rsidRPr="00C47505">
        <w:rPr>
          <w:rFonts w:ascii="Symbol" w:eastAsia="Arial" w:hAnsi="Symbol"/>
          <w:spacing w:val="-64"/>
          <w:sz w:val="20"/>
          <w:szCs w:val="20"/>
        </w:rPr>
        <w:t></w:t>
      </w:r>
      <w:r w:rsidRPr="00C47505">
        <w:rPr>
          <w:rFonts w:eastAsia="Arial"/>
          <w:color w:val="BFBFBF"/>
          <w:position w:val="2"/>
          <w:sz w:val="20"/>
          <w:szCs w:val="20"/>
        </w:rPr>
        <w:t>н</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connectivityNode="AA1/D1/Q1/N6" substationName="AA1"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connectivityNode="AA1/D1/Q1/grounded" substationName="AA1"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pathName="AA1/D1/Q1/N2"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pathName="AA1/D1/Q1/N6"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pathName="AA1/D1/Q1/N5"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pathName="AA1/D1/QBB/N3"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pathName="AA1/D1/QBB/N2"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pathName="AA1/D1/QBB/N4"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pathName="AA1/D1/QBB/N1"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name="AA2" desc="Substation"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desc="Voltage Level"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lnClass="PTOC"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lnClass="PTRC" lnInst="1"</w:t>
      </w:r>
      <w:r w:rsidRPr="00C47505">
        <w:rPr>
          <w:rFonts w:eastAsia="Arial"/>
          <w:spacing w:val="-2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lnClass="PSCH"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LNode iedName="AA2FP1" ldInst="LD1" prefix="F21" lnClass="PDIS" lnInst="1"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name="BI1" desc="Current Transformer" type="CTR" sxy:x="8" sxy:y="15"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name="QC2" desc="Isolator" type="DIS" sxy:x="10" sxy:y="21"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name="AA2D1Q1N6" connectivityNode="AA2/D1/Q1/N6" substationName="AA2" voltageLevelName="D1" bayName="Q1" cNodeName="N6"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864"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name="BU2" desc="Voltage Transformer 3Phase" type="VTR" sxy:x="12" sxy:y="14"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connectivityNode="AA1/D1/Q1/N3" substationName="AA1"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name="QB2" desc="Isolator" type="DIS" sxy:x="12"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6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name="AA2D1QBBN4" connectivityNode="AA2/D1/QBB/N4" substationName="AA2" voltageLevelName="D1" bayName="QBB" cNodeName="N4"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name="QC1" desc="Isolator" type="DIS" sxy:x="10" sxy:y="8"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94"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name="BI3" desc="Current Transformer" type="CTR" sxy:x="8" sxy:y="19"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name="AA2D1Q1N6" connectivityNode="AA2/D1/Q1/N6" 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Terminal name="AA2D1Q1N4" connectivityNode="AA2/D1/Q1/N4" </w:t>
      </w:r>
      <w:r w:rsidRPr="00C47505">
        <w:rPr>
          <w:rFonts w:eastAsia="Arial"/>
          <w:sz w:val="20"/>
          <w:szCs w:val="20"/>
        </w:rPr>
        <w:lastRenderedPageBreak/>
        <w:t>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name="QA1" desc="Circuit Breaker" type="CBR" sxy:x="8" sxy:y="11"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name="AA2D1Q1N3" connectivityNode="AA2/D1/Q1/N3" substationName="AA2" voltageLevelName="D1" bayName="Q1" cNodeName="N3" /</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610" w:firstLine="18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name="BI2" desc="Current Transformer" type="CTR" sxy:x="8" sxy:y="17"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name="AA1D1Q1N2" connectivityNode="AA2/D1/Q1/N2" substationName="AA2" voltageLevelName="D1" bayName="Q1" cNodeName="N2"</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name="AA1D1Q1N4" connectivityNode="AA2/D1/Q1/N4" substationName="AA2" voltageLevelName="D1" bayName="Q1" cNodeName="N4"</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name="QB1" desc="Isolator" type="DIS" sxy:x="6" sxy:y="4"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name="AA1D1Q1N5" connectivityNode="AA2/D1/Q1/N5" substationName="AA2" voltageLevelName="D1" bayName="Q1" cNodeName="N5"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1769"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name="AA1D1QBBN1" connectivityNode="AA2/D1/QBB/N1" substationName="AA2" voltageLevelName="D1" bayName="QBB"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name="QB4" desc="Isolator" type="DIS" sxy:x="8" sxy:y="23"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name="AA1D1Q1N6" connectivityNode="AA2/D1/Q1/N6" substationName="AA2" voltageLevelName="D1" bayName="Q1" cNodeName="N6"</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 name="QC3" desc="Isolator" type="DIS" sxy:x="10" sxy:y="35"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8"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connectivityNode="AA2/D1/Q1/N1" substationName="AA2" voltageLevelName="D1" bayName="Q1" cNodeName="N1"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796"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name="grounded" connectivityNode="AA2/D1/Q1/grounded" substationName="AA2" voltageLevelName="D1" bayName="Q1" cNodeName="grounded"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name="N1" pathName="AA2/D1/Q1/N1" sxy:x="8" sxy:y="31"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pathName="AA2/D1/Q1/N2" sxy:x="8" sxy:y="16"</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pathName="AA2/D1/Q1/N3" sxy:x="9" sxy:y="13"</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name="N6" pathName="AA2/D1/Q1/N6" sxy:x="8" sxy:y="21"</w:t>
      </w:r>
      <w:r w:rsidRPr="00C47505">
        <w:rPr>
          <w:rFonts w:eastAsia="Arial"/>
          <w:spacing w:val="-28"/>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name="N5" pathName="AA2/D1/Q1/N5" sxy:x="9" sxy:y="6"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pathName="AA2/D1/Q1/N4" sxy:x="8" sxy:y="18"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name="QBB" desc="Bay" sxy:x="63" sxy:y="36"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name="N3" pathName="AA2/D1/QBB/N3" sxy:x="48" sxy:y="12"</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name="N2" pathName="AA2/D1/QBB/N2" sxy:x="47" sxy:y="17"</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ConnectivityNode name="N4" pathName="AA2/D1/QBB/N4" sxy:x="25" sxy:y="18"</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ConnectivityNode name="N1" pathName="AA2/D1/QBB/N1" sxy:x="22" sxy:y="20"</w:t>
      </w:r>
      <w:r w:rsidRPr="00C47505">
        <w:rPr>
          <w:rFonts w:eastAsia="Arial"/>
          <w:spacing w:val="-29"/>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 name="AA12" desc="Line between AA1 and 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 name="D1" desc="Line Voltage 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 name="W1" desc="Bay" sxy:x="55" sxy:y="62" sxy:dir="vertical"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ConductingEquipment name="WA1" desc="Overhead line" type="LIN" sxy:x="2" sxy:y="12"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7"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name="AA1D1Q1N1" connectivityNode="AA1/D1/Q1/N1" substationName="AA1"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2015" w:firstLine="223"/>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Terminal name="AA2D1Q1N1" connectivityNode="AA2/D1/Q1/N1" substationName="AA2" voltageLevelName="D1" bayName="Q1" cNodeName="N1"</w:t>
      </w:r>
      <w:r w:rsidRPr="00C47505">
        <w:rPr>
          <w:rFonts w:eastAsia="Arial"/>
          <w:spacing w:val="-4"/>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/ConductingEquipment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/Bay</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/VoltageLevel</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/Substation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 name="AA1WA1" desc="IEC61850 through both stations" type="8-MMS"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172.17.1.4</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63"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01-0C-CD-01-02</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8C244F" w:rsidRPr="00C47505" w:rsidRDefault="00455F2D" w:rsidP="00356A13">
      <w:pPr>
        <w:tabs>
          <w:tab w:val="left" w:pos="2145"/>
        </w:tabs>
        <w:ind w:left="90"/>
        <w:rPr>
          <w:rFonts w:eastAsia="Arial"/>
          <w:color w:val="BFBFBF"/>
          <w:spacing w:val="-1"/>
          <w:w w:val="99"/>
          <w:sz w:val="20"/>
          <w:szCs w:val="20"/>
        </w:rPr>
      </w:pPr>
      <w:r w:rsidRPr="00C47505">
        <w:rPr>
          <w:rFonts w:ascii="Symbol" w:eastAsia="Arial" w:hAnsi="Symbol"/>
          <w:spacing w:val="-2"/>
          <w:position w:val="-7"/>
          <w:sz w:val="20"/>
          <w:szCs w:val="20"/>
        </w:rPr>
        <w:t></w:t>
      </w:r>
      <w:r w:rsidRPr="00C47505">
        <w:rPr>
          <w:rFonts w:eastAsia="Arial"/>
          <w:position w:val="-7"/>
          <w:sz w:val="20"/>
          <w:szCs w:val="20"/>
        </w:rPr>
        <w:t>P</w:t>
      </w:r>
      <w:r w:rsidRPr="00C47505">
        <w:rPr>
          <w:rFonts w:eastAsia="Arial"/>
          <w:spacing w:val="-1"/>
          <w:position w:val="-7"/>
          <w:sz w:val="20"/>
          <w:szCs w:val="20"/>
        </w:rPr>
        <w:t xml:space="preserve"> </w:t>
      </w:r>
      <w:r w:rsidRPr="00C47505">
        <w:rPr>
          <w:rFonts w:eastAsia="Arial"/>
          <w:position w:val="-7"/>
          <w:sz w:val="20"/>
          <w:szCs w:val="20"/>
        </w:rPr>
        <w:t>t</w:t>
      </w:r>
      <w:r w:rsidRPr="00C47505">
        <w:rPr>
          <w:rFonts w:eastAsia="Arial"/>
          <w:spacing w:val="-2"/>
          <w:position w:val="-7"/>
          <w:sz w:val="20"/>
          <w:szCs w:val="20"/>
        </w:rPr>
        <w:t>y</w:t>
      </w:r>
      <w:r w:rsidRPr="00C47505">
        <w:rPr>
          <w:rFonts w:eastAsia="Arial"/>
          <w:spacing w:val="-1"/>
          <w:position w:val="-7"/>
          <w:sz w:val="20"/>
          <w:szCs w:val="20"/>
        </w:rPr>
        <w:t>pe=</w:t>
      </w:r>
      <w:r w:rsidRPr="00C47505">
        <w:rPr>
          <w:rFonts w:eastAsia="Arial"/>
          <w:position w:val="-7"/>
          <w:sz w:val="20"/>
          <w:szCs w:val="20"/>
        </w:rPr>
        <w:t>"</w:t>
      </w:r>
      <w:r w:rsidRPr="00C47505">
        <w:rPr>
          <w:rFonts w:eastAsia="Arial"/>
          <w:spacing w:val="-2"/>
          <w:position w:val="-7"/>
          <w:sz w:val="20"/>
          <w:szCs w:val="20"/>
        </w:rPr>
        <w:t>A</w:t>
      </w:r>
      <w:r w:rsidRPr="00C47505">
        <w:rPr>
          <w:rFonts w:eastAsia="Arial"/>
          <w:position w:val="-7"/>
          <w:sz w:val="20"/>
          <w:szCs w:val="20"/>
        </w:rPr>
        <w:t>P</w:t>
      </w:r>
      <w:r w:rsidRPr="00C47505">
        <w:rPr>
          <w:rFonts w:eastAsia="Arial"/>
          <w:spacing w:val="-2"/>
          <w:position w:val="-7"/>
          <w:sz w:val="20"/>
          <w:szCs w:val="20"/>
        </w:rPr>
        <w:t>P</w:t>
      </w:r>
      <w:r w:rsidRPr="00C47505">
        <w:rPr>
          <w:rFonts w:eastAsia="Arial"/>
          <w:position w:val="-7"/>
          <w:sz w:val="20"/>
          <w:szCs w:val="20"/>
        </w:rPr>
        <w:t>I</w:t>
      </w:r>
      <w:r w:rsidRPr="00C47505">
        <w:rPr>
          <w:rFonts w:eastAsia="Arial"/>
          <w:spacing w:val="-1"/>
          <w:position w:val="-7"/>
          <w:sz w:val="20"/>
          <w:szCs w:val="20"/>
        </w:rPr>
        <w:t>D</w:t>
      </w:r>
      <w:r w:rsidRPr="00C47505">
        <w:rPr>
          <w:rFonts w:eastAsia="Arial"/>
          <w:position w:val="-7"/>
          <w:sz w:val="20"/>
          <w:szCs w:val="20"/>
        </w:rPr>
        <w:t>"</w:t>
      </w:r>
      <w:r w:rsidRPr="00C47505">
        <w:rPr>
          <w:rFonts w:ascii="Symbol" w:eastAsia="Arial" w:hAnsi="Symbol"/>
          <w:position w:val="-7"/>
          <w:sz w:val="20"/>
          <w:szCs w:val="20"/>
        </w:rPr>
        <w:t></w:t>
      </w:r>
      <w:r w:rsidRPr="00C47505">
        <w:rPr>
          <w:rFonts w:eastAsia="Arial"/>
          <w:spacing w:val="-1"/>
          <w:position w:val="-7"/>
          <w:sz w:val="20"/>
          <w:szCs w:val="20"/>
        </w:rPr>
        <w:t>2001</w:t>
      </w:r>
      <w:r w:rsidRPr="00C47505">
        <w:rPr>
          <w:rFonts w:ascii="Symbol" w:eastAsia="Arial" w:hAnsi="Symbol"/>
          <w:spacing w:val="-2"/>
          <w:position w:val="-7"/>
          <w:sz w:val="20"/>
          <w:szCs w:val="20"/>
        </w:rPr>
        <w:t></w:t>
      </w:r>
      <w:r w:rsidRPr="00C47505">
        <w:rPr>
          <w:rFonts w:eastAsia="Arial"/>
          <w:position w:val="-7"/>
          <w:sz w:val="20"/>
          <w:szCs w:val="20"/>
        </w:rPr>
        <w:t>/</w:t>
      </w:r>
      <w:r w:rsidRPr="00C47505">
        <w:rPr>
          <w:rFonts w:eastAsia="Arial"/>
          <w:spacing w:val="-79"/>
          <w:position w:val="-7"/>
          <w:sz w:val="20"/>
          <w:szCs w:val="20"/>
        </w:rPr>
        <w:t>P</w:t>
      </w:r>
      <w:r w:rsidRPr="00C47505">
        <w:rPr>
          <w:rFonts w:eastAsia="Arial"/>
          <w:color w:val="BFBFBF"/>
          <w:spacing w:val="-30"/>
          <w:sz w:val="20"/>
          <w:szCs w:val="20"/>
        </w:rPr>
        <w:t>А</w:t>
      </w:r>
      <w:r w:rsidRPr="00C47505">
        <w:rPr>
          <w:rFonts w:ascii="Symbol" w:eastAsia="Arial" w:hAnsi="Symbol"/>
          <w:spacing w:val="-59"/>
          <w:position w:val="-7"/>
          <w:sz w:val="20"/>
          <w:szCs w:val="20"/>
        </w:rPr>
        <w:t></w:t>
      </w:r>
      <w:r w:rsidRPr="00C47505">
        <w:rPr>
          <w:rFonts w:eastAsia="Arial"/>
          <w:color w:val="BFBFBF"/>
          <w:spacing w:val="-1"/>
          <w:w w:val="99"/>
          <w:sz w:val="20"/>
          <w:szCs w:val="20"/>
        </w:rPr>
        <w:t>л</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iedName="AA1FP1" apName="S1"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172.16.1.3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 ldInst="LD1" cbName="SSAA2dist"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type="MAC-Address"</w:t>
      </w:r>
      <w:r w:rsidRPr="00C47505">
        <w:rPr>
          <w:rFonts w:ascii="Symbol" w:eastAsia="Arial" w:hAnsi="Symbol"/>
          <w:sz w:val="20"/>
          <w:szCs w:val="20"/>
        </w:rPr>
        <w:t></w:t>
      </w:r>
      <w:r w:rsidRPr="00C47505">
        <w:rPr>
          <w:rFonts w:eastAsia="Arial"/>
          <w:sz w:val="20"/>
          <w:szCs w:val="20"/>
        </w:rPr>
        <w:t>01-0C-CD-01-01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type="APPID"</w:t>
      </w:r>
      <w:r w:rsidRPr="00C47505">
        <w:rPr>
          <w:rFonts w:ascii="Symbol" w:eastAsia="Arial" w:hAnsi="Symbol"/>
          <w:sz w:val="20"/>
          <w:szCs w:val="20"/>
        </w:rPr>
        <w:t></w:t>
      </w:r>
      <w:r w:rsidRPr="00C47505">
        <w:rPr>
          <w:rFonts w:eastAsia="Arial"/>
          <w:sz w:val="20"/>
          <w:szCs w:val="20"/>
        </w:rPr>
        <w:t>2001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MinTime unit="s"</w:t>
      </w:r>
      <w:r w:rsidRPr="00C47505">
        <w:rPr>
          <w:rFonts w:ascii="Symbol" w:eastAsia="Arial" w:hAnsi="Symbol"/>
          <w:sz w:val="20"/>
          <w:szCs w:val="20"/>
        </w:rPr>
        <w:t></w:t>
      </w:r>
      <w:r w:rsidRPr="00C47505">
        <w:rPr>
          <w:rFonts w:eastAsia="Arial"/>
          <w:sz w:val="20"/>
          <w:szCs w:val="20"/>
        </w:rPr>
        <w:t>2</w:t>
      </w:r>
      <w:r w:rsidRPr="00C47505">
        <w:rPr>
          <w:rFonts w:ascii="Symbol" w:eastAsia="Arial" w:hAnsi="Symbol"/>
          <w:sz w:val="20"/>
          <w:szCs w:val="20"/>
        </w:rPr>
        <w:t></w:t>
      </w:r>
      <w:r w:rsidRPr="00C47505">
        <w:rPr>
          <w:rFonts w:eastAsia="Arial"/>
          <w:sz w:val="20"/>
          <w:szCs w:val="20"/>
        </w:rPr>
        <w:t>/MinTime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MaxTime unit="s"</w:t>
      </w:r>
      <w:r w:rsidRPr="00C47505">
        <w:rPr>
          <w:rFonts w:ascii="Symbol" w:eastAsia="Arial" w:hAnsi="Symbol"/>
          <w:sz w:val="20"/>
          <w:szCs w:val="20"/>
        </w:rPr>
        <w:t></w:t>
      </w:r>
      <w:r w:rsidRPr="00C47505">
        <w:rPr>
          <w:rFonts w:eastAsia="Arial"/>
          <w:sz w:val="20"/>
          <w:szCs w:val="20"/>
        </w:rPr>
        <w:t>1000</w:t>
      </w:r>
      <w:r w:rsidRPr="00C47505">
        <w:rPr>
          <w:rFonts w:ascii="Symbol" w:eastAsia="Arial" w:hAnsi="Symbol"/>
          <w:sz w:val="20"/>
          <w:szCs w:val="20"/>
        </w:rPr>
        <w:t></w:t>
      </w:r>
      <w:r w:rsidRPr="00C47505">
        <w:rPr>
          <w:rFonts w:eastAsia="Arial"/>
          <w:sz w:val="20"/>
          <w:szCs w:val="20"/>
        </w:rPr>
        <w:t>/MaxTime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 iedName="AA2OPC1" apName="S1"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type="SA"</w:t>
      </w:r>
      <w:r w:rsidRPr="00C47505">
        <w:rPr>
          <w:rFonts w:ascii="Symbol" w:eastAsia="Arial" w:hAnsi="Symbol"/>
          <w:sz w:val="20"/>
          <w:szCs w:val="20"/>
        </w:rPr>
        <w:t></w:t>
      </w:r>
      <w:r w:rsidRPr="00C47505">
        <w:rPr>
          <w:rFonts w:eastAsia="Arial"/>
          <w:sz w:val="20"/>
          <w:szCs w:val="20"/>
        </w:rPr>
        <w:t>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type="IP"</w:t>
      </w:r>
      <w:r w:rsidRPr="00C47505">
        <w:rPr>
          <w:rFonts w:ascii="Symbol" w:eastAsia="Arial" w:hAnsi="Symbol"/>
          <w:sz w:val="20"/>
          <w:szCs w:val="20"/>
        </w:rPr>
        <w:t></w:t>
      </w:r>
      <w:r w:rsidRPr="00C47505">
        <w:rPr>
          <w:rFonts w:eastAsia="Arial"/>
          <w:sz w:val="20"/>
          <w:szCs w:val="20"/>
        </w:rPr>
        <w:t>172.17.0.100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w:t>
      </w:r>
      <w:r w:rsidRPr="00C47505">
        <w:rPr>
          <w:rFonts w:eastAsia="Arial"/>
          <w:spacing w:val="-15"/>
          <w:sz w:val="20"/>
          <w:szCs w:val="20"/>
        </w:rPr>
        <w:t xml:space="preserve"> </w:t>
      </w:r>
      <w:r w:rsidRPr="00C47505">
        <w:rPr>
          <w:rFonts w:eastAsia="Arial"/>
          <w:sz w:val="20"/>
          <w:szCs w:val="20"/>
        </w:rPr>
        <w:t>type="IP-SUBNET"</w:t>
      </w:r>
      <w:r w:rsidRPr="00C47505">
        <w:rPr>
          <w:rFonts w:ascii="Symbol" w:eastAsia="Arial" w:hAnsi="Symbol"/>
          <w:sz w:val="20"/>
          <w:szCs w:val="20"/>
        </w:rPr>
        <w:t></w:t>
      </w:r>
      <w:r w:rsidRPr="00C47505">
        <w:rPr>
          <w:rFonts w:eastAsia="Arial"/>
          <w:sz w:val="20"/>
          <w:szCs w:val="20"/>
        </w:rPr>
        <w:t>255.255.0.0</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pacing w:val="-1"/>
          <w:sz w:val="20"/>
          <w:szCs w:val="20"/>
        </w:rPr>
        <w:t></w:t>
      </w:r>
      <w:r w:rsidRPr="00C47505">
        <w:rPr>
          <w:rFonts w:eastAsia="Arial"/>
          <w:spacing w:val="-1"/>
          <w:sz w:val="20"/>
          <w:szCs w:val="20"/>
        </w:rPr>
        <w:t>P</w:t>
      </w:r>
      <w:r w:rsidRPr="00C47505">
        <w:rPr>
          <w:rFonts w:eastAsia="Arial"/>
          <w:spacing w:val="17"/>
          <w:sz w:val="20"/>
          <w:szCs w:val="20"/>
        </w:rPr>
        <w:t xml:space="preserve"> </w:t>
      </w:r>
      <w:r w:rsidRPr="00C47505">
        <w:rPr>
          <w:rFonts w:eastAsia="Arial"/>
          <w:spacing w:val="-1"/>
          <w:sz w:val="20"/>
          <w:szCs w:val="20"/>
        </w:rPr>
        <w:t>type="OSI-AP-Title"</w:t>
      </w:r>
      <w:r w:rsidRPr="00C47505">
        <w:rPr>
          <w:rFonts w:ascii="Symbol" w:eastAsia="Arial" w:hAnsi="Symbol"/>
          <w:spacing w:val="-1"/>
          <w:sz w:val="20"/>
          <w:szCs w:val="20"/>
        </w:rPr>
        <w:t></w:t>
      </w:r>
      <w:r w:rsidRPr="00C47505">
        <w:rPr>
          <w:rFonts w:eastAsia="Arial"/>
          <w:spacing w:val="-1"/>
          <w:sz w:val="20"/>
          <w:szCs w:val="20"/>
        </w:rPr>
        <w:t>1,3,9999,23</w:t>
      </w:r>
      <w:r w:rsidRPr="00C47505">
        <w:rPr>
          <w:rFonts w:ascii="Symbol" w:eastAsia="Arial" w:hAnsi="Symbol"/>
          <w:spacing w:val="-1"/>
          <w:sz w:val="20"/>
          <w:szCs w:val="20"/>
        </w:rPr>
        <w:t></w:t>
      </w:r>
      <w:r w:rsidRPr="00C47505">
        <w:rPr>
          <w:rFonts w:eastAsia="Arial"/>
          <w:spacing w:val="-1"/>
          <w:sz w:val="20"/>
          <w:szCs w:val="20"/>
        </w:rPr>
        <w:t>/P</w:t>
      </w:r>
      <w:r w:rsidRPr="00C47505">
        <w:rPr>
          <w:rFonts w:ascii="Symbol" w:eastAsia="Arial" w:hAnsi="Symbol"/>
          <w:spacing w:val="-1"/>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type="OSI-AE-Qualifier"</w:t>
      </w:r>
      <w:r w:rsidRPr="00C47505">
        <w:rPr>
          <w:rFonts w:ascii="Symbol" w:eastAsia="Arial" w:hAnsi="Symbol"/>
          <w:sz w:val="20"/>
          <w:szCs w:val="20"/>
        </w:rPr>
        <w:t></w:t>
      </w:r>
      <w:r w:rsidRPr="00C47505">
        <w:rPr>
          <w:rFonts w:eastAsia="Arial"/>
          <w:sz w:val="20"/>
          <w:szCs w:val="20"/>
        </w:rPr>
        <w:t>23</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type="OSI-TSEL"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type="OSI-PSEL"</w:t>
      </w:r>
      <w:r w:rsidRPr="00C47505">
        <w:rPr>
          <w:rFonts w:ascii="Symbol" w:eastAsia="Arial" w:hAnsi="Symbol"/>
          <w:sz w:val="20"/>
          <w:szCs w:val="20"/>
        </w:rPr>
        <w:t></w:t>
      </w:r>
      <w:r w:rsidRPr="00C47505">
        <w:rPr>
          <w:rFonts w:eastAsia="Arial"/>
          <w:sz w:val="20"/>
          <w:szCs w:val="20"/>
        </w:rPr>
        <w:t>00000001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P type="OSI-SSEL"</w:t>
      </w:r>
      <w:r w:rsidRPr="00C47505">
        <w:rPr>
          <w:rFonts w:ascii="Symbol" w:eastAsia="Arial" w:hAnsi="Symbol"/>
          <w:sz w:val="20"/>
          <w:szCs w:val="20"/>
        </w:rPr>
        <w:t></w:t>
      </w:r>
      <w:r w:rsidRPr="00C47505">
        <w:rPr>
          <w:rFonts w:eastAsia="Arial"/>
          <w:sz w:val="20"/>
          <w:szCs w:val="20"/>
        </w:rPr>
        <w:t>0001</w:t>
      </w:r>
      <w:r w:rsidRPr="00C47505">
        <w:rPr>
          <w:rFonts w:ascii="Symbol" w:eastAsia="Arial" w:hAnsi="Symbol"/>
          <w:sz w:val="20"/>
          <w:szCs w:val="20"/>
        </w:rPr>
        <w:t></w:t>
      </w:r>
      <w:r w:rsidRPr="00C47505">
        <w:rPr>
          <w:rFonts w:eastAsia="Arial"/>
          <w:sz w:val="20"/>
          <w:szCs w:val="20"/>
        </w:rPr>
        <w:t>/P</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/Address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/ConnectedAP</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/SubNetwork</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/Communication</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eastAsia="Arial"/>
          <w:b/>
          <w:sz w:val="20"/>
          <w:szCs w:val="20"/>
        </w:rPr>
      </w:pPr>
      <w:r w:rsidRPr="00C47505">
        <w:rPr>
          <w:rFonts w:ascii="Symbol" w:eastAsia="Arial" w:hAnsi="Symbol"/>
          <w:sz w:val="20"/>
          <w:szCs w:val="20"/>
        </w:rPr>
        <w:t></w:t>
      </w:r>
      <w:r w:rsidRPr="00C47505">
        <w:rPr>
          <w:rFonts w:eastAsia="Arial"/>
          <w:sz w:val="20"/>
          <w:szCs w:val="20"/>
        </w:rPr>
        <w:t xml:space="preserve">IED name="AA2OPC1" type="OPCServer" manufacturer="XYZ" configVersion="1.0" </w:t>
      </w:r>
      <w:r w:rsidRPr="00C47505">
        <w:rPr>
          <w:rFonts w:eastAsia="Arial"/>
          <w:b/>
          <w:sz w:val="20"/>
          <w:szCs w:val="20"/>
        </w:rPr>
        <w:t>engRight="fix" owner="AA2"</w:t>
      </w:r>
    </w:p>
    <w:p w:rsidR="00455F2D" w:rsidRPr="00C47505" w:rsidRDefault="00455F2D" w:rsidP="00356A13">
      <w:pPr>
        <w:widowControl w:val="0"/>
        <w:autoSpaceDE w:val="0"/>
        <w:autoSpaceDN w:val="0"/>
        <w:spacing w:before="3" w:after="0" w:line="193" w:lineRule="exact"/>
        <w:ind w:left="90"/>
        <w:rPr>
          <w:rFonts w:ascii="Symbol" w:eastAsia="Arial" w:hAnsi="Symbol"/>
          <w:sz w:val="20"/>
          <w:szCs w:val="20"/>
        </w:rPr>
      </w:pP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lnClass="IHMI" lnType="IHMI_OPCServer_IEC61850"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name="AA1FP1" type="REL316-4" manufacturer="ABC" configVersion="1.0" </w:t>
      </w:r>
      <w:r w:rsidRPr="00C47505">
        <w:rPr>
          <w:rFonts w:eastAsia="Arial"/>
          <w:b/>
          <w:sz w:val="20"/>
          <w:szCs w:val="20"/>
        </w:rPr>
        <w:t xml:space="preserve">engRight="fix" owner="AA1" </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name="PSCHtoAA2"</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FCD</w:t>
      </w:r>
      <w:r w:rsidRPr="00C47505">
        <w:rPr>
          <w:rFonts w:eastAsia="Arial"/>
          <w:sz w:val="20"/>
          <w:szCs w:val="20"/>
        </w:rPr>
        <w:t>A</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d</w:t>
      </w:r>
      <w:r w:rsidRPr="00C47505">
        <w:rPr>
          <w:rFonts w:eastAsia="Arial"/>
          <w:sz w:val="20"/>
          <w:szCs w:val="20"/>
        </w:rPr>
        <w:t>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LD1</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pre</w:t>
      </w:r>
      <w:r w:rsidRPr="00C47505">
        <w:rPr>
          <w:rFonts w:eastAsia="Arial"/>
          <w:spacing w:val="-2"/>
          <w:sz w:val="20"/>
          <w:szCs w:val="20"/>
        </w:rPr>
        <w:t>f</w:t>
      </w:r>
      <w:r w:rsidRPr="00C47505">
        <w:rPr>
          <w:rFonts w:eastAsia="Arial"/>
          <w:spacing w:val="-18"/>
          <w:sz w:val="20"/>
          <w:szCs w:val="20"/>
        </w:rPr>
        <w:t>i</w:t>
      </w:r>
      <w:r w:rsidRPr="00C47505">
        <w:rPr>
          <w:rFonts w:eastAsia="Arial"/>
          <w:color w:val="BFBFBF"/>
          <w:spacing w:val="-90"/>
          <w:position w:val="8"/>
          <w:sz w:val="20"/>
          <w:szCs w:val="20"/>
        </w:rPr>
        <w:t>А</w:t>
      </w:r>
      <w:r w:rsidRPr="00C47505">
        <w:rPr>
          <w:rFonts w:eastAsia="Arial"/>
          <w:spacing w:val="-4"/>
          <w:sz w:val="20"/>
          <w:szCs w:val="20"/>
        </w:rPr>
        <w:t>x</w:t>
      </w:r>
      <w:r w:rsidRPr="00C47505">
        <w:rPr>
          <w:rFonts w:eastAsia="Arial"/>
          <w:spacing w:val="-82"/>
          <w:sz w:val="20"/>
          <w:szCs w:val="20"/>
        </w:rPr>
        <w:t>=</w:t>
      </w:r>
      <w:r w:rsidRPr="00C47505">
        <w:rPr>
          <w:rFonts w:eastAsia="Arial"/>
          <w:color w:val="BFBFBF"/>
          <w:spacing w:val="-11"/>
          <w:w w:val="97"/>
          <w:position w:val="8"/>
          <w:sz w:val="20"/>
          <w:szCs w:val="20"/>
        </w:rPr>
        <w:t>л</w:t>
      </w:r>
      <w:r w:rsidRPr="00C47505">
        <w:rPr>
          <w:rFonts w:eastAsia="Arial"/>
          <w:spacing w:val="-48"/>
          <w:sz w:val="20"/>
          <w:szCs w:val="20"/>
        </w:rPr>
        <w:t>"</w:t>
      </w:r>
      <w:r w:rsidRPr="00C47505">
        <w:rPr>
          <w:rFonts w:eastAsia="Arial"/>
          <w:color w:val="BFBFBF"/>
          <w:spacing w:val="-45"/>
          <w:position w:val="8"/>
          <w:sz w:val="20"/>
          <w:szCs w:val="20"/>
        </w:rPr>
        <w:t>б</w:t>
      </w:r>
      <w:r w:rsidRPr="00C47505">
        <w:rPr>
          <w:rFonts w:eastAsia="Arial"/>
          <w:spacing w:val="-55"/>
          <w:sz w:val="20"/>
          <w:szCs w:val="20"/>
        </w:rPr>
        <w:t>F</w:t>
      </w:r>
      <w:r w:rsidRPr="00C47505">
        <w:rPr>
          <w:rFonts w:eastAsia="Arial"/>
          <w:color w:val="BFBFBF"/>
          <w:spacing w:val="-36"/>
          <w:position w:val="8"/>
          <w:sz w:val="20"/>
          <w:szCs w:val="20"/>
        </w:rPr>
        <w:t>а</w:t>
      </w:r>
      <w:r w:rsidRPr="00C47505">
        <w:rPr>
          <w:rFonts w:eastAsia="Arial"/>
          <w:spacing w:val="-55"/>
          <w:sz w:val="20"/>
          <w:szCs w:val="20"/>
        </w:rPr>
        <w:t>2</w:t>
      </w:r>
      <w:r w:rsidRPr="00C47505">
        <w:rPr>
          <w:rFonts w:eastAsia="Arial"/>
          <w:color w:val="BFBFBF"/>
          <w:spacing w:val="-35"/>
          <w:w w:val="99"/>
          <w:position w:val="8"/>
          <w:sz w:val="20"/>
          <w:szCs w:val="20"/>
        </w:rPr>
        <w:t>н</w:t>
      </w:r>
      <w:r w:rsidRPr="00C47505">
        <w:rPr>
          <w:rFonts w:eastAsia="Arial"/>
          <w:spacing w:val="-12"/>
          <w:sz w:val="20"/>
          <w:szCs w:val="20"/>
        </w:rPr>
        <w:t>1</w:t>
      </w:r>
      <w:r w:rsidRPr="00C47505">
        <w:rPr>
          <w:rFonts w:eastAsia="Arial"/>
          <w:color w:val="BFBFBF"/>
          <w:spacing w:val="-70"/>
          <w:position w:val="8"/>
          <w:sz w:val="20"/>
          <w:szCs w:val="20"/>
        </w:rPr>
        <w:t>х</w:t>
      </w:r>
      <w:r w:rsidRPr="00C47505">
        <w:rPr>
          <w:rFonts w:eastAsia="Arial"/>
          <w:sz w:val="20"/>
          <w:szCs w:val="20"/>
        </w:rPr>
        <w:t>"</w:t>
      </w:r>
      <w:r w:rsidRPr="00C47505">
        <w:rPr>
          <w:rFonts w:eastAsia="Arial"/>
          <w:spacing w:val="-32"/>
          <w:sz w:val="20"/>
          <w:szCs w:val="20"/>
        </w:rPr>
        <w:t xml:space="preserve"> </w:t>
      </w:r>
      <w:r w:rsidRPr="00C47505">
        <w:rPr>
          <w:rFonts w:eastAsia="Arial"/>
          <w:color w:val="BFBFBF"/>
          <w:spacing w:val="-48"/>
          <w:w w:val="99"/>
          <w:position w:val="8"/>
          <w:sz w:val="20"/>
          <w:szCs w:val="20"/>
        </w:rPr>
        <w:t>э</w:t>
      </w:r>
      <w:r w:rsidRPr="00C47505">
        <w:rPr>
          <w:rFonts w:eastAsia="Arial"/>
          <w:sz w:val="20"/>
          <w:szCs w:val="20"/>
        </w:rPr>
        <w:t>l</w:t>
      </w:r>
      <w:r w:rsidRPr="00C47505">
        <w:rPr>
          <w:rFonts w:eastAsia="Arial"/>
          <w:spacing w:val="-78"/>
          <w:sz w:val="20"/>
          <w:szCs w:val="20"/>
        </w:rPr>
        <w:t>n</w:t>
      </w:r>
      <w:r w:rsidRPr="00C47505">
        <w:rPr>
          <w:rFonts w:eastAsia="Arial"/>
          <w:color w:val="BFBFBF"/>
          <w:spacing w:val="-13"/>
          <w:position w:val="8"/>
          <w:sz w:val="20"/>
          <w:szCs w:val="20"/>
        </w:rPr>
        <w:t>р</w:t>
      </w:r>
      <w:r w:rsidRPr="00C47505">
        <w:rPr>
          <w:rFonts w:eastAsia="Arial"/>
          <w:spacing w:val="-104"/>
          <w:sz w:val="20"/>
          <w:szCs w:val="20"/>
        </w:rPr>
        <w:t>C</w:t>
      </w:r>
      <w:r w:rsidRPr="00C47505">
        <w:rPr>
          <w:rFonts w:eastAsia="Arial"/>
          <w:color w:val="BFBFBF"/>
          <w:w w:val="99"/>
          <w:position w:val="8"/>
          <w:sz w:val="20"/>
          <w:szCs w:val="20"/>
        </w:rPr>
        <w:t>э</w:t>
      </w:r>
      <w:r w:rsidRPr="00C47505">
        <w:rPr>
          <w:rFonts w:eastAsia="Arial"/>
          <w:color w:val="BFBFBF"/>
          <w:spacing w:val="-40"/>
          <w:w w:val="104"/>
          <w:position w:val="8"/>
          <w:sz w:val="20"/>
          <w:szCs w:val="20"/>
        </w:rPr>
        <w:t>г</w:t>
      </w:r>
      <w:r w:rsidRPr="00C47505">
        <w:rPr>
          <w:rFonts w:eastAsia="Arial"/>
          <w:sz w:val="20"/>
          <w:szCs w:val="20"/>
        </w:rPr>
        <w:t>l</w:t>
      </w:r>
      <w:r w:rsidRPr="00C47505">
        <w:rPr>
          <w:rFonts w:eastAsia="Arial"/>
          <w:spacing w:val="-86"/>
          <w:sz w:val="20"/>
          <w:szCs w:val="20"/>
        </w:rPr>
        <w:t>a</w:t>
      </w:r>
      <w:r w:rsidRPr="00C47505">
        <w:rPr>
          <w:rFonts w:eastAsia="Arial"/>
          <w:color w:val="BFBFBF"/>
          <w:spacing w:val="-5"/>
          <w:w w:val="98"/>
          <w:position w:val="8"/>
          <w:sz w:val="20"/>
          <w:szCs w:val="20"/>
        </w:rPr>
        <w:t>ц</w:t>
      </w:r>
      <w:r w:rsidRPr="00C47505">
        <w:rPr>
          <w:rFonts w:eastAsia="Arial"/>
          <w:spacing w:val="-76"/>
          <w:sz w:val="20"/>
          <w:szCs w:val="20"/>
        </w:rPr>
        <w:t>s</w:t>
      </w:r>
      <w:r w:rsidRPr="00C47505">
        <w:rPr>
          <w:rFonts w:eastAsia="Arial"/>
          <w:color w:val="BFBFBF"/>
          <w:spacing w:val="-7"/>
          <w:w w:val="99"/>
          <w:position w:val="8"/>
          <w:sz w:val="20"/>
          <w:szCs w:val="20"/>
        </w:rPr>
        <w:t>э</w:t>
      </w:r>
      <w:r w:rsidRPr="00C47505">
        <w:rPr>
          <w:rFonts w:eastAsia="Arial"/>
          <w:spacing w:val="-74"/>
          <w:sz w:val="20"/>
          <w:szCs w:val="20"/>
        </w:rPr>
        <w:t>s</w:t>
      </w:r>
      <w:r w:rsidRPr="00C47505">
        <w:rPr>
          <w:rFonts w:eastAsia="Arial"/>
          <w:color w:val="BFBFBF"/>
          <w:spacing w:val="-7"/>
          <w:w w:val="99"/>
          <w:position w:val="8"/>
          <w:sz w:val="20"/>
          <w:szCs w:val="20"/>
        </w:rPr>
        <w:t>э</w:t>
      </w:r>
      <w:r w:rsidRPr="00C47505">
        <w:rPr>
          <w:rFonts w:eastAsia="Arial"/>
          <w:spacing w:val="-88"/>
          <w:sz w:val="20"/>
          <w:szCs w:val="20"/>
        </w:rPr>
        <w:t>=</w:t>
      </w:r>
      <w:r w:rsidRPr="00C47505">
        <w:rPr>
          <w:rFonts w:eastAsia="Arial"/>
          <w:color w:val="BFBFBF"/>
          <w:spacing w:val="-2"/>
          <w:w w:val="99"/>
          <w:position w:val="8"/>
          <w:sz w:val="20"/>
          <w:szCs w:val="20"/>
        </w:rPr>
        <w:t>н</w:t>
      </w:r>
      <w:r w:rsidRPr="00C47505">
        <w:rPr>
          <w:rFonts w:eastAsia="Arial"/>
          <w:spacing w:val="-56"/>
          <w:sz w:val="20"/>
          <w:szCs w:val="20"/>
        </w:rPr>
        <w:t>"</w:t>
      </w:r>
      <w:r w:rsidRPr="00C47505">
        <w:rPr>
          <w:rFonts w:eastAsia="Arial"/>
          <w:color w:val="BFBFBF"/>
          <w:spacing w:val="-40"/>
          <w:w w:val="99"/>
          <w:position w:val="8"/>
          <w:sz w:val="20"/>
          <w:szCs w:val="20"/>
        </w:rPr>
        <w:t>д</w:t>
      </w:r>
      <w:r w:rsidRPr="00C47505">
        <w:rPr>
          <w:rFonts w:eastAsia="Arial"/>
          <w:spacing w:val="-68"/>
          <w:sz w:val="20"/>
          <w:szCs w:val="20"/>
        </w:rPr>
        <w:t>P</w:t>
      </w:r>
      <w:r w:rsidRPr="00C47505">
        <w:rPr>
          <w:rFonts w:eastAsia="Arial"/>
          <w:color w:val="BFBFBF"/>
          <w:position w:val="8"/>
          <w:sz w:val="20"/>
          <w:szCs w:val="20"/>
        </w:rPr>
        <w:t>:</w:t>
      </w:r>
      <w:r w:rsidRPr="00C47505">
        <w:rPr>
          <w:rFonts w:eastAsia="Arial"/>
          <w:color w:val="BFBFBF"/>
          <w:spacing w:val="-23"/>
          <w:position w:val="8"/>
          <w:sz w:val="20"/>
          <w:szCs w:val="20"/>
        </w:rPr>
        <w:t xml:space="preserve"> </w:t>
      </w:r>
      <w:r w:rsidRPr="00C47505">
        <w:rPr>
          <w:rFonts w:eastAsia="Arial"/>
          <w:spacing w:val="-41"/>
          <w:sz w:val="20"/>
          <w:szCs w:val="20"/>
        </w:rPr>
        <w:t>S</w:t>
      </w:r>
      <w:r w:rsidRPr="00C47505">
        <w:rPr>
          <w:rFonts w:eastAsia="Arial"/>
          <w:color w:val="BFBFBF"/>
          <w:spacing w:val="-74"/>
          <w:w w:val="99"/>
          <w:position w:val="8"/>
          <w:sz w:val="20"/>
          <w:szCs w:val="20"/>
        </w:rPr>
        <w:t>Э</w:t>
      </w:r>
      <w:r w:rsidRPr="00C47505">
        <w:rPr>
          <w:rFonts w:eastAsia="Arial"/>
          <w:spacing w:val="-43"/>
          <w:sz w:val="20"/>
          <w:szCs w:val="20"/>
        </w:rPr>
        <w:t>C</w:t>
      </w:r>
      <w:r w:rsidRPr="00C47505">
        <w:rPr>
          <w:rFonts w:eastAsia="Arial"/>
          <w:color w:val="BFBFBF"/>
          <w:spacing w:val="-47"/>
          <w:position w:val="8"/>
          <w:sz w:val="20"/>
          <w:szCs w:val="20"/>
        </w:rPr>
        <w:t>р</w:t>
      </w:r>
      <w:r w:rsidRPr="00C47505">
        <w:rPr>
          <w:rFonts w:eastAsia="Arial"/>
          <w:spacing w:val="-70"/>
          <w:sz w:val="20"/>
          <w:szCs w:val="20"/>
        </w:rPr>
        <w:t>H</w:t>
      </w:r>
      <w:r w:rsidRPr="00C47505">
        <w:rPr>
          <w:rFonts w:eastAsia="Arial"/>
          <w:color w:val="BFBFBF"/>
          <w:spacing w:val="-17"/>
          <w:w w:val="102"/>
          <w:position w:val="8"/>
          <w:sz w:val="20"/>
          <w:szCs w:val="20"/>
        </w:rPr>
        <w:t>ч</w:t>
      </w:r>
      <w:r w:rsidRPr="00C47505">
        <w:rPr>
          <w:rFonts w:eastAsia="Arial"/>
          <w:spacing w:val="-41"/>
          <w:sz w:val="20"/>
          <w:szCs w:val="20"/>
        </w:rPr>
        <w:t>"</w:t>
      </w:r>
      <w:r w:rsidRPr="00C47505">
        <w:rPr>
          <w:rFonts w:eastAsia="Arial"/>
          <w:color w:val="BFBFBF"/>
          <w:spacing w:val="-3"/>
          <w:position w:val="8"/>
          <w:sz w:val="20"/>
          <w:szCs w:val="20"/>
        </w:rPr>
        <w:t>и</w:t>
      </w:r>
      <w:r w:rsidRPr="00C47505">
        <w:rPr>
          <w:rFonts w:eastAsia="Arial"/>
          <w:spacing w:val="-34"/>
          <w:sz w:val="20"/>
          <w:szCs w:val="20"/>
        </w:rPr>
        <w:t>l</w:t>
      </w:r>
      <w:r w:rsidRPr="00C47505">
        <w:rPr>
          <w:rFonts w:eastAsia="Arial"/>
          <w:color w:val="BFBFBF"/>
          <w:spacing w:val="-76"/>
          <w:w w:val="99"/>
          <w:position w:val="8"/>
          <w:sz w:val="20"/>
          <w:szCs w:val="20"/>
        </w:rPr>
        <w:t>м</w:t>
      </w:r>
      <w:r w:rsidRPr="00C47505">
        <w:rPr>
          <w:rFonts w:eastAsia="Arial"/>
          <w:spacing w:val="-4"/>
          <w:sz w:val="20"/>
          <w:szCs w:val="20"/>
        </w:rPr>
        <w:t>n</w:t>
      </w:r>
      <w:r w:rsidRPr="00C47505">
        <w:rPr>
          <w:rFonts w:eastAsia="Arial"/>
          <w:spacing w:val="-12"/>
          <w:sz w:val="20"/>
          <w:szCs w:val="20"/>
        </w:rPr>
        <w:t>I</w:t>
      </w:r>
      <w:r w:rsidRPr="00C47505">
        <w:rPr>
          <w:rFonts w:eastAsia="Arial"/>
          <w:color w:val="BFBFBF"/>
          <w:spacing w:val="-68"/>
          <w:position w:val="8"/>
          <w:sz w:val="20"/>
          <w:szCs w:val="20"/>
        </w:rPr>
        <w:t>х</w:t>
      </w:r>
      <w:r w:rsidRPr="00C47505">
        <w:rPr>
          <w:rFonts w:eastAsia="Arial"/>
          <w:spacing w:val="-22"/>
          <w:sz w:val="20"/>
          <w:szCs w:val="20"/>
        </w:rPr>
        <w:t>n</w:t>
      </w:r>
      <w:r w:rsidRPr="00C47505">
        <w:rPr>
          <w:rFonts w:eastAsia="Arial"/>
          <w:color w:val="BFBFBF"/>
          <w:spacing w:val="-59"/>
          <w:position w:val="8"/>
          <w:sz w:val="20"/>
          <w:szCs w:val="20"/>
        </w:rPr>
        <w:t>ү</w:t>
      </w:r>
      <w:r w:rsidRPr="00C47505">
        <w:rPr>
          <w:rFonts w:eastAsia="Arial"/>
          <w:spacing w:val="-22"/>
          <w:sz w:val="20"/>
          <w:szCs w:val="20"/>
        </w:rPr>
        <w:t>s</w:t>
      </w:r>
      <w:r w:rsidRPr="00C47505">
        <w:rPr>
          <w:rFonts w:eastAsia="Arial"/>
          <w:color w:val="BFBFBF"/>
          <w:spacing w:val="-65"/>
          <w:w w:val="102"/>
          <w:position w:val="8"/>
          <w:sz w:val="20"/>
          <w:szCs w:val="20"/>
        </w:rPr>
        <w:t>ч</w:t>
      </w:r>
      <w:r w:rsidRPr="00C47505">
        <w:rPr>
          <w:rFonts w:eastAsia="Arial"/>
          <w:sz w:val="20"/>
          <w:szCs w:val="20"/>
        </w:rPr>
        <w:t>t</w:t>
      </w:r>
      <w:r w:rsidRPr="00C47505">
        <w:rPr>
          <w:rFonts w:eastAsia="Arial"/>
          <w:spacing w:val="-76"/>
          <w:sz w:val="20"/>
          <w:szCs w:val="20"/>
        </w:rPr>
        <w:t>=</w:t>
      </w:r>
      <w:r w:rsidRPr="00C47505">
        <w:rPr>
          <w:rFonts w:eastAsia="Arial"/>
          <w:color w:val="BFBFBF"/>
          <w:spacing w:val="-14"/>
          <w:w w:val="99"/>
          <w:position w:val="8"/>
          <w:sz w:val="20"/>
          <w:szCs w:val="20"/>
        </w:rPr>
        <w:t>н</w:t>
      </w:r>
      <w:r w:rsidRPr="00C47505">
        <w:rPr>
          <w:rFonts w:eastAsia="Arial"/>
          <w:spacing w:val="-44"/>
          <w:sz w:val="20"/>
          <w:szCs w:val="20"/>
        </w:rPr>
        <w:t>"</w:t>
      </w:r>
      <w:r w:rsidRPr="00C47505">
        <w:rPr>
          <w:rFonts w:eastAsia="Arial"/>
          <w:color w:val="BFBFBF"/>
          <w:spacing w:val="-46"/>
          <w:position w:val="8"/>
          <w:sz w:val="20"/>
          <w:szCs w:val="20"/>
        </w:rPr>
        <w:t>и</w:t>
      </w:r>
      <w:r w:rsidRPr="00C47505">
        <w:rPr>
          <w:rFonts w:eastAsia="Arial"/>
          <w:spacing w:val="-44"/>
          <w:sz w:val="20"/>
          <w:szCs w:val="20"/>
        </w:rPr>
        <w:t>1</w:t>
      </w:r>
      <w:r w:rsidRPr="00C47505">
        <w:rPr>
          <w:rFonts w:eastAsia="Arial"/>
          <w:color w:val="BFBFBF"/>
          <w:spacing w:val="-47"/>
          <w:position w:val="8"/>
          <w:sz w:val="20"/>
          <w:szCs w:val="20"/>
        </w:rPr>
        <w:t>й</w:t>
      </w:r>
      <w:r w:rsidRPr="00C47505">
        <w:rPr>
          <w:rFonts w:eastAsia="Arial"/>
          <w:sz w:val="20"/>
          <w:szCs w:val="20"/>
        </w:rPr>
        <w:t>"</w:t>
      </w:r>
      <w:r w:rsidRPr="00C47505">
        <w:rPr>
          <w:rFonts w:eastAsia="Arial"/>
          <w:spacing w:val="-11"/>
          <w:sz w:val="20"/>
          <w:szCs w:val="20"/>
        </w:rPr>
        <w:t xml:space="preserve"> </w:t>
      </w:r>
      <w:r w:rsidRPr="00C47505">
        <w:rPr>
          <w:rFonts w:eastAsia="Arial"/>
          <w:color w:val="BFBFBF"/>
          <w:spacing w:val="-71"/>
          <w:position w:val="8"/>
          <w:sz w:val="20"/>
          <w:szCs w:val="20"/>
        </w:rPr>
        <w:t>х</w:t>
      </w:r>
      <w:r w:rsidRPr="00C47505">
        <w:rPr>
          <w:rFonts w:eastAsia="Arial"/>
          <w:spacing w:val="-20"/>
          <w:sz w:val="20"/>
          <w:szCs w:val="20"/>
        </w:rPr>
        <w:t>d</w:t>
      </w:r>
      <w:r w:rsidRPr="00C47505">
        <w:rPr>
          <w:rFonts w:eastAsia="Arial"/>
          <w:color w:val="BFBFBF"/>
          <w:spacing w:val="-71"/>
          <w:position w:val="8"/>
          <w:sz w:val="20"/>
          <w:szCs w:val="20"/>
        </w:rPr>
        <w:t>ө</w:t>
      </w:r>
      <w:r w:rsidRPr="00C47505">
        <w:rPr>
          <w:rFonts w:eastAsia="Arial"/>
          <w:spacing w:val="-20"/>
          <w:sz w:val="20"/>
          <w:szCs w:val="20"/>
        </w:rPr>
        <w:t>o</w:t>
      </w:r>
      <w:r w:rsidRPr="00C47505">
        <w:rPr>
          <w:rFonts w:eastAsia="Arial"/>
          <w:color w:val="BFBFBF"/>
          <w:spacing w:val="-46"/>
          <w:w w:val="104"/>
          <w:position w:val="8"/>
          <w:sz w:val="20"/>
          <w:szCs w:val="20"/>
        </w:rPr>
        <w:t>г</w:t>
      </w:r>
      <w:r w:rsidRPr="00C47505">
        <w:rPr>
          <w:rFonts w:eastAsia="Arial"/>
          <w:spacing w:val="-71"/>
          <w:sz w:val="20"/>
          <w:szCs w:val="20"/>
        </w:rPr>
        <w:t>N</w:t>
      </w:r>
      <w:r w:rsidRPr="00C47505">
        <w:rPr>
          <w:rFonts w:eastAsia="Arial"/>
          <w:color w:val="BFBFBF"/>
          <w:spacing w:val="-37"/>
          <w:position w:val="8"/>
          <w:sz w:val="20"/>
          <w:szCs w:val="20"/>
        </w:rPr>
        <w:t>ж</w:t>
      </w:r>
      <w:r w:rsidRPr="00C47505">
        <w:rPr>
          <w:rFonts w:eastAsia="Arial"/>
          <w:spacing w:val="-53"/>
          <w:sz w:val="20"/>
          <w:szCs w:val="20"/>
        </w:rPr>
        <w:t>a</w:t>
      </w:r>
      <w:r w:rsidRPr="00C47505">
        <w:rPr>
          <w:rFonts w:eastAsia="Arial"/>
          <w:color w:val="BFBFBF"/>
          <w:spacing w:val="-40"/>
          <w:w w:val="97"/>
          <w:position w:val="8"/>
          <w:sz w:val="20"/>
          <w:szCs w:val="20"/>
        </w:rPr>
        <w:t>л</w:t>
      </w:r>
      <w:r w:rsidRPr="00C47505">
        <w:rPr>
          <w:rFonts w:eastAsia="Arial"/>
          <w:spacing w:val="-95"/>
          <w:sz w:val="20"/>
          <w:szCs w:val="20"/>
        </w:rPr>
        <w:t>m</w:t>
      </w:r>
      <w:r w:rsidRPr="00C47505">
        <w:rPr>
          <w:rFonts w:eastAsia="Arial"/>
          <w:color w:val="BFBFBF"/>
          <w:position w:val="8"/>
          <w:sz w:val="20"/>
          <w:szCs w:val="20"/>
        </w:rPr>
        <w:t>и</w:t>
      </w:r>
      <w:r w:rsidRPr="00C47505">
        <w:rPr>
          <w:rFonts w:eastAsia="Arial"/>
          <w:color w:val="BFBFBF"/>
          <w:spacing w:val="-82"/>
          <w:position w:val="8"/>
          <w:sz w:val="20"/>
          <w:szCs w:val="20"/>
        </w:rPr>
        <w:t>й</w:t>
      </w:r>
      <w:r w:rsidRPr="00C47505">
        <w:rPr>
          <w:rFonts w:eastAsia="Arial"/>
          <w:spacing w:val="-8"/>
          <w:sz w:val="20"/>
          <w:szCs w:val="20"/>
        </w:rPr>
        <w:t>e</w:t>
      </w:r>
      <w:r w:rsidRPr="00C47505">
        <w:rPr>
          <w:rFonts w:eastAsia="Arial"/>
          <w:color w:val="BFBFBF"/>
          <w:spacing w:val="-81"/>
          <w:w w:val="99"/>
          <w:position w:val="8"/>
          <w:sz w:val="20"/>
          <w:szCs w:val="20"/>
        </w:rPr>
        <w:t>н</w:t>
      </w:r>
      <w:r w:rsidRPr="00C47505">
        <w:rPr>
          <w:rFonts w:eastAsia="Arial"/>
          <w:spacing w:val="-3"/>
          <w:sz w:val="20"/>
          <w:szCs w:val="20"/>
        </w:rPr>
        <w:t>=</w:t>
      </w:r>
      <w:r w:rsidRPr="00C47505">
        <w:rPr>
          <w:rFonts w:eastAsia="Arial"/>
          <w:spacing w:val="-23"/>
          <w:sz w:val="20"/>
          <w:szCs w:val="20"/>
        </w:rPr>
        <w:t>"</w:t>
      </w:r>
      <w:r w:rsidRPr="00C47505">
        <w:rPr>
          <w:rFonts w:eastAsia="Arial"/>
          <w:color w:val="BFBFBF"/>
          <w:spacing w:val="-50"/>
          <w:position w:val="8"/>
          <w:sz w:val="20"/>
          <w:szCs w:val="20"/>
        </w:rPr>
        <w:t>т</w:t>
      </w:r>
      <w:r w:rsidRPr="00C47505">
        <w:rPr>
          <w:rFonts w:eastAsia="Arial"/>
          <w:spacing w:val="-76"/>
          <w:sz w:val="20"/>
          <w:szCs w:val="20"/>
        </w:rPr>
        <w:t>O</w:t>
      </w:r>
      <w:r w:rsidRPr="00C47505">
        <w:rPr>
          <w:rFonts w:eastAsia="Arial"/>
          <w:color w:val="BFBFBF"/>
          <w:spacing w:val="-15"/>
          <w:position w:val="8"/>
          <w:sz w:val="20"/>
          <w:szCs w:val="20"/>
        </w:rPr>
        <w:t>ө</w:t>
      </w:r>
      <w:r w:rsidRPr="00C47505">
        <w:rPr>
          <w:rFonts w:eastAsia="Arial"/>
          <w:spacing w:val="-75"/>
          <w:sz w:val="20"/>
          <w:szCs w:val="20"/>
        </w:rPr>
        <w:t>p</w:t>
      </w:r>
      <w:r w:rsidRPr="00C47505">
        <w:rPr>
          <w:rFonts w:eastAsia="Arial"/>
          <w:color w:val="BFBFBF"/>
          <w:spacing w:val="-11"/>
          <w:w w:val="99"/>
          <w:position w:val="8"/>
          <w:sz w:val="20"/>
          <w:szCs w:val="20"/>
        </w:rPr>
        <w:t>в</w:t>
      </w:r>
      <w:r w:rsidRPr="00C47505">
        <w:rPr>
          <w:rFonts w:eastAsia="Arial"/>
          <w:sz w:val="20"/>
          <w:szCs w:val="20"/>
        </w:rPr>
        <w:t>"</w:t>
      </w:r>
      <w:r w:rsidRPr="00C47505">
        <w:rPr>
          <w:rFonts w:eastAsia="Arial"/>
          <w:spacing w:val="1"/>
          <w:sz w:val="20"/>
          <w:szCs w:val="20"/>
        </w:rPr>
        <w:t xml:space="preserve"> </w:t>
      </w:r>
      <w:r w:rsidRPr="00C47505">
        <w:rPr>
          <w:rFonts w:eastAsia="Arial"/>
          <w:spacing w:val="-1"/>
          <w:sz w:val="20"/>
          <w:szCs w:val="20"/>
        </w:rPr>
        <w:t>daN</w:t>
      </w:r>
      <w:r w:rsidRPr="00C47505">
        <w:rPr>
          <w:rFonts w:eastAsia="Arial"/>
          <w:spacing w:val="-4"/>
          <w:sz w:val="20"/>
          <w:szCs w:val="20"/>
        </w:rPr>
        <w:t>a</w:t>
      </w:r>
      <w:r w:rsidRPr="00C47505">
        <w:rPr>
          <w:rFonts w:eastAsia="Arial"/>
          <w:spacing w:val="2"/>
          <w:sz w:val="20"/>
          <w:szCs w:val="20"/>
        </w:rPr>
        <w:t>m</w:t>
      </w:r>
      <w:r w:rsidRPr="00C47505">
        <w:rPr>
          <w:rFonts w:eastAsia="Arial"/>
          <w:spacing w:val="-1"/>
          <w:sz w:val="20"/>
          <w:szCs w:val="20"/>
        </w:rPr>
        <w:t>e</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phs</w:t>
      </w:r>
      <w:r w:rsidRPr="00C47505">
        <w:rPr>
          <w:rFonts w:eastAsia="Arial"/>
          <w:sz w:val="20"/>
          <w:szCs w:val="20"/>
        </w:rPr>
        <w:t>B"</w:t>
      </w:r>
      <w:r w:rsidRPr="00C47505">
        <w:rPr>
          <w:rFonts w:eastAsia="Arial"/>
          <w:spacing w:val="-1"/>
          <w:sz w:val="20"/>
          <w:szCs w:val="20"/>
        </w:rPr>
        <w:t xml:space="preserve"> </w:t>
      </w:r>
      <w:r w:rsidRPr="00C47505">
        <w:rPr>
          <w:rFonts w:eastAsia="Arial"/>
          <w:spacing w:val="-2"/>
          <w:sz w:val="20"/>
          <w:szCs w:val="20"/>
        </w:rPr>
        <w:t>f</w:t>
      </w:r>
      <w:r w:rsidRPr="00C47505">
        <w:rPr>
          <w:rFonts w:eastAsia="Arial"/>
          <w:spacing w:val="1"/>
          <w:sz w:val="20"/>
          <w:szCs w:val="20"/>
        </w:rPr>
        <w:t>c</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ST"</w:t>
      </w:r>
      <w:r w:rsidRPr="00C47505">
        <w:rPr>
          <w:rFonts w:eastAsia="Arial"/>
          <w:spacing w:val="-1"/>
          <w:sz w:val="20"/>
          <w:szCs w:val="20"/>
        </w:rPr>
        <w:t xml:space="preserve"> </w:t>
      </w:r>
      <w:r w:rsidRPr="00C47505">
        <w:rPr>
          <w:rFonts w:eastAsia="Arial"/>
          <w:spacing w:val="1"/>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daName="phsC"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daName="stVal"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AA2" datSet="</w:t>
      </w:r>
      <w:r w:rsidRPr="00C47505">
        <w:rPr>
          <w:rFonts w:eastAsia="Arial"/>
          <w:b/>
          <w:sz w:val="20"/>
          <w:szCs w:val="20"/>
        </w:rPr>
        <w:t>PSCHtoAA2</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AA2FP1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3"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4"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ight="1246" w:firstLine="45"/>
        <w:rPr>
          <w:rFonts w:ascii="Symbol" w:eastAsia="Arial" w:hAnsi="Symbol"/>
          <w:sz w:val="20"/>
          <w:szCs w:val="20"/>
        </w:rPr>
      </w:pPr>
      <w:r w:rsidRPr="00C47505">
        <w:rPr>
          <w:rFonts w:ascii="Symbol" w:eastAsia="Arial" w:hAnsi="Symbol"/>
          <w:sz w:val="20"/>
          <w:szCs w:val="20"/>
        </w:rPr>
        <w:t></w:t>
      </w:r>
      <w:r w:rsidRPr="00C47505">
        <w:rPr>
          <w:rFonts w:eastAsia="Arial"/>
          <w:sz w:val="20"/>
          <w:szCs w:val="20"/>
        </w:rPr>
        <w:t xml:space="preserve">IED name="AA2FP1" type="REL316-4" manufacturer="ABC" configVersion="1.0" </w:t>
      </w:r>
      <w:r w:rsidRPr="00C47505">
        <w:rPr>
          <w:rFonts w:eastAsia="Arial"/>
          <w:b/>
          <w:sz w:val="20"/>
          <w:szCs w:val="20"/>
        </w:rPr>
        <w:t xml:space="preserve">engRight="dataflow" owner="AA2" </w:t>
      </w:r>
      <w:r w:rsidRPr="00C47505">
        <w:rPr>
          <w:rFonts w:ascii="Symbol" w:eastAsia="Arial" w:hAnsi="Symbo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DynAssociation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SGEdit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/SettingGroups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GetDirectory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GetDataObjectDefinition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DataObjectDirectory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GetDataSetValue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ConfDataSet max="50" maxAttributes="240"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ReadWrite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ConfReportControl max="100"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GetCBValues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ReportSettings datSet="Conf" rptID="Dyn" optFields="Dyn" bufTime="Dyn" trgOps="Dyn" intgPd="Dyn"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GSESettings datSet="Conf" appID="Conf"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GOOSE max="20"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/Services</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 name="S1"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Authentication none="true"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 inst="LD1"</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 inst="" lnClass="LLN0" lnType="LLN0_REL316-4_IEC61850"</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name="PSCHtoAA1"</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daName="phsA"</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3"/>
          <w:sz w:val="20"/>
          <w:szCs w:val="20"/>
        </w:rPr>
        <w:t xml:space="preserve"> </w:t>
      </w:r>
      <w:r w:rsidRPr="00C47505">
        <w:rPr>
          <w:rFonts w:eastAsia="Arial"/>
          <w:sz w:val="20"/>
          <w:szCs w:val="20"/>
        </w:rPr>
        <w:t>prefix="F21"</w:t>
      </w:r>
      <w:r w:rsidRPr="00C47505">
        <w:rPr>
          <w:rFonts w:eastAsia="Arial"/>
          <w:spacing w:val="-4"/>
          <w:sz w:val="20"/>
          <w:szCs w:val="20"/>
        </w:rPr>
        <w:t xml:space="preserve"> </w:t>
      </w:r>
      <w:r w:rsidRPr="00C47505">
        <w:rPr>
          <w:rFonts w:eastAsia="Arial"/>
          <w:sz w:val="20"/>
          <w:szCs w:val="20"/>
        </w:rPr>
        <w:t>lnClass="PSCH"</w:t>
      </w:r>
      <w:r w:rsidRPr="00C47505">
        <w:rPr>
          <w:rFonts w:eastAsia="Arial"/>
          <w:spacing w:val="-3"/>
          <w:sz w:val="20"/>
          <w:szCs w:val="20"/>
        </w:rPr>
        <w:t xml:space="preserve"> </w:t>
      </w:r>
      <w:r w:rsidRPr="00C47505">
        <w:rPr>
          <w:rFonts w:eastAsia="Arial"/>
          <w:sz w:val="20"/>
          <w:szCs w:val="20"/>
        </w:rPr>
        <w:t>lnInst="1"</w:t>
      </w:r>
      <w:r w:rsidRPr="00C47505">
        <w:rPr>
          <w:rFonts w:eastAsia="Arial"/>
          <w:spacing w:val="-5"/>
          <w:sz w:val="20"/>
          <w:szCs w:val="20"/>
        </w:rPr>
        <w:t xml:space="preserve"> </w:t>
      </w:r>
      <w:r w:rsidRPr="00C47505">
        <w:rPr>
          <w:rFonts w:eastAsia="Arial"/>
          <w:sz w:val="20"/>
          <w:szCs w:val="20"/>
        </w:rPr>
        <w:t>doName="Op"</w:t>
      </w:r>
      <w:r w:rsidRPr="00C47505">
        <w:rPr>
          <w:rFonts w:eastAsia="Arial"/>
          <w:spacing w:val="-4"/>
          <w:sz w:val="20"/>
          <w:szCs w:val="20"/>
        </w:rPr>
        <w:t xml:space="preserve"> </w:t>
      </w:r>
      <w:r w:rsidRPr="00C47505">
        <w:rPr>
          <w:rFonts w:eastAsia="Arial"/>
          <w:sz w:val="20"/>
          <w:szCs w:val="20"/>
        </w:rPr>
        <w:t>daName="phsB"</w:t>
      </w:r>
      <w:r w:rsidRPr="00C47505">
        <w:rPr>
          <w:rFonts w:eastAsia="Arial"/>
          <w:spacing w:val="-5"/>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w:t>
      </w:r>
      <w:r w:rsidRPr="00C47505">
        <w:rPr>
          <w:rFonts w:eastAsia="Arial"/>
          <w:spacing w:val="-6"/>
          <w:sz w:val="20"/>
          <w:szCs w:val="20"/>
        </w:rPr>
        <w:t xml:space="preserve"> </w:t>
      </w:r>
      <w:r w:rsidRPr="00C47505">
        <w:rPr>
          <w:rFonts w:eastAsia="Arial"/>
          <w:sz w:val="20"/>
          <w:szCs w:val="20"/>
        </w:rPr>
        <w:t>ldInst="LD1"</w:t>
      </w:r>
      <w:r w:rsidRPr="00C47505">
        <w:rPr>
          <w:rFonts w:eastAsia="Arial"/>
          <w:spacing w:val="-4"/>
          <w:sz w:val="20"/>
          <w:szCs w:val="20"/>
        </w:rPr>
        <w:t xml:space="preserve"> </w:t>
      </w:r>
      <w:r w:rsidRPr="00C47505">
        <w:rPr>
          <w:rFonts w:eastAsia="Arial"/>
          <w:sz w:val="20"/>
          <w:szCs w:val="20"/>
        </w:rPr>
        <w:t>prefix="F21"</w:t>
      </w:r>
      <w:r w:rsidRPr="00C47505">
        <w:rPr>
          <w:rFonts w:eastAsia="Arial"/>
          <w:spacing w:val="-3"/>
          <w:sz w:val="20"/>
          <w:szCs w:val="20"/>
        </w:rPr>
        <w:t xml:space="preserve"> </w:t>
      </w:r>
      <w:r w:rsidRPr="00C47505">
        <w:rPr>
          <w:rFonts w:eastAsia="Arial"/>
          <w:sz w:val="20"/>
          <w:szCs w:val="20"/>
        </w:rPr>
        <w:t>lnClass="PSCH"</w:t>
      </w:r>
      <w:r w:rsidRPr="00C47505">
        <w:rPr>
          <w:rFonts w:eastAsia="Arial"/>
          <w:spacing w:val="-4"/>
          <w:sz w:val="20"/>
          <w:szCs w:val="20"/>
        </w:rPr>
        <w:t xml:space="preserve"> </w:t>
      </w:r>
      <w:r w:rsidRPr="00C47505">
        <w:rPr>
          <w:rFonts w:eastAsia="Arial"/>
          <w:sz w:val="20"/>
          <w:szCs w:val="20"/>
        </w:rPr>
        <w:t>lnInst="1"</w:t>
      </w:r>
      <w:r w:rsidRPr="00C47505">
        <w:rPr>
          <w:rFonts w:eastAsia="Arial"/>
          <w:spacing w:val="-6"/>
          <w:sz w:val="20"/>
          <w:szCs w:val="20"/>
        </w:rPr>
        <w:t xml:space="preserve"> </w:t>
      </w:r>
      <w:r w:rsidRPr="00C47505">
        <w:rPr>
          <w:rFonts w:eastAsia="Arial"/>
          <w:sz w:val="20"/>
          <w:szCs w:val="20"/>
        </w:rPr>
        <w:t>doName="Op"</w:t>
      </w:r>
      <w:r w:rsidRPr="00C47505">
        <w:rPr>
          <w:rFonts w:eastAsia="Arial"/>
          <w:spacing w:val="-3"/>
          <w:sz w:val="20"/>
          <w:szCs w:val="20"/>
        </w:rPr>
        <w:t xml:space="preserve"> </w:t>
      </w:r>
      <w:r w:rsidRPr="00C47505">
        <w:rPr>
          <w:rFonts w:eastAsia="Arial"/>
          <w:sz w:val="20"/>
          <w:szCs w:val="20"/>
        </w:rPr>
        <w:t>daName="phsC"</w:t>
      </w:r>
      <w:r w:rsidRPr="00C47505">
        <w:rPr>
          <w:rFonts w:eastAsia="Arial"/>
          <w:spacing w:val="-4"/>
          <w:sz w:val="20"/>
          <w:szCs w:val="20"/>
        </w:rPr>
        <w:t xml:space="preserve"> </w:t>
      </w:r>
      <w:r w:rsidRPr="00C47505">
        <w:rPr>
          <w:rFonts w:eastAsia="Arial"/>
          <w:sz w:val="20"/>
          <w:szCs w:val="20"/>
        </w:rPr>
        <w:t>fc="ST"</w:t>
      </w:r>
      <w:r w:rsidRPr="00C47505">
        <w:rPr>
          <w:rFonts w:eastAsia="Arial"/>
          <w:spacing w:val="-5"/>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daName="stVal"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doName="ProRx"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daName="general"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prefix="F21" lnClass="PSCH" lnInst="1" doName="WeiOp" daName="q"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 name="StatUrgentA" desc="Status Data used to update process pictures and to generate alarms."</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lnClass="LPHD" lnInst="1" doName="Alm1" fc="ST"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lnClass="PTRC" lnInst="1" doName="Op"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FCDA ldInst="LD1" prefix="" lnClass="TVTR" lnInst="1" doName="FuFail" fc="ST"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/DataSet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 name="rcb_A" rptID="" datSet="StatUrgentA" confRev="1" bufTime="100" buffered="true"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TrgOps dchg="true" qchg="true"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lastRenderedPageBreak/>
        <w:t></w:t>
      </w:r>
      <w:r w:rsidRPr="00C47505">
        <w:rPr>
          <w:rFonts w:eastAsia="Arial"/>
          <w:sz w:val="20"/>
          <w:szCs w:val="20"/>
        </w:rPr>
        <w:t>OptFields /</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 max="5"</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ClientLN iedName="AA2OPC1" ldInst="none" lnInst="1" lnClass="IHMI"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/RptEnabled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/ReportControl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 name="SSAA2dist" desc="to AA1" datSet="</w:t>
      </w:r>
      <w:r w:rsidRPr="00C47505">
        <w:rPr>
          <w:rFonts w:eastAsia="Arial"/>
          <w:b/>
          <w:sz w:val="20"/>
          <w:szCs w:val="20"/>
        </w:rPr>
        <w:t>PSCHtoAA1</w:t>
      </w:r>
      <w:r w:rsidRPr="00C47505">
        <w:rPr>
          <w:rFonts w:eastAsia="Arial"/>
          <w:sz w:val="20"/>
          <w:szCs w:val="20"/>
        </w:rPr>
        <w:t>" confRev="1" appID=""</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r w:rsidRPr="00C47505">
        <w:rPr>
          <w:rFonts w:eastAsia="Arial"/>
          <w:b/>
          <w:sz w:val="20"/>
          <w:szCs w:val="20"/>
        </w:rPr>
        <w:t>AA1FP1</w:t>
      </w:r>
      <w:r w:rsidRPr="00C47505">
        <w:rPr>
          <w:rFonts w:ascii="Symbol" w:eastAsia="Arial" w:hAnsi="Symbol"/>
          <w:sz w:val="20"/>
          <w:szCs w:val="20"/>
        </w:rPr>
        <w:t></w:t>
      </w:r>
      <w:r w:rsidRPr="00C47505">
        <w:rPr>
          <w:rFonts w:eastAsia="Arial"/>
          <w:sz w:val="20"/>
          <w:szCs w:val="20"/>
        </w:rPr>
        <w:t>/IEDName</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/GSEControl</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/LN0</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lnClass="LPHD" lnType="Physical Device_REL316-4_IEC61850"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lnClass="PSCH" lnType="F21_Distance Scheme_REL316-4_IEC61850"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62"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lnClass="PTOC" lnType="NPS DT_REL316-4_IEC61850" /</w:t>
      </w:r>
      <w:r w:rsidRPr="00C47505">
        <w:rPr>
          <w:rFonts w:ascii="Symbol" w:eastAsia="Arial" w:hAnsi="Symbol"/>
          <w:sz w:val="20"/>
          <w:szCs w:val="20"/>
        </w:rPr>
        <w:t></w:t>
      </w:r>
    </w:p>
    <w:p w:rsidR="00455F2D" w:rsidRPr="00C47505" w:rsidRDefault="00455F2D" w:rsidP="00356A13">
      <w:pPr>
        <w:widowControl w:val="0"/>
        <w:autoSpaceDE w:val="0"/>
        <w:autoSpaceDN w:val="0"/>
        <w:spacing w:after="0" w:line="231" w:lineRule="exact"/>
        <w:ind w:left="90"/>
        <w:rPr>
          <w:rFonts w:ascii="Symbol" w:eastAsia="Arial" w:hAnsi="Symbol"/>
          <w:sz w:val="20"/>
          <w:szCs w:val="20"/>
        </w:rPr>
      </w:pPr>
      <w:r w:rsidRPr="00C47505">
        <w:rPr>
          <w:rFonts w:ascii="Symbol" w:eastAsia="Arial" w:hAnsi="Symbol"/>
          <w:sz w:val="20"/>
          <w:szCs w:val="20"/>
        </w:rPr>
        <w:t></w:t>
      </w:r>
      <w:r w:rsidRPr="00C47505">
        <w:rPr>
          <w:rFonts w:eastAsia="Arial"/>
          <w:spacing w:val="-1"/>
          <w:sz w:val="20"/>
          <w:szCs w:val="20"/>
        </w:rPr>
        <w:t>L</w:t>
      </w:r>
      <w:r w:rsidRPr="00C47505">
        <w:rPr>
          <w:rFonts w:eastAsia="Arial"/>
          <w:sz w:val="20"/>
          <w:szCs w:val="20"/>
        </w:rPr>
        <w:t>N i</w:t>
      </w:r>
      <w:r w:rsidRPr="00C47505">
        <w:rPr>
          <w:rFonts w:eastAsia="Arial"/>
          <w:spacing w:val="-4"/>
          <w:sz w:val="20"/>
          <w:szCs w:val="20"/>
        </w:rPr>
        <w:t>n</w:t>
      </w:r>
      <w:r w:rsidRPr="00C47505">
        <w:rPr>
          <w:rFonts w:eastAsia="Arial"/>
          <w:spacing w:val="1"/>
          <w:sz w:val="20"/>
          <w:szCs w:val="20"/>
        </w:rPr>
        <w:t>s</w:t>
      </w:r>
      <w:r w:rsidRPr="00C47505">
        <w:rPr>
          <w:rFonts w:eastAsia="Arial"/>
          <w:sz w:val="20"/>
          <w:szCs w:val="20"/>
        </w:rPr>
        <w:t>t</w:t>
      </w:r>
      <w:r w:rsidRPr="00C47505">
        <w:rPr>
          <w:rFonts w:eastAsia="Arial"/>
          <w:spacing w:val="-3"/>
          <w:sz w:val="20"/>
          <w:szCs w:val="20"/>
        </w:rPr>
        <w:t>=</w:t>
      </w:r>
      <w:r w:rsidRPr="00C47505">
        <w:rPr>
          <w:rFonts w:eastAsia="Arial"/>
          <w:sz w:val="20"/>
          <w:szCs w:val="20"/>
        </w:rPr>
        <w:t>"</w:t>
      </w:r>
      <w:r w:rsidRPr="00C47505">
        <w:rPr>
          <w:rFonts w:eastAsia="Arial"/>
          <w:spacing w:val="-1"/>
          <w:sz w:val="20"/>
          <w:szCs w:val="20"/>
        </w:rPr>
        <w:t>1</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l</w:t>
      </w:r>
      <w:r w:rsidRPr="00C47505">
        <w:rPr>
          <w:rFonts w:eastAsia="Arial"/>
          <w:spacing w:val="-1"/>
          <w:sz w:val="20"/>
          <w:szCs w:val="20"/>
        </w:rPr>
        <w:t>nC</w:t>
      </w:r>
      <w:r w:rsidRPr="00C47505">
        <w:rPr>
          <w:rFonts w:eastAsia="Arial"/>
          <w:sz w:val="20"/>
          <w:szCs w:val="20"/>
        </w:rPr>
        <w:t>l</w:t>
      </w:r>
      <w:r w:rsidRPr="00C47505">
        <w:rPr>
          <w:rFonts w:eastAsia="Arial"/>
          <w:spacing w:val="-1"/>
          <w:sz w:val="20"/>
          <w:szCs w:val="20"/>
        </w:rPr>
        <w:t>as</w:t>
      </w:r>
      <w:r w:rsidRPr="00C47505">
        <w:rPr>
          <w:rFonts w:eastAsia="Arial"/>
          <w:spacing w:val="1"/>
          <w:sz w:val="20"/>
          <w:szCs w:val="20"/>
        </w:rPr>
        <w:t>s</w:t>
      </w:r>
      <w:r w:rsidRPr="00C47505">
        <w:rPr>
          <w:rFonts w:eastAsia="Arial"/>
          <w:spacing w:val="-1"/>
          <w:sz w:val="20"/>
          <w:szCs w:val="20"/>
        </w:rPr>
        <w:t>=</w:t>
      </w:r>
      <w:r w:rsidRPr="00C47505">
        <w:rPr>
          <w:rFonts w:eastAsia="Arial"/>
          <w:spacing w:val="-2"/>
          <w:sz w:val="20"/>
          <w:szCs w:val="20"/>
        </w:rPr>
        <w:t>"</w:t>
      </w:r>
      <w:r w:rsidRPr="00C47505">
        <w:rPr>
          <w:rFonts w:eastAsia="Arial"/>
          <w:sz w:val="20"/>
          <w:szCs w:val="20"/>
        </w:rPr>
        <w:t>P</w:t>
      </w:r>
      <w:r w:rsidRPr="00C47505">
        <w:rPr>
          <w:rFonts w:eastAsia="Arial"/>
          <w:spacing w:val="-1"/>
          <w:sz w:val="20"/>
          <w:szCs w:val="20"/>
        </w:rPr>
        <w:t>T</w:t>
      </w:r>
      <w:r w:rsidRPr="00C47505">
        <w:rPr>
          <w:rFonts w:eastAsia="Arial"/>
          <w:spacing w:val="-45"/>
          <w:sz w:val="20"/>
          <w:szCs w:val="20"/>
        </w:rPr>
        <w:t>R</w:t>
      </w:r>
      <w:r w:rsidRPr="00C47505">
        <w:rPr>
          <w:rFonts w:eastAsia="Arial"/>
          <w:color w:val="BFBFBF"/>
          <w:spacing w:val="-64"/>
          <w:position w:val="8"/>
          <w:sz w:val="20"/>
          <w:szCs w:val="20"/>
        </w:rPr>
        <w:t>А</w:t>
      </w:r>
      <w:r w:rsidRPr="00C47505">
        <w:rPr>
          <w:rFonts w:eastAsia="Arial"/>
          <w:spacing w:val="-54"/>
          <w:sz w:val="20"/>
          <w:szCs w:val="20"/>
        </w:rPr>
        <w:t>C</w:t>
      </w:r>
      <w:r w:rsidRPr="00C47505">
        <w:rPr>
          <w:rFonts w:eastAsia="Arial"/>
          <w:color w:val="BFBFBF"/>
          <w:spacing w:val="-39"/>
          <w:w w:val="97"/>
          <w:position w:val="8"/>
          <w:sz w:val="20"/>
          <w:szCs w:val="20"/>
        </w:rPr>
        <w:t>л</w:t>
      </w:r>
      <w:r w:rsidRPr="00C47505">
        <w:rPr>
          <w:rFonts w:eastAsia="Arial"/>
          <w:spacing w:val="-19"/>
          <w:sz w:val="20"/>
          <w:szCs w:val="20"/>
        </w:rPr>
        <w:t>"</w:t>
      </w:r>
      <w:r w:rsidRPr="00C47505">
        <w:rPr>
          <w:rFonts w:eastAsia="Arial"/>
          <w:color w:val="BFBFBF"/>
          <w:spacing w:val="-30"/>
          <w:position w:val="8"/>
          <w:sz w:val="20"/>
          <w:szCs w:val="20"/>
        </w:rPr>
        <w:t>б</w:t>
      </w:r>
      <w:r w:rsidRPr="00C47505">
        <w:rPr>
          <w:rFonts w:eastAsia="Arial"/>
          <w:spacing w:val="-7"/>
          <w:sz w:val="20"/>
          <w:szCs w:val="20"/>
        </w:rPr>
        <w:t>l</w:t>
      </w:r>
      <w:r w:rsidRPr="00C47505">
        <w:rPr>
          <w:rFonts w:eastAsia="Arial"/>
          <w:color w:val="BFBFBF"/>
          <w:spacing w:val="-85"/>
          <w:position w:val="8"/>
          <w:sz w:val="20"/>
          <w:szCs w:val="20"/>
        </w:rPr>
        <w:t>а</w:t>
      </w:r>
      <w:r w:rsidRPr="00C47505">
        <w:rPr>
          <w:rFonts w:eastAsia="Arial"/>
          <w:spacing w:val="-6"/>
          <w:sz w:val="20"/>
          <w:szCs w:val="20"/>
        </w:rPr>
        <w:t>n</w:t>
      </w:r>
      <w:r w:rsidRPr="00C47505">
        <w:rPr>
          <w:rFonts w:eastAsia="Arial"/>
          <w:color w:val="BFBFBF"/>
          <w:spacing w:val="-84"/>
          <w:w w:val="99"/>
          <w:position w:val="8"/>
          <w:sz w:val="20"/>
          <w:szCs w:val="20"/>
        </w:rPr>
        <w:t>н</w:t>
      </w:r>
      <w:r w:rsidRPr="00C47505">
        <w:rPr>
          <w:rFonts w:eastAsia="Arial"/>
          <w:spacing w:val="-1"/>
          <w:sz w:val="20"/>
          <w:szCs w:val="20"/>
        </w:rPr>
        <w:t>T</w:t>
      </w:r>
      <w:r w:rsidRPr="00C47505">
        <w:rPr>
          <w:rFonts w:eastAsia="Arial"/>
          <w:spacing w:val="-51"/>
          <w:sz w:val="20"/>
          <w:szCs w:val="20"/>
        </w:rPr>
        <w:t>y</w:t>
      </w:r>
      <w:r w:rsidRPr="00C47505">
        <w:rPr>
          <w:rFonts w:eastAsia="Arial"/>
          <w:color w:val="BFBFBF"/>
          <w:spacing w:val="-31"/>
          <w:position w:val="8"/>
          <w:sz w:val="20"/>
          <w:szCs w:val="20"/>
        </w:rPr>
        <w:t>х</w:t>
      </w:r>
      <w:r w:rsidRPr="00C47505">
        <w:rPr>
          <w:rFonts w:eastAsia="Arial"/>
          <w:spacing w:val="-60"/>
          <w:sz w:val="20"/>
          <w:szCs w:val="20"/>
        </w:rPr>
        <w:t>p</w:t>
      </w:r>
      <w:r w:rsidRPr="00C47505">
        <w:rPr>
          <w:rFonts w:eastAsia="Arial"/>
          <w:color w:val="BFBFBF"/>
          <w:spacing w:val="-24"/>
          <w:w w:val="99"/>
          <w:position w:val="8"/>
          <w:sz w:val="20"/>
          <w:szCs w:val="20"/>
        </w:rPr>
        <w:t>э</w:t>
      </w:r>
      <w:r w:rsidRPr="00C47505">
        <w:rPr>
          <w:rFonts w:eastAsia="Arial"/>
          <w:spacing w:val="-67"/>
          <w:sz w:val="20"/>
          <w:szCs w:val="20"/>
        </w:rPr>
        <w:t>e</w:t>
      </w:r>
      <w:r w:rsidRPr="00C47505">
        <w:rPr>
          <w:rFonts w:eastAsia="Arial"/>
          <w:color w:val="BFBFBF"/>
          <w:spacing w:val="-24"/>
          <w:position w:val="8"/>
          <w:sz w:val="20"/>
          <w:szCs w:val="20"/>
        </w:rPr>
        <w:t>р</w:t>
      </w:r>
      <w:r w:rsidRPr="00C47505">
        <w:rPr>
          <w:rFonts w:eastAsia="Arial"/>
          <w:spacing w:val="-71"/>
          <w:sz w:val="20"/>
          <w:szCs w:val="20"/>
        </w:rPr>
        <w:t>=</w:t>
      </w:r>
      <w:r w:rsidRPr="00C47505">
        <w:rPr>
          <w:rFonts w:eastAsia="Arial"/>
          <w:color w:val="BFBFBF"/>
          <w:spacing w:val="-12"/>
          <w:w w:val="99"/>
          <w:position w:val="8"/>
          <w:sz w:val="20"/>
          <w:szCs w:val="20"/>
        </w:rPr>
        <w:t>э</w:t>
      </w:r>
      <w:r w:rsidRPr="00C47505">
        <w:rPr>
          <w:rFonts w:eastAsia="Arial"/>
          <w:spacing w:val="-46"/>
          <w:sz w:val="20"/>
          <w:szCs w:val="20"/>
        </w:rPr>
        <w:t>"</w:t>
      </w:r>
      <w:r w:rsidRPr="00C47505">
        <w:rPr>
          <w:rFonts w:eastAsia="Arial"/>
          <w:color w:val="BFBFBF"/>
          <w:spacing w:val="-16"/>
          <w:w w:val="104"/>
          <w:position w:val="8"/>
          <w:sz w:val="20"/>
          <w:szCs w:val="20"/>
        </w:rPr>
        <w:t>г</w:t>
      </w:r>
      <w:r w:rsidRPr="00C47505">
        <w:rPr>
          <w:rFonts w:eastAsia="Arial"/>
          <w:spacing w:val="-92"/>
          <w:sz w:val="20"/>
          <w:szCs w:val="20"/>
        </w:rPr>
        <w:t>S</w:t>
      </w:r>
      <w:r w:rsidRPr="00C47505">
        <w:rPr>
          <w:rFonts w:eastAsia="Arial"/>
          <w:color w:val="BFBFBF"/>
          <w:w w:val="98"/>
          <w:position w:val="8"/>
          <w:sz w:val="20"/>
          <w:szCs w:val="20"/>
        </w:rPr>
        <w:t>ц</w:t>
      </w:r>
      <w:r w:rsidRPr="00C47505">
        <w:rPr>
          <w:rFonts w:eastAsia="Arial"/>
          <w:color w:val="BFBFBF"/>
          <w:spacing w:val="-80"/>
          <w:w w:val="99"/>
          <w:position w:val="8"/>
          <w:sz w:val="20"/>
          <w:szCs w:val="20"/>
        </w:rPr>
        <w:t>э</w:t>
      </w:r>
      <w:r w:rsidRPr="00C47505">
        <w:rPr>
          <w:rFonts w:eastAsia="Arial"/>
          <w:spacing w:val="-2"/>
          <w:sz w:val="20"/>
          <w:szCs w:val="20"/>
        </w:rPr>
        <w:t>y</w:t>
      </w:r>
      <w:r w:rsidRPr="00C47505">
        <w:rPr>
          <w:rFonts w:eastAsia="Arial"/>
          <w:color w:val="BFBFBF"/>
          <w:spacing w:val="-81"/>
          <w:w w:val="99"/>
          <w:position w:val="8"/>
          <w:sz w:val="20"/>
          <w:szCs w:val="20"/>
        </w:rPr>
        <w:t>э</w:t>
      </w:r>
      <w:r w:rsidRPr="00C47505">
        <w:rPr>
          <w:rFonts w:eastAsia="Arial"/>
          <w:sz w:val="20"/>
          <w:szCs w:val="20"/>
        </w:rPr>
        <w:t>s</w:t>
      </w:r>
      <w:r w:rsidRPr="00C47505">
        <w:rPr>
          <w:rFonts w:eastAsia="Arial"/>
          <w:color w:val="BFBFBF"/>
          <w:spacing w:val="-88"/>
          <w:w w:val="99"/>
          <w:position w:val="8"/>
          <w:sz w:val="20"/>
          <w:szCs w:val="20"/>
        </w:rPr>
        <w:t>н</w:t>
      </w:r>
      <w:r w:rsidRPr="00C47505">
        <w:rPr>
          <w:rFonts w:eastAsia="Arial"/>
          <w:sz w:val="20"/>
          <w:szCs w:val="20"/>
        </w:rPr>
        <w:t>t</w:t>
      </w:r>
      <w:r w:rsidRPr="00C47505">
        <w:rPr>
          <w:rFonts w:eastAsia="Arial"/>
          <w:spacing w:val="-48"/>
          <w:sz w:val="20"/>
          <w:szCs w:val="20"/>
        </w:rPr>
        <w:t>e</w:t>
      </w:r>
      <w:r w:rsidRPr="00C47505">
        <w:rPr>
          <w:rFonts w:eastAsia="Arial"/>
          <w:color w:val="BFBFBF"/>
          <w:spacing w:val="-49"/>
          <w:w w:val="99"/>
          <w:position w:val="8"/>
          <w:sz w:val="20"/>
          <w:szCs w:val="20"/>
        </w:rPr>
        <w:t>д</w:t>
      </w:r>
      <w:r w:rsidRPr="00C47505">
        <w:rPr>
          <w:rFonts w:eastAsia="Arial"/>
          <w:spacing w:val="-85"/>
          <w:sz w:val="20"/>
          <w:szCs w:val="20"/>
        </w:rPr>
        <w:t>m</w:t>
      </w:r>
      <w:r w:rsidRPr="00C47505">
        <w:rPr>
          <w:rFonts w:eastAsia="Arial"/>
          <w:color w:val="BFBFBF"/>
          <w:position w:val="8"/>
          <w:sz w:val="20"/>
          <w:szCs w:val="20"/>
        </w:rPr>
        <w:t xml:space="preserve">: </w:t>
      </w:r>
      <w:r w:rsidRPr="00C47505">
        <w:rPr>
          <w:rFonts w:eastAsia="Arial"/>
          <w:color w:val="BFBFBF"/>
          <w:spacing w:val="-5"/>
          <w:position w:val="8"/>
          <w:sz w:val="20"/>
          <w:szCs w:val="20"/>
        </w:rPr>
        <w:t xml:space="preserve"> </w:t>
      </w:r>
      <w:r w:rsidRPr="00C47505">
        <w:rPr>
          <w:rFonts w:eastAsia="Arial"/>
          <w:spacing w:val="-103"/>
          <w:sz w:val="20"/>
          <w:szCs w:val="20"/>
        </w:rPr>
        <w:t>P</w:t>
      </w:r>
      <w:r w:rsidRPr="00C47505">
        <w:rPr>
          <w:rFonts w:eastAsia="Arial"/>
          <w:color w:val="BFBFBF"/>
          <w:spacing w:val="-12"/>
          <w:w w:val="99"/>
          <w:position w:val="8"/>
          <w:sz w:val="20"/>
          <w:szCs w:val="20"/>
        </w:rPr>
        <w:t>Э</w:t>
      </w:r>
      <w:r w:rsidRPr="00C47505">
        <w:rPr>
          <w:rFonts w:eastAsia="Arial"/>
          <w:spacing w:val="-43"/>
          <w:sz w:val="20"/>
          <w:szCs w:val="20"/>
        </w:rPr>
        <w:t>r</w:t>
      </w:r>
      <w:r w:rsidRPr="00C47505">
        <w:rPr>
          <w:rFonts w:eastAsia="Arial"/>
          <w:color w:val="BFBFBF"/>
          <w:spacing w:val="-48"/>
          <w:position w:val="8"/>
          <w:sz w:val="20"/>
          <w:szCs w:val="20"/>
        </w:rPr>
        <w:t>р</w:t>
      </w:r>
      <w:r w:rsidRPr="00C47505">
        <w:rPr>
          <w:rFonts w:eastAsia="Arial"/>
          <w:spacing w:val="-43"/>
          <w:sz w:val="20"/>
          <w:szCs w:val="20"/>
        </w:rPr>
        <w:t>o</w:t>
      </w:r>
      <w:r w:rsidRPr="00C47505">
        <w:rPr>
          <w:rFonts w:eastAsia="Arial"/>
          <w:color w:val="BFBFBF"/>
          <w:spacing w:val="-44"/>
          <w:w w:val="102"/>
          <w:position w:val="8"/>
          <w:sz w:val="20"/>
          <w:szCs w:val="20"/>
        </w:rPr>
        <w:t>ч</w:t>
      </w:r>
      <w:r w:rsidRPr="00C47505">
        <w:rPr>
          <w:rFonts w:eastAsia="Arial"/>
          <w:spacing w:val="-2"/>
          <w:sz w:val="20"/>
          <w:szCs w:val="20"/>
        </w:rPr>
        <w:t>t</w:t>
      </w:r>
      <w:r w:rsidRPr="00C47505">
        <w:rPr>
          <w:rFonts w:eastAsia="Arial"/>
          <w:color w:val="BFBFBF"/>
          <w:spacing w:val="-87"/>
          <w:position w:val="8"/>
          <w:sz w:val="20"/>
          <w:szCs w:val="20"/>
        </w:rPr>
        <w:t>и</w:t>
      </w:r>
      <w:r w:rsidRPr="00C47505">
        <w:rPr>
          <w:rFonts w:eastAsia="Arial"/>
          <w:spacing w:val="-4"/>
          <w:sz w:val="20"/>
          <w:szCs w:val="20"/>
        </w:rPr>
        <w:t>e</w:t>
      </w:r>
      <w:r w:rsidRPr="00C47505">
        <w:rPr>
          <w:rFonts w:eastAsia="Arial"/>
          <w:spacing w:val="-80"/>
          <w:sz w:val="20"/>
          <w:szCs w:val="20"/>
        </w:rPr>
        <w:t>c</w:t>
      </w:r>
      <w:r w:rsidRPr="00C47505">
        <w:rPr>
          <w:rFonts w:eastAsia="Arial"/>
          <w:color w:val="BFBFBF"/>
          <w:spacing w:val="-29"/>
          <w:w w:val="99"/>
          <w:position w:val="8"/>
          <w:sz w:val="20"/>
          <w:szCs w:val="20"/>
        </w:rPr>
        <w:t>м</w:t>
      </w:r>
      <w:r w:rsidRPr="00C47505">
        <w:rPr>
          <w:rFonts w:eastAsia="Arial"/>
          <w:sz w:val="20"/>
          <w:szCs w:val="20"/>
        </w:rPr>
        <w:t>t</w:t>
      </w:r>
      <w:r w:rsidRPr="00C47505">
        <w:rPr>
          <w:rFonts w:eastAsia="Arial"/>
          <w:spacing w:val="-10"/>
          <w:sz w:val="20"/>
          <w:szCs w:val="20"/>
        </w:rPr>
        <w:t>i</w:t>
      </w:r>
      <w:r w:rsidRPr="00C47505">
        <w:rPr>
          <w:rFonts w:eastAsia="Arial"/>
          <w:color w:val="BFBFBF"/>
          <w:spacing w:val="-71"/>
          <w:position w:val="8"/>
          <w:sz w:val="20"/>
          <w:szCs w:val="20"/>
        </w:rPr>
        <w:t>х</w:t>
      </w:r>
      <w:r w:rsidRPr="00C47505">
        <w:rPr>
          <w:rFonts w:eastAsia="Arial"/>
          <w:spacing w:val="-19"/>
          <w:sz w:val="20"/>
          <w:szCs w:val="20"/>
        </w:rPr>
        <w:t>o</w:t>
      </w:r>
      <w:r w:rsidRPr="00C47505">
        <w:rPr>
          <w:rFonts w:eastAsia="Arial"/>
          <w:color w:val="BFBFBF"/>
          <w:spacing w:val="-62"/>
          <w:position w:val="8"/>
          <w:sz w:val="20"/>
          <w:szCs w:val="20"/>
        </w:rPr>
        <w:t>ү</w:t>
      </w:r>
      <w:r w:rsidRPr="00C47505">
        <w:rPr>
          <w:rFonts w:eastAsia="Arial"/>
          <w:spacing w:val="-28"/>
          <w:sz w:val="20"/>
          <w:szCs w:val="20"/>
        </w:rPr>
        <w:t>n</w:t>
      </w:r>
      <w:r w:rsidRPr="00C47505">
        <w:rPr>
          <w:rFonts w:eastAsia="Arial"/>
          <w:color w:val="BFBFBF"/>
          <w:spacing w:val="-59"/>
          <w:w w:val="102"/>
          <w:position w:val="8"/>
          <w:sz w:val="20"/>
          <w:szCs w:val="20"/>
        </w:rPr>
        <w:t>ч</w:t>
      </w:r>
      <w:r w:rsidRPr="00C47505">
        <w:rPr>
          <w:rFonts w:eastAsia="Arial"/>
          <w:spacing w:val="-32"/>
          <w:sz w:val="20"/>
          <w:szCs w:val="20"/>
        </w:rPr>
        <w:t>_</w:t>
      </w:r>
      <w:r w:rsidRPr="00C47505">
        <w:rPr>
          <w:rFonts w:eastAsia="Arial"/>
          <w:color w:val="BFBFBF"/>
          <w:spacing w:val="-58"/>
          <w:w w:val="99"/>
          <w:position w:val="8"/>
          <w:sz w:val="20"/>
          <w:szCs w:val="20"/>
        </w:rPr>
        <w:t>н</w:t>
      </w:r>
      <w:r w:rsidRPr="00C47505">
        <w:rPr>
          <w:rFonts w:eastAsia="Arial"/>
          <w:spacing w:val="-59"/>
          <w:sz w:val="20"/>
          <w:szCs w:val="20"/>
        </w:rPr>
        <w:t>R</w:t>
      </w:r>
      <w:r w:rsidRPr="00C47505">
        <w:rPr>
          <w:rFonts w:eastAsia="Arial"/>
          <w:color w:val="BFBFBF"/>
          <w:spacing w:val="-33"/>
          <w:position w:val="8"/>
          <w:sz w:val="20"/>
          <w:szCs w:val="20"/>
        </w:rPr>
        <w:t>и</w:t>
      </w:r>
      <w:r w:rsidRPr="00C47505">
        <w:rPr>
          <w:rFonts w:eastAsia="Arial"/>
          <w:spacing w:val="-76"/>
          <w:sz w:val="20"/>
          <w:szCs w:val="20"/>
        </w:rPr>
        <w:t>E</w:t>
      </w:r>
      <w:r w:rsidRPr="00C47505">
        <w:rPr>
          <w:rFonts w:eastAsia="Arial"/>
          <w:color w:val="BFBFBF"/>
          <w:spacing w:val="-14"/>
          <w:position w:val="8"/>
          <w:sz w:val="20"/>
          <w:szCs w:val="20"/>
        </w:rPr>
        <w:t>й</w:t>
      </w:r>
      <w:r w:rsidRPr="00C47505">
        <w:rPr>
          <w:rFonts w:eastAsia="Arial"/>
          <w:spacing w:val="-32"/>
          <w:sz w:val="20"/>
          <w:szCs w:val="20"/>
        </w:rPr>
        <w:t>L</w:t>
      </w:r>
      <w:r w:rsidRPr="00C47505">
        <w:rPr>
          <w:rFonts w:eastAsia="Arial"/>
          <w:color w:val="BFBFBF"/>
          <w:spacing w:val="-50"/>
          <w:position w:val="8"/>
          <w:sz w:val="20"/>
          <w:szCs w:val="20"/>
        </w:rPr>
        <w:t>х</w:t>
      </w:r>
      <w:r w:rsidRPr="00C47505">
        <w:rPr>
          <w:rFonts w:eastAsia="Arial"/>
          <w:spacing w:val="-41"/>
          <w:sz w:val="20"/>
          <w:szCs w:val="20"/>
        </w:rPr>
        <w:t>3</w:t>
      </w:r>
      <w:r w:rsidRPr="00C47505">
        <w:rPr>
          <w:rFonts w:eastAsia="Arial"/>
          <w:color w:val="BFBFBF"/>
          <w:spacing w:val="-52"/>
          <w:position w:val="8"/>
          <w:sz w:val="20"/>
          <w:szCs w:val="20"/>
        </w:rPr>
        <w:t>ө</w:t>
      </w:r>
      <w:r w:rsidRPr="00C47505">
        <w:rPr>
          <w:rFonts w:eastAsia="Arial"/>
          <w:spacing w:val="-38"/>
          <w:sz w:val="20"/>
          <w:szCs w:val="20"/>
        </w:rPr>
        <w:t>1</w:t>
      </w:r>
      <w:r w:rsidRPr="00C47505">
        <w:rPr>
          <w:rFonts w:eastAsia="Arial"/>
          <w:color w:val="BFBFBF"/>
          <w:spacing w:val="-25"/>
          <w:w w:val="104"/>
          <w:position w:val="8"/>
          <w:sz w:val="20"/>
          <w:szCs w:val="20"/>
        </w:rPr>
        <w:t>г</w:t>
      </w:r>
      <w:r w:rsidRPr="00C47505">
        <w:rPr>
          <w:rFonts w:eastAsia="Arial"/>
          <w:spacing w:val="-66"/>
          <w:sz w:val="20"/>
          <w:szCs w:val="20"/>
        </w:rPr>
        <w:t>6</w:t>
      </w:r>
      <w:r w:rsidRPr="00C47505">
        <w:rPr>
          <w:rFonts w:eastAsia="Arial"/>
          <w:color w:val="BFBFBF"/>
          <w:spacing w:val="-43"/>
          <w:position w:val="8"/>
          <w:sz w:val="20"/>
          <w:szCs w:val="20"/>
        </w:rPr>
        <w:t>ж</w:t>
      </w:r>
      <w:r w:rsidRPr="00C47505">
        <w:rPr>
          <w:rFonts w:eastAsia="Arial"/>
          <w:spacing w:val="-11"/>
          <w:sz w:val="20"/>
          <w:szCs w:val="20"/>
        </w:rPr>
        <w:t>-</w:t>
      </w:r>
      <w:r w:rsidRPr="00C47505">
        <w:rPr>
          <w:rFonts w:eastAsia="Arial"/>
          <w:color w:val="BFBFBF"/>
          <w:spacing w:val="-82"/>
          <w:w w:val="97"/>
          <w:position w:val="8"/>
          <w:sz w:val="20"/>
          <w:szCs w:val="20"/>
        </w:rPr>
        <w:t>л</w:t>
      </w:r>
      <w:r w:rsidRPr="00C47505">
        <w:rPr>
          <w:rFonts w:eastAsia="Arial"/>
          <w:spacing w:val="-9"/>
          <w:sz w:val="20"/>
          <w:szCs w:val="20"/>
        </w:rPr>
        <w:t>4</w:t>
      </w:r>
      <w:r w:rsidRPr="00C47505">
        <w:rPr>
          <w:rFonts w:eastAsia="Arial"/>
          <w:color w:val="BFBFBF"/>
          <w:spacing w:val="-82"/>
          <w:position w:val="8"/>
          <w:sz w:val="20"/>
          <w:szCs w:val="20"/>
        </w:rPr>
        <w:t>и</w:t>
      </w:r>
      <w:r w:rsidRPr="00C47505">
        <w:rPr>
          <w:rFonts w:eastAsia="Arial"/>
          <w:spacing w:val="-8"/>
          <w:sz w:val="20"/>
          <w:szCs w:val="20"/>
        </w:rPr>
        <w:t>_</w:t>
      </w:r>
      <w:r w:rsidRPr="00C47505">
        <w:rPr>
          <w:rFonts w:eastAsia="Arial"/>
          <w:color w:val="BFBFBF"/>
          <w:spacing w:val="-83"/>
          <w:position w:val="8"/>
          <w:sz w:val="20"/>
          <w:szCs w:val="20"/>
        </w:rPr>
        <w:t>й</w:t>
      </w:r>
      <w:r w:rsidRPr="00C47505">
        <w:rPr>
          <w:rFonts w:eastAsia="Arial"/>
          <w:sz w:val="20"/>
          <w:szCs w:val="20"/>
        </w:rPr>
        <w:t>I</w:t>
      </w:r>
      <w:r w:rsidRPr="00C47505">
        <w:rPr>
          <w:rFonts w:eastAsia="Arial"/>
          <w:spacing w:val="-71"/>
          <w:sz w:val="20"/>
          <w:szCs w:val="20"/>
        </w:rPr>
        <w:t>E</w:t>
      </w:r>
      <w:r w:rsidRPr="00C47505">
        <w:rPr>
          <w:rFonts w:eastAsia="Arial"/>
          <w:color w:val="BFBFBF"/>
          <w:spacing w:val="-18"/>
          <w:w w:val="99"/>
          <w:position w:val="8"/>
          <w:sz w:val="20"/>
          <w:szCs w:val="20"/>
        </w:rPr>
        <w:t>н</w:t>
      </w:r>
      <w:r w:rsidRPr="00C47505">
        <w:rPr>
          <w:rFonts w:eastAsia="Arial"/>
          <w:spacing w:val="-55"/>
          <w:sz w:val="20"/>
          <w:szCs w:val="20"/>
        </w:rPr>
        <w:t>C</w:t>
      </w:r>
      <w:r w:rsidRPr="00C47505">
        <w:rPr>
          <w:rFonts w:eastAsia="Arial"/>
          <w:color w:val="BFBFBF"/>
          <w:spacing w:val="-20"/>
          <w:position w:val="8"/>
          <w:sz w:val="20"/>
          <w:szCs w:val="20"/>
        </w:rPr>
        <w:t>т</w:t>
      </w:r>
      <w:r w:rsidRPr="00C47505">
        <w:rPr>
          <w:rFonts w:eastAsia="Arial"/>
          <w:spacing w:val="-70"/>
          <w:sz w:val="20"/>
          <w:szCs w:val="20"/>
        </w:rPr>
        <w:t>6</w:t>
      </w:r>
      <w:r w:rsidRPr="00C47505">
        <w:rPr>
          <w:rFonts w:eastAsia="Arial"/>
          <w:color w:val="BFBFBF"/>
          <w:spacing w:val="-20"/>
          <w:position w:val="8"/>
          <w:sz w:val="20"/>
          <w:szCs w:val="20"/>
        </w:rPr>
        <w:t>ө</w:t>
      </w:r>
      <w:r w:rsidRPr="00C47505">
        <w:rPr>
          <w:rFonts w:eastAsia="Arial"/>
          <w:spacing w:val="-70"/>
          <w:sz w:val="20"/>
          <w:szCs w:val="20"/>
        </w:rPr>
        <w:t>1</w:t>
      </w:r>
      <w:r w:rsidRPr="00C47505">
        <w:rPr>
          <w:rFonts w:eastAsia="Arial"/>
          <w:color w:val="BFBFBF"/>
          <w:spacing w:val="-17"/>
          <w:w w:val="99"/>
          <w:position w:val="8"/>
          <w:sz w:val="20"/>
          <w:szCs w:val="20"/>
        </w:rPr>
        <w:t>в</w:t>
      </w:r>
      <w:r w:rsidRPr="00C47505">
        <w:rPr>
          <w:rFonts w:eastAsia="Arial"/>
          <w:spacing w:val="-1"/>
          <w:sz w:val="20"/>
          <w:szCs w:val="20"/>
        </w:rPr>
        <w:t>850</w:t>
      </w:r>
      <w:r w:rsidRPr="00C47505">
        <w:rPr>
          <w:rFonts w:eastAsia="Arial"/>
          <w:sz w:val="20"/>
          <w:szCs w:val="20"/>
        </w:rPr>
        <w:t>"</w:t>
      </w:r>
      <w:r w:rsidRPr="00C47505">
        <w:rPr>
          <w:rFonts w:eastAsia="Arial"/>
          <w:spacing w:val="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0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lnClass="TCTR" lnType="CT_REL316-4_IEC61850"</w:t>
      </w:r>
      <w:r w:rsidRPr="00C47505">
        <w:rPr>
          <w:rFonts w:eastAsia="Arial"/>
          <w:spacing w:val="-21"/>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lnClass="TVTR" lnType="VT_REL316-4_IEC61850"</w:t>
      </w:r>
      <w:r w:rsidRPr="00C47505">
        <w:rPr>
          <w:rFonts w:eastAsia="Arial"/>
          <w:spacing w:val="-22"/>
          <w:sz w:val="20"/>
          <w:szCs w:val="20"/>
        </w:rPr>
        <w:t xml:space="preserve"> </w:t>
      </w:r>
      <w:r w:rsidRPr="00C47505">
        <w:rPr>
          <w:rFonts w:eastAsia="Arial"/>
          <w:sz w:val="20"/>
          <w:szCs w:val="20"/>
        </w:rPr>
        <w: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LN inst="1" lnClass="PDIS" lnType="F21_Distance Z1_REL316-4_IEC61850" prefix="F21" /</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/LDevice</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/Server</w:t>
      </w:r>
      <w:r w:rsidRPr="00C47505">
        <w:rPr>
          <w:rFonts w:ascii="Symbol" w:eastAsia="Arial" w:hAnsi="Symbol"/>
          <w:sz w:val="20"/>
          <w:szCs w:val="20"/>
        </w:rPr>
        <w:t></w:t>
      </w:r>
    </w:p>
    <w:p w:rsidR="00455F2D" w:rsidRPr="00C47505" w:rsidRDefault="00455F2D" w:rsidP="00356A13">
      <w:pPr>
        <w:widowControl w:val="0"/>
        <w:autoSpaceDE w:val="0"/>
        <w:autoSpaceDN w:val="0"/>
        <w:spacing w:after="0" w:line="240" w:lineRule="auto"/>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/AccessPoint</w:t>
      </w:r>
      <w:r w:rsidRPr="00C47505">
        <w:rPr>
          <w:rFonts w:ascii="Symbol" w:eastAsia="Arial" w:hAnsi="Symbol"/>
          <w:sz w:val="20"/>
          <w:szCs w:val="20"/>
        </w:rPr>
        <w:t></w:t>
      </w:r>
    </w:p>
    <w:p w:rsidR="00455F2D" w:rsidRPr="00C47505" w:rsidRDefault="00455F2D" w:rsidP="00356A13">
      <w:pPr>
        <w:widowControl w:val="0"/>
        <w:autoSpaceDE w:val="0"/>
        <w:autoSpaceDN w:val="0"/>
        <w:spacing w:before="1"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/IED</w:t>
      </w:r>
      <w:r w:rsidRPr="00C47505">
        <w:rPr>
          <w:rFonts w:ascii="Symbol" w:eastAsia="Arial" w:hAnsi="Symbol"/>
          <w:sz w:val="20"/>
          <w:szCs w:val="20"/>
        </w:rPr>
        <w:t></w:t>
      </w:r>
    </w:p>
    <w:p w:rsidR="00455F2D" w:rsidRPr="00C47505" w:rsidRDefault="00455F2D" w:rsidP="00356A13">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455F2D" w:rsidRPr="00C47505" w:rsidRDefault="00455F2D" w:rsidP="00356A13">
      <w:pPr>
        <w:widowControl w:val="0"/>
        <w:autoSpaceDE w:val="0"/>
        <w:autoSpaceDN w:val="0"/>
        <w:spacing w:after="0" w:line="184" w:lineRule="exact"/>
        <w:ind w:left="90"/>
        <w:rPr>
          <w:rFonts w:eastAsia="Arial"/>
          <w:sz w:val="20"/>
          <w:szCs w:val="20"/>
        </w:rPr>
      </w:pPr>
      <w:r w:rsidRPr="00C47505">
        <w:rPr>
          <w:rFonts w:eastAsia="Arial"/>
          <w:sz w:val="20"/>
          <w:szCs w:val="20"/>
        </w:rPr>
        <w:t>………………</w:t>
      </w:r>
    </w:p>
    <w:p w:rsidR="00455F2D" w:rsidRPr="00C47505" w:rsidRDefault="00455F2D" w:rsidP="00356A13">
      <w:pPr>
        <w:widowControl w:val="0"/>
        <w:autoSpaceDE w:val="0"/>
        <w:autoSpaceDN w:val="0"/>
        <w:spacing w:before="2"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/DataTypeTemplates</w:t>
      </w:r>
      <w:r w:rsidRPr="00C47505">
        <w:rPr>
          <w:rFonts w:ascii="Symbol" w:eastAsia="Arial" w:hAnsi="Symbol"/>
          <w:sz w:val="20"/>
          <w:szCs w:val="20"/>
        </w:rPr>
        <w:t></w:t>
      </w:r>
    </w:p>
    <w:p w:rsidR="003200B0" w:rsidRDefault="00455F2D" w:rsidP="00ED6609">
      <w:pPr>
        <w:widowControl w:val="0"/>
        <w:autoSpaceDE w:val="0"/>
        <w:autoSpaceDN w:val="0"/>
        <w:spacing w:after="0" w:line="195" w:lineRule="exact"/>
        <w:ind w:left="90"/>
        <w:rPr>
          <w:rFonts w:ascii="Symbol" w:eastAsia="Arial" w:hAnsi="Symbol"/>
          <w:sz w:val="20"/>
          <w:szCs w:val="20"/>
        </w:rPr>
      </w:pPr>
      <w:r w:rsidRPr="00C47505">
        <w:rPr>
          <w:rFonts w:ascii="Symbol" w:eastAsia="Arial" w:hAnsi="Symbol"/>
          <w:sz w:val="20"/>
          <w:szCs w:val="20"/>
        </w:rPr>
        <w:t></w:t>
      </w:r>
      <w:r w:rsidRPr="00C47505">
        <w:rPr>
          <w:rFonts w:eastAsia="Arial"/>
          <w:sz w:val="20"/>
          <w:szCs w:val="20"/>
        </w:rPr>
        <w:t>/SCL</w:t>
      </w:r>
      <w:r w:rsidRPr="00C47505">
        <w:rPr>
          <w:rFonts w:ascii="Symbol" w:eastAsia="Arial" w:hAnsi="Symbol"/>
          <w:sz w:val="20"/>
          <w:szCs w:val="20"/>
        </w:rPr>
        <w:t></w:t>
      </w:r>
    </w:p>
    <w:p w:rsidR="00ED6609" w:rsidRDefault="00ED6609" w:rsidP="00ED6609">
      <w:pPr>
        <w:widowControl w:val="0"/>
        <w:autoSpaceDE w:val="0"/>
        <w:autoSpaceDN w:val="0"/>
        <w:spacing w:after="0" w:line="195" w:lineRule="exact"/>
        <w:ind w:left="90"/>
        <w:rPr>
          <w:rFonts w:ascii="Symbol" w:eastAsia="Arial" w:hAnsi="Symbol"/>
          <w:sz w:val="20"/>
          <w:szCs w:val="20"/>
        </w:rPr>
      </w:pPr>
    </w:p>
    <w:p w:rsidR="0034181F" w:rsidRPr="00ED6609" w:rsidRDefault="0034181F" w:rsidP="00ED6609">
      <w:pPr>
        <w:widowControl w:val="0"/>
        <w:autoSpaceDE w:val="0"/>
        <w:autoSpaceDN w:val="0"/>
        <w:spacing w:after="0" w:line="195" w:lineRule="exact"/>
        <w:ind w:left="90"/>
        <w:rPr>
          <w:rFonts w:ascii="Symbol" w:eastAsia="Arial" w:hAnsi="Symbol"/>
          <w:sz w:val="20"/>
          <w:szCs w:val="20"/>
        </w:rPr>
      </w:pPr>
    </w:p>
    <w:tbl>
      <w:tblPr>
        <w:tblStyle w:val="TableGrid"/>
        <w:tblW w:w="0" w:type="auto"/>
        <w:tblLook w:val="04A0" w:firstRow="1" w:lastRow="0" w:firstColumn="1" w:lastColumn="0" w:noHBand="0" w:noVBand="1"/>
      </w:tblPr>
      <w:tblGrid>
        <w:gridCol w:w="4788"/>
        <w:gridCol w:w="4788"/>
      </w:tblGrid>
      <w:tr w:rsidR="003200B0" w:rsidTr="003200B0">
        <w:tc>
          <w:tcPr>
            <w:tcW w:w="4788" w:type="dxa"/>
          </w:tcPr>
          <w:p w:rsidR="003200B0" w:rsidRPr="00390CC8" w:rsidRDefault="00390CC8" w:rsidP="003200B0">
            <w:pPr>
              <w:tabs>
                <w:tab w:val="left" w:pos="2145"/>
              </w:tabs>
              <w:spacing w:line="276" w:lineRule="auto"/>
              <w:jc w:val="both"/>
              <w:rPr>
                <w:b/>
                <w:lang w:val="mn-MN"/>
              </w:rPr>
            </w:pPr>
            <w:r w:rsidRPr="00390CC8">
              <w:rPr>
                <w:b/>
                <w:lang w:val="mn-MN"/>
              </w:rPr>
              <w:t xml:space="preserve">10.3 Дэд </w:t>
            </w:r>
            <w:r w:rsidR="008F25B6">
              <w:rPr>
                <w:b/>
                <w:lang w:val="mn-MN"/>
              </w:rPr>
              <w:t>станц</w:t>
            </w:r>
            <w:r w:rsidRPr="00390CC8">
              <w:rPr>
                <w:b/>
                <w:lang w:val="mn-MN"/>
              </w:rPr>
              <w:t xml:space="preserve"> хоорондын телемеханик реле хамгаалалтын тоног төхөөрөмж</w:t>
            </w:r>
          </w:p>
          <w:p w:rsidR="00390CC8" w:rsidRDefault="000E7B2A" w:rsidP="00E81B1D">
            <w:pPr>
              <w:tabs>
                <w:tab w:val="left" w:pos="2145"/>
              </w:tabs>
              <w:spacing w:line="276" w:lineRule="auto"/>
              <w:jc w:val="both"/>
              <w:rPr>
                <w:lang w:val="mn-MN"/>
              </w:rPr>
            </w:pPr>
            <w:r>
              <w:rPr>
                <w:lang w:val="mn-MN"/>
              </w:rPr>
              <w:t xml:space="preserve">Дэд </w:t>
            </w:r>
            <w:r w:rsidR="008F25B6">
              <w:rPr>
                <w:lang w:val="mn-MN"/>
              </w:rPr>
              <w:t>станц</w:t>
            </w:r>
            <w:r>
              <w:rPr>
                <w:lang w:val="mn-MN"/>
              </w:rPr>
              <w:t xml:space="preserve"> хооронд </w:t>
            </w:r>
            <w:r w:rsidR="008E188E">
              <w:rPr>
                <w:lang w:val="mn-MN"/>
              </w:rPr>
              <w:t>сигналын тохируулсан тодорхой тоо</w:t>
            </w:r>
            <w:r w:rsidR="005A74F4">
              <w:rPr>
                <w:lang w:val="mn-MN"/>
              </w:rPr>
              <w:t xml:space="preserve">г </w:t>
            </w:r>
            <w:r w:rsidR="006E3DE9">
              <w:rPr>
                <w:lang w:val="mn-MN"/>
              </w:rPr>
              <w:t xml:space="preserve">санал болгон дамжуулахын </w:t>
            </w:r>
            <w:r w:rsidR="005A74F4">
              <w:rPr>
                <w:lang w:val="mn-MN"/>
              </w:rPr>
              <w:t xml:space="preserve">тулд </w:t>
            </w:r>
            <w:r w:rsidR="008E188E">
              <w:rPr>
                <w:lang w:val="mn-MN"/>
              </w:rPr>
              <w:t>дэд станцуудыг холбодог</w:t>
            </w:r>
            <w:r w:rsidR="006E3DE9">
              <w:rPr>
                <w:lang w:val="mn-MN"/>
              </w:rPr>
              <w:t>,</w:t>
            </w:r>
            <w:r w:rsidR="008E188E">
              <w:rPr>
                <w:lang w:val="mn-MN"/>
              </w:rPr>
              <w:t xml:space="preserve"> </w:t>
            </w:r>
            <w:r w:rsidR="006E3DE9">
              <w:rPr>
                <w:lang w:val="mn-MN"/>
              </w:rPr>
              <w:t xml:space="preserve">тусгай </w:t>
            </w:r>
            <w:r w:rsidR="008E188E">
              <w:rPr>
                <w:lang w:val="mn-MN"/>
              </w:rPr>
              <w:t xml:space="preserve">зориулалтын </w:t>
            </w:r>
            <w:r w:rsidR="008E188E" w:rsidRPr="008E188E">
              <w:rPr>
                <w:lang w:val="mn-MN"/>
              </w:rPr>
              <w:t>телемеханик реле хамгаалалт</w:t>
            </w:r>
            <w:r w:rsidR="00257A33">
              <w:rPr>
                <w:lang w:val="mn-MN"/>
              </w:rPr>
              <w:t>ын тоног төхөөрөмжийг</w:t>
            </w:r>
            <w:r w:rsidR="008E188E">
              <w:rPr>
                <w:lang w:val="mn-MN"/>
              </w:rPr>
              <w:t xml:space="preserve"> энэ тохиолдолд </w:t>
            </w:r>
            <w:r w:rsidR="008E188E">
              <w:t>(</w:t>
            </w:r>
            <w:r w:rsidR="008E188E">
              <w:rPr>
                <w:lang w:val="mn-MN"/>
              </w:rPr>
              <w:t>21-р зурагт нийцэх</w:t>
            </w:r>
            <w:r w:rsidR="008E188E">
              <w:t>)</w:t>
            </w:r>
            <w:r w:rsidR="008E188E">
              <w:rPr>
                <w:lang w:val="mn-MN"/>
              </w:rPr>
              <w:t xml:space="preserve"> </w:t>
            </w:r>
            <w:r w:rsidR="006624FC">
              <w:rPr>
                <w:lang w:val="mn-MN"/>
              </w:rPr>
              <w:t>техник загварчлалын арг</w:t>
            </w:r>
            <w:r w:rsidR="00F222B9">
              <w:rPr>
                <w:lang w:val="mn-MN"/>
              </w:rPr>
              <w:t xml:space="preserve">аар зурвасын </w:t>
            </w:r>
            <w:r w:rsidR="006E3DE9">
              <w:rPr>
                <w:lang w:val="mn-MN"/>
              </w:rPr>
              <w:t>өргөн</w:t>
            </w:r>
            <w:r w:rsidR="006624FC">
              <w:rPr>
                <w:lang w:val="mn-MN"/>
              </w:rPr>
              <w:t>ий хэмжээ</w:t>
            </w:r>
            <w:r w:rsidR="006E3DE9">
              <w:rPr>
                <w:lang w:val="mn-MN"/>
              </w:rPr>
              <w:t xml:space="preserve"> их</w:t>
            </w:r>
            <w:r w:rsidR="00F222B9">
              <w:rPr>
                <w:lang w:val="mn-MN"/>
              </w:rPr>
              <w:t xml:space="preserve">тэй төдийгүй </w:t>
            </w:r>
            <w:r w:rsidR="006E3DE9">
              <w:rPr>
                <w:lang w:val="mn-MN"/>
              </w:rPr>
              <w:t>өргөн</w:t>
            </w:r>
            <w:r w:rsidR="006624FC">
              <w:rPr>
                <w:lang w:val="mn-MN"/>
              </w:rPr>
              <w:t>ий хэмжээ</w:t>
            </w:r>
            <w:r w:rsidR="006E3DE9">
              <w:rPr>
                <w:lang w:val="mn-MN"/>
              </w:rPr>
              <w:t xml:space="preserve"> багата</w:t>
            </w:r>
            <w:r w:rsidR="00F222B9">
              <w:rPr>
                <w:lang w:val="mn-MN"/>
              </w:rPr>
              <w:t xml:space="preserve">й харилцаа холбоонд хэрэглэх боломжтой. </w:t>
            </w:r>
            <w:r w:rsidR="00C51ACA">
              <w:rPr>
                <w:lang w:val="mn-MN"/>
              </w:rPr>
              <w:t>Техник загварчлалын талаас авч үзвэл</w:t>
            </w:r>
            <w:r w:rsidR="00E81B1D">
              <w:rPr>
                <w:lang w:val="mn-MN"/>
              </w:rPr>
              <w:t xml:space="preserve"> өөрийн </w:t>
            </w:r>
            <w:r w:rsidR="00E96508">
              <w:rPr>
                <w:lang w:val="mn-MN"/>
              </w:rPr>
              <w:t>ухаалаг цахилгаан хэрэгслийг</w:t>
            </w:r>
            <w:r w:rsidR="00E81B1D">
              <w:rPr>
                <w:lang w:val="mn-MN"/>
              </w:rPr>
              <w:t xml:space="preserve"> шаардах</w:t>
            </w:r>
            <w:r w:rsidR="00C51ACA">
              <w:rPr>
                <w:lang w:val="mn-MN"/>
              </w:rPr>
              <w:t xml:space="preserve"> систем </w:t>
            </w:r>
            <w:r w:rsidR="00E81B1D">
              <w:t>(</w:t>
            </w:r>
            <w:r w:rsidR="00E81B1D">
              <w:rPr>
                <w:lang w:val="mn-MN"/>
              </w:rPr>
              <w:t>төсөл</w:t>
            </w:r>
            <w:r w:rsidR="00E81B1D">
              <w:t xml:space="preserve">) </w:t>
            </w:r>
            <w:r w:rsidR="00C51ACA">
              <w:rPr>
                <w:lang w:val="mn-MN"/>
              </w:rPr>
              <w:t xml:space="preserve">бүрд </w:t>
            </w:r>
            <w:r w:rsidR="00C51ACA" w:rsidRPr="0042344A">
              <w:rPr>
                <w:lang w:val="mn-MN"/>
              </w:rPr>
              <w:t>IEC 61850 стан</w:t>
            </w:r>
            <w:r w:rsidR="00C51ACA">
              <w:rPr>
                <w:lang w:val="mn-MN"/>
              </w:rPr>
              <w:t xml:space="preserve">дартад тодорхойлсон, тусдаа </w:t>
            </w:r>
            <w:r w:rsidR="00E96508">
              <w:rPr>
                <w:lang w:val="mn-MN"/>
              </w:rPr>
              <w:t>ухаалаг цахилгаан хэрэгсэл</w:t>
            </w:r>
            <w:r w:rsidR="00286C78">
              <w:rPr>
                <w:lang w:val="mn-MN"/>
              </w:rPr>
              <w:t>тэй</w:t>
            </w:r>
            <w:r w:rsidR="00C51ACA" w:rsidRPr="0042344A">
              <w:rPr>
                <w:lang w:val="mn-MN"/>
              </w:rPr>
              <w:t xml:space="preserve"> (IED)</w:t>
            </w:r>
            <w:r w:rsidR="00C51ACA" w:rsidRPr="008E188E">
              <w:rPr>
                <w:lang w:val="mn-MN"/>
              </w:rPr>
              <w:t xml:space="preserve"> </w:t>
            </w:r>
            <w:r w:rsidR="00286C78">
              <w:rPr>
                <w:lang w:val="mn-MN"/>
              </w:rPr>
              <w:t>адилаар</w:t>
            </w:r>
            <w:r w:rsidR="00E81B1D">
              <w:rPr>
                <w:lang w:val="mn-MN"/>
              </w:rPr>
              <w:t xml:space="preserve"> </w:t>
            </w:r>
            <w:r w:rsidR="00E81B1D" w:rsidRPr="008E188E">
              <w:rPr>
                <w:lang w:val="mn-MN"/>
              </w:rPr>
              <w:t>телемеханик реле хамгаалалт</w:t>
            </w:r>
            <w:r w:rsidR="00E81B1D">
              <w:rPr>
                <w:lang w:val="mn-MN"/>
              </w:rPr>
              <w:t xml:space="preserve">ын тоног төхөөрөмжийг танилцуулсан. </w:t>
            </w:r>
          </w:p>
          <w:p w:rsidR="00E81B1D" w:rsidRDefault="00EE6533" w:rsidP="00EE6533">
            <w:p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 xml:space="preserve">ын тоног төхөөрөмж нь </w:t>
            </w:r>
            <w:r w:rsidRPr="003200B0">
              <w:rPr>
                <w:lang w:val="mn-MN"/>
              </w:rPr>
              <w:t>IEC 61850</w:t>
            </w:r>
            <w:r>
              <w:rPr>
                <w:lang w:val="mn-MN"/>
              </w:rPr>
              <w:t xml:space="preserve"> стандартад </w:t>
            </w:r>
            <w:r>
              <w:rPr>
                <w:lang w:val="mn-MN"/>
              </w:rPr>
              <w:lastRenderedPageBreak/>
              <w:t>тодорхойлсон үйлчилгээний ихэнхдээ GOOSE эсвэл</w:t>
            </w:r>
            <w:r w:rsidRPr="003200B0">
              <w:rPr>
                <w:lang w:val="mn-MN"/>
              </w:rPr>
              <w:t xml:space="preserve"> SAV</w:t>
            </w:r>
            <w:r>
              <w:rPr>
                <w:lang w:val="mn-MN"/>
              </w:rPr>
              <w:t xml:space="preserve"> төрлийн хэрэгслээр дэд станцад байдаг, </w:t>
            </w:r>
            <w:r w:rsidR="00E96508">
              <w:rPr>
                <w:lang w:val="mn-MN"/>
              </w:rPr>
              <w:t>ухаалаг цахилгаан хэрэгсэл</w:t>
            </w:r>
            <w:r>
              <w:rPr>
                <w:lang w:val="mn-MN"/>
              </w:rPr>
              <w:t>тэй</w:t>
            </w:r>
            <w:r w:rsidR="00870BD9">
              <w:rPr>
                <w:lang w:val="mn-MN"/>
              </w:rPr>
              <w:t xml:space="preserve"> (</w:t>
            </w:r>
            <w:r w:rsidR="00870BD9" w:rsidRPr="0042344A">
              <w:rPr>
                <w:lang w:val="mn-MN"/>
              </w:rPr>
              <w:t>IEC 61850 стан</w:t>
            </w:r>
            <w:r w:rsidR="00870BD9">
              <w:rPr>
                <w:lang w:val="mn-MN"/>
              </w:rPr>
              <w:t>дартад тодорхойлсон</w:t>
            </w:r>
            <w:r w:rsidRPr="0042344A">
              <w:rPr>
                <w:lang w:val="mn-MN"/>
              </w:rPr>
              <w:t>)</w:t>
            </w:r>
            <w:r>
              <w:rPr>
                <w:lang w:val="mn-MN"/>
              </w:rPr>
              <w:t xml:space="preserve"> харилцан холбогдоно. Өөрөөр хэлбэл, энэ нь </w:t>
            </w:r>
            <w:r w:rsidRPr="0042344A">
              <w:rPr>
                <w:lang w:val="mn-MN"/>
              </w:rPr>
              <w:t>IEC 61850 стан</w:t>
            </w:r>
            <w:r>
              <w:rPr>
                <w:lang w:val="mn-MN"/>
              </w:rPr>
              <w:t xml:space="preserve">дартад тодорхойлсон, дэд станц бүрийн дотор байх </w:t>
            </w:r>
            <w:r w:rsidR="00E96508">
              <w:rPr>
                <w:lang w:val="mn-MN"/>
              </w:rPr>
              <w:t>ухаалаг цахилгаан хэрэгсэл</w:t>
            </w:r>
            <w:r>
              <w:rPr>
                <w:lang w:val="mn-MN"/>
              </w:rPr>
              <w:t xml:space="preserve"> юм. Дамжуулсан сигналуудын утгыг хадгалахын тулд </w:t>
            </w:r>
            <w:r w:rsidR="006E05E1">
              <w:rPr>
                <w:lang w:val="mn-MN"/>
              </w:rPr>
              <w:t xml:space="preserve">дараах байдлаар </w:t>
            </w:r>
            <w:r w:rsidR="006E05E1">
              <w:t>(</w:t>
            </w:r>
            <w:r w:rsidR="006E05E1">
              <w:rPr>
                <w:lang w:val="mn-MN"/>
              </w:rPr>
              <w:t>28-р зургийг мөн үзнэ үү</w:t>
            </w:r>
            <w:r w:rsidR="006E05E1">
              <w:t>)</w:t>
            </w:r>
            <w:r w:rsidR="006E05E1">
              <w:rPr>
                <w:lang w:val="mn-MN"/>
              </w:rPr>
              <w:t xml:space="preserve"> ажилладаг прокси гарцын аргыг энд хэрэглэдэг. Үүнд: </w:t>
            </w:r>
          </w:p>
          <w:p w:rsidR="006E05E1" w:rsidRDefault="00C63760" w:rsidP="00C63760">
            <w:pPr>
              <w:pStyle w:val="ListParagraph"/>
              <w:numPr>
                <w:ilvl w:val="0"/>
                <w:numId w:val="34"/>
              </w:numPr>
              <w:tabs>
                <w:tab w:val="left" w:pos="2145"/>
              </w:tabs>
              <w:spacing w:line="276" w:lineRule="auto"/>
              <w:jc w:val="both"/>
              <w:rPr>
                <w:lang w:val="mn-MN"/>
              </w:rPr>
            </w:pPr>
            <w:r>
              <w:rPr>
                <w:lang w:val="mn-MN"/>
              </w:rPr>
              <w:t>Т</w:t>
            </w:r>
            <w:r w:rsidRPr="008E188E">
              <w:rPr>
                <w:lang w:val="mn-MN"/>
              </w:rPr>
              <w:t>елемеханик реле хамгаалалт</w:t>
            </w:r>
            <w:r>
              <w:rPr>
                <w:lang w:val="mn-MN"/>
              </w:rPr>
              <w:t>ын төгсгөл бүр нь өөр дэд станц</w:t>
            </w:r>
            <w:r>
              <w:t>(</w:t>
            </w:r>
            <w:r>
              <w:rPr>
                <w:lang w:val="mn-MN"/>
              </w:rPr>
              <w:t>ууд</w:t>
            </w:r>
            <w:r>
              <w:t>)</w:t>
            </w:r>
            <w:r>
              <w:rPr>
                <w:lang w:val="mn-MN"/>
              </w:rPr>
              <w:t xml:space="preserve"> руу илгээх болон өөр дэд станцад хэрэглэх ӨГӨГДЛИЙГ хүлээн авдаг харилцагч </w:t>
            </w:r>
            <w:r>
              <w:t>(</w:t>
            </w:r>
            <w:r w:rsidRPr="00EE6533">
              <w:rPr>
                <w:lang w:val="mn-MN"/>
              </w:rPr>
              <w:t>ITCI</w:t>
            </w:r>
            <w:r>
              <w:t xml:space="preserve"> </w:t>
            </w:r>
            <w:r>
              <w:rPr>
                <w:lang w:val="mn-MN"/>
              </w:rPr>
              <w:t>логик зангилаа</w:t>
            </w:r>
            <w:r>
              <w:t>)</w:t>
            </w:r>
            <w:r>
              <w:rPr>
                <w:lang w:val="mn-MN"/>
              </w:rPr>
              <w:t xml:space="preserve"> юм.</w:t>
            </w:r>
          </w:p>
          <w:p w:rsidR="00C63760" w:rsidRDefault="00597539" w:rsidP="00C63760">
            <w:pPr>
              <w:pStyle w:val="ListParagraph"/>
              <w:numPr>
                <w:ilvl w:val="0"/>
                <w:numId w:val="34"/>
              </w:numPr>
              <w:tabs>
                <w:tab w:val="left" w:pos="2145"/>
              </w:tabs>
              <w:spacing w:line="276" w:lineRule="auto"/>
              <w:jc w:val="both"/>
              <w:rPr>
                <w:lang w:val="mn-MN"/>
              </w:rPr>
            </w:pPr>
            <w:r>
              <w:rPr>
                <w:lang w:val="mn-MN"/>
              </w:rPr>
              <w:t>Өөр дэд станц руу</w:t>
            </w:r>
            <w:r w:rsidR="002C6DFF">
              <w:rPr>
                <w:lang w:val="mn-MN"/>
              </w:rPr>
              <w:t xml:space="preserve"> илгээх шаардлагатай эдгээр ӨГӨГДЛИЙГ өөр дэд станцын доторх прокси гарцын өгөгдлийн загварт зураглана</w:t>
            </w:r>
            <w:r w:rsidR="002C6DFF">
              <w:t xml:space="preserve">; </w:t>
            </w:r>
            <w:r w:rsidR="002C6DFF">
              <w:rPr>
                <w:lang w:val="mn-MN"/>
              </w:rPr>
              <w:t xml:space="preserve">жишээ нь, </w:t>
            </w:r>
            <w:r w:rsidR="002C6DFF" w:rsidRPr="00EE6533">
              <w:rPr>
                <w:lang w:val="mn-MN"/>
              </w:rPr>
              <w:t>AA1</w:t>
            </w:r>
            <w:r w:rsidR="002C6DFF">
              <w:rPr>
                <w:lang w:val="mn-MN"/>
              </w:rPr>
              <w:t xml:space="preserve"> дэд станц нь </w:t>
            </w:r>
            <w:r w:rsidR="002C6DFF" w:rsidRPr="00EE6533">
              <w:rPr>
                <w:lang w:val="mn-MN"/>
              </w:rPr>
              <w:t>AA2</w:t>
            </w:r>
            <w:r w:rsidR="002C6DFF">
              <w:rPr>
                <w:lang w:val="mn-MN"/>
              </w:rPr>
              <w:t xml:space="preserve"> дэд станцад зориулсан пр</w:t>
            </w:r>
            <w:r>
              <w:rPr>
                <w:lang w:val="mn-MN"/>
              </w:rPr>
              <w:t>окси гарцыг агуулах бөгөөд хэрэв</w:t>
            </w:r>
            <w:r w:rsidR="002C6DFF">
              <w:rPr>
                <w:lang w:val="mn-MN"/>
              </w:rPr>
              <w:t xml:space="preserve"> өгөгдлийн урсгал хоёр чи</w:t>
            </w:r>
            <w:r>
              <w:rPr>
                <w:lang w:val="mn-MN"/>
              </w:rPr>
              <w:t>глэлтэй бол эсрэгээр</w:t>
            </w:r>
            <w:r w:rsidR="002C6DFF">
              <w:rPr>
                <w:lang w:val="mn-MN"/>
              </w:rPr>
              <w:t xml:space="preserve"> байна. </w:t>
            </w:r>
          </w:p>
          <w:p w:rsidR="008F455A" w:rsidRDefault="001D23EC" w:rsidP="00C63760">
            <w:pPr>
              <w:pStyle w:val="ListParagraph"/>
              <w:numPr>
                <w:ilvl w:val="0"/>
                <w:numId w:val="34"/>
              </w:numPr>
              <w:tabs>
                <w:tab w:val="left" w:pos="2145"/>
              </w:tabs>
              <w:spacing w:line="276" w:lineRule="auto"/>
              <w:jc w:val="both"/>
              <w:rPr>
                <w:lang w:val="mn-MN"/>
              </w:rPr>
            </w:pPr>
            <w:r>
              <w:rPr>
                <w:lang w:val="mn-MN"/>
              </w:rPr>
              <w:t xml:space="preserve">Хүлээн авах дэд станцад хэрэглэх шаардлагатай </w:t>
            </w:r>
            <w:r w:rsidR="00E14FDF">
              <w:rPr>
                <w:lang w:val="mn-MN"/>
              </w:rPr>
              <w:t xml:space="preserve">өгөгдлийг агуулдаг, </w:t>
            </w:r>
            <w:r w:rsidR="00E96508">
              <w:rPr>
                <w:lang w:val="mn-MN"/>
              </w:rPr>
              <w:t xml:space="preserve">ухаалаг цахилгаан </w:t>
            </w:r>
            <w:r w:rsidR="000A75FD">
              <w:rPr>
                <w:lang w:val="mn-MN"/>
              </w:rPr>
              <w:t>хэрэгслийн</w:t>
            </w:r>
            <w:r w:rsidR="00E14FDF">
              <w:rPr>
                <w:lang w:val="mn-MN"/>
              </w:rPr>
              <w:t xml:space="preserve"> нөгөө талд </w:t>
            </w:r>
            <w:r w:rsidR="00BB3D78">
              <w:rPr>
                <w:lang w:val="mn-MN"/>
              </w:rPr>
              <w:t xml:space="preserve">байх </w:t>
            </w:r>
            <w:r w:rsidR="00E14FDF">
              <w:rPr>
                <w:lang w:val="mn-MN"/>
              </w:rPr>
              <w:t xml:space="preserve">бүх </w:t>
            </w:r>
            <w:r w:rsidR="00BB3D78">
              <w:rPr>
                <w:lang w:val="mn-MN"/>
              </w:rPr>
              <w:t>логик хэрэгсэл</w:t>
            </w:r>
            <w:r w:rsidR="001E443C">
              <w:rPr>
                <w:lang w:val="mn-MN"/>
              </w:rPr>
              <w:t xml:space="preserve"> болон логик зангилааг т</w:t>
            </w:r>
            <w:r>
              <w:rPr>
                <w:lang w:val="mn-MN"/>
              </w:rPr>
              <w:t xml:space="preserve">өлөөллийн өгөгдлийн загварт </w:t>
            </w:r>
            <w:r w:rsidR="001E443C">
              <w:rPr>
                <w:lang w:val="mn-MN"/>
              </w:rPr>
              <w:t xml:space="preserve">дүрслэлээр багтаана </w:t>
            </w:r>
            <w:r w:rsidR="001E443C">
              <w:t>(</w:t>
            </w:r>
            <w:r w:rsidR="000C4ECF">
              <w:rPr>
                <w:lang w:val="mn-MN"/>
              </w:rPr>
              <w:t>жишээ нь</w:t>
            </w:r>
            <w:r w:rsidR="000A75FD">
              <w:rPr>
                <w:lang w:val="mn-MN"/>
              </w:rPr>
              <w:t>, өмнө</w:t>
            </w:r>
            <w:r w:rsidR="00BB3D78">
              <w:rPr>
                <w:lang w:val="mn-MN"/>
              </w:rPr>
              <w:t xml:space="preserve"> тайлбарласан </w:t>
            </w:r>
            <w:r w:rsidR="00E96508">
              <w:rPr>
                <w:lang w:val="mn-MN"/>
              </w:rPr>
              <w:t>аргаар ухаалаг цахилгаан хэрэгслээ</w:t>
            </w:r>
            <w:r w:rsidR="00BB3D78">
              <w:rPr>
                <w:lang w:val="mn-MN"/>
              </w:rPr>
              <w:t xml:space="preserve">с өгөгдлийн урсгалын эрхтэй экспортолсон байх бүх </w:t>
            </w:r>
            <w:r w:rsidR="00BB3D78">
              <w:rPr>
                <w:lang w:val="mn-MN"/>
              </w:rPr>
              <w:lastRenderedPageBreak/>
              <w:t>логик хэрэгсэл</w:t>
            </w:r>
            <w:r w:rsidR="001E443C">
              <w:t>)</w:t>
            </w:r>
            <w:r w:rsidR="001E443C">
              <w:rPr>
                <w:lang w:val="mn-MN"/>
              </w:rPr>
              <w:t xml:space="preserve">. </w:t>
            </w:r>
            <w:r w:rsidR="00071C0E">
              <w:rPr>
                <w:lang w:val="mn-MN"/>
              </w:rPr>
              <w:t>Эх сурвалжий</w:t>
            </w:r>
            <w:r w:rsidR="0053388F">
              <w:rPr>
                <w:lang w:val="mn-MN"/>
              </w:rPr>
              <w:t>н дэд станцад харилцагч эсвэл энэ харилцагчийн мэдээллийн урсгалыг төгсгөлд нь боловсруулдаг төлөөллийг зохиох тусдаа алхмаар төлөөлөх захиалагчийг тохируулсан өгөгдлийн дүн шинжилгээгээр э</w:t>
            </w:r>
            <w:r w:rsidR="002B1A06">
              <w:rPr>
                <w:lang w:val="mn-MN"/>
              </w:rPr>
              <w:t xml:space="preserve">нэ дүрслэлийг тодорхойлж болно. Логик </w:t>
            </w:r>
            <w:r w:rsidR="00FA119D">
              <w:rPr>
                <w:lang w:val="mn-MN"/>
              </w:rPr>
              <w:t xml:space="preserve">зангилаануудыг </w:t>
            </w:r>
            <w:r w:rsidR="007D6D7D">
              <w:rPr>
                <w:lang w:val="mn-MN"/>
              </w:rPr>
              <w:t xml:space="preserve">холбох дэд станцын секцийн </w:t>
            </w:r>
            <w:r w:rsidR="005F0411">
              <w:rPr>
                <w:lang w:val="mn-MN"/>
              </w:rPr>
              <w:t>хэсгүүдийг</w:t>
            </w:r>
            <w:r w:rsidR="007D6D7D">
              <w:rPr>
                <w:lang w:val="mn-MN"/>
              </w:rPr>
              <w:t xml:space="preserve"> </w:t>
            </w:r>
            <w:r w:rsidR="008F455A">
              <w:rPr>
                <w:lang w:val="mn-MN"/>
              </w:rPr>
              <w:t xml:space="preserve">логик </w:t>
            </w:r>
            <w:r w:rsidR="00D90A47">
              <w:rPr>
                <w:lang w:val="mn-MN"/>
              </w:rPr>
              <w:t>хэрэгслийн</w:t>
            </w:r>
            <w:r w:rsidR="002B1A06">
              <w:rPr>
                <w:lang w:val="mn-MN"/>
              </w:rPr>
              <w:t xml:space="preserve"> </w:t>
            </w:r>
            <w:r w:rsidR="008F455A">
              <w:rPr>
                <w:lang w:val="mn-MN"/>
              </w:rPr>
              <w:t>хамт</w:t>
            </w:r>
            <w:r w:rsidR="005F0411">
              <w:rPr>
                <w:lang w:val="mn-MN"/>
              </w:rPr>
              <w:t>аар</w:t>
            </w:r>
            <w:r w:rsidR="008F455A">
              <w:rPr>
                <w:lang w:val="mn-MN"/>
              </w:rPr>
              <w:t xml:space="preserve"> төлөөллийн </w:t>
            </w:r>
            <w:r w:rsidR="008F455A">
              <w:t xml:space="preserve">(IID) </w:t>
            </w:r>
            <w:r w:rsidR="008F455A">
              <w:rPr>
                <w:lang w:val="mn-MN"/>
              </w:rPr>
              <w:t>файлд оруулах шаардлагатай.</w:t>
            </w:r>
          </w:p>
          <w:p w:rsidR="00603525" w:rsidRPr="00116B5F" w:rsidRDefault="008C3D9D" w:rsidP="00603525">
            <w:pPr>
              <w:pStyle w:val="ListParagraph"/>
              <w:numPr>
                <w:ilvl w:val="0"/>
                <w:numId w:val="34"/>
              </w:numPr>
              <w:tabs>
                <w:tab w:val="left" w:pos="2145"/>
              </w:tabs>
              <w:spacing w:line="276" w:lineRule="auto"/>
              <w:jc w:val="both"/>
              <w:rPr>
                <w:lang w:val="mn-MN"/>
              </w:rPr>
            </w:pPr>
            <w:r>
              <w:rPr>
                <w:lang w:val="mn-MN"/>
              </w:rPr>
              <w:t>Төлөөлөл</w:t>
            </w:r>
            <w:r w:rsidR="00116B5F">
              <w:rPr>
                <w:lang w:val="mn-MN"/>
              </w:rPr>
              <w:t xml:space="preserve"> </w:t>
            </w:r>
            <w:r w:rsidRPr="00116B5F">
              <w:rPr>
                <w:lang w:val="mn-MN"/>
              </w:rPr>
              <w:t>нь</w:t>
            </w:r>
            <w:r>
              <w:rPr>
                <w:lang w:val="mn-MN"/>
              </w:rPr>
              <w:t xml:space="preserve"> </w:t>
            </w:r>
            <w:r w:rsidR="00116B5F">
              <w:rPr>
                <w:lang w:val="mn-MN"/>
              </w:rPr>
              <w:t>т</w:t>
            </w:r>
            <w:r w:rsidR="00603525" w:rsidRPr="00116B5F">
              <w:rPr>
                <w:lang w:val="mn-MN"/>
              </w:rPr>
              <w:t>өлө</w:t>
            </w:r>
            <w:r w:rsidR="00116B5F" w:rsidRPr="00116B5F">
              <w:rPr>
                <w:lang w:val="mn-MN"/>
              </w:rPr>
              <w:t>в</w:t>
            </w:r>
            <w:r>
              <w:rPr>
                <w:lang w:val="mn-MN"/>
              </w:rPr>
              <w:t>өө</w:t>
            </w:r>
            <w:r w:rsidR="00116B5F" w:rsidRPr="00116B5F">
              <w:rPr>
                <w:lang w:val="mn-MN"/>
              </w:rPr>
              <w:t xml:space="preserve"> </w:t>
            </w:r>
            <w:r>
              <w:rPr>
                <w:lang w:val="mn-MN"/>
              </w:rPr>
              <w:t>харуул</w:t>
            </w:r>
            <w:r w:rsidR="00B34401" w:rsidRPr="00116B5F">
              <w:rPr>
                <w:lang w:val="mn-MN"/>
              </w:rPr>
              <w:t xml:space="preserve">даг </w:t>
            </w:r>
            <w:r w:rsidR="00116B5F" w:rsidRPr="00116B5F">
              <w:rPr>
                <w:lang w:val="mn-MN"/>
              </w:rPr>
              <w:t xml:space="preserve">өөрийн </w:t>
            </w:r>
            <w:r w:rsidR="00116B5F" w:rsidRPr="00116B5F">
              <w:t xml:space="preserve">(LPHD) </w:t>
            </w:r>
            <w:r w:rsidR="00116B5F" w:rsidRPr="00116B5F">
              <w:rPr>
                <w:lang w:val="mn-MN"/>
              </w:rPr>
              <w:t>логик зангилаа</w:t>
            </w:r>
            <w:r w:rsidR="00116B5F">
              <w:rPr>
                <w:lang w:val="mn-MN"/>
              </w:rPr>
              <w:t>тай</w:t>
            </w:r>
            <w:r w:rsidR="00116B5F" w:rsidRPr="00116B5F">
              <w:rPr>
                <w:lang w:val="mn-MN"/>
              </w:rPr>
              <w:t xml:space="preserve"> </w:t>
            </w:r>
            <w:r w:rsidR="00116B5F">
              <w:rPr>
                <w:lang w:val="mn-MN"/>
              </w:rPr>
              <w:t>бөгөөд</w:t>
            </w:r>
            <w:r w:rsidR="00B34401" w:rsidRPr="00116B5F">
              <w:rPr>
                <w:lang w:val="mn-MN"/>
              </w:rPr>
              <w:t xml:space="preserve"> </w:t>
            </w:r>
            <w:r w:rsidR="009A047B" w:rsidRPr="00116B5F">
              <w:rPr>
                <w:lang w:val="mn-MN"/>
              </w:rPr>
              <w:t xml:space="preserve">телемеханик реле хамгаалалтын харилцаа холбооны </w:t>
            </w:r>
            <w:r w:rsidR="009A047B" w:rsidRPr="00116B5F">
              <w:t>(</w:t>
            </w:r>
            <w:r w:rsidR="009A047B" w:rsidRPr="00116B5F">
              <w:rPr>
                <w:lang w:val="mn-MN"/>
              </w:rPr>
              <w:t>шинэ</w:t>
            </w:r>
            <w:r w:rsidR="009A047B" w:rsidRPr="00116B5F">
              <w:t>)</w:t>
            </w:r>
            <w:r w:rsidR="009A047B" w:rsidRPr="00116B5F">
              <w:rPr>
                <w:lang w:val="mn-MN"/>
              </w:rPr>
              <w:t xml:space="preserve"> интерфейсийн </w:t>
            </w:r>
            <w:r w:rsidR="00603525" w:rsidRPr="00116B5F">
              <w:rPr>
                <w:lang w:val="mn-MN"/>
              </w:rPr>
              <w:t>логик зангилааны аргаар</w:t>
            </w:r>
            <w:r w:rsidR="00B34401" w:rsidRPr="00116B5F">
              <w:rPr>
                <w:lang w:val="mn-MN"/>
              </w:rPr>
              <w:t xml:space="preserve"> өргөн хүрээний харилцаа холбооны </w:t>
            </w:r>
            <w:r w:rsidR="00346335">
              <w:rPr>
                <w:lang w:val="mn-MN"/>
              </w:rPr>
              <w:t>секцийн</w:t>
            </w:r>
            <w:r w:rsidR="00B34401" w:rsidRPr="00116B5F">
              <w:rPr>
                <w:lang w:val="mn-MN"/>
              </w:rPr>
              <w:t xml:space="preserve"> төлөв</w:t>
            </w:r>
            <w:r w:rsidR="004375E7">
              <w:rPr>
                <w:lang w:val="mn-MN"/>
              </w:rPr>
              <w:t xml:space="preserve">ийг </w:t>
            </w:r>
            <w:r>
              <w:rPr>
                <w:lang w:val="mn-MN"/>
              </w:rPr>
              <w:t xml:space="preserve">мөн </w:t>
            </w:r>
            <w:r w:rsidR="004375E7">
              <w:rPr>
                <w:lang w:val="mn-MN"/>
              </w:rPr>
              <w:t>харуул</w:t>
            </w:r>
            <w:r w:rsidR="00603525" w:rsidRPr="00116B5F">
              <w:rPr>
                <w:lang w:val="mn-MN"/>
              </w:rPr>
              <w:t>даг.</w:t>
            </w:r>
          </w:p>
          <w:p w:rsidR="002C6DFF" w:rsidRDefault="00963E45" w:rsidP="00603525">
            <w:pPr>
              <w:pStyle w:val="ListParagraph"/>
              <w:numPr>
                <w:ilvl w:val="0"/>
                <w:numId w:val="34"/>
              </w:numPr>
              <w:tabs>
                <w:tab w:val="left" w:pos="2145"/>
              </w:tabs>
              <w:spacing w:line="276" w:lineRule="auto"/>
              <w:jc w:val="both"/>
              <w:rPr>
                <w:lang w:val="mn-MN"/>
              </w:rPr>
            </w:pPr>
            <w:r>
              <w:rPr>
                <w:lang w:val="mn-MN"/>
              </w:rPr>
              <w:t xml:space="preserve">Төлөөлөл нь хяналтын хориг </w:t>
            </w:r>
            <w:r w:rsidRPr="00EE6533">
              <w:rPr>
                <w:lang w:val="mn-MN"/>
              </w:rPr>
              <w:t>(GOOSE,</w:t>
            </w:r>
            <w:r>
              <w:rPr>
                <w:lang w:val="mn-MN"/>
              </w:rPr>
              <w:t xml:space="preserve"> SV эсвэл тайлан) руу </w:t>
            </w:r>
            <w:r w:rsidR="00C341E7">
              <w:rPr>
                <w:lang w:val="mn-MN"/>
              </w:rPr>
              <w:t>хуваарилсан өгөгдлийн бүрдэлд</w:t>
            </w:r>
            <w:r>
              <w:rPr>
                <w:lang w:val="mn-MN"/>
              </w:rPr>
              <w:t xml:space="preserve"> хүлээн авах дэд станцад хэрэглэхэд зориулан дамжуулсан өгөгдлийг цуглуулах замаар зурвас мэдээг </w:t>
            </w:r>
            <w:r>
              <w:t>(</w:t>
            </w:r>
            <w:r>
              <w:rPr>
                <w:lang w:val="mn-MN"/>
              </w:rPr>
              <w:t>ихэнхдээ GOOSE эсвэл</w:t>
            </w:r>
            <w:r w:rsidRPr="00EE6533">
              <w:rPr>
                <w:lang w:val="mn-MN"/>
              </w:rPr>
              <w:t xml:space="preserve"> SAV</w:t>
            </w:r>
            <w:r>
              <w:rPr>
                <w:lang w:val="mn-MN"/>
              </w:rPr>
              <w:t>, мөн боломжтой бол тайлангууд</w:t>
            </w:r>
            <w:r>
              <w:t xml:space="preserve">) </w:t>
            </w:r>
            <w:r>
              <w:rPr>
                <w:lang w:val="mn-MN"/>
              </w:rPr>
              <w:t xml:space="preserve">тодорхойлно. </w:t>
            </w:r>
          </w:p>
          <w:p w:rsidR="00963E45" w:rsidRDefault="00804DC2" w:rsidP="00603525">
            <w:pPr>
              <w:pStyle w:val="ListParagraph"/>
              <w:numPr>
                <w:ilvl w:val="0"/>
                <w:numId w:val="34"/>
              </w:numPr>
              <w:tabs>
                <w:tab w:val="left" w:pos="2145"/>
              </w:tabs>
              <w:spacing w:line="276" w:lineRule="auto"/>
              <w:jc w:val="both"/>
              <w:rPr>
                <w:lang w:val="mn-MN"/>
              </w:rPr>
            </w:pPr>
            <w:r>
              <w:rPr>
                <w:lang w:val="mn-MN"/>
              </w:rPr>
              <w:t>Зурвас мэдээний энэ тодорхойлолтод үндэслэн,</w:t>
            </w:r>
            <w:r w:rsidR="001D4CC5">
              <w:rPr>
                <w:lang w:val="mn-MN"/>
              </w:rPr>
              <w:t xml:space="preserve"> нийцэх төлөөлөл эсвэл тусдаа </w:t>
            </w:r>
            <w:r w:rsidR="001D4CC5">
              <w:t>(</w:t>
            </w:r>
            <w:r w:rsidR="001D4CC5">
              <w:rPr>
                <w:lang w:val="mn-MN"/>
              </w:rPr>
              <w:t>харилцагч</w:t>
            </w:r>
            <w:r w:rsidR="001D4CC5">
              <w:t>)</w:t>
            </w:r>
            <w:r w:rsidR="001D4CC5">
              <w:rPr>
                <w:lang w:val="mn-MN"/>
              </w:rPr>
              <w:t xml:space="preserve"> </w:t>
            </w:r>
            <w:r w:rsidR="00E96508">
              <w:rPr>
                <w:lang w:val="mn-MN"/>
              </w:rPr>
              <w:t>ухаалаг цахилгаан хэрэгслийн</w:t>
            </w:r>
            <w:r w:rsidR="001D4CC5">
              <w:rPr>
                <w:lang w:val="mn-MN"/>
              </w:rPr>
              <w:t xml:space="preserve"> хувь байж болох</w:t>
            </w:r>
            <w:r w:rsidR="007B039D">
              <w:rPr>
                <w:lang w:val="mn-MN"/>
              </w:rPr>
              <w:t xml:space="preserve"> илгээгч дэд станцын</w:t>
            </w:r>
            <w:r>
              <w:rPr>
                <w:lang w:val="mn-MN"/>
              </w:rPr>
              <w:t xml:space="preserve"> харилцагч/ захиалагч</w:t>
            </w:r>
            <w:r w:rsidR="006F08C0">
              <w:rPr>
                <w:lang w:val="mn-MN"/>
              </w:rPr>
              <w:t xml:space="preserve"> нь</w:t>
            </w:r>
            <w:r w:rsidR="007B039D">
              <w:rPr>
                <w:lang w:val="mn-MN"/>
              </w:rPr>
              <w:t xml:space="preserve"> </w:t>
            </w:r>
            <w:r w:rsidR="006F08C0">
              <w:rPr>
                <w:lang w:val="mn-MN"/>
              </w:rPr>
              <w:t xml:space="preserve">харилцагч/ захиалагчийн өөрийн оролтын сигналыг </w:t>
            </w:r>
            <w:r w:rsidR="005446D0">
              <w:rPr>
                <w:lang w:val="mn-MN"/>
              </w:rPr>
              <w:t>хамаарах сувгууд б</w:t>
            </w:r>
            <w:r w:rsidR="006F08C0">
              <w:rPr>
                <w:lang w:val="mn-MN"/>
              </w:rPr>
              <w:t>о</w:t>
            </w:r>
            <w:r w:rsidR="005446D0">
              <w:rPr>
                <w:lang w:val="mn-MN"/>
              </w:rPr>
              <w:t xml:space="preserve">лон </w:t>
            </w:r>
            <w:r w:rsidR="005446D0">
              <w:rPr>
                <w:lang w:val="mn-MN"/>
              </w:rPr>
              <w:lastRenderedPageBreak/>
              <w:t>өргөн хүрээний холболтын зурвас мэдээний битүүдэд</w:t>
            </w:r>
            <w:r w:rsidR="006F08C0">
              <w:rPr>
                <w:lang w:val="mn-MN"/>
              </w:rPr>
              <w:t xml:space="preserve"> </w:t>
            </w:r>
            <w:r w:rsidR="007F187D">
              <w:rPr>
                <w:lang w:val="mn-MN"/>
              </w:rPr>
              <w:t xml:space="preserve">холбоно. Төлөөллийн өгөгдлийн загварын </w:t>
            </w:r>
            <w:r w:rsidR="004512B3">
              <w:rPr>
                <w:lang w:val="mn-MN"/>
              </w:rPr>
              <w:t>“</w:t>
            </w:r>
            <w:r w:rsidR="007F187D" w:rsidRPr="00EE6533">
              <w:rPr>
                <w:lang w:val="mn-MN"/>
              </w:rPr>
              <w:t>sAddr</w:t>
            </w:r>
            <w:r w:rsidR="004512B3">
              <w:rPr>
                <w:lang w:val="mn-MN"/>
              </w:rPr>
              <w:t>”</w:t>
            </w:r>
            <w:r w:rsidR="007F187D">
              <w:rPr>
                <w:lang w:val="mn-MN"/>
              </w:rPr>
              <w:t xml:space="preserve"> атрибут эсвэл дамжуулахад</w:t>
            </w:r>
            <w:r w:rsidR="00632216">
              <w:rPr>
                <w:lang w:val="mn-MN"/>
              </w:rPr>
              <w:t xml:space="preserve"> зориулан хэрэглэдэг цахилгаан</w:t>
            </w:r>
            <w:r w:rsidR="004512B3">
              <w:rPr>
                <w:lang w:val="mn-MN"/>
              </w:rPr>
              <w:t xml:space="preserve"> холбооны сигналыг тодорхойлох </w:t>
            </w:r>
            <w:r w:rsidR="004512B3">
              <w:t>(</w:t>
            </w:r>
            <w:r w:rsidR="004512B3" w:rsidRPr="00EE6533">
              <w:rPr>
                <w:lang w:val="mn-MN"/>
              </w:rPr>
              <w:t>ITCI</w:t>
            </w:r>
            <w:r w:rsidR="004512B3">
              <w:t>)</w:t>
            </w:r>
            <w:r w:rsidR="004512B3">
              <w:rPr>
                <w:lang w:val="mn-MN"/>
              </w:rPr>
              <w:t xml:space="preserve"> харилцагчийн “</w:t>
            </w:r>
            <w:r w:rsidR="004512B3" w:rsidRPr="00EE6533">
              <w:rPr>
                <w:lang w:val="mn-MN"/>
              </w:rPr>
              <w:t>intAddr</w:t>
            </w:r>
            <w:r w:rsidR="004512B3">
              <w:rPr>
                <w:lang w:val="mn-MN"/>
              </w:rPr>
              <w:t>” атрибутыг хэрэглэхийг зөвлөдөг.</w:t>
            </w:r>
          </w:p>
          <w:p w:rsidR="004512B3" w:rsidRDefault="00AD19EA" w:rsidP="004512B3">
            <w:pPr>
              <w:tabs>
                <w:tab w:val="left" w:pos="2145"/>
              </w:tabs>
              <w:spacing w:line="276" w:lineRule="auto"/>
              <w:jc w:val="both"/>
              <w:rPr>
                <w:lang w:val="mn-MN"/>
              </w:rPr>
            </w:pPr>
            <w:r>
              <w:rPr>
                <w:lang w:val="mn-MN"/>
              </w:rPr>
              <w:t xml:space="preserve">Төлөөллийн </w:t>
            </w:r>
            <w:r w:rsidR="00071C0E">
              <w:rPr>
                <w:lang w:val="mn-MN"/>
              </w:rPr>
              <w:t>логик хэрэгслүүд</w:t>
            </w:r>
            <w:r w:rsidR="009327F8">
              <w:rPr>
                <w:lang w:val="mn-MN"/>
              </w:rPr>
              <w:t>,</w:t>
            </w:r>
            <w:r>
              <w:rPr>
                <w:lang w:val="mn-MN"/>
              </w:rPr>
              <w:t xml:space="preserve"> </w:t>
            </w:r>
            <w:r w:rsidR="0052563A">
              <w:rPr>
                <w:lang w:val="mn-MN"/>
              </w:rPr>
              <w:t>эдгээр хэрэгсэл нь</w:t>
            </w:r>
            <w:r w:rsidR="009327F8">
              <w:rPr>
                <w:lang w:val="mn-MN"/>
              </w:rPr>
              <w:t xml:space="preserve"> </w:t>
            </w:r>
            <w:r>
              <w:rPr>
                <w:lang w:val="mn-MN"/>
              </w:rPr>
              <w:t xml:space="preserve">дэд станцын хэсэгт </w:t>
            </w:r>
            <w:r w:rsidR="00071C0E">
              <w:rPr>
                <w:lang w:val="mn-MN"/>
              </w:rPr>
              <w:t>хадгалсан лавлагаа нь дэд станцын автоматжуулсан системд зориулсан өгөгдлийн эх үүсвэрийн утгыг тодорхойлохоос гадна өргөн хүрээний холболтоор ямар сигнал хүлээн авах, дамжуулахыг, мөн эх сурвалжийн дэд станцад урьдчилан тодорхойлсон байх боломжтой (GOOSE эсвэл</w:t>
            </w:r>
            <w:r w:rsidR="00071C0E" w:rsidRPr="00EE6533">
              <w:rPr>
                <w:lang w:val="mn-MN"/>
              </w:rPr>
              <w:t xml:space="preserve"> SAV)</w:t>
            </w:r>
            <w:r w:rsidR="00071C0E">
              <w:rPr>
                <w:lang w:val="mn-MN"/>
              </w:rPr>
              <w:t xml:space="preserve"> телеграмыг зураглахыг тодорхойлно. </w:t>
            </w:r>
            <w:r w:rsidR="000A40F2">
              <w:rPr>
                <w:lang w:val="mn-MN"/>
              </w:rPr>
              <w:t xml:space="preserve">Энэ лавлагааг теле механик хамгаалалтын </w:t>
            </w:r>
            <w:r w:rsidR="00E96508">
              <w:rPr>
                <w:lang w:val="mn-MN"/>
              </w:rPr>
              <w:t>ухаалаг цахилгаан хэрэгслийн</w:t>
            </w:r>
            <w:r w:rsidR="000A40F2">
              <w:rPr>
                <w:lang w:val="mn-MN"/>
              </w:rPr>
              <w:t xml:space="preserve"> механизмд баталгаа өгөх аргаар </w:t>
            </w:r>
            <w:r w:rsidR="000A40F2">
              <w:t>(</w:t>
            </w:r>
            <w:r w:rsidR="000A40F2" w:rsidRPr="00EE6533">
              <w:rPr>
                <w:lang w:val="mn-MN"/>
              </w:rPr>
              <w:t>GOOSE</w:t>
            </w:r>
            <w:r w:rsidR="000A40F2">
              <w:t xml:space="preserve">) </w:t>
            </w:r>
            <w:r w:rsidR="000A40F2">
              <w:rPr>
                <w:lang w:val="mn-MN"/>
              </w:rPr>
              <w:t>өгөгдлийн бүрдлийн засвараар зөвхөн илгээх б</w:t>
            </w:r>
            <w:r w:rsidR="0052563A">
              <w:rPr>
                <w:lang w:val="mn-MN"/>
              </w:rPr>
              <w:t>оломжтой энгийн төлөөлөлд ч</w:t>
            </w:r>
            <w:r w:rsidR="000A40F2">
              <w:rPr>
                <w:lang w:val="mn-MN"/>
              </w:rPr>
              <w:t xml:space="preserve"> ажиллуулж болно. Теле механик хамгаалалтын </w:t>
            </w:r>
            <w:r w:rsidR="00E96508">
              <w:rPr>
                <w:lang w:val="mn-MN"/>
              </w:rPr>
              <w:t>ухаалаг цахилгаан хэрэгслийн</w:t>
            </w:r>
            <w:r w:rsidR="00C108B8">
              <w:rPr>
                <w:lang w:val="mn-MN"/>
              </w:rPr>
              <w:t xml:space="preserve"> механизм нь өгөгдөлд</w:t>
            </w:r>
            <w:r w:rsidR="000A40F2">
              <w:rPr>
                <w:lang w:val="mn-MN"/>
              </w:rPr>
              <w:t xml:space="preserve"> т</w:t>
            </w:r>
            <w:r w:rsidR="00C108B8">
              <w:rPr>
                <w:lang w:val="mn-MN"/>
              </w:rPr>
              <w:t>аарах төрлийн</w:t>
            </w:r>
            <w:r w:rsidR="00D57FBA">
              <w:rPr>
                <w:lang w:val="mn-MN"/>
              </w:rPr>
              <w:t xml:space="preserve"> логик хэрэгслийн өгөгдлийг урьдчилан тохируулсан, нийцэх G</w:t>
            </w:r>
            <w:r w:rsidR="00C108B8">
              <w:rPr>
                <w:lang w:val="mn-MN"/>
              </w:rPr>
              <w:t>OOSE сигналд  зөвхөн зураглана.</w:t>
            </w:r>
          </w:p>
          <w:p w:rsidR="006E05E1" w:rsidRPr="00EE6533" w:rsidRDefault="00870BD9" w:rsidP="00EF772A">
            <w:pPr>
              <w:tabs>
                <w:tab w:val="left" w:pos="2145"/>
              </w:tabs>
              <w:spacing w:line="276" w:lineRule="auto"/>
              <w:jc w:val="both"/>
              <w:rPr>
                <w:lang w:val="mn-MN"/>
              </w:rPr>
            </w:pPr>
            <w:r>
              <w:rPr>
                <w:lang w:val="mn-MN"/>
              </w:rPr>
              <w:t>Өндөр хурдтай холболтуудын хувьд</w:t>
            </w:r>
            <w:r w:rsidR="00EF772A">
              <w:rPr>
                <w:lang w:val="mn-MN"/>
              </w:rPr>
              <w:t xml:space="preserve"> төлөөллийн арга нь хоцролт үүсгэж болох нэмэлт </w:t>
            </w:r>
            <w:r w:rsidR="00EF772A">
              <w:t>(</w:t>
            </w:r>
            <w:r w:rsidR="00EF772A">
              <w:rPr>
                <w:lang w:val="mn-MN"/>
              </w:rPr>
              <w:t>төлөөллийн</w:t>
            </w:r>
            <w:r w:rsidR="00EF772A">
              <w:t>)</w:t>
            </w:r>
            <w:r w:rsidR="00EF772A">
              <w:rPr>
                <w:lang w:val="mn-MN"/>
              </w:rPr>
              <w:t xml:space="preserve"> </w:t>
            </w:r>
            <w:r w:rsidR="00E96508">
              <w:rPr>
                <w:lang w:val="mn-MN"/>
              </w:rPr>
              <w:t>ухаалаг цахилгаан хэрэгслийг</w:t>
            </w:r>
            <w:r w:rsidR="00232AD1">
              <w:rPr>
                <w:lang w:val="mn-MN"/>
              </w:rPr>
              <w:t xml:space="preserve"> тодорхойлдог учраас</w:t>
            </w:r>
            <w:r w:rsidR="00EF772A">
              <w:rPr>
                <w:lang w:val="mn-MN"/>
              </w:rPr>
              <w:t xml:space="preserve"> дутагдалтай байдаг. Нөгөө талаар өндөр хурдтай </w:t>
            </w:r>
            <w:r w:rsidR="00546CF2">
              <w:rPr>
                <w:lang w:val="mn-MN"/>
              </w:rPr>
              <w:t xml:space="preserve">холболтын </w:t>
            </w:r>
            <w:r w:rsidR="00EF772A">
              <w:rPr>
                <w:lang w:val="mn-MN"/>
              </w:rPr>
              <w:t xml:space="preserve">хувилбарт </w:t>
            </w:r>
            <w:r w:rsidR="00EF772A" w:rsidRPr="00591FFC">
              <w:rPr>
                <w:lang w:val="mn-MN"/>
              </w:rPr>
              <w:t>Өргөн</w:t>
            </w:r>
            <w:r w:rsidR="00EF772A">
              <w:rPr>
                <w:lang w:val="mn-MN"/>
              </w:rPr>
              <w:t xml:space="preserve"> хүрээний сүлжээний</w:t>
            </w:r>
            <w:r w:rsidR="00EF772A" w:rsidRPr="00591FFC">
              <w:rPr>
                <w:lang w:val="mn-MN"/>
              </w:rPr>
              <w:t xml:space="preserve"> (WAN)</w:t>
            </w:r>
            <w:r w:rsidR="00EF772A">
              <w:rPr>
                <w:lang w:val="mn-MN"/>
              </w:rPr>
              <w:t xml:space="preserve"> холболтод </w:t>
            </w:r>
            <w:r w:rsidR="00C377A9">
              <w:rPr>
                <w:lang w:val="mn-MN"/>
              </w:rPr>
              <w:t>сэлгэн залгуур</w:t>
            </w:r>
            <w:r w:rsidR="00EF772A">
              <w:rPr>
                <w:lang w:val="mn-MN"/>
              </w:rPr>
              <w:t xml:space="preserve">ын </w:t>
            </w:r>
            <w:r w:rsidR="00EF772A">
              <w:rPr>
                <w:lang w:val="mn-MN"/>
              </w:rPr>
              <w:lastRenderedPageBreak/>
              <w:t>холбогчийг</w:t>
            </w:r>
            <w:r w:rsidR="00232AD1">
              <w:rPr>
                <w:lang w:val="mn-MN"/>
              </w:rPr>
              <w:t xml:space="preserve"> сольж хэрэглэх боломжтой тул</w:t>
            </w:r>
            <w:r w:rsidR="00EF772A">
              <w:rPr>
                <w:lang w:val="mn-MN"/>
              </w:rPr>
              <w:t xml:space="preserve"> гүйцэтгэлийн алдагдал бодит байдалд </w:t>
            </w:r>
            <w:r w:rsidR="0052563A">
              <w:rPr>
                <w:lang w:val="mn-MN"/>
              </w:rPr>
              <w:t>бага эсвэл бүр тэг байж болно</w:t>
            </w:r>
            <w:r w:rsidR="00EF772A">
              <w:rPr>
                <w:lang w:val="mn-MN"/>
              </w:rPr>
              <w:t>.</w:t>
            </w:r>
          </w:p>
        </w:tc>
        <w:tc>
          <w:tcPr>
            <w:tcW w:w="4788" w:type="dxa"/>
          </w:tcPr>
          <w:p w:rsidR="00E17913" w:rsidRDefault="003200B0" w:rsidP="003200B0">
            <w:pPr>
              <w:tabs>
                <w:tab w:val="left" w:pos="2145"/>
              </w:tabs>
              <w:spacing w:line="276" w:lineRule="auto"/>
              <w:jc w:val="both"/>
              <w:rPr>
                <w:b/>
                <w:lang w:val="mn-MN"/>
              </w:rPr>
            </w:pPr>
            <w:r w:rsidRPr="00E17913">
              <w:rPr>
                <w:b/>
                <w:lang w:val="mn-MN"/>
              </w:rPr>
              <w:lastRenderedPageBreak/>
              <w:t xml:space="preserve">10.3 Tele-protection equipment between substations </w:t>
            </w:r>
          </w:p>
          <w:p w:rsidR="00390CC8" w:rsidRPr="00E17913" w:rsidRDefault="00390CC8" w:rsidP="003200B0">
            <w:pPr>
              <w:tabs>
                <w:tab w:val="left" w:pos="2145"/>
              </w:tabs>
              <w:spacing w:line="276" w:lineRule="auto"/>
              <w:jc w:val="both"/>
              <w:rPr>
                <w:b/>
                <w:lang w:val="mn-MN"/>
              </w:rPr>
            </w:pPr>
          </w:p>
          <w:p w:rsidR="00E81B1D" w:rsidRDefault="003200B0" w:rsidP="003200B0">
            <w:pPr>
              <w:tabs>
                <w:tab w:val="left" w:pos="2145"/>
              </w:tabs>
              <w:spacing w:line="276" w:lineRule="auto"/>
              <w:jc w:val="both"/>
              <w:rPr>
                <w:lang w:val="mn-MN"/>
              </w:rPr>
            </w:pPr>
            <w:r w:rsidRPr="003200B0">
              <w:rPr>
                <w:lang w:val="mn-MN"/>
              </w:rPr>
              <w:t xml:space="preserve">This case (corresponding to Figure 21), where dedicated teleprotection equipment connects the substations offering a certain fixed amount of signals to be transferred between them, can from the engineering approach be used for high bandwidth as well as low bandwidth communications. From the engineering point of view, here the teleprotection equipment is introduced as a separate IEC 61850 IED in each system (project), needing its own IED tool. </w:t>
            </w: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E81B1D" w:rsidRDefault="00E81B1D" w:rsidP="003200B0">
            <w:pPr>
              <w:tabs>
                <w:tab w:val="left" w:pos="2145"/>
              </w:tabs>
              <w:spacing w:line="276" w:lineRule="auto"/>
              <w:jc w:val="both"/>
              <w:rPr>
                <w:lang w:val="mn-MN"/>
              </w:rPr>
            </w:pPr>
          </w:p>
          <w:p w:rsidR="006624FC" w:rsidRDefault="006624FC" w:rsidP="003200B0">
            <w:pPr>
              <w:tabs>
                <w:tab w:val="left" w:pos="2145"/>
              </w:tabs>
              <w:spacing w:line="276" w:lineRule="auto"/>
              <w:jc w:val="both"/>
              <w:rPr>
                <w:lang w:val="mn-MN"/>
              </w:rPr>
            </w:pPr>
          </w:p>
          <w:p w:rsidR="003200B0" w:rsidRPr="003200B0" w:rsidRDefault="003200B0" w:rsidP="003200B0">
            <w:pPr>
              <w:tabs>
                <w:tab w:val="left" w:pos="2145"/>
              </w:tabs>
              <w:spacing w:line="276" w:lineRule="auto"/>
              <w:jc w:val="both"/>
              <w:rPr>
                <w:lang w:val="mn-MN"/>
              </w:rPr>
            </w:pPr>
            <w:r w:rsidRPr="003200B0">
              <w:rPr>
                <w:lang w:val="mn-MN"/>
              </w:rPr>
              <w:t xml:space="preserve"> </w:t>
            </w:r>
          </w:p>
          <w:p w:rsidR="00EE6533" w:rsidRDefault="003200B0" w:rsidP="003200B0">
            <w:pPr>
              <w:tabs>
                <w:tab w:val="left" w:pos="2145"/>
              </w:tabs>
              <w:spacing w:line="276" w:lineRule="auto"/>
              <w:jc w:val="both"/>
              <w:rPr>
                <w:lang w:val="mn-MN"/>
              </w:rPr>
            </w:pPr>
            <w:r w:rsidRPr="003200B0">
              <w:rPr>
                <w:lang w:val="mn-MN"/>
              </w:rPr>
              <w:t xml:space="preserve">The teleprotection equipment communicates with the IEC 61850 IEDs in </w:t>
            </w:r>
            <w:r w:rsidRPr="003200B0">
              <w:rPr>
                <w:lang w:val="mn-MN"/>
              </w:rPr>
              <w:lastRenderedPageBreak/>
              <w:t>the substation by means of IEC 61850, typically GOOSE or SAV type of service, i.e. it is an IEC 61850 IED within each of the substations. To retain the semantics of the communicated signals, here the proxy gateway approach is used, which works li</w:t>
            </w:r>
            <w:r w:rsidR="00EE6533">
              <w:rPr>
                <w:lang w:val="mn-MN"/>
              </w:rPr>
              <w:t xml:space="preserve">ke this (see also Figure 28): </w:t>
            </w: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6E05E1" w:rsidRDefault="006E05E1" w:rsidP="003200B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Each end of the teleprotection is a client (ITCI logical node), which receives the DATA to be sent and use</w:t>
            </w:r>
            <w:r w:rsidR="00EE6533">
              <w:rPr>
                <w:lang w:val="mn-MN"/>
              </w:rPr>
              <w:t xml:space="preserve">d in the other substation(s). </w:t>
            </w:r>
          </w:p>
          <w:p w:rsidR="00C63760" w:rsidRDefault="00C63760" w:rsidP="00C63760">
            <w:pPr>
              <w:tabs>
                <w:tab w:val="left" w:pos="2145"/>
              </w:tabs>
              <w:spacing w:line="276" w:lineRule="auto"/>
              <w:jc w:val="both"/>
              <w:rPr>
                <w:lang w:val="mn-MN"/>
              </w:rPr>
            </w:pPr>
          </w:p>
          <w:p w:rsidR="00C63760" w:rsidRPr="00C63760" w:rsidRDefault="00C63760" w:rsidP="00C63760">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These DATA to be sent to the other substation are mapped onto a proxy gateway data model within the other substation; e.g. substation AA1 contains a proxy GW for substation AA2 and vice versa, i</w:t>
            </w:r>
            <w:r w:rsidR="00EE6533">
              <w:rPr>
                <w:lang w:val="mn-MN"/>
              </w:rPr>
              <w:t>f data flow is bidirectional.</w:t>
            </w:r>
          </w:p>
          <w:p w:rsidR="002C6DFF" w:rsidRDefault="002C6DFF" w:rsidP="002C6DFF">
            <w:pPr>
              <w:tabs>
                <w:tab w:val="left" w:pos="2145"/>
              </w:tabs>
              <w:spacing w:line="276" w:lineRule="auto"/>
              <w:jc w:val="both"/>
              <w:rPr>
                <w:lang w:val="mn-MN"/>
              </w:rPr>
            </w:pPr>
          </w:p>
          <w:p w:rsidR="002C6DFF" w:rsidRDefault="002C6DFF" w:rsidP="002C6DFF">
            <w:pPr>
              <w:tabs>
                <w:tab w:val="left" w:pos="2145"/>
              </w:tabs>
              <w:spacing w:line="276" w:lineRule="auto"/>
              <w:jc w:val="both"/>
              <w:rPr>
                <w:lang w:val="mn-MN"/>
              </w:rPr>
            </w:pPr>
          </w:p>
          <w:p w:rsidR="002C6DFF" w:rsidRPr="002C6DFF" w:rsidRDefault="002C6DFF" w:rsidP="002C6DFF">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data model of the proxy contains as image all those logical devices and logical nodes from IEDs at the other side, which contain data to be used in the receiving substation (e.g. all LDs from the IEDs, which would have been exported with dataflow right in the previous method). This could be defined by analysing the data to which the proxy subscriber has </w:t>
            </w:r>
            <w:r w:rsidRPr="00EE6533">
              <w:rPr>
                <w:lang w:val="mn-MN"/>
              </w:rPr>
              <w:lastRenderedPageBreak/>
              <w:t>been configured as client in the source substation, or as a separate proxy engineering step, which then at the end generates this client data flow. Together with the logical devices, also the part of the substation section to which the LNs to be used are bound should be</w:t>
            </w:r>
            <w:r w:rsidR="00EE6533">
              <w:rPr>
                <w:lang w:val="mn-MN"/>
              </w:rPr>
              <w:t xml:space="preserve"> put into the proxy IID file.</w:t>
            </w: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Default="008F455A" w:rsidP="008F455A">
            <w:pPr>
              <w:tabs>
                <w:tab w:val="left" w:pos="2145"/>
              </w:tabs>
              <w:spacing w:line="276" w:lineRule="auto"/>
              <w:jc w:val="both"/>
              <w:rPr>
                <w:lang w:val="mn-MN"/>
              </w:rPr>
            </w:pPr>
          </w:p>
          <w:p w:rsidR="008F455A" w:rsidRPr="008F455A" w:rsidRDefault="008F455A" w:rsidP="008F455A">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The proxy has an own LPHD logical node, which shows its state and by means of the (new) ITPC logical node also the state of the </w:t>
            </w:r>
            <w:r w:rsidR="00EE6533">
              <w:rPr>
                <w:lang w:val="mn-MN"/>
              </w:rPr>
              <w:t>wide area communication link.</w:t>
            </w:r>
          </w:p>
          <w:p w:rsidR="00603525" w:rsidRDefault="00603525" w:rsidP="00603525">
            <w:pPr>
              <w:tabs>
                <w:tab w:val="left" w:pos="2145"/>
              </w:tabs>
              <w:spacing w:line="276" w:lineRule="auto"/>
              <w:jc w:val="both"/>
              <w:rPr>
                <w:lang w:val="mn-MN"/>
              </w:rPr>
            </w:pPr>
          </w:p>
          <w:p w:rsidR="00603525" w:rsidRDefault="00603525" w:rsidP="00603525">
            <w:pPr>
              <w:tabs>
                <w:tab w:val="left" w:pos="2145"/>
              </w:tabs>
              <w:spacing w:line="276" w:lineRule="auto"/>
              <w:jc w:val="both"/>
              <w:rPr>
                <w:lang w:val="mn-MN"/>
              </w:rPr>
            </w:pPr>
          </w:p>
          <w:p w:rsidR="008C3D9D" w:rsidRDefault="008C3D9D" w:rsidP="00603525">
            <w:pPr>
              <w:tabs>
                <w:tab w:val="left" w:pos="2145"/>
              </w:tabs>
              <w:spacing w:line="276" w:lineRule="auto"/>
              <w:jc w:val="both"/>
              <w:rPr>
                <w:lang w:val="mn-MN"/>
              </w:rPr>
            </w:pPr>
          </w:p>
          <w:p w:rsidR="00603525" w:rsidRPr="00603525" w:rsidRDefault="00603525" w:rsidP="0060352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The proxy defines a message (typically GOOSE or SAV, but also reports are possible) by gathering the data communicated for use in the receiving substation into a data set, allocated to a (GOOSE,</w:t>
            </w:r>
            <w:r w:rsidR="00EE6533">
              <w:rPr>
                <w:lang w:val="mn-MN"/>
              </w:rPr>
              <w:t xml:space="preserve"> SV or report) control block.</w:t>
            </w:r>
          </w:p>
          <w:p w:rsidR="00963E45" w:rsidRDefault="00963E45" w:rsidP="00963E45">
            <w:pPr>
              <w:tabs>
                <w:tab w:val="left" w:pos="2145"/>
              </w:tabs>
              <w:spacing w:line="276" w:lineRule="auto"/>
              <w:jc w:val="both"/>
              <w:rPr>
                <w:lang w:val="mn-MN"/>
              </w:rPr>
            </w:pPr>
          </w:p>
          <w:p w:rsidR="00963E45" w:rsidRPr="00963E45" w:rsidRDefault="00963E45" w:rsidP="00963E45">
            <w:pPr>
              <w:tabs>
                <w:tab w:val="left" w:pos="2145"/>
              </w:tabs>
              <w:spacing w:line="276" w:lineRule="auto"/>
              <w:jc w:val="both"/>
              <w:rPr>
                <w:lang w:val="mn-MN"/>
              </w:rPr>
            </w:pPr>
          </w:p>
          <w:p w:rsidR="00EE6533" w:rsidRDefault="003200B0" w:rsidP="00EE6533">
            <w:pPr>
              <w:pStyle w:val="ListParagraph"/>
              <w:numPr>
                <w:ilvl w:val="0"/>
                <w:numId w:val="33"/>
              </w:numPr>
              <w:tabs>
                <w:tab w:val="left" w:pos="2145"/>
              </w:tabs>
              <w:spacing w:line="276" w:lineRule="auto"/>
              <w:jc w:val="both"/>
              <w:rPr>
                <w:lang w:val="mn-MN"/>
              </w:rPr>
            </w:pPr>
            <w:r w:rsidRPr="00EE6533">
              <w:rPr>
                <w:lang w:val="mn-MN"/>
              </w:rPr>
              <w:t xml:space="preserve">Based on this message definition, the client/subscriber at the sending substation, which could be a part of the corresponding proxy or a separate (client) IED, connects its client/subscriber input signals to the corresponding channels and message bits on the wide area </w:t>
            </w:r>
            <w:r w:rsidRPr="00EE6533">
              <w:rPr>
                <w:lang w:val="mn-MN"/>
              </w:rPr>
              <w:lastRenderedPageBreak/>
              <w:t>connection. It is recommended to use the proxy data model’s sAddr attributes or the ITCI client’s intAddr attribute (or both) to identify the telecommunic</w:t>
            </w:r>
            <w:r w:rsidR="00EE6533">
              <w:rPr>
                <w:lang w:val="mn-MN"/>
              </w:rPr>
              <w:t>ation signal used for transfer.</w:t>
            </w: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4512B3" w:rsidRDefault="004512B3" w:rsidP="004512B3">
            <w:pPr>
              <w:tabs>
                <w:tab w:val="left" w:pos="2145"/>
              </w:tabs>
              <w:spacing w:line="276" w:lineRule="auto"/>
              <w:jc w:val="both"/>
              <w:rPr>
                <w:lang w:val="mn-MN"/>
              </w:rPr>
            </w:pPr>
          </w:p>
          <w:p w:rsidR="00C341E7" w:rsidRPr="004512B3" w:rsidRDefault="00C341E7" w:rsidP="004512B3">
            <w:pPr>
              <w:tabs>
                <w:tab w:val="left" w:pos="2145"/>
              </w:tabs>
              <w:spacing w:line="276" w:lineRule="auto"/>
              <w:jc w:val="both"/>
              <w:rPr>
                <w:lang w:val="mn-MN"/>
              </w:rPr>
            </w:pPr>
          </w:p>
          <w:p w:rsidR="003200B0" w:rsidRDefault="003200B0" w:rsidP="00EE6533">
            <w:pPr>
              <w:tabs>
                <w:tab w:val="left" w:pos="2145"/>
              </w:tabs>
              <w:spacing w:line="276" w:lineRule="auto"/>
              <w:jc w:val="both"/>
              <w:rPr>
                <w:lang w:val="mn-MN"/>
              </w:rPr>
            </w:pPr>
            <w:r w:rsidRPr="00EE6533">
              <w:rPr>
                <w:lang w:val="mn-MN"/>
              </w:rPr>
              <w:t>The proxy logical devices and their kept references to the substation section define the source meaning of the data for the destination SA system, and define which signals to receive, to transfer via the wide area connection, and to map to the possibly predefined (GOOSE or SAV) telegram at the source substation. This works even for simple proxies, which can only send a fix GOOSE data set, by assuring in the teleprotection IED tool that only data from the LD with a matching data type is mapped to the appropriate preconfigured GOOSE signal.</w:t>
            </w: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Default="00D57FBA" w:rsidP="00EE6533">
            <w:pPr>
              <w:tabs>
                <w:tab w:val="left" w:pos="2145"/>
              </w:tabs>
              <w:spacing w:line="276" w:lineRule="auto"/>
              <w:jc w:val="both"/>
              <w:rPr>
                <w:lang w:val="mn-MN"/>
              </w:rPr>
            </w:pPr>
          </w:p>
          <w:p w:rsidR="00D57FBA" w:rsidRPr="00EE6533" w:rsidRDefault="00D57FBA" w:rsidP="00EE6533">
            <w:pPr>
              <w:tabs>
                <w:tab w:val="left" w:pos="2145"/>
              </w:tabs>
              <w:spacing w:line="276" w:lineRule="auto"/>
              <w:jc w:val="both"/>
              <w:rPr>
                <w:lang w:val="mn-MN"/>
              </w:rPr>
            </w:pPr>
          </w:p>
          <w:p w:rsidR="003200B0" w:rsidRPr="00F73F2A" w:rsidRDefault="003200B0" w:rsidP="003200B0">
            <w:pPr>
              <w:tabs>
                <w:tab w:val="left" w:pos="2145"/>
              </w:tabs>
              <w:spacing w:line="276" w:lineRule="auto"/>
              <w:jc w:val="both"/>
            </w:pPr>
            <w:r w:rsidRPr="003200B0">
              <w:rPr>
                <w:lang w:val="mn-MN"/>
              </w:rPr>
              <w:t xml:space="preserve">Naturally, for high speed connections, the proxy method has the disadvantage that it defines a further (proxy) IED, which might introduce delays. On the other hand, it might be implemented replacing the switch coupling to the WAN connection in the high speed scenario, so that in reality the </w:t>
            </w:r>
            <w:r w:rsidRPr="003200B0">
              <w:rPr>
                <w:lang w:val="mn-MN"/>
              </w:rPr>
              <w:lastRenderedPageBreak/>
              <w:t>performance loss will be small or even zero.</w:t>
            </w:r>
          </w:p>
        </w:tc>
      </w:tr>
    </w:tbl>
    <w:p w:rsidR="00AD19EA" w:rsidRDefault="00AD19EA" w:rsidP="00D57FBA">
      <w:pPr>
        <w:tabs>
          <w:tab w:val="left" w:pos="2145"/>
        </w:tabs>
        <w:rPr>
          <w:b/>
        </w:rPr>
      </w:pPr>
    </w:p>
    <w:p w:rsidR="00F73F2A" w:rsidRDefault="00F73F2A" w:rsidP="003A6279">
      <w:pPr>
        <w:tabs>
          <w:tab w:val="left" w:pos="2145"/>
        </w:tabs>
        <w:jc w:val="center"/>
        <w:rPr>
          <w:b/>
        </w:rPr>
      </w:pPr>
      <w:r>
        <w:rPr>
          <w:b/>
        </w:rPr>
        <w:t xml:space="preserve">Figure 31 </w:t>
      </w:r>
      <w:r w:rsidR="00DC2D03">
        <w:rPr>
          <w:b/>
        </w:rPr>
        <w:t>–</w:t>
      </w:r>
      <w:r w:rsidR="00DC2D03" w:rsidRPr="00DC2D03">
        <w:rPr>
          <w:b/>
        </w:rPr>
        <w:t xml:space="preserve"> Proxy gateway method (AA1F3, AA2F3 are Proxy gateways)</w:t>
      </w:r>
    </w:p>
    <w:p w:rsidR="00DC2D03" w:rsidRDefault="00DC2D03" w:rsidP="00EF772A">
      <w:pPr>
        <w:tabs>
          <w:tab w:val="left" w:pos="2145"/>
        </w:tabs>
        <w:jc w:val="center"/>
        <w:rPr>
          <w:b/>
        </w:rPr>
      </w:pPr>
      <w:r>
        <w:rPr>
          <w:b/>
          <w:noProof/>
        </w:rPr>
        <w:drawing>
          <wp:inline distT="0" distB="0" distL="0" distR="0">
            <wp:extent cx="6919814" cy="2952750"/>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figure 31.jpg"/>
                    <pic:cNvPicPr/>
                  </pic:nvPicPr>
                  <pic:blipFill>
                    <a:blip r:embed="rId99">
                      <a:extLst>
                        <a:ext uri="{28A0092B-C50C-407E-A947-70E740481C1C}">
                          <a14:useLocalDpi xmlns:a14="http://schemas.microsoft.com/office/drawing/2010/main" val="0"/>
                        </a:ext>
                      </a:extLst>
                    </a:blip>
                    <a:stretch>
                      <a:fillRect/>
                    </a:stretch>
                  </pic:blipFill>
                  <pic:spPr>
                    <a:xfrm>
                      <a:off x="0" y="0"/>
                      <a:ext cx="6954008" cy="2967341"/>
                    </a:xfrm>
                    <a:prstGeom prst="rect">
                      <a:avLst/>
                    </a:prstGeom>
                  </pic:spPr>
                </pic:pic>
              </a:graphicData>
            </a:graphic>
          </wp:inline>
        </w:drawing>
      </w: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A422D" w:rsidRDefault="00DA422D" w:rsidP="003A6279">
      <w:pPr>
        <w:tabs>
          <w:tab w:val="left" w:pos="2145"/>
        </w:tabs>
        <w:jc w:val="center"/>
        <w:rPr>
          <w:b/>
        </w:rPr>
      </w:pPr>
    </w:p>
    <w:p w:rsidR="00DC2D03" w:rsidRDefault="00E43A9D" w:rsidP="003A6279">
      <w:pPr>
        <w:tabs>
          <w:tab w:val="left" w:pos="2145"/>
        </w:tabs>
        <w:jc w:val="center"/>
        <w:rPr>
          <w:b/>
          <w:lang w:val="mn-MN"/>
        </w:rPr>
      </w:pPr>
      <w:r>
        <w:rPr>
          <w:b/>
        </w:rPr>
        <w:t>31-</w:t>
      </w:r>
      <w:r>
        <w:rPr>
          <w:b/>
          <w:lang w:val="mn-MN"/>
        </w:rPr>
        <w:t xml:space="preserve">р зураг – Прокси гарцын арга </w:t>
      </w:r>
      <w:r w:rsidRPr="00E43A9D">
        <w:rPr>
          <w:b/>
          <w:lang w:val="mn-MN"/>
        </w:rPr>
        <w:t>(AA1F3, AA2F3 нь Прокси гарц болно)</w:t>
      </w:r>
    </w:p>
    <w:p w:rsidR="00E43A9D" w:rsidRDefault="002A70E9" w:rsidP="003A6279">
      <w:pPr>
        <w:tabs>
          <w:tab w:val="left" w:pos="2145"/>
        </w:tabs>
        <w:jc w:val="center"/>
        <w:rPr>
          <w:b/>
          <w:lang w:val="mn-MN"/>
        </w:rPr>
      </w:pPr>
      <w:r>
        <w:rPr>
          <w:b/>
          <w:noProof/>
        </w:rPr>
        <w:lastRenderedPageBreak/>
        <w:drawing>
          <wp:inline distT="0" distB="0" distL="0" distR="0">
            <wp:extent cx="6705600" cy="2861341"/>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31-р зураг.jpg"/>
                    <pic:cNvPicPr/>
                  </pic:nvPicPr>
                  <pic:blipFill>
                    <a:blip r:embed="rId100">
                      <a:extLst>
                        <a:ext uri="{28A0092B-C50C-407E-A947-70E740481C1C}">
                          <a14:useLocalDpi xmlns:a14="http://schemas.microsoft.com/office/drawing/2010/main" val="0"/>
                        </a:ext>
                      </a:extLst>
                    </a:blip>
                    <a:stretch>
                      <a:fillRect/>
                    </a:stretch>
                  </pic:blipFill>
                  <pic:spPr>
                    <a:xfrm>
                      <a:off x="0" y="0"/>
                      <a:ext cx="6725794" cy="2869958"/>
                    </a:xfrm>
                    <a:prstGeom prst="rect">
                      <a:avLst/>
                    </a:prstGeom>
                  </pic:spPr>
                </pic:pic>
              </a:graphicData>
            </a:graphic>
          </wp:inline>
        </w:drawing>
      </w:r>
    </w:p>
    <w:tbl>
      <w:tblPr>
        <w:tblStyle w:val="TableGrid"/>
        <w:tblW w:w="0" w:type="auto"/>
        <w:tblLook w:val="04A0" w:firstRow="1" w:lastRow="0" w:firstColumn="1" w:lastColumn="0" w:noHBand="0" w:noVBand="1"/>
      </w:tblPr>
      <w:tblGrid>
        <w:gridCol w:w="4788"/>
        <w:gridCol w:w="4788"/>
      </w:tblGrid>
      <w:tr w:rsidR="006D424D" w:rsidTr="006D424D">
        <w:tc>
          <w:tcPr>
            <w:tcW w:w="4788" w:type="dxa"/>
          </w:tcPr>
          <w:p w:rsidR="006D424D" w:rsidRDefault="00F524A2" w:rsidP="00CD424A">
            <w:pPr>
              <w:tabs>
                <w:tab w:val="left" w:pos="2145"/>
              </w:tabs>
              <w:spacing w:line="276" w:lineRule="auto"/>
              <w:jc w:val="both"/>
              <w:rPr>
                <w:lang w:val="mn-MN"/>
              </w:rPr>
            </w:pPr>
            <w:r>
              <w:rPr>
                <w:lang w:val="mn-MN"/>
              </w:rPr>
              <w:t xml:space="preserve">Төлөөллийн </w:t>
            </w:r>
            <w:r w:rsidRPr="006D424D">
              <w:rPr>
                <w:lang w:val="mn-MN"/>
              </w:rPr>
              <w:t>AA2F3</w:t>
            </w:r>
            <w:r>
              <w:rPr>
                <w:lang w:val="mn-MN"/>
              </w:rPr>
              <w:t xml:space="preserve"> ухаалаг цахилгаан хэрэгсэлд, мөн эсрэг чиглэлд </w:t>
            </w:r>
            <w:r>
              <w:t xml:space="preserve">AA1 </w:t>
            </w:r>
            <w:r>
              <w:rPr>
                <w:lang w:val="mn-MN"/>
              </w:rPr>
              <w:t xml:space="preserve">дэд станцын дотор төлөөллийн </w:t>
            </w:r>
            <w:r w:rsidRPr="006D424D">
              <w:rPr>
                <w:lang w:val="mn-MN"/>
              </w:rPr>
              <w:t>AA1F3</w:t>
            </w:r>
            <w:r>
              <w:rPr>
                <w:lang w:val="mn-MN"/>
              </w:rPr>
              <w:t xml:space="preserve"> ухаалаг цахилгаан хэрэгсэлд</w:t>
            </w:r>
            <w:r>
              <w:t xml:space="preserve"> </w:t>
            </w:r>
            <w:r>
              <w:rPr>
                <w:lang w:val="mn-MN"/>
              </w:rPr>
              <w:t>байхаар харуулсан</w:t>
            </w:r>
            <w:r>
              <w:t xml:space="preserve"> </w:t>
            </w:r>
            <w:r w:rsidR="00CD424A">
              <w:t xml:space="preserve">AA1 </w:t>
            </w:r>
            <w:r w:rsidR="00CD424A">
              <w:rPr>
                <w:lang w:val="mn-MN"/>
              </w:rPr>
              <w:t>дэд станцаас</w:t>
            </w:r>
            <w:r w:rsidR="00CD424A">
              <w:t xml:space="preserve"> AA2</w:t>
            </w:r>
            <w:r w:rsidR="00CD424A">
              <w:rPr>
                <w:lang w:val="mn-MN"/>
              </w:rPr>
              <w:t xml:space="preserve"> дэд станц руу өгөгдлийг дамжуулах шаардлагатай гэж авч үзсэн</w:t>
            </w:r>
            <w:r>
              <w:rPr>
                <w:lang w:val="mn-MN"/>
              </w:rPr>
              <w:t>ийг 31-р зурагт</w:t>
            </w:r>
            <w:r w:rsidR="00907D50">
              <w:rPr>
                <w:lang w:val="mn-MN"/>
              </w:rPr>
              <w:t xml:space="preserve"> харуулсан. </w:t>
            </w:r>
          </w:p>
          <w:p w:rsidR="00907D50" w:rsidRDefault="00907D50" w:rsidP="00A037C3">
            <w:pPr>
              <w:tabs>
                <w:tab w:val="left" w:pos="2145"/>
              </w:tabs>
              <w:spacing w:line="276" w:lineRule="auto"/>
              <w:jc w:val="both"/>
              <w:rPr>
                <w:lang w:val="mn-MN"/>
              </w:rPr>
            </w:pPr>
            <w:r>
              <w:rPr>
                <w:lang w:val="mn-MN"/>
              </w:rPr>
              <w:t xml:space="preserve">Захиалагч </w:t>
            </w:r>
            <w:r w:rsidR="00E96508">
              <w:rPr>
                <w:lang w:val="mn-MN"/>
              </w:rPr>
              <w:t>ухаалаг цахилгаан хэрэгсэл</w:t>
            </w:r>
            <w:r>
              <w:rPr>
                <w:lang w:val="mn-MN"/>
              </w:rPr>
              <w:t xml:space="preserve"> нь Төлөөллийн </w:t>
            </w:r>
            <w:r w:rsidR="00E96508">
              <w:rPr>
                <w:lang w:val="mn-MN"/>
              </w:rPr>
              <w:t>ухаалаг цахилгаан хэрэгслийн</w:t>
            </w:r>
            <w:r>
              <w:rPr>
                <w:lang w:val="mn-MN"/>
              </w:rPr>
              <w:t xml:space="preserve"> харилцагчийн </w:t>
            </w:r>
            <w:r w:rsidRPr="006D424D">
              <w:rPr>
                <w:lang w:val="mn-MN"/>
              </w:rPr>
              <w:t>(ITCI)</w:t>
            </w:r>
            <w:r>
              <w:rPr>
                <w:lang w:val="mn-MN"/>
              </w:rPr>
              <w:t xml:space="preserve"> хэсэг гэж тооцож болох эсвэл</w:t>
            </w:r>
            <w:r w:rsidR="00A42649">
              <w:rPr>
                <w:lang w:val="mn-MN"/>
              </w:rPr>
              <w:t xml:space="preserve"> өөрийн </w:t>
            </w:r>
            <w:r w:rsidR="00E96508">
              <w:rPr>
                <w:lang w:val="mn-MN"/>
              </w:rPr>
              <w:t>ухаалаг цахилгаан хэрэгсэл</w:t>
            </w:r>
            <w:r w:rsidR="00A037C3">
              <w:rPr>
                <w:lang w:val="mn-MN"/>
              </w:rPr>
              <w:t xml:space="preserve">тэй байх шаардлагатай бөгөөд </w:t>
            </w:r>
            <w:r w:rsidR="00A42649">
              <w:rPr>
                <w:lang w:val="mn-MN"/>
              </w:rPr>
              <w:t xml:space="preserve">энэ төхөөрөмж рүү </w:t>
            </w:r>
            <w:r w:rsidR="00A037C3">
              <w:rPr>
                <w:lang w:val="mn-MN"/>
              </w:rPr>
              <w:t>ӨГӨГДӨЛ илгээхээр</w:t>
            </w:r>
            <w:r w:rsidR="00A42649">
              <w:rPr>
                <w:lang w:val="mn-MN"/>
              </w:rPr>
              <w:t xml:space="preserve"> тохируулахын тулд</w:t>
            </w:r>
            <w:r>
              <w:rPr>
                <w:lang w:val="mn-MN"/>
              </w:rPr>
              <w:t xml:space="preserve"> </w:t>
            </w:r>
            <w:r w:rsidR="00A037C3">
              <w:rPr>
                <w:lang w:val="mn-MN"/>
              </w:rPr>
              <w:t xml:space="preserve">өөрийн </w:t>
            </w:r>
            <w:r w:rsidR="00E96508">
              <w:rPr>
                <w:lang w:val="mn-MN"/>
              </w:rPr>
              <w:t>ухаалаг цахилгаан хэрэгслийн</w:t>
            </w:r>
            <w:r w:rsidR="00A037C3">
              <w:rPr>
                <w:lang w:val="mn-MN"/>
              </w:rPr>
              <w:t xml:space="preserve"> нэртэй</w:t>
            </w:r>
            <w:r w:rsidR="00A42649">
              <w:rPr>
                <w:lang w:val="mn-MN"/>
              </w:rPr>
              <w:t xml:space="preserve"> </w:t>
            </w:r>
            <w:r w:rsidR="00FE407D">
              <w:rPr>
                <w:lang w:val="mn-MN"/>
              </w:rPr>
              <w:t xml:space="preserve"> байх</w:t>
            </w:r>
            <w:r w:rsidR="00A037C3">
              <w:rPr>
                <w:lang w:val="mn-MN"/>
              </w:rPr>
              <w:t xml:space="preserve"> ёстой гэж авч үзэж болно. </w:t>
            </w:r>
          </w:p>
          <w:p w:rsidR="00A037C3" w:rsidRDefault="00A037C3" w:rsidP="00706678">
            <w:pPr>
              <w:tabs>
                <w:tab w:val="left" w:pos="2145"/>
              </w:tabs>
              <w:spacing w:line="276" w:lineRule="auto"/>
              <w:jc w:val="both"/>
              <w:rPr>
                <w:lang w:val="mn-MN"/>
              </w:rPr>
            </w:pPr>
            <w:r>
              <w:rPr>
                <w:lang w:val="mn-MN"/>
              </w:rPr>
              <w:t xml:space="preserve">Төлөөллийн </w:t>
            </w:r>
            <w:r>
              <w:t>(</w:t>
            </w:r>
            <w:r w:rsidRPr="006D424D">
              <w:rPr>
                <w:lang w:val="mn-MN"/>
              </w:rPr>
              <w:t>SCL</w:t>
            </w:r>
            <w:r>
              <w:t xml:space="preserve">) </w:t>
            </w:r>
            <w:r>
              <w:rPr>
                <w:lang w:val="mn-MN"/>
              </w:rPr>
              <w:t xml:space="preserve">файлуудыг </w:t>
            </w:r>
            <w:r w:rsidR="00F25CFB">
              <w:rPr>
                <w:lang w:val="mn-MN"/>
              </w:rPr>
              <w:t xml:space="preserve">прокси гарцын бусад аливаа файл шиг </w:t>
            </w:r>
            <w:r w:rsidR="00F25CFB" w:rsidRPr="0068430A">
              <w:rPr>
                <w:lang w:val="mn-MN"/>
              </w:rPr>
              <w:t>Дэд Станцын Т</w:t>
            </w:r>
            <w:r w:rsidR="00F25CFB">
              <w:rPr>
                <w:lang w:val="mn-MN"/>
              </w:rPr>
              <w:t>охиргоог</w:t>
            </w:r>
            <w:r w:rsidR="00F25CFB" w:rsidRPr="0068430A">
              <w:rPr>
                <w:lang w:val="mn-MN"/>
              </w:rPr>
              <w:t xml:space="preserve"> Тодорхойлогч Хэл</w:t>
            </w:r>
            <w:r w:rsidR="00F25CFB">
              <w:rPr>
                <w:lang w:val="mn-MN"/>
              </w:rPr>
              <w:t xml:space="preserve"> </w:t>
            </w:r>
            <w:r w:rsidR="00F25CFB">
              <w:t>(SCL)</w:t>
            </w:r>
            <w:r w:rsidR="00F524A2">
              <w:rPr>
                <w:lang w:val="mn-MN"/>
              </w:rPr>
              <w:t>-ний талаас авч үзсэн учраас энд жишээ өгөө</w:t>
            </w:r>
            <w:r w:rsidR="00F25CFB">
              <w:rPr>
                <w:lang w:val="mn-MN"/>
              </w:rPr>
              <w:t>гүй. Төлөөлөлд зориул</w:t>
            </w:r>
            <w:r w:rsidR="00F524A2">
              <w:rPr>
                <w:lang w:val="mn-MN"/>
              </w:rPr>
              <w:t>с</w:t>
            </w:r>
            <w:r w:rsidR="00F25CFB">
              <w:rPr>
                <w:lang w:val="mn-MN"/>
              </w:rPr>
              <w:t xml:space="preserve">ан </w:t>
            </w:r>
            <w:r w:rsidR="00F25CFB">
              <w:t>(</w:t>
            </w:r>
            <w:r w:rsidR="00F25CFB" w:rsidRPr="006D424D">
              <w:rPr>
                <w:lang w:val="mn-MN"/>
              </w:rPr>
              <w:t>IID SCL</w:t>
            </w:r>
            <w:r w:rsidR="00F25CFB">
              <w:t>)</w:t>
            </w:r>
            <w:r w:rsidR="00F25CFB">
              <w:rPr>
                <w:lang w:val="mn-MN"/>
              </w:rPr>
              <w:t xml:space="preserve"> файлыг бусад дэд станцын </w:t>
            </w:r>
            <w:r w:rsidR="00F25CFB" w:rsidRPr="00BC0F01">
              <w:rPr>
                <w:lang w:val="mn-MN"/>
              </w:rPr>
              <w:t>Системийн Тохиргооны Тодорхойлолт</w:t>
            </w:r>
            <w:r w:rsidR="00F25CFB">
              <w:rPr>
                <w:lang w:val="mn-MN"/>
              </w:rPr>
              <w:t xml:space="preserve">ын </w:t>
            </w:r>
            <w:r w:rsidR="00F25CFB">
              <w:t>(SCD)</w:t>
            </w:r>
            <w:r w:rsidR="00F25CFB">
              <w:rPr>
                <w:lang w:val="mn-MN"/>
              </w:rPr>
              <w:t xml:space="preserve"> файлаас </w:t>
            </w:r>
            <w:r w:rsidR="00F25CFB">
              <w:rPr>
                <w:lang w:val="mn-MN"/>
              </w:rPr>
              <w:lastRenderedPageBreak/>
              <w:t xml:space="preserve">үүсгэсний дараа </w:t>
            </w:r>
            <w:r w:rsidR="00F25CFB">
              <w:t>(</w:t>
            </w:r>
            <w:r w:rsidR="00F25CFB" w:rsidRPr="006D424D">
              <w:rPr>
                <w:lang w:val="mn-MN"/>
              </w:rPr>
              <w:t>IID SCL</w:t>
            </w:r>
            <w:r w:rsidR="00F25CFB">
              <w:t>)</w:t>
            </w:r>
            <w:r w:rsidR="00F25CFB">
              <w:rPr>
                <w:lang w:val="mn-MN"/>
              </w:rPr>
              <w:t xml:space="preserve"> файлыг бусад аливаа </w:t>
            </w:r>
            <w:r w:rsidR="00E96508">
              <w:rPr>
                <w:lang w:val="mn-MN"/>
              </w:rPr>
              <w:t>ухаалаг цахилгаан хэрэгслийн</w:t>
            </w:r>
            <w:r w:rsidR="00F25CFB">
              <w:rPr>
                <w:lang w:val="mn-MN"/>
              </w:rPr>
              <w:t xml:space="preserve"> </w:t>
            </w:r>
            <w:r w:rsidR="00F25CFB">
              <w:t xml:space="preserve">(ICD) </w:t>
            </w:r>
            <w:r w:rsidR="00F25CFB">
              <w:rPr>
                <w:lang w:val="mn-MN"/>
              </w:rPr>
              <w:t xml:space="preserve">эсвэл </w:t>
            </w:r>
            <w:r w:rsidR="00F25CFB">
              <w:t xml:space="preserve">IID </w:t>
            </w:r>
            <w:r w:rsidR="00F25CFB">
              <w:rPr>
                <w:lang w:val="mn-MN"/>
              </w:rPr>
              <w:t>файлтай ад</w:t>
            </w:r>
            <w:r w:rsidR="0051011E">
              <w:rPr>
                <w:lang w:val="mn-MN"/>
              </w:rPr>
              <w:t xml:space="preserve">илаар төсөлд багтаах боломжтой. Төлөөллийн </w:t>
            </w:r>
            <w:r w:rsidR="00E96508">
              <w:rPr>
                <w:lang w:val="mn-MN"/>
              </w:rPr>
              <w:t>ухаалаг цахилгаан хэрэгслийн</w:t>
            </w:r>
            <w:r w:rsidR="0051011E">
              <w:rPr>
                <w:lang w:val="mn-MN"/>
              </w:rPr>
              <w:t xml:space="preserve"> механизмаар </w:t>
            </w:r>
            <w:r w:rsidR="00413CF7">
              <w:rPr>
                <w:lang w:val="mn-MN"/>
              </w:rPr>
              <w:t>захиалагчийн тохиргоог гүйцэтгэ</w:t>
            </w:r>
            <w:r w:rsidR="0051011E">
              <w:rPr>
                <w:lang w:val="mn-MN"/>
              </w:rPr>
              <w:t>нэ. Энэ нь</w:t>
            </w:r>
            <w:r w:rsidR="00706678">
              <w:rPr>
                <w:lang w:val="mn-MN"/>
              </w:rPr>
              <w:t xml:space="preserve"> </w:t>
            </w:r>
            <w:r w:rsidR="00F03629">
              <w:rPr>
                <w:lang w:val="mn-MN"/>
              </w:rPr>
              <w:t xml:space="preserve">бүхэлдээ </w:t>
            </w:r>
            <w:r w:rsidR="00706678">
              <w:rPr>
                <w:lang w:val="mn-MN"/>
              </w:rPr>
              <w:t xml:space="preserve">Төлөөллийн </w:t>
            </w:r>
            <w:r w:rsidR="00E96508">
              <w:rPr>
                <w:lang w:val="mn-MN"/>
              </w:rPr>
              <w:t>ухаалаг цахилгаан хэрэгслийг</w:t>
            </w:r>
            <w:r w:rsidR="00706678">
              <w:rPr>
                <w:lang w:val="mn-MN"/>
              </w:rPr>
              <w:t xml:space="preserve"> зохион бүтээх алхмаар гүйцэтгэдэг, </w:t>
            </w:r>
            <w:r w:rsidR="008C7E5B">
              <w:rPr>
                <w:lang w:val="mn-MN"/>
              </w:rPr>
              <w:t>дэд станц бүрийн системийг зохион бүтээх гурван алхамтай үйл</w:t>
            </w:r>
            <w:r w:rsidR="00706678">
              <w:rPr>
                <w:lang w:val="mn-MN"/>
              </w:rPr>
              <w:t xml:space="preserve"> явц байдаг. Үүнд: </w:t>
            </w:r>
          </w:p>
          <w:p w:rsidR="00706678" w:rsidRPr="00586B70" w:rsidRDefault="00706678" w:rsidP="00706678">
            <w:pPr>
              <w:tabs>
                <w:tab w:val="left" w:pos="2145"/>
              </w:tabs>
              <w:spacing w:line="276" w:lineRule="auto"/>
              <w:jc w:val="both"/>
            </w:pPr>
            <w:r>
              <w:t xml:space="preserve">a) </w:t>
            </w:r>
            <w:r w:rsidR="00586B70">
              <w:rPr>
                <w:lang w:val="mn-MN"/>
              </w:rPr>
              <w:t>прокси гарцгүй системийг зохион бүтээх</w:t>
            </w:r>
            <w:r w:rsidR="00586B70">
              <w:t>;</w:t>
            </w:r>
          </w:p>
          <w:p w:rsidR="00586B70" w:rsidRPr="00846F30" w:rsidRDefault="00586B70" w:rsidP="00706678">
            <w:pPr>
              <w:tabs>
                <w:tab w:val="left" w:pos="2145"/>
              </w:tabs>
              <w:spacing w:line="276" w:lineRule="auto"/>
              <w:jc w:val="both"/>
            </w:pPr>
            <w:r>
              <w:t xml:space="preserve">b) </w:t>
            </w:r>
            <w:r w:rsidR="003A67CF" w:rsidRPr="006D424D">
              <w:rPr>
                <w:lang w:val="mn-MN"/>
              </w:rPr>
              <w:t>AA”</w:t>
            </w:r>
            <w:r w:rsidR="003A67CF">
              <w:t xml:space="preserve"> </w:t>
            </w:r>
            <w:r w:rsidR="003A67CF">
              <w:rPr>
                <w:lang w:val="mn-MN"/>
              </w:rPr>
              <w:t>дэд станцаас</w:t>
            </w:r>
            <w:r w:rsidR="00846F30">
              <w:rPr>
                <w:lang w:val="mn-MN"/>
              </w:rPr>
              <w:t>,</w:t>
            </w:r>
            <w:r w:rsidR="003A67CF">
              <w:rPr>
                <w:lang w:val="mn-MN"/>
              </w:rPr>
              <w:t xml:space="preserve"> </w:t>
            </w:r>
            <w:r w:rsidR="003A67CF">
              <w:t>(SCD)</w:t>
            </w:r>
            <w:r w:rsidR="003A67CF">
              <w:rPr>
                <w:lang w:val="mn-MN"/>
              </w:rPr>
              <w:t xml:space="preserve"> файлаас </w:t>
            </w:r>
            <w:r w:rsidR="003A67CF" w:rsidRPr="006D424D">
              <w:rPr>
                <w:lang w:val="mn-MN"/>
              </w:rPr>
              <w:t>AA1</w:t>
            </w:r>
            <w:r w:rsidR="003A67CF">
              <w:rPr>
                <w:lang w:val="mn-MN"/>
              </w:rPr>
              <w:t xml:space="preserve"> дэд станцад зориулсан </w:t>
            </w:r>
            <w:r w:rsidR="00846F30">
              <w:rPr>
                <w:lang w:val="mn-MN"/>
              </w:rPr>
              <w:t xml:space="preserve">прокси гарцын </w:t>
            </w:r>
            <w:r w:rsidR="00846F30">
              <w:t>(</w:t>
            </w:r>
            <w:r w:rsidR="000D018D">
              <w:rPr>
                <w:lang w:val="mn-MN"/>
              </w:rPr>
              <w:t>IID</w:t>
            </w:r>
            <w:r w:rsidR="00846F30">
              <w:t>)</w:t>
            </w:r>
            <w:r w:rsidR="00846F30">
              <w:rPr>
                <w:lang w:val="mn-MN"/>
              </w:rPr>
              <w:t xml:space="preserve"> файлыг үүсгэх болон эсрэг чиглэлээр боловсруулах</w:t>
            </w:r>
            <w:r w:rsidR="00846F30">
              <w:t>;</w:t>
            </w:r>
          </w:p>
          <w:p w:rsidR="00586B70" w:rsidRPr="001B538C" w:rsidRDefault="00586B70" w:rsidP="00706678">
            <w:pPr>
              <w:tabs>
                <w:tab w:val="left" w:pos="2145"/>
              </w:tabs>
              <w:spacing w:line="276" w:lineRule="auto"/>
              <w:jc w:val="both"/>
            </w:pPr>
            <w:r>
              <w:t xml:space="preserve">c) </w:t>
            </w:r>
            <w:r w:rsidR="000D018D">
              <w:rPr>
                <w:lang w:val="mn-MN"/>
              </w:rPr>
              <w:t xml:space="preserve">боловсруулсан </w:t>
            </w:r>
            <w:r w:rsidR="000D018D">
              <w:t>(</w:t>
            </w:r>
            <w:r w:rsidR="000D018D">
              <w:rPr>
                <w:lang w:val="mn-MN"/>
              </w:rPr>
              <w:t>IID</w:t>
            </w:r>
            <w:r w:rsidR="000D018D">
              <w:t>)</w:t>
            </w:r>
            <w:r w:rsidR="000D018D">
              <w:rPr>
                <w:lang w:val="mn-MN"/>
              </w:rPr>
              <w:t xml:space="preserve"> файл</w:t>
            </w:r>
            <w:r w:rsidR="00F03629">
              <w:rPr>
                <w:lang w:val="mn-MN"/>
              </w:rPr>
              <w:t>ууд</w:t>
            </w:r>
            <w:r w:rsidR="000D018D">
              <w:rPr>
                <w:lang w:val="mn-MN"/>
              </w:rPr>
              <w:t xml:space="preserve">ыг системд оруулах, </w:t>
            </w:r>
            <w:r w:rsidR="001B538C">
              <w:rPr>
                <w:lang w:val="mn-MN"/>
              </w:rPr>
              <w:t>өгөгдлийн</w:t>
            </w:r>
            <w:r w:rsidR="009E6D5B">
              <w:rPr>
                <w:lang w:val="mn-MN"/>
              </w:rPr>
              <w:t xml:space="preserve"> урсгалын техник загварчлалыг</w:t>
            </w:r>
            <w:r w:rsidR="001B538C">
              <w:rPr>
                <w:lang w:val="mn-MN"/>
              </w:rPr>
              <w:t xml:space="preserve"> дуусгах</w:t>
            </w:r>
            <w:r w:rsidR="001B538C">
              <w:t>;</w:t>
            </w:r>
          </w:p>
          <w:p w:rsidR="00586B70" w:rsidRPr="009E6D5B" w:rsidRDefault="00586B70" w:rsidP="00706678">
            <w:pPr>
              <w:tabs>
                <w:tab w:val="left" w:pos="2145"/>
              </w:tabs>
              <w:spacing w:line="276" w:lineRule="auto"/>
              <w:jc w:val="both"/>
              <w:rPr>
                <w:lang w:val="mn-MN"/>
              </w:rPr>
            </w:pPr>
            <w:r>
              <w:t>d)</w:t>
            </w:r>
            <w:r w:rsidR="009E6D5B">
              <w:rPr>
                <w:lang w:val="mn-MN"/>
              </w:rPr>
              <w:t xml:space="preserve"> телемеханик реле хамгаалалтын </w:t>
            </w:r>
            <w:r w:rsidR="00E96508">
              <w:rPr>
                <w:lang w:val="mn-MN"/>
              </w:rPr>
              <w:t>ухаалаг цахилгаан хэрэгслийг</w:t>
            </w:r>
            <w:r w:rsidR="009E6D5B">
              <w:rPr>
                <w:lang w:val="mn-MN"/>
              </w:rPr>
              <w:t xml:space="preserve"> тохируулахын тулд прокси гарцын </w:t>
            </w:r>
            <w:r w:rsidR="00E96508">
              <w:rPr>
                <w:lang w:val="mn-MN"/>
              </w:rPr>
              <w:t>ухаалаг цахилгаан хэрэгслийг</w:t>
            </w:r>
            <w:r w:rsidR="00F03629">
              <w:rPr>
                <w:lang w:val="mn-MN"/>
              </w:rPr>
              <w:t xml:space="preserve"> хэрэглэх нь тус тус орно</w:t>
            </w:r>
            <w:r w:rsidR="009E6D5B">
              <w:rPr>
                <w:lang w:val="mn-MN"/>
              </w:rPr>
              <w:t xml:space="preserve">. </w:t>
            </w:r>
          </w:p>
        </w:tc>
        <w:tc>
          <w:tcPr>
            <w:tcW w:w="4788" w:type="dxa"/>
          </w:tcPr>
          <w:p w:rsidR="006D424D" w:rsidRDefault="006D424D" w:rsidP="006D424D">
            <w:pPr>
              <w:tabs>
                <w:tab w:val="left" w:pos="2145"/>
              </w:tabs>
              <w:spacing w:line="276" w:lineRule="auto"/>
              <w:jc w:val="both"/>
              <w:rPr>
                <w:lang w:val="mn-MN"/>
              </w:rPr>
            </w:pPr>
            <w:r w:rsidRPr="006D424D">
              <w:rPr>
                <w:lang w:val="mn-MN"/>
              </w:rPr>
              <w:lastRenderedPageBreak/>
              <w:t xml:space="preserve">Figure 31 assumes that data has to be sent from substation AA1 to AA2, represented there in the proxy IED AA2F3, as well as the other way round, there represented locally in AA1 at the proxy IED AA1F3. </w:t>
            </w:r>
          </w:p>
          <w:p w:rsidR="00907D50" w:rsidRDefault="00907D50" w:rsidP="006D424D">
            <w:pPr>
              <w:tabs>
                <w:tab w:val="left" w:pos="2145"/>
              </w:tabs>
              <w:spacing w:line="276" w:lineRule="auto"/>
              <w:jc w:val="both"/>
              <w:rPr>
                <w:lang w:val="mn-MN"/>
              </w:rPr>
            </w:pPr>
          </w:p>
          <w:p w:rsidR="00F524A2" w:rsidRPr="006D424D" w:rsidRDefault="00F524A2" w:rsidP="006D424D">
            <w:pPr>
              <w:tabs>
                <w:tab w:val="left" w:pos="2145"/>
              </w:tabs>
              <w:spacing w:line="276" w:lineRule="auto"/>
              <w:jc w:val="both"/>
              <w:rPr>
                <w:lang w:val="mn-MN"/>
              </w:rPr>
            </w:pPr>
          </w:p>
          <w:p w:rsidR="00A037C3" w:rsidRDefault="006D424D" w:rsidP="006D424D">
            <w:pPr>
              <w:tabs>
                <w:tab w:val="left" w:pos="2145"/>
              </w:tabs>
              <w:spacing w:line="276" w:lineRule="auto"/>
              <w:jc w:val="both"/>
              <w:rPr>
                <w:lang w:val="mn-MN"/>
              </w:rPr>
            </w:pPr>
            <w:r w:rsidRPr="006D424D">
              <w:rPr>
                <w:lang w:val="mn-MN"/>
              </w:rPr>
              <w:t>The subscriber IED can either be considered the (ITCI) client part of the Proxy IED, or can be considered to be an own IED, which then must have an own IED name to configure sending DATA to it.</w:t>
            </w: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A037C3" w:rsidRDefault="00A037C3" w:rsidP="006D424D">
            <w:pPr>
              <w:tabs>
                <w:tab w:val="left" w:pos="2145"/>
              </w:tabs>
              <w:spacing w:line="276" w:lineRule="auto"/>
              <w:jc w:val="both"/>
              <w:rPr>
                <w:lang w:val="mn-MN"/>
              </w:rPr>
            </w:pPr>
          </w:p>
          <w:p w:rsidR="006D424D" w:rsidRPr="006D424D" w:rsidRDefault="006D424D" w:rsidP="006D424D">
            <w:pPr>
              <w:tabs>
                <w:tab w:val="left" w:pos="2145"/>
              </w:tabs>
              <w:spacing w:line="276" w:lineRule="auto"/>
              <w:jc w:val="both"/>
              <w:rPr>
                <w:lang w:val="mn-MN"/>
              </w:rPr>
            </w:pPr>
            <w:r w:rsidRPr="006D424D">
              <w:rPr>
                <w:lang w:val="mn-MN"/>
              </w:rPr>
              <w:t xml:space="preserve"> </w:t>
            </w:r>
          </w:p>
          <w:p w:rsidR="00706678" w:rsidRDefault="006D424D" w:rsidP="006D424D">
            <w:pPr>
              <w:tabs>
                <w:tab w:val="left" w:pos="2145"/>
              </w:tabs>
              <w:spacing w:line="276" w:lineRule="auto"/>
              <w:jc w:val="both"/>
              <w:rPr>
                <w:lang w:val="mn-MN"/>
              </w:rPr>
            </w:pPr>
            <w:r w:rsidRPr="006D424D">
              <w:rPr>
                <w:lang w:val="mn-MN"/>
              </w:rPr>
              <w:t xml:space="preserve">As the proxy SCL files look from SCL point of view like any other proxy gateway files, there is no example given. After the IID SCL file for the proxy has been generated from the SCD file of the other substation, this can be included into the project like any other IED’s ICD or IID file, and configuring the subscriber is done with the </w:t>
            </w:r>
            <w:r w:rsidRPr="006D424D">
              <w:rPr>
                <w:lang w:val="mn-MN"/>
              </w:rPr>
              <w:lastRenderedPageBreak/>
              <w:t xml:space="preserve">Proxy’s IED tool. All in all this is a three step system engineering process for each substation, flowed by the proxy IED engineering step: </w:t>
            </w: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B45027" w:rsidRPr="00AB63CA" w:rsidRDefault="00B45027" w:rsidP="006D424D">
            <w:pPr>
              <w:tabs>
                <w:tab w:val="left" w:pos="2145"/>
              </w:tabs>
              <w:spacing w:line="276" w:lineRule="auto"/>
              <w:jc w:val="both"/>
              <w:rPr>
                <w:lang w:val="mn-MN"/>
              </w:rPr>
            </w:pPr>
          </w:p>
          <w:p w:rsidR="00706678" w:rsidRDefault="00706678"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a) engineer the system without proxy gateway; </w:t>
            </w:r>
          </w:p>
          <w:p w:rsidR="00706678" w:rsidRDefault="006D424D" w:rsidP="006D424D">
            <w:pPr>
              <w:tabs>
                <w:tab w:val="left" w:pos="2145"/>
              </w:tabs>
              <w:spacing w:line="276" w:lineRule="auto"/>
              <w:jc w:val="both"/>
              <w:rPr>
                <w:lang w:val="mn-MN"/>
              </w:rPr>
            </w:pPr>
            <w:r w:rsidRPr="006D424D">
              <w:rPr>
                <w:lang w:val="mn-MN"/>
              </w:rPr>
              <w:t xml:space="preserve">b) generate the proxy GW IID file for substation AA1 from the SCD file from substation AA” and vice versa; </w:t>
            </w:r>
          </w:p>
          <w:p w:rsidR="00846F30" w:rsidRDefault="00846F30" w:rsidP="006D424D">
            <w:pPr>
              <w:tabs>
                <w:tab w:val="left" w:pos="2145"/>
              </w:tabs>
              <w:spacing w:line="276" w:lineRule="auto"/>
              <w:jc w:val="both"/>
              <w:rPr>
                <w:lang w:val="mn-MN"/>
              </w:rPr>
            </w:pPr>
          </w:p>
          <w:p w:rsidR="00706678" w:rsidRDefault="006D424D" w:rsidP="006D424D">
            <w:pPr>
              <w:tabs>
                <w:tab w:val="left" w:pos="2145"/>
              </w:tabs>
              <w:spacing w:line="276" w:lineRule="auto"/>
              <w:jc w:val="both"/>
              <w:rPr>
                <w:lang w:val="mn-MN"/>
              </w:rPr>
            </w:pPr>
            <w:r w:rsidRPr="006D424D">
              <w:rPr>
                <w:lang w:val="mn-MN"/>
              </w:rPr>
              <w:t xml:space="preserve">c) include the generated IID files into the systems, and finalize the data flow engineering; </w:t>
            </w:r>
          </w:p>
          <w:p w:rsidR="006D424D" w:rsidRPr="006D424D" w:rsidRDefault="006D424D" w:rsidP="006D424D">
            <w:pPr>
              <w:tabs>
                <w:tab w:val="left" w:pos="2145"/>
              </w:tabs>
              <w:spacing w:line="276" w:lineRule="auto"/>
              <w:jc w:val="both"/>
              <w:rPr>
                <w:lang w:val="mn-MN"/>
              </w:rPr>
            </w:pPr>
            <w:r w:rsidRPr="006D424D">
              <w:rPr>
                <w:lang w:val="mn-MN"/>
              </w:rPr>
              <w:t>d) use the proxy GW IED tool to config</w:t>
            </w:r>
            <w:r w:rsidR="00A42649">
              <w:rPr>
                <w:lang w:val="mn-MN"/>
              </w:rPr>
              <w:t xml:space="preserve">ure the teleprotection IED(s). </w:t>
            </w:r>
          </w:p>
        </w:tc>
      </w:tr>
    </w:tbl>
    <w:p w:rsidR="002A70E9" w:rsidRPr="00E43A9D" w:rsidRDefault="002A70E9" w:rsidP="003A6279">
      <w:pPr>
        <w:tabs>
          <w:tab w:val="left" w:pos="2145"/>
        </w:tabs>
        <w:jc w:val="center"/>
        <w:rPr>
          <w:b/>
          <w:lang w:val="mn-MN"/>
        </w:rPr>
      </w:pPr>
    </w:p>
    <w:sectPr w:rsidR="002A70E9" w:rsidRPr="00E43A9D">
      <w:headerReference w:type="default" r:id="rId101"/>
      <w:footerReference w:type="default" r:id="rId1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5444" w:rsidRDefault="00C55444" w:rsidP="008973F9">
      <w:pPr>
        <w:spacing w:after="0" w:line="240" w:lineRule="auto"/>
      </w:pPr>
      <w:r>
        <w:separator/>
      </w:r>
    </w:p>
  </w:endnote>
  <w:endnote w:type="continuationSeparator" w:id="0">
    <w:p w:rsidR="00C55444" w:rsidRDefault="00C55444" w:rsidP="008973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3909584"/>
      <w:docPartObj>
        <w:docPartGallery w:val="Page Numbers (Bottom of Page)"/>
        <w:docPartUnique/>
      </w:docPartObj>
    </w:sdtPr>
    <w:sdtEndPr>
      <w:rPr>
        <w:noProof/>
      </w:rPr>
    </w:sdtEndPr>
    <w:sdtContent>
      <w:p w:rsidR="005C5F3D" w:rsidRDefault="005C5F3D">
        <w:pPr>
          <w:pStyle w:val="Footer"/>
          <w:jc w:val="right"/>
        </w:pPr>
        <w:r>
          <w:fldChar w:fldCharType="begin"/>
        </w:r>
        <w:r>
          <w:instrText xml:space="preserve"> PAGE   \* MERGEFORMAT </w:instrText>
        </w:r>
        <w:r>
          <w:fldChar w:fldCharType="separate"/>
        </w:r>
        <w:r w:rsidR="00092FFA">
          <w:rPr>
            <w:noProof/>
          </w:rPr>
          <w:t>4</w:t>
        </w:r>
        <w:r>
          <w:rPr>
            <w:noProof/>
          </w:rPr>
          <w:fldChar w:fldCharType="end"/>
        </w:r>
      </w:p>
    </w:sdtContent>
  </w:sdt>
  <w:p w:rsidR="005C5F3D" w:rsidRDefault="005C5F3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5444" w:rsidRDefault="00C55444" w:rsidP="008973F9">
      <w:pPr>
        <w:spacing w:after="0" w:line="240" w:lineRule="auto"/>
      </w:pPr>
      <w:r>
        <w:separator/>
      </w:r>
    </w:p>
  </w:footnote>
  <w:footnote w:type="continuationSeparator" w:id="0">
    <w:p w:rsidR="00C55444" w:rsidRDefault="00C55444" w:rsidP="008973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5F3D" w:rsidRPr="00482539" w:rsidRDefault="005C5F3D">
    <w:pPr>
      <w:pStyle w:val="Header"/>
      <w:rPr>
        <w:b/>
        <w:lang w:val="mn-MN"/>
      </w:rPr>
    </w:pPr>
    <w:r w:rsidRPr="008973F9">
      <w:rPr>
        <w:b/>
      </w:rPr>
      <w:t>MNS IEC</w:t>
    </w:r>
    <w:r>
      <w:rPr>
        <w:b/>
      </w:rPr>
      <w:t xml:space="preserve"> / TR 61850-90-1:202</w:t>
    </w:r>
    <w:r>
      <w:rPr>
        <w:b/>
        <w:lang w:val="mn-MN"/>
      </w:rPr>
      <w:t>1</w:t>
    </w:r>
  </w:p>
  <w:p w:rsidR="005C5F3D" w:rsidRDefault="005C5F3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077A2"/>
    <w:multiLevelType w:val="hybridMultilevel"/>
    <w:tmpl w:val="A66AA7F6"/>
    <w:lvl w:ilvl="0" w:tplc="3D24DC26">
      <w:start w:val="1"/>
      <w:numFmt w:val="decimal"/>
      <w:lvlText w:val="%1)"/>
      <w:lvlJc w:val="left"/>
      <w:pPr>
        <w:ind w:left="501" w:hanging="284"/>
      </w:pPr>
      <w:rPr>
        <w:rFonts w:ascii="Arial" w:eastAsia="Arial" w:hAnsi="Arial" w:cs="Arial" w:hint="default"/>
        <w:spacing w:val="-1"/>
        <w:w w:val="100"/>
        <w:position w:val="6"/>
        <w:sz w:val="16"/>
        <w:szCs w:val="16"/>
        <w:lang w:val="en-US" w:eastAsia="en-US" w:bidi="ar-SA"/>
      </w:rPr>
    </w:lvl>
    <w:lvl w:ilvl="1" w:tplc="19C2A586">
      <w:numFmt w:val="bullet"/>
      <w:lvlText w:val=""/>
      <w:lvlJc w:val="left"/>
      <w:pPr>
        <w:ind w:left="1058" w:hanging="420"/>
      </w:pPr>
      <w:rPr>
        <w:rFonts w:ascii="Wingdings" w:eastAsia="Wingdings" w:hAnsi="Wingdings" w:cs="Wingdings" w:hint="default"/>
        <w:w w:val="163"/>
        <w:sz w:val="12"/>
        <w:szCs w:val="12"/>
        <w:lang w:val="en-US" w:eastAsia="en-US" w:bidi="ar-SA"/>
      </w:rPr>
    </w:lvl>
    <w:lvl w:ilvl="2" w:tplc="74F41B86">
      <w:numFmt w:val="bullet"/>
      <w:lvlText w:val="•"/>
      <w:lvlJc w:val="left"/>
      <w:pPr>
        <w:ind w:left="2020" w:hanging="420"/>
      </w:pPr>
      <w:rPr>
        <w:rFonts w:hint="default"/>
        <w:lang w:val="en-US" w:eastAsia="en-US" w:bidi="ar-SA"/>
      </w:rPr>
    </w:lvl>
    <w:lvl w:ilvl="3" w:tplc="3150374C">
      <w:numFmt w:val="bullet"/>
      <w:lvlText w:val="•"/>
      <w:lvlJc w:val="left"/>
      <w:pPr>
        <w:ind w:left="2980" w:hanging="420"/>
      </w:pPr>
      <w:rPr>
        <w:rFonts w:hint="default"/>
        <w:lang w:val="en-US" w:eastAsia="en-US" w:bidi="ar-SA"/>
      </w:rPr>
    </w:lvl>
    <w:lvl w:ilvl="4" w:tplc="E53CADF6">
      <w:numFmt w:val="bullet"/>
      <w:lvlText w:val="•"/>
      <w:lvlJc w:val="left"/>
      <w:pPr>
        <w:ind w:left="3941" w:hanging="420"/>
      </w:pPr>
      <w:rPr>
        <w:rFonts w:hint="default"/>
        <w:lang w:val="en-US" w:eastAsia="en-US" w:bidi="ar-SA"/>
      </w:rPr>
    </w:lvl>
    <w:lvl w:ilvl="5" w:tplc="4D2AD4DA">
      <w:numFmt w:val="bullet"/>
      <w:lvlText w:val="•"/>
      <w:lvlJc w:val="left"/>
      <w:pPr>
        <w:ind w:left="4901" w:hanging="420"/>
      </w:pPr>
      <w:rPr>
        <w:rFonts w:hint="default"/>
        <w:lang w:val="en-US" w:eastAsia="en-US" w:bidi="ar-SA"/>
      </w:rPr>
    </w:lvl>
    <w:lvl w:ilvl="6" w:tplc="666A6A14">
      <w:numFmt w:val="bullet"/>
      <w:lvlText w:val="•"/>
      <w:lvlJc w:val="left"/>
      <w:pPr>
        <w:ind w:left="5862" w:hanging="420"/>
      </w:pPr>
      <w:rPr>
        <w:rFonts w:hint="default"/>
        <w:lang w:val="en-US" w:eastAsia="en-US" w:bidi="ar-SA"/>
      </w:rPr>
    </w:lvl>
    <w:lvl w:ilvl="7" w:tplc="097E6BD2">
      <w:numFmt w:val="bullet"/>
      <w:lvlText w:val="•"/>
      <w:lvlJc w:val="left"/>
      <w:pPr>
        <w:ind w:left="6822" w:hanging="420"/>
      </w:pPr>
      <w:rPr>
        <w:rFonts w:hint="default"/>
        <w:lang w:val="en-US" w:eastAsia="en-US" w:bidi="ar-SA"/>
      </w:rPr>
    </w:lvl>
    <w:lvl w:ilvl="8" w:tplc="CFA8EFBC">
      <w:numFmt w:val="bullet"/>
      <w:lvlText w:val="•"/>
      <w:lvlJc w:val="left"/>
      <w:pPr>
        <w:ind w:left="7783" w:hanging="420"/>
      </w:pPr>
      <w:rPr>
        <w:rFonts w:hint="default"/>
        <w:lang w:val="en-US" w:eastAsia="en-US" w:bidi="ar-SA"/>
      </w:rPr>
    </w:lvl>
  </w:abstractNum>
  <w:abstractNum w:abstractNumId="1" w15:restartNumberingAfterBreak="0">
    <w:nsid w:val="020B1ACC"/>
    <w:multiLevelType w:val="hybridMultilevel"/>
    <w:tmpl w:val="56C06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396697"/>
    <w:multiLevelType w:val="hybridMultilevel"/>
    <w:tmpl w:val="E4FAE2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4B73E2"/>
    <w:multiLevelType w:val="hybridMultilevel"/>
    <w:tmpl w:val="EA2E9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161835"/>
    <w:multiLevelType w:val="hybridMultilevel"/>
    <w:tmpl w:val="42368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3A0BBF"/>
    <w:multiLevelType w:val="hybridMultilevel"/>
    <w:tmpl w:val="9F421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C2F11"/>
    <w:multiLevelType w:val="multilevel"/>
    <w:tmpl w:val="DB12D7D2"/>
    <w:lvl w:ilvl="0">
      <w:start w:val="1"/>
      <w:numFmt w:val="decimal"/>
      <w:lvlText w:val="%1"/>
      <w:lvlJc w:val="left"/>
      <w:pPr>
        <w:ind w:left="576" w:hanging="396"/>
      </w:pPr>
      <w:rPr>
        <w:rFonts w:ascii="Arial" w:eastAsia="Arial" w:hAnsi="Arial" w:cs="Arial" w:hint="default"/>
        <w:b/>
        <w:bCs/>
        <w:w w:val="100"/>
        <w:sz w:val="22"/>
        <w:szCs w:val="22"/>
        <w:lang w:val="en-US" w:eastAsia="en-US" w:bidi="ar-SA"/>
      </w:rPr>
    </w:lvl>
    <w:lvl w:ilvl="1">
      <w:start w:val="1"/>
      <w:numFmt w:val="decimal"/>
      <w:lvlText w:val="%1.%2"/>
      <w:lvlJc w:val="left"/>
      <w:pPr>
        <w:ind w:left="804" w:hanging="624"/>
      </w:pPr>
      <w:rPr>
        <w:rFonts w:ascii="Arial" w:eastAsia="Arial" w:hAnsi="Arial" w:cs="Arial" w:hint="default"/>
        <w:b/>
        <w:bCs/>
        <w:spacing w:val="0"/>
        <w:w w:val="99"/>
        <w:sz w:val="20"/>
        <w:szCs w:val="20"/>
        <w:lang w:val="en-US" w:eastAsia="en-US" w:bidi="ar-SA"/>
      </w:rPr>
    </w:lvl>
    <w:lvl w:ilvl="2">
      <w:numFmt w:val="bullet"/>
      <w:lvlText w:val=""/>
      <w:lvlJc w:val="left"/>
      <w:pPr>
        <w:ind w:left="1020" w:hanging="420"/>
      </w:pPr>
      <w:rPr>
        <w:rFonts w:ascii="Wingdings" w:eastAsia="Wingdings" w:hAnsi="Wingdings" w:cs="Wingdings" w:hint="default"/>
        <w:w w:val="163"/>
        <w:sz w:val="12"/>
        <w:szCs w:val="12"/>
        <w:lang w:val="en-US" w:eastAsia="en-US" w:bidi="ar-SA"/>
      </w:rPr>
    </w:lvl>
    <w:lvl w:ilvl="3">
      <w:numFmt w:val="bullet"/>
      <w:lvlText w:val="•"/>
      <w:lvlJc w:val="left"/>
      <w:pPr>
        <w:ind w:left="1022" w:hanging="420"/>
      </w:pPr>
      <w:rPr>
        <w:rFonts w:hint="default"/>
        <w:lang w:val="en-US" w:eastAsia="en-US" w:bidi="ar-SA"/>
      </w:rPr>
    </w:lvl>
    <w:lvl w:ilvl="4">
      <w:numFmt w:val="bullet"/>
      <w:lvlText w:val="•"/>
      <w:lvlJc w:val="left"/>
      <w:pPr>
        <w:ind w:left="1182" w:hanging="420"/>
      </w:pPr>
      <w:rPr>
        <w:rFonts w:hint="default"/>
        <w:lang w:val="en-US" w:eastAsia="en-US" w:bidi="ar-SA"/>
      </w:rPr>
    </w:lvl>
    <w:lvl w:ilvl="5">
      <w:numFmt w:val="bullet"/>
      <w:lvlText w:val="•"/>
      <w:lvlJc w:val="left"/>
      <w:pPr>
        <w:ind w:left="2596" w:hanging="420"/>
      </w:pPr>
      <w:rPr>
        <w:rFonts w:hint="default"/>
        <w:lang w:val="en-US" w:eastAsia="en-US" w:bidi="ar-SA"/>
      </w:rPr>
    </w:lvl>
    <w:lvl w:ilvl="6">
      <w:numFmt w:val="bullet"/>
      <w:lvlText w:val="•"/>
      <w:lvlJc w:val="left"/>
      <w:pPr>
        <w:ind w:left="4010" w:hanging="420"/>
      </w:pPr>
      <w:rPr>
        <w:rFonts w:hint="default"/>
        <w:lang w:val="en-US" w:eastAsia="en-US" w:bidi="ar-SA"/>
      </w:rPr>
    </w:lvl>
    <w:lvl w:ilvl="7">
      <w:numFmt w:val="bullet"/>
      <w:lvlText w:val="•"/>
      <w:lvlJc w:val="left"/>
      <w:pPr>
        <w:ind w:left="5424" w:hanging="420"/>
      </w:pPr>
      <w:rPr>
        <w:rFonts w:hint="default"/>
        <w:lang w:val="en-US" w:eastAsia="en-US" w:bidi="ar-SA"/>
      </w:rPr>
    </w:lvl>
    <w:lvl w:ilvl="8">
      <w:numFmt w:val="bullet"/>
      <w:lvlText w:val="•"/>
      <w:lvlJc w:val="left"/>
      <w:pPr>
        <w:ind w:left="6838" w:hanging="420"/>
      </w:pPr>
      <w:rPr>
        <w:rFonts w:hint="default"/>
        <w:lang w:val="en-US" w:eastAsia="en-US" w:bidi="ar-SA"/>
      </w:rPr>
    </w:lvl>
  </w:abstractNum>
  <w:abstractNum w:abstractNumId="7" w15:restartNumberingAfterBreak="0">
    <w:nsid w:val="18F76055"/>
    <w:multiLevelType w:val="hybridMultilevel"/>
    <w:tmpl w:val="D20CC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86DC1"/>
    <w:multiLevelType w:val="hybridMultilevel"/>
    <w:tmpl w:val="AC781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61566E"/>
    <w:multiLevelType w:val="hybridMultilevel"/>
    <w:tmpl w:val="20A245E6"/>
    <w:lvl w:ilvl="0" w:tplc="E21289F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9501C2"/>
    <w:multiLevelType w:val="hybridMultilevel"/>
    <w:tmpl w:val="94C26C9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A24DFB"/>
    <w:multiLevelType w:val="hybridMultilevel"/>
    <w:tmpl w:val="96FE1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2F42EC"/>
    <w:multiLevelType w:val="hybridMultilevel"/>
    <w:tmpl w:val="98E40284"/>
    <w:lvl w:ilvl="0" w:tplc="04500001">
      <w:start w:val="1"/>
      <w:numFmt w:val="bullet"/>
      <w:lvlText w:val=""/>
      <w:lvlJc w:val="left"/>
      <w:pPr>
        <w:ind w:left="760" w:hanging="360"/>
      </w:pPr>
      <w:rPr>
        <w:rFonts w:ascii="Symbol" w:hAnsi="Symbol" w:hint="default"/>
      </w:rPr>
    </w:lvl>
    <w:lvl w:ilvl="1" w:tplc="04500003" w:tentative="1">
      <w:start w:val="1"/>
      <w:numFmt w:val="bullet"/>
      <w:lvlText w:val="o"/>
      <w:lvlJc w:val="left"/>
      <w:pPr>
        <w:ind w:left="1480" w:hanging="360"/>
      </w:pPr>
      <w:rPr>
        <w:rFonts w:ascii="Courier New" w:hAnsi="Courier New" w:cs="Courier New" w:hint="default"/>
      </w:rPr>
    </w:lvl>
    <w:lvl w:ilvl="2" w:tplc="04500005" w:tentative="1">
      <w:start w:val="1"/>
      <w:numFmt w:val="bullet"/>
      <w:lvlText w:val=""/>
      <w:lvlJc w:val="left"/>
      <w:pPr>
        <w:ind w:left="2200" w:hanging="360"/>
      </w:pPr>
      <w:rPr>
        <w:rFonts w:ascii="Wingdings" w:hAnsi="Wingdings" w:hint="default"/>
      </w:rPr>
    </w:lvl>
    <w:lvl w:ilvl="3" w:tplc="04500001" w:tentative="1">
      <w:start w:val="1"/>
      <w:numFmt w:val="bullet"/>
      <w:lvlText w:val=""/>
      <w:lvlJc w:val="left"/>
      <w:pPr>
        <w:ind w:left="2920" w:hanging="360"/>
      </w:pPr>
      <w:rPr>
        <w:rFonts w:ascii="Symbol" w:hAnsi="Symbol" w:hint="default"/>
      </w:rPr>
    </w:lvl>
    <w:lvl w:ilvl="4" w:tplc="04500003" w:tentative="1">
      <w:start w:val="1"/>
      <w:numFmt w:val="bullet"/>
      <w:lvlText w:val="o"/>
      <w:lvlJc w:val="left"/>
      <w:pPr>
        <w:ind w:left="3640" w:hanging="360"/>
      </w:pPr>
      <w:rPr>
        <w:rFonts w:ascii="Courier New" w:hAnsi="Courier New" w:cs="Courier New" w:hint="default"/>
      </w:rPr>
    </w:lvl>
    <w:lvl w:ilvl="5" w:tplc="04500005" w:tentative="1">
      <w:start w:val="1"/>
      <w:numFmt w:val="bullet"/>
      <w:lvlText w:val=""/>
      <w:lvlJc w:val="left"/>
      <w:pPr>
        <w:ind w:left="4360" w:hanging="360"/>
      </w:pPr>
      <w:rPr>
        <w:rFonts w:ascii="Wingdings" w:hAnsi="Wingdings" w:hint="default"/>
      </w:rPr>
    </w:lvl>
    <w:lvl w:ilvl="6" w:tplc="04500001" w:tentative="1">
      <w:start w:val="1"/>
      <w:numFmt w:val="bullet"/>
      <w:lvlText w:val=""/>
      <w:lvlJc w:val="left"/>
      <w:pPr>
        <w:ind w:left="5080" w:hanging="360"/>
      </w:pPr>
      <w:rPr>
        <w:rFonts w:ascii="Symbol" w:hAnsi="Symbol" w:hint="default"/>
      </w:rPr>
    </w:lvl>
    <w:lvl w:ilvl="7" w:tplc="04500003" w:tentative="1">
      <w:start w:val="1"/>
      <w:numFmt w:val="bullet"/>
      <w:lvlText w:val="o"/>
      <w:lvlJc w:val="left"/>
      <w:pPr>
        <w:ind w:left="5800" w:hanging="360"/>
      </w:pPr>
      <w:rPr>
        <w:rFonts w:ascii="Courier New" w:hAnsi="Courier New" w:cs="Courier New" w:hint="default"/>
      </w:rPr>
    </w:lvl>
    <w:lvl w:ilvl="8" w:tplc="04500005" w:tentative="1">
      <w:start w:val="1"/>
      <w:numFmt w:val="bullet"/>
      <w:lvlText w:val=""/>
      <w:lvlJc w:val="left"/>
      <w:pPr>
        <w:ind w:left="6520" w:hanging="360"/>
      </w:pPr>
      <w:rPr>
        <w:rFonts w:ascii="Wingdings" w:hAnsi="Wingdings" w:hint="default"/>
      </w:rPr>
    </w:lvl>
  </w:abstractNum>
  <w:abstractNum w:abstractNumId="13" w15:restartNumberingAfterBreak="0">
    <w:nsid w:val="325C1F82"/>
    <w:multiLevelType w:val="hybridMultilevel"/>
    <w:tmpl w:val="1AFED99A"/>
    <w:lvl w:ilvl="0" w:tplc="AF0AC42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980B10"/>
    <w:multiLevelType w:val="hybridMultilevel"/>
    <w:tmpl w:val="3AE00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0C4CC2"/>
    <w:multiLevelType w:val="hybridMultilevel"/>
    <w:tmpl w:val="82EC408A"/>
    <w:lvl w:ilvl="0" w:tplc="62C8F074">
      <w:start w:val="4"/>
      <w:numFmt w:val="decimal"/>
      <w:lvlText w:val="%1"/>
      <w:lvlJc w:val="left"/>
      <w:pPr>
        <w:ind w:left="720" w:hanging="360"/>
      </w:pPr>
      <w:rPr>
        <w:rFonts w:eastAsia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8B64E4"/>
    <w:multiLevelType w:val="hybridMultilevel"/>
    <w:tmpl w:val="91ACF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CC682F"/>
    <w:multiLevelType w:val="hybridMultilevel"/>
    <w:tmpl w:val="3482D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0450BD"/>
    <w:multiLevelType w:val="hybridMultilevel"/>
    <w:tmpl w:val="4170C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BE3DA3"/>
    <w:multiLevelType w:val="hybridMultilevel"/>
    <w:tmpl w:val="A02E9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3F18BE"/>
    <w:multiLevelType w:val="hybridMultilevel"/>
    <w:tmpl w:val="D778A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B84237"/>
    <w:multiLevelType w:val="hybridMultilevel"/>
    <w:tmpl w:val="FB86D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284A22"/>
    <w:multiLevelType w:val="hybridMultilevel"/>
    <w:tmpl w:val="A26E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844CE8"/>
    <w:multiLevelType w:val="hybridMultilevel"/>
    <w:tmpl w:val="2B689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C129FA"/>
    <w:multiLevelType w:val="hybridMultilevel"/>
    <w:tmpl w:val="BD001DC2"/>
    <w:lvl w:ilvl="0" w:tplc="7794D1BC">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8A105F"/>
    <w:multiLevelType w:val="hybridMultilevel"/>
    <w:tmpl w:val="91D62F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042B10"/>
    <w:multiLevelType w:val="hybridMultilevel"/>
    <w:tmpl w:val="204A1DB4"/>
    <w:lvl w:ilvl="0" w:tplc="04090001">
      <w:start w:val="1"/>
      <w:numFmt w:val="bullet"/>
      <w:lvlText w:val=""/>
      <w:lvlJc w:val="left"/>
      <w:pPr>
        <w:ind w:left="1080" w:hanging="360"/>
      </w:pPr>
      <w:rPr>
        <w:rFonts w:ascii="Symbol" w:hAnsi="Symbol" w:hint="default"/>
      </w:rPr>
    </w:lvl>
    <w:lvl w:ilvl="1" w:tplc="04500003" w:tentative="1">
      <w:start w:val="1"/>
      <w:numFmt w:val="bullet"/>
      <w:lvlText w:val="o"/>
      <w:lvlJc w:val="left"/>
      <w:pPr>
        <w:ind w:left="1800" w:hanging="360"/>
      </w:pPr>
      <w:rPr>
        <w:rFonts w:ascii="Courier New" w:hAnsi="Courier New" w:cs="Courier New" w:hint="default"/>
      </w:rPr>
    </w:lvl>
    <w:lvl w:ilvl="2" w:tplc="04500005" w:tentative="1">
      <w:start w:val="1"/>
      <w:numFmt w:val="bullet"/>
      <w:lvlText w:val=""/>
      <w:lvlJc w:val="left"/>
      <w:pPr>
        <w:ind w:left="2520" w:hanging="360"/>
      </w:pPr>
      <w:rPr>
        <w:rFonts w:ascii="Wingdings" w:hAnsi="Wingdings" w:hint="default"/>
      </w:rPr>
    </w:lvl>
    <w:lvl w:ilvl="3" w:tplc="04500001" w:tentative="1">
      <w:start w:val="1"/>
      <w:numFmt w:val="bullet"/>
      <w:lvlText w:val=""/>
      <w:lvlJc w:val="left"/>
      <w:pPr>
        <w:ind w:left="3240" w:hanging="360"/>
      </w:pPr>
      <w:rPr>
        <w:rFonts w:ascii="Symbol" w:hAnsi="Symbol" w:hint="default"/>
      </w:rPr>
    </w:lvl>
    <w:lvl w:ilvl="4" w:tplc="04500003" w:tentative="1">
      <w:start w:val="1"/>
      <w:numFmt w:val="bullet"/>
      <w:lvlText w:val="o"/>
      <w:lvlJc w:val="left"/>
      <w:pPr>
        <w:ind w:left="3960" w:hanging="360"/>
      </w:pPr>
      <w:rPr>
        <w:rFonts w:ascii="Courier New" w:hAnsi="Courier New" w:cs="Courier New" w:hint="default"/>
      </w:rPr>
    </w:lvl>
    <w:lvl w:ilvl="5" w:tplc="04500005" w:tentative="1">
      <w:start w:val="1"/>
      <w:numFmt w:val="bullet"/>
      <w:lvlText w:val=""/>
      <w:lvlJc w:val="left"/>
      <w:pPr>
        <w:ind w:left="4680" w:hanging="360"/>
      </w:pPr>
      <w:rPr>
        <w:rFonts w:ascii="Wingdings" w:hAnsi="Wingdings" w:hint="default"/>
      </w:rPr>
    </w:lvl>
    <w:lvl w:ilvl="6" w:tplc="04500001" w:tentative="1">
      <w:start w:val="1"/>
      <w:numFmt w:val="bullet"/>
      <w:lvlText w:val=""/>
      <w:lvlJc w:val="left"/>
      <w:pPr>
        <w:ind w:left="5400" w:hanging="360"/>
      </w:pPr>
      <w:rPr>
        <w:rFonts w:ascii="Symbol" w:hAnsi="Symbol" w:hint="default"/>
      </w:rPr>
    </w:lvl>
    <w:lvl w:ilvl="7" w:tplc="04500003" w:tentative="1">
      <w:start w:val="1"/>
      <w:numFmt w:val="bullet"/>
      <w:lvlText w:val="o"/>
      <w:lvlJc w:val="left"/>
      <w:pPr>
        <w:ind w:left="6120" w:hanging="360"/>
      </w:pPr>
      <w:rPr>
        <w:rFonts w:ascii="Courier New" w:hAnsi="Courier New" w:cs="Courier New" w:hint="default"/>
      </w:rPr>
    </w:lvl>
    <w:lvl w:ilvl="8" w:tplc="04500005" w:tentative="1">
      <w:start w:val="1"/>
      <w:numFmt w:val="bullet"/>
      <w:lvlText w:val=""/>
      <w:lvlJc w:val="left"/>
      <w:pPr>
        <w:ind w:left="6840" w:hanging="360"/>
      </w:pPr>
      <w:rPr>
        <w:rFonts w:ascii="Wingdings" w:hAnsi="Wingdings" w:hint="default"/>
      </w:rPr>
    </w:lvl>
  </w:abstractNum>
  <w:abstractNum w:abstractNumId="27" w15:restartNumberingAfterBreak="0">
    <w:nsid w:val="69DB56AB"/>
    <w:multiLevelType w:val="hybridMultilevel"/>
    <w:tmpl w:val="265AB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B9D39FC"/>
    <w:multiLevelType w:val="hybridMultilevel"/>
    <w:tmpl w:val="CB6811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6C3855"/>
    <w:multiLevelType w:val="hybridMultilevel"/>
    <w:tmpl w:val="B9D0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A54066"/>
    <w:multiLevelType w:val="hybridMultilevel"/>
    <w:tmpl w:val="2C96CF52"/>
    <w:lvl w:ilvl="0" w:tplc="915AC65C">
      <w:start w:val="4"/>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70A83D90"/>
    <w:multiLevelType w:val="hybridMultilevel"/>
    <w:tmpl w:val="D8C4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0A6BF7"/>
    <w:multiLevelType w:val="hybridMultilevel"/>
    <w:tmpl w:val="4552B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50E6086"/>
    <w:multiLevelType w:val="hybridMultilevel"/>
    <w:tmpl w:val="7D84A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38174C"/>
    <w:multiLevelType w:val="hybridMultilevel"/>
    <w:tmpl w:val="FDB48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4"/>
  </w:num>
  <w:num w:numId="4">
    <w:abstractNumId w:val="26"/>
  </w:num>
  <w:num w:numId="5">
    <w:abstractNumId w:val="16"/>
  </w:num>
  <w:num w:numId="6">
    <w:abstractNumId w:val="6"/>
  </w:num>
  <w:num w:numId="7">
    <w:abstractNumId w:val="0"/>
  </w:num>
  <w:num w:numId="8">
    <w:abstractNumId w:val="30"/>
  </w:num>
  <w:num w:numId="9">
    <w:abstractNumId w:val="22"/>
  </w:num>
  <w:num w:numId="10">
    <w:abstractNumId w:val="15"/>
  </w:num>
  <w:num w:numId="11">
    <w:abstractNumId w:val="24"/>
  </w:num>
  <w:num w:numId="12">
    <w:abstractNumId w:val="25"/>
  </w:num>
  <w:num w:numId="13">
    <w:abstractNumId w:val="33"/>
  </w:num>
  <w:num w:numId="14">
    <w:abstractNumId w:val="29"/>
  </w:num>
  <w:num w:numId="15">
    <w:abstractNumId w:val="2"/>
  </w:num>
  <w:num w:numId="16">
    <w:abstractNumId w:val="1"/>
  </w:num>
  <w:num w:numId="17">
    <w:abstractNumId w:val="21"/>
  </w:num>
  <w:num w:numId="18">
    <w:abstractNumId w:val="3"/>
  </w:num>
  <w:num w:numId="19">
    <w:abstractNumId w:val="17"/>
  </w:num>
  <w:num w:numId="20">
    <w:abstractNumId w:val="11"/>
  </w:num>
  <w:num w:numId="21">
    <w:abstractNumId w:val="20"/>
  </w:num>
  <w:num w:numId="22">
    <w:abstractNumId w:val="31"/>
  </w:num>
  <w:num w:numId="23">
    <w:abstractNumId w:val="5"/>
  </w:num>
  <w:num w:numId="24">
    <w:abstractNumId w:val="27"/>
  </w:num>
  <w:num w:numId="25">
    <w:abstractNumId w:val="18"/>
  </w:num>
  <w:num w:numId="26">
    <w:abstractNumId w:val="8"/>
  </w:num>
  <w:num w:numId="27">
    <w:abstractNumId w:val="34"/>
  </w:num>
  <w:num w:numId="28">
    <w:abstractNumId w:val="14"/>
  </w:num>
  <w:num w:numId="29">
    <w:abstractNumId w:val="10"/>
  </w:num>
  <w:num w:numId="30">
    <w:abstractNumId w:val="13"/>
  </w:num>
  <w:num w:numId="31">
    <w:abstractNumId w:val="32"/>
  </w:num>
  <w:num w:numId="32">
    <w:abstractNumId w:val="19"/>
  </w:num>
  <w:num w:numId="33">
    <w:abstractNumId w:val="7"/>
  </w:num>
  <w:num w:numId="34">
    <w:abstractNumId w:val="23"/>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E7B"/>
    <w:rsid w:val="00000059"/>
    <w:rsid w:val="00000294"/>
    <w:rsid w:val="000007F4"/>
    <w:rsid w:val="000011C8"/>
    <w:rsid w:val="00005680"/>
    <w:rsid w:val="00005C3E"/>
    <w:rsid w:val="00007343"/>
    <w:rsid w:val="00011DD1"/>
    <w:rsid w:val="00011FA3"/>
    <w:rsid w:val="0001230F"/>
    <w:rsid w:val="0001584C"/>
    <w:rsid w:val="00015CA1"/>
    <w:rsid w:val="00017623"/>
    <w:rsid w:val="00017B94"/>
    <w:rsid w:val="000212CD"/>
    <w:rsid w:val="00021C09"/>
    <w:rsid w:val="000242B2"/>
    <w:rsid w:val="00024B3B"/>
    <w:rsid w:val="00024F96"/>
    <w:rsid w:val="000262E9"/>
    <w:rsid w:val="0002725F"/>
    <w:rsid w:val="00027C1C"/>
    <w:rsid w:val="0003068F"/>
    <w:rsid w:val="00031972"/>
    <w:rsid w:val="00031B0C"/>
    <w:rsid w:val="00034D9F"/>
    <w:rsid w:val="000350B5"/>
    <w:rsid w:val="0003516E"/>
    <w:rsid w:val="000359EC"/>
    <w:rsid w:val="00040D03"/>
    <w:rsid w:val="000418DF"/>
    <w:rsid w:val="00041FAE"/>
    <w:rsid w:val="00043A9F"/>
    <w:rsid w:val="000442BA"/>
    <w:rsid w:val="00044A41"/>
    <w:rsid w:val="00046517"/>
    <w:rsid w:val="00046E2D"/>
    <w:rsid w:val="00050C73"/>
    <w:rsid w:val="00052506"/>
    <w:rsid w:val="0005307E"/>
    <w:rsid w:val="0005357A"/>
    <w:rsid w:val="00054025"/>
    <w:rsid w:val="00054DD3"/>
    <w:rsid w:val="0005562C"/>
    <w:rsid w:val="00056EDF"/>
    <w:rsid w:val="000579DE"/>
    <w:rsid w:val="00057CDE"/>
    <w:rsid w:val="000617E3"/>
    <w:rsid w:val="000634B1"/>
    <w:rsid w:val="000650DB"/>
    <w:rsid w:val="0006541D"/>
    <w:rsid w:val="000659BF"/>
    <w:rsid w:val="000662D0"/>
    <w:rsid w:val="00066A1C"/>
    <w:rsid w:val="00067F0B"/>
    <w:rsid w:val="00070353"/>
    <w:rsid w:val="00070FD7"/>
    <w:rsid w:val="000716FF"/>
    <w:rsid w:val="00071C0E"/>
    <w:rsid w:val="00073303"/>
    <w:rsid w:val="000759E6"/>
    <w:rsid w:val="00076B92"/>
    <w:rsid w:val="00080CA7"/>
    <w:rsid w:val="00082610"/>
    <w:rsid w:val="00082D53"/>
    <w:rsid w:val="00082F6B"/>
    <w:rsid w:val="0008308D"/>
    <w:rsid w:val="00085CC9"/>
    <w:rsid w:val="00086779"/>
    <w:rsid w:val="00087043"/>
    <w:rsid w:val="000915A2"/>
    <w:rsid w:val="00091EE6"/>
    <w:rsid w:val="00092B95"/>
    <w:rsid w:val="00092FFA"/>
    <w:rsid w:val="00093F69"/>
    <w:rsid w:val="000941C5"/>
    <w:rsid w:val="000974D0"/>
    <w:rsid w:val="00097A05"/>
    <w:rsid w:val="00097C5A"/>
    <w:rsid w:val="000A02B7"/>
    <w:rsid w:val="000A05D8"/>
    <w:rsid w:val="000A12D4"/>
    <w:rsid w:val="000A401B"/>
    <w:rsid w:val="000A40F2"/>
    <w:rsid w:val="000A49A1"/>
    <w:rsid w:val="000A75FD"/>
    <w:rsid w:val="000B015D"/>
    <w:rsid w:val="000B1727"/>
    <w:rsid w:val="000B3E45"/>
    <w:rsid w:val="000B4B9C"/>
    <w:rsid w:val="000B4BB4"/>
    <w:rsid w:val="000B7504"/>
    <w:rsid w:val="000B7F57"/>
    <w:rsid w:val="000C0A05"/>
    <w:rsid w:val="000C2E76"/>
    <w:rsid w:val="000C31EB"/>
    <w:rsid w:val="000C32E4"/>
    <w:rsid w:val="000C3A91"/>
    <w:rsid w:val="000C3D2C"/>
    <w:rsid w:val="000C4076"/>
    <w:rsid w:val="000C4BCE"/>
    <w:rsid w:val="000C4ECF"/>
    <w:rsid w:val="000C62DE"/>
    <w:rsid w:val="000C6DFA"/>
    <w:rsid w:val="000D018D"/>
    <w:rsid w:val="000D1302"/>
    <w:rsid w:val="000D2D92"/>
    <w:rsid w:val="000D41EB"/>
    <w:rsid w:val="000D53FD"/>
    <w:rsid w:val="000D5BCA"/>
    <w:rsid w:val="000D74F4"/>
    <w:rsid w:val="000E0517"/>
    <w:rsid w:val="000E1073"/>
    <w:rsid w:val="000E1131"/>
    <w:rsid w:val="000E1873"/>
    <w:rsid w:val="000E1DFB"/>
    <w:rsid w:val="000E2495"/>
    <w:rsid w:val="000E3191"/>
    <w:rsid w:val="000E68D5"/>
    <w:rsid w:val="000E718B"/>
    <w:rsid w:val="000E726A"/>
    <w:rsid w:val="000E7B2A"/>
    <w:rsid w:val="000E7FBE"/>
    <w:rsid w:val="000F117D"/>
    <w:rsid w:val="000F1790"/>
    <w:rsid w:val="000F230C"/>
    <w:rsid w:val="000F2320"/>
    <w:rsid w:val="000F2819"/>
    <w:rsid w:val="000F4149"/>
    <w:rsid w:val="000F4EF2"/>
    <w:rsid w:val="000F7490"/>
    <w:rsid w:val="001003D2"/>
    <w:rsid w:val="00101B1F"/>
    <w:rsid w:val="00101B8F"/>
    <w:rsid w:val="00102559"/>
    <w:rsid w:val="00103D7F"/>
    <w:rsid w:val="00105E64"/>
    <w:rsid w:val="0010615E"/>
    <w:rsid w:val="00111759"/>
    <w:rsid w:val="0011269F"/>
    <w:rsid w:val="00112AD9"/>
    <w:rsid w:val="00112EC6"/>
    <w:rsid w:val="00114B35"/>
    <w:rsid w:val="0011562E"/>
    <w:rsid w:val="00115D58"/>
    <w:rsid w:val="00116951"/>
    <w:rsid w:val="00116B5F"/>
    <w:rsid w:val="00116CB1"/>
    <w:rsid w:val="00116E61"/>
    <w:rsid w:val="001224ED"/>
    <w:rsid w:val="00122C4C"/>
    <w:rsid w:val="00123366"/>
    <w:rsid w:val="001239C7"/>
    <w:rsid w:val="00124F5E"/>
    <w:rsid w:val="00125E25"/>
    <w:rsid w:val="00126665"/>
    <w:rsid w:val="00130B7B"/>
    <w:rsid w:val="00131232"/>
    <w:rsid w:val="00131A8A"/>
    <w:rsid w:val="00132014"/>
    <w:rsid w:val="001336DF"/>
    <w:rsid w:val="00136729"/>
    <w:rsid w:val="00136D30"/>
    <w:rsid w:val="00140396"/>
    <w:rsid w:val="00140E65"/>
    <w:rsid w:val="00141834"/>
    <w:rsid w:val="001422C1"/>
    <w:rsid w:val="00143873"/>
    <w:rsid w:val="00143981"/>
    <w:rsid w:val="001448D7"/>
    <w:rsid w:val="00144B40"/>
    <w:rsid w:val="00144F71"/>
    <w:rsid w:val="0014685D"/>
    <w:rsid w:val="00150766"/>
    <w:rsid w:val="00151357"/>
    <w:rsid w:val="00151841"/>
    <w:rsid w:val="00151FF0"/>
    <w:rsid w:val="001520EB"/>
    <w:rsid w:val="00153C3F"/>
    <w:rsid w:val="00154D71"/>
    <w:rsid w:val="00155323"/>
    <w:rsid w:val="0015535B"/>
    <w:rsid w:val="00155F16"/>
    <w:rsid w:val="001566C4"/>
    <w:rsid w:val="001568FC"/>
    <w:rsid w:val="00157BE4"/>
    <w:rsid w:val="001603F5"/>
    <w:rsid w:val="00161922"/>
    <w:rsid w:val="001634C9"/>
    <w:rsid w:val="00163B97"/>
    <w:rsid w:val="00163C3B"/>
    <w:rsid w:val="0016456E"/>
    <w:rsid w:val="00165FC2"/>
    <w:rsid w:val="00166294"/>
    <w:rsid w:val="00166302"/>
    <w:rsid w:val="00166C8C"/>
    <w:rsid w:val="001710AF"/>
    <w:rsid w:val="001720C6"/>
    <w:rsid w:val="001738E3"/>
    <w:rsid w:val="00173CBC"/>
    <w:rsid w:val="00176577"/>
    <w:rsid w:val="001771B6"/>
    <w:rsid w:val="00177809"/>
    <w:rsid w:val="00177829"/>
    <w:rsid w:val="001778D5"/>
    <w:rsid w:val="00180A67"/>
    <w:rsid w:val="00183662"/>
    <w:rsid w:val="0018449F"/>
    <w:rsid w:val="0018507B"/>
    <w:rsid w:val="00185917"/>
    <w:rsid w:val="001859A2"/>
    <w:rsid w:val="001862AD"/>
    <w:rsid w:val="001865BB"/>
    <w:rsid w:val="00186D03"/>
    <w:rsid w:val="00187D23"/>
    <w:rsid w:val="00187E88"/>
    <w:rsid w:val="0019033D"/>
    <w:rsid w:val="001906BD"/>
    <w:rsid w:val="001908D7"/>
    <w:rsid w:val="00190BD0"/>
    <w:rsid w:val="00193818"/>
    <w:rsid w:val="001938DA"/>
    <w:rsid w:val="00194017"/>
    <w:rsid w:val="00194A31"/>
    <w:rsid w:val="0019688C"/>
    <w:rsid w:val="001A00D0"/>
    <w:rsid w:val="001A098E"/>
    <w:rsid w:val="001A0CA0"/>
    <w:rsid w:val="001A16C7"/>
    <w:rsid w:val="001A2014"/>
    <w:rsid w:val="001A3965"/>
    <w:rsid w:val="001A3ECD"/>
    <w:rsid w:val="001A4E18"/>
    <w:rsid w:val="001A57E2"/>
    <w:rsid w:val="001A6324"/>
    <w:rsid w:val="001B00FD"/>
    <w:rsid w:val="001B01DD"/>
    <w:rsid w:val="001B039E"/>
    <w:rsid w:val="001B040D"/>
    <w:rsid w:val="001B1927"/>
    <w:rsid w:val="001B2931"/>
    <w:rsid w:val="001B2D46"/>
    <w:rsid w:val="001B538C"/>
    <w:rsid w:val="001B58B1"/>
    <w:rsid w:val="001B69C8"/>
    <w:rsid w:val="001B7DE3"/>
    <w:rsid w:val="001C04BD"/>
    <w:rsid w:val="001C0533"/>
    <w:rsid w:val="001C16FA"/>
    <w:rsid w:val="001C2B64"/>
    <w:rsid w:val="001C2C3C"/>
    <w:rsid w:val="001C4FEF"/>
    <w:rsid w:val="001C65E6"/>
    <w:rsid w:val="001C6BDD"/>
    <w:rsid w:val="001D18E4"/>
    <w:rsid w:val="001D23EC"/>
    <w:rsid w:val="001D2588"/>
    <w:rsid w:val="001D2FF2"/>
    <w:rsid w:val="001D315E"/>
    <w:rsid w:val="001D32D0"/>
    <w:rsid w:val="001D3A0B"/>
    <w:rsid w:val="001D4CC5"/>
    <w:rsid w:val="001D6E8D"/>
    <w:rsid w:val="001D7377"/>
    <w:rsid w:val="001E112D"/>
    <w:rsid w:val="001E216A"/>
    <w:rsid w:val="001E443C"/>
    <w:rsid w:val="001E456B"/>
    <w:rsid w:val="001E5683"/>
    <w:rsid w:val="001E5C5C"/>
    <w:rsid w:val="001E779A"/>
    <w:rsid w:val="001E7D96"/>
    <w:rsid w:val="001F0504"/>
    <w:rsid w:val="001F2E46"/>
    <w:rsid w:val="001F2F24"/>
    <w:rsid w:val="001F3B7F"/>
    <w:rsid w:val="001F3F32"/>
    <w:rsid w:val="001F41CB"/>
    <w:rsid w:val="001F48E0"/>
    <w:rsid w:val="001F59D0"/>
    <w:rsid w:val="001F6519"/>
    <w:rsid w:val="001F7308"/>
    <w:rsid w:val="00201089"/>
    <w:rsid w:val="0020272F"/>
    <w:rsid w:val="00202D13"/>
    <w:rsid w:val="00202F4D"/>
    <w:rsid w:val="00203659"/>
    <w:rsid w:val="002042CD"/>
    <w:rsid w:val="002042EA"/>
    <w:rsid w:val="00204B19"/>
    <w:rsid w:val="00206758"/>
    <w:rsid w:val="00206C9A"/>
    <w:rsid w:val="00206CBD"/>
    <w:rsid w:val="00207B4C"/>
    <w:rsid w:val="00210C71"/>
    <w:rsid w:val="002115B3"/>
    <w:rsid w:val="00211808"/>
    <w:rsid w:val="00211B58"/>
    <w:rsid w:val="00211D02"/>
    <w:rsid w:val="00212D9E"/>
    <w:rsid w:val="0021392F"/>
    <w:rsid w:val="00214322"/>
    <w:rsid w:val="00214B2F"/>
    <w:rsid w:val="0021575B"/>
    <w:rsid w:val="0021579E"/>
    <w:rsid w:val="00216E0C"/>
    <w:rsid w:val="00217532"/>
    <w:rsid w:val="0021754A"/>
    <w:rsid w:val="0022050B"/>
    <w:rsid w:val="00220AFA"/>
    <w:rsid w:val="00220B23"/>
    <w:rsid w:val="00222C56"/>
    <w:rsid w:val="00223478"/>
    <w:rsid w:val="002236C8"/>
    <w:rsid w:val="00223E36"/>
    <w:rsid w:val="002240DE"/>
    <w:rsid w:val="002244F2"/>
    <w:rsid w:val="002301D7"/>
    <w:rsid w:val="00230608"/>
    <w:rsid w:val="00230989"/>
    <w:rsid w:val="0023170A"/>
    <w:rsid w:val="00231CAA"/>
    <w:rsid w:val="00231D81"/>
    <w:rsid w:val="00232AD1"/>
    <w:rsid w:val="00234C41"/>
    <w:rsid w:val="00235249"/>
    <w:rsid w:val="00240A2A"/>
    <w:rsid w:val="002448E5"/>
    <w:rsid w:val="0024569F"/>
    <w:rsid w:val="00245C33"/>
    <w:rsid w:val="002461C1"/>
    <w:rsid w:val="0024708B"/>
    <w:rsid w:val="0025042F"/>
    <w:rsid w:val="00251297"/>
    <w:rsid w:val="00251634"/>
    <w:rsid w:val="00251F70"/>
    <w:rsid w:val="002529D9"/>
    <w:rsid w:val="00254A26"/>
    <w:rsid w:val="00254C28"/>
    <w:rsid w:val="00254D01"/>
    <w:rsid w:val="002553D0"/>
    <w:rsid w:val="00256B8C"/>
    <w:rsid w:val="00257A33"/>
    <w:rsid w:val="002618DB"/>
    <w:rsid w:val="00264062"/>
    <w:rsid w:val="002649A6"/>
    <w:rsid w:val="002654D8"/>
    <w:rsid w:val="002656F7"/>
    <w:rsid w:val="00266D5E"/>
    <w:rsid w:val="002704C7"/>
    <w:rsid w:val="00271155"/>
    <w:rsid w:val="002729C4"/>
    <w:rsid w:val="00275435"/>
    <w:rsid w:val="002765EF"/>
    <w:rsid w:val="002768B3"/>
    <w:rsid w:val="00276933"/>
    <w:rsid w:val="00276BC1"/>
    <w:rsid w:val="0027760A"/>
    <w:rsid w:val="002802A1"/>
    <w:rsid w:val="00282B54"/>
    <w:rsid w:val="00284FC7"/>
    <w:rsid w:val="002857FD"/>
    <w:rsid w:val="002868FA"/>
    <w:rsid w:val="00286C78"/>
    <w:rsid w:val="0028747B"/>
    <w:rsid w:val="00287986"/>
    <w:rsid w:val="0029117C"/>
    <w:rsid w:val="00291D40"/>
    <w:rsid w:val="00292DB6"/>
    <w:rsid w:val="0029584D"/>
    <w:rsid w:val="002978EC"/>
    <w:rsid w:val="002A118A"/>
    <w:rsid w:val="002A1448"/>
    <w:rsid w:val="002A1AE0"/>
    <w:rsid w:val="002A2605"/>
    <w:rsid w:val="002A2C1F"/>
    <w:rsid w:val="002A2C9E"/>
    <w:rsid w:val="002A3B51"/>
    <w:rsid w:val="002A4060"/>
    <w:rsid w:val="002A4649"/>
    <w:rsid w:val="002A5272"/>
    <w:rsid w:val="002A644A"/>
    <w:rsid w:val="002A70E9"/>
    <w:rsid w:val="002A78A7"/>
    <w:rsid w:val="002B1A06"/>
    <w:rsid w:val="002B5102"/>
    <w:rsid w:val="002B5E53"/>
    <w:rsid w:val="002B7E9D"/>
    <w:rsid w:val="002C03D6"/>
    <w:rsid w:val="002C15F6"/>
    <w:rsid w:val="002C416A"/>
    <w:rsid w:val="002C419D"/>
    <w:rsid w:val="002C4A7D"/>
    <w:rsid w:val="002C5F61"/>
    <w:rsid w:val="002C60DE"/>
    <w:rsid w:val="002C6A8E"/>
    <w:rsid w:val="002C6C29"/>
    <w:rsid w:val="002C6DFF"/>
    <w:rsid w:val="002D00E4"/>
    <w:rsid w:val="002D0543"/>
    <w:rsid w:val="002D059D"/>
    <w:rsid w:val="002D1D84"/>
    <w:rsid w:val="002D22A4"/>
    <w:rsid w:val="002D24BE"/>
    <w:rsid w:val="002D33A2"/>
    <w:rsid w:val="002D41A9"/>
    <w:rsid w:val="002D449A"/>
    <w:rsid w:val="002D55DA"/>
    <w:rsid w:val="002D5A3A"/>
    <w:rsid w:val="002D618F"/>
    <w:rsid w:val="002D7D13"/>
    <w:rsid w:val="002E0885"/>
    <w:rsid w:val="002E0BEF"/>
    <w:rsid w:val="002E0D97"/>
    <w:rsid w:val="002E1595"/>
    <w:rsid w:val="002E207D"/>
    <w:rsid w:val="002E2690"/>
    <w:rsid w:val="002E27B9"/>
    <w:rsid w:val="002E2A7B"/>
    <w:rsid w:val="002E314D"/>
    <w:rsid w:val="002E373B"/>
    <w:rsid w:val="002E37DA"/>
    <w:rsid w:val="002E3DB4"/>
    <w:rsid w:val="002E7EB8"/>
    <w:rsid w:val="002F01C0"/>
    <w:rsid w:val="002F1D9C"/>
    <w:rsid w:val="002F3ACA"/>
    <w:rsid w:val="002F3C2C"/>
    <w:rsid w:val="002F3CB8"/>
    <w:rsid w:val="002F6810"/>
    <w:rsid w:val="002F6EA4"/>
    <w:rsid w:val="00300C9C"/>
    <w:rsid w:val="00302CBC"/>
    <w:rsid w:val="00303405"/>
    <w:rsid w:val="00303CDB"/>
    <w:rsid w:val="00304CE3"/>
    <w:rsid w:val="00305BAB"/>
    <w:rsid w:val="003071F2"/>
    <w:rsid w:val="00307886"/>
    <w:rsid w:val="0031004A"/>
    <w:rsid w:val="003104B6"/>
    <w:rsid w:val="00310E08"/>
    <w:rsid w:val="00313AB0"/>
    <w:rsid w:val="003151D9"/>
    <w:rsid w:val="003157DA"/>
    <w:rsid w:val="00315CE3"/>
    <w:rsid w:val="00315DB1"/>
    <w:rsid w:val="00316825"/>
    <w:rsid w:val="00316EE2"/>
    <w:rsid w:val="00317D4D"/>
    <w:rsid w:val="003200B0"/>
    <w:rsid w:val="00321226"/>
    <w:rsid w:val="00321DE2"/>
    <w:rsid w:val="00323621"/>
    <w:rsid w:val="003236FB"/>
    <w:rsid w:val="00324238"/>
    <w:rsid w:val="00326101"/>
    <w:rsid w:val="00326720"/>
    <w:rsid w:val="0032745A"/>
    <w:rsid w:val="00327C86"/>
    <w:rsid w:val="00327EC4"/>
    <w:rsid w:val="0033042A"/>
    <w:rsid w:val="00330AC9"/>
    <w:rsid w:val="003314CA"/>
    <w:rsid w:val="003355ED"/>
    <w:rsid w:val="003378EF"/>
    <w:rsid w:val="0034181F"/>
    <w:rsid w:val="00341EB2"/>
    <w:rsid w:val="0034303E"/>
    <w:rsid w:val="00343A5B"/>
    <w:rsid w:val="003454F9"/>
    <w:rsid w:val="00346335"/>
    <w:rsid w:val="00346446"/>
    <w:rsid w:val="00347109"/>
    <w:rsid w:val="0034725B"/>
    <w:rsid w:val="0035004C"/>
    <w:rsid w:val="00350CC7"/>
    <w:rsid w:val="003514F4"/>
    <w:rsid w:val="0035165E"/>
    <w:rsid w:val="00351E0D"/>
    <w:rsid w:val="0035325C"/>
    <w:rsid w:val="0035374F"/>
    <w:rsid w:val="00354D7A"/>
    <w:rsid w:val="003560F3"/>
    <w:rsid w:val="00356A13"/>
    <w:rsid w:val="00356CD0"/>
    <w:rsid w:val="00360414"/>
    <w:rsid w:val="00361F58"/>
    <w:rsid w:val="003629E6"/>
    <w:rsid w:val="003634F5"/>
    <w:rsid w:val="00364350"/>
    <w:rsid w:val="00364450"/>
    <w:rsid w:val="0036538C"/>
    <w:rsid w:val="00365B63"/>
    <w:rsid w:val="0036671F"/>
    <w:rsid w:val="003671E3"/>
    <w:rsid w:val="003679F6"/>
    <w:rsid w:val="00370156"/>
    <w:rsid w:val="003706A0"/>
    <w:rsid w:val="003716AC"/>
    <w:rsid w:val="00371AA5"/>
    <w:rsid w:val="00372D02"/>
    <w:rsid w:val="003731D4"/>
    <w:rsid w:val="003734CB"/>
    <w:rsid w:val="00373956"/>
    <w:rsid w:val="003751DB"/>
    <w:rsid w:val="00375BF8"/>
    <w:rsid w:val="00375E20"/>
    <w:rsid w:val="00376FAF"/>
    <w:rsid w:val="003770CB"/>
    <w:rsid w:val="00377967"/>
    <w:rsid w:val="00380976"/>
    <w:rsid w:val="00382862"/>
    <w:rsid w:val="0038297B"/>
    <w:rsid w:val="00383B5C"/>
    <w:rsid w:val="00384FE1"/>
    <w:rsid w:val="00385C2D"/>
    <w:rsid w:val="003865F7"/>
    <w:rsid w:val="0038693E"/>
    <w:rsid w:val="00387025"/>
    <w:rsid w:val="00387C9B"/>
    <w:rsid w:val="00390CC8"/>
    <w:rsid w:val="0039217A"/>
    <w:rsid w:val="00392F15"/>
    <w:rsid w:val="003931E5"/>
    <w:rsid w:val="00397800"/>
    <w:rsid w:val="00397AA8"/>
    <w:rsid w:val="00397EB9"/>
    <w:rsid w:val="003A01AF"/>
    <w:rsid w:val="003A059B"/>
    <w:rsid w:val="003A1FBB"/>
    <w:rsid w:val="003A23AA"/>
    <w:rsid w:val="003A2AF9"/>
    <w:rsid w:val="003A45F2"/>
    <w:rsid w:val="003A4CBD"/>
    <w:rsid w:val="003A5D34"/>
    <w:rsid w:val="003A6279"/>
    <w:rsid w:val="003A67CF"/>
    <w:rsid w:val="003A6FB6"/>
    <w:rsid w:val="003B1060"/>
    <w:rsid w:val="003B246B"/>
    <w:rsid w:val="003B28EF"/>
    <w:rsid w:val="003B2BEF"/>
    <w:rsid w:val="003B3159"/>
    <w:rsid w:val="003B3A19"/>
    <w:rsid w:val="003B3CEC"/>
    <w:rsid w:val="003B48E6"/>
    <w:rsid w:val="003B50A7"/>
    <w:rsid w:val="003B5410"/>
    <w:rsid w:val="003B6BA2"/>
    <w:rsid w:val="003B79F7"/>
    <w:rsid w:val="003C0CDA"/>
    <w:rsid w:val="003C1299"/>
    <w:rsid w:val="003C3310"/>
    <w:rsid w:val="003C41CE"/>
    <w:rsid w:val="003C4F7C"/>
    <w:rsid w:val="003C50F6"/>
    <w:rsid w:val="003C7887"/>
    <w:rsid w:val="003D111C"/>
    <w:rsid w:val="003D1F91"/>
    <w:rsid w:val="003D2270"/>
    <w:rsid w:val="003D2297"/>
    <w:rsid w:val="003D29B9"/>
    <w:rsid w:val="003D3294"/>
    <w:rsid w:val="003D3C67"/>
    <w:rsid w:val="003D3D14"/>
    <w:rsid w:val="003D4371"/>
    <w:rsid w:val="003D4A22"/>
    <w:rsid w:val="003D6731"/>
    <w:rsid w:val="003D6796"/>
    <w:rsid w:val="003D68A5"/>
    <w:rsid w:val="003D6C7F"/>
    <w:rsid w:val="003D7C8B"/>
    <w:rsid w:val="003E0037"/>
    <w:rsid w:val="003E05B3"/>
    <w:rsid w:val="003E16BC"/>
    <w:rsid w:val="003E1A6F"/>
    <w:rsid w:val="003E28D5"/>
    <w:rsid w:val="003E2F6F"/>
    <w:rsid w:val="003E4568"/>
    <w:rsid w:val="003E5005"/>
    <w:rsid w:val="003E5FC4"/>
    <w:rsid w:val="003E73A4"/>
    <w:rsid w:val="003E7626"/>
    <w:rsid w:val="003E7DB4"/>
    <w:rsid w:val="003F11FA"/>
    <w:rsid w:val="003F1749"/>
    <w:rsid w:val="003F17F9"/>
    <w:rsid w:val="003F1A35"/>
    <w:rsid w:val="003F237D"/>
    <w:rsid w:val="003F3336"/>
    <w:rsid w:val="003F3532"/>
    <w:rsid w:val="003F4041"/>
    <w:rsid w:val="003F4175"/>
    <w:rsid w:val="003F4C13"/>
    <w:rsid w:val="003F5109"/>
    <w:rsid w:val="003F51AB"/>
    <w:rsid w:val="003F681D"/>
    <w:rsid w:val="00400518"/>
    <w:rsid w:val="004007FE"/>
    <w:rsid w:val="00400D85"/>
    <w:rsid w:val="00401388"/>
    <w:rsid w:val="00401571"/>
    <w:rsid w:val="004020DE"/>
    <w:rsid w:val="00402DED"/>
    <w:rsid w:val="00407250"/>
    <w:rsid w:val="004074DB"/>
    <w:rsid w:val="00410A12"/>
    <w:rsid w:val="00411269"/>
    <w:rsid w:val="00411465"/>
    <w:rsid w:val="00413242"/>
    <w:rsid w:val="00413CF7"/>
    <w:rsid w:val="004172A6"/>
    <w:rsid w:val="00417B2E"/>
    <w:rsid w:val="00420A89"/>
    <w:rsid w:val="00422D26"/>
    <w:rsid w:val="0042344A"/>
    <w:rsid w:val="004237AD"/>
    <w:rsid w:val="004238C2"/>
    <w:rsid w:val="0042610B"/>
    <w:rsid w:val="004303C8"/>
    <w:rsid w:val="00430FAC"/>
    <w:rsid w:val="00434CEB"/>
    <w:rsid w:val="004352DC"/>
    <w:rsid w:val="00435A35"/>
    <w:rsid w:val="004375E7"/>
    <w:rsid w:val="004377D9"/>
    <w:rsid w:val="00437FAB"/>
    <w:rsid w:val="004400A9"/>
    <w:rsid w:val="00440609"/>
    <w:rsid w:val="00440B3D"/>
    <w:rsid w:val="00442297"/>
    <w:rsid w:val="0044364F"/>
    <w:rsid w:val="00443B5D"/>
    <w:rsid w:val="0044459C"/>
    <w:rsid w:val="00445ED1"/>
    <w:rsid w:val="00446B6A"/>
    <w:rsid w:val="0045040F"/>
    <w:rsid w:val="00450B16"/>
    <w:rsid w:val="004512B3"/>
    <w:rsid w:val="004519A1"/>
    <w:rsid w:val="00451A0E"/>
    <w:rsid w:val="004528BB"/>
    <w:rsid w:val="0045384B"/>
    <w:rsid w:val="00453CAE"/>
    <w:rsid w:val="00454802"/>
    <w:rsid w:val="00454BC9"/>
    <w:rsid w:val="00455052"/>
    <w:rsid w:val="00455F2D"/>
    <w:rsid w:val="004565A5"/>
    <w:rsid w:val="00456A51"/>
    <w:rsid w:val="00456B78"/>
    <w:rsid w:val="0046045B"/>
    <w:rsid w:val="004606F3"/>
    <w:rsid w:val="00461581"/>
    <w:rsid w:val="00461CCA"/>
    <w:rsid w:val="0046355C"/>
    <w:rsid w:val="00464E88"/>
    <w:rsid w:val="00466048"/>
    <w:rsid w:val="0046611D"/>
    <w:rsid w:val="00466BDF"/>
    <w:rsid w:val="00467A53"/>
    <w:rsid w:val="00467B1A"/>
    <w:rsid w:val="00467D6D"/>
    <w:rsid w:val="0047063B"/>
    <w:rsid w:val="004715AC"/>
    <w:rsid w:val="0047172B"/>
    <w:rsid w:val="0047237E"/>
    <w:rsid w:val="00473010"/>
    <w:rsid w:val="00473FC1"/>
    <w:rsid w:val="00474524"/>
    <w:rsid w:val="00476830"/>
    <w:rsid w:val="00476B8F"/>
    <w:rsid w:val="00476C7D"/>
    <w:rsid w:val="00477D03"/>
    <w:rsid w:val="00482539"/>
    <w:rsid w:val="004828E6"/>
    <w:rsid w:val="00482AE5"/>
    <w:rsid w:val="004834F5"/>
    <w:rsid w:val="004846BD"/>
    <w:rsid w:val="00486071"/>
    <w:rsid w:val="00486527"/>
    <w:rsid w:val="00486F68"/>
    <w:rsid w:val="00487D77"/>
    <w:rsid w:val="00487E71"/>
    <w:rsid w:val="00490450"/>
    <w:rsid w:val="00491773"/>
    <w:rsid w:val="0049360B"/>
    <w:rsid w:val="00493852"/>
    <w:rsid w:val="00495C51"/>
    <w:rsid w:val="00495F50"/>
    <w:rsid w:val="0049754C"/>
    <w:rsid w:val="004A1BD4"/>
    <w:rsid w:val="004A1DC2"/>
    <w:rsid w:val="004A2457"/>
    <w:rsid w:val="004A3D9E"/>
    <w:rsid w:val="004A429B"/>
    <w:rsid w:val="004A7457"/>
    <w:rsid w:val="004A77A6"/>
    <w:rsid w:val="004B22DC"/>
    <w:rsid w:val="004B3001"/>
    <w:rsid w:val="004B38A6"/>
    <w:rsid w:val="004B40E0"/>
    <w:rsid w:val="004B51E6"/>
    <w:rsid w:val="004B6EF3"/>
    <w:rsid w:val="004B744C"/>
    <w:rsid w:val="004C033E"/>
    <w:rsid w:val="004C15D6"/>
    <w:rsid w:val="004C2B74"/>
    <w:rsid w:val="004C31CC"/>
    <w:rsid w:val="004C37F2"/>
    <w:rsid w:val="004C3825"/>
    <w:rsid w:val="004C3BBE"/>
    <w:rsid w:val="004C444A"/>
    <w:rsid w:val="004C6614"/>
    <w:rsid w:val="004C6F50"/>
    <w:rsid w:val="004C7125"/>
    <w:rsid w:val="004C72F4"/>
    <w:rsid w:val="004D0E72"/>
    <w:rsid w:val="004D1699"/>
    <w:rsid w:val="004D1EFF"/>
    <w:rsid w:val="004D39BE"/>
    <w:rsid w:val="004D4177"/>
    <w:rsid w:val="004D5E71"/>
    <w:rsid w:val="004D6860"/>
    <w:rsid w:val="004D7885"/>
    <w:rsid w:val="004E3D22"/>
    <w:rsid w:val="004E3FB5"/>
    <w:rsid w:val="004E5D45"/>
    <w:rsid w:val="004E6A8C"/>
    <w:rsid w:val="004E72DA"/>
    <w:rsid w:val="004F2957"/>
    <w:rsid w:val="004F4E7C"/>
    <w:rsid w:val="004F5CEB"/>
    <w:rsid w:val="004F6044"/>
    <w:rsid w:val="0050095C"/>
    <w:rsid w:val="0050142C"/>
    <w:rsid w:val="0050199D"/>
    <w:rsid w:val="0050199E"/>
    <w:rsid w:val="00503B39"/>
    <w:rsid w:val="0050458D"/>
    <w:rsid w:val="0050505E"/>
    <w:rsid w:val="00505256"/>
    <w:rsid w:val="0050688C"/>
    <w:rsid w:val="00506AF3"/>
    <w:rsid w:val="0050758F"/>
    <w:rsid w:val="0050765F"/>
    <w:rsid w:val="00507CF9"/>
    <w:rsid w:val="0051011E"/>
    <w:rsid w:val="005107BA"/>
    <w:rsid w:val="005109F7"/>
    <w:rsid w:val="0051191A"/>
    <w:rsid w:val="00511B22"/>
    <w:rsid w:val="00511EDD"/>
    <w:rsid w:val="00512E03"/>
    <w:rsid w:val="005149F8"/>
    <w:rsid w:val="005150B0"/>
    <w:rsid w:val="00517694"/>
    <w:rsid w:val="005204A2"/>
    <w:rsid w:val="005208E3"/>
    <w:rsid w:val="00520D56"/>
    <w:rsid w:val="00521521"/>
    <w:rsid w:val="00522557"/>
    <w:rsid w:val="0052278B"/>
    <w:rsid w:val="0052469C"/>
    <w:rsid w:val="00524767"/>
    <w:rsid w:val="00525633"/>
    <w:rsid w:val="0052563A"/>
    <w:rsid w:val="0052569F"/>
    <w:rsid w:val="00526451"/>
    <w:rsid w:val="005271F4"/>
    <w:rsid w:val="00531E26"/>
    <w:rsid w:val="00532671"/>
    <w:rsid w:val="00532732"/>
    <w:rsid w:val="0053388F"/>
    <w:rsid w:val="00533BF1"/>
    <w:rsid w:val="00536816"/>
    <w:rsid w:val="0053703F"/>
    <w:rsid w:val="00537496"/>
    <w:rsid w:val="005378E9"/>
    <w:rsid w:val="00537B73"/>
    <w:rsid w:val="00537C00"/>
    <w:rsid w:val="005409D0"/>
    <w:rsid w:val="00540FC6"/>
    <w:rsid w:val="0054104C"/>
    <w:rsid w:val="00541541"/>
    <w:rsid w:val="00541BAE"/>
    <w:rsid w:val="00542C17"/>
    <w:rsid w:val="0054320D"/>
    <w:rsid w:val="005436E2"/>
    <w:rsid w:val="005437DB"/>
    <w:rsid w:val="00543950"/>
    <w:rsid w:val="005446D0"/>
    <w:rsid w:val="0054567E"/>
    <w:rsid w:val="00546A45"/>
    <w:rsid w:val="00546CF2"/>
    <w:rsid w:val="005470F2"/>
    <w:rsid w:val="0054770C"/>
    <w:rsid w:val="00547F3E"/>
    <w:rsid w:val="00550E12"/>
    <w:rsid w:val="005531DA"/>
    <w:rsid w:val="005533B0"/>
    <w:rsid w:val="00553685"/>
    <w:rsid w:val="00553859"/>
    <w:rsid w:val="00553C97"/>
    <w:rsid w:val="00553E3B"/>
    <w:rsid w:val="005545E7"/>
    <w:rsid w:val="00554D2B"/>
    <w:rsid w:val="00562D44"/>
    <w:rsid w:val="0056303E"/>
    <w:rsid w:val="00563995"/>
    <w:rsid w:val="00564FD7"/>
    <w:rsid w:val="00565372"/>
    <w:rsid w:val="00565DD8"/>
    <w:rsid w:val="00566D42"/>
    <w:rsid w:val="00567111"/>
    <w:rsid w:val="005673E0"/>
    <w:rsid w:val="00567820"/>
    <w:rsid w:val="00570C36"/>
    <w:rsid w:val="00570F11"/>
    <w:rsid w:val="00571301"/>
    <w:rsid w:val="005714FB"/>
    <w:rsid w:val="00571F6B"/>
    <w:rsid w:val="0057207A"/>
    <w:rsid w:val="00572E37"/>
    <w:rsid w:val="005738D0"/>
    <w:rsid w:val="00573B4D"/>
    <w:rsid w:val="00574D39"/>
    <w:rsid w:val="0057583B"/>
    <w:rsid w:val="00577645"/>
    <w:rsid w:val="0057776A"/>
    <w:rsid w:val="00577FA5"/>
    <w:rsid w:val="00580971"/>
    <w:rsid w:val="00581D7E"/>
    <w:rsid w:val="005820D8"/>
    <w:rsid w:val="0058316D"/>
    <w:rsid w:val="0058423D"/>
    <w:rsid w:val="00584779"/>
    <w:rsid w:val="005850B9"/>
    <w:rsid w:val="005853CC"/>
    <w:rsid w:val="00586B70"/>
    <w:rsid w:val="00587766"/>
    <w:rsid w:val="005901F1"/>
    <w:rsid w:val="00590D8F"/>
    <w:rsid w:val="00591608"/>
    <w:rsid w:val="005918B0"/>
    <w:rsid w:val="00591FFC"/>
    <w:rsid w:val="00593F73"/>
    <w:rsid w:val="005957D9"/>
    <w:rsid w:val="00597539"/>
    <w:rsid w:val="005979BE"/>
    <w:rsid w:val="005A0227"/>
    <w:rsid w:val="005A181F"/>
    <w:rsid w:val="005A1E42"/>
    <w:rsid w:val="005A2071"/>
    <w:rsid w:val="005A2655"/>
    <w:rsid w:val="005A304F"/>
    <w:rsid w:val="005A5E8E"/>
    <w:rsid w:val="005A6627"/>
    <w:rsid w:val="005A6685"/>
    <w:rsid w:val="005A74F4"/>
    <w:rsid w:val="005B10C9"/>
    <w:rsid w:val="005B1C21"/>
    <w:rsid w:val="005B3255"/>
    <w:rsid w:val="005B32B4"/>
    <w:rsid w:val="005B4A4A"/>
    <w:rsid w:val="005B6994"/>
    <w:rsid w:val="005B7353"/>
    <w:rsid w:val="005C0075"/>
    <w:rsid w:val="005C035D"/>
    <w:rsid w:val="005C0DD5"/>
    <w:rsid w:val="005C150D"/>
    <w:rsid w:val="005C1A77"/>
    <w:rsid w:val="005C252F"/>
    <w:rsid w:val="005C3938"/>
    <w:rsid w:val="005C3C24"/>
    <w:rsid w:val="005C48CB"/>
    <w:rsid w:val="005C564F"/>
    <w:rsid w:val="005C5F3D"/>
    <w:rsid w:val="005C72FB"/>
    <w:rsid w:val="005D0560"/>
    <w:rsid w:val="005D0679"/>
    <w:rsid w:val="005D07DB"/>
    <w:rsid w:val="005D16CE"/>
    <w:rsid w:val="005D40C4"/>
    <w:rsid w:val="005D6D3E"/>
    <w:rsid w:val="005D7674"/>
    <w:rsid w:val="005E2A39"/>
    <w:rsid w:val="005E374F"/>
    <w:rsid w:val="005E37D5"/>
    <w:rsid w:val="005E4475"/>
    <w:rsid w:val="005E4A82"/>
    <w:rsid w:val="005E5D5B"/>
    <w:rsid w:val="005E62CD"/>
    <w:rsid w:val="005E6EEC"/>
    <w:rsid w:val="005F027B"/>
    <w:rsid w:val="005F02EF"/>
    <w:rsid w:val="005F0411"/>
    <w:rsid w:val="005F4230"/>
    <w:rsid w:val="005F492E"/>
    <w:rsid w:val="005F4F8E"/>
    <w:rsid w:val="005F6DA7"/>
    <w:rsid w:val="005F714B"/>
    <w:rsid w:val="005F7677"/>
    <w:rsid w:val="006014FA"/>
    <w:rsid w:val="006015F8"/>
    <w:rsid w:val="00601B07"/>
    <w:rsid w:val="0060246C"/>
    <w:rsid w:val="00603525"/>
    <w:rsid w:val="006055D3"/>
    <w:rsid w:val="0061032B"/>
    <w:rsid w:val="00610A27"/>
    <w:rsid w:val="00614D2D"/>
    <w:rsid w:val="00615662"/>
    <w:rsid w:val="0061789D"/>
    <w:rsid w:val="0062099F"/>
    <w:rsid w:val="00621C98"/>
    <w:rsid w:val="00621D49"/>
    <w:rsid w:val="006222D4"/>
    <w:rsid w:val="00622986"/>
    <w:rsid w:val="00622F48"/>
    <w:rsid w:val="00623357"/>
    <w:rsid w:val="00623612"/>
    <w:rsid w:val="00626D06"/>
    <w:rsid w:val="006279C8"/>
    <w:rsid w:val="006301F0"/>
    <w:rsid w:val="006305E8"/>
    <w:rsid w:val="006306DC"/>
    <w:rsid w:val="00632100"/>
    <w:rsid w:val="00632216"/>
    <w:rsid w:val="006338C6"/>
    <w:rsid w:val="006357CC"/>
    <w:rsid w:val="006369A2"/>
    <w:rsid w:val="00636FD0"/>
    <w:rsid w:val="006401A5"/>
    <w:rsid w:val="0064069C"/>
    <w:rsid w:val="006417B5"/>
    <w:rsid w:val="0064211A"/>
    <w:rsid w:val="00642E96"/>
    <w:rsid w:val="00644A18"/>
    <w:rsid w:val="00645672"/>
    <w:rsid w:val="00646319"/>
    <w:rsid w:val="00646D4A"/>
    <w:rsid w:val="00647409"/>
    <w:rsid w:val="0065196C"/>
    <w:rsid w:val="00651DE7"/>
    <w:rsid w:val="00652057"/>
    <w:rsid w:val="00652447"/>
    <w:rsid w:val="006527C4"/>
    <w:rsid w:val="006528AD"/>
    <w:rsid w:val="00653933"/>
    <w:rsid w:val="00653B1E"/>
    <w:rsid w:val="006557C9"/>
    <w:rsid w:val="00655AD3"/>
    <w:rsid w:val="00655D45"/>
    <w:rsid w:val="006571A7"/>
    <w:rsid w:val="006573A5"/>
    <w:rsid w:val="0065799A"/>
    <w:rsid w:val="00660C0F"/>
    <w:rsid w:val="006624FC"/>
    <w:rsid w:val="0066377B"/>
    <w:rsid w:val="0066412A"/>
    <w:rsid w:val="00664608"/>
    <w:rsid w:val="00665AD1"/>
    <w:rsid w:val="00665D3D"/>
    <w:rsid w:val="006660AA"/>
    <w:rsid w:val="00666917"/>
    <w:rsid w:val="006701AC"/>
    <w:rsid w:val="006708D2"/>
    <w:rsid w:val="0067376A"/>
    <w:rsid w:val="00673F11"/>
    <w:rsid w:val="006746F5"/>
    <w:rsid w:val="00674FF1"/>
    <w:rsid w:val="00681443"/>
    <w:rsid w:val="00682B36"/>
    <w:rsid w:val="00682F15"/>
    <w:rsid w:val="006834B9"/>
    <w:rsid w:val="0068430A"/>
    <w:rsid w:val="00684498"/>
    <w:rsid w:val="0068482B"/>
    <w:rsid w:val="00685923"/>
    <w:rsid w:val="00685EDA"/>
    <w:rsid w:val="00686167"/>
    <w:rsid w:val="00690B3B"/>
    <w:rsid w:val="00690C0C"/>
    <w:rsid w:val="00691328"/>
    <w:rsid w:val="006914EA"/>
    <w:rsid w:val="00691DE4"/>
    <w:rsid w:val="006920C5"/>
    <w:rsid w:val="00692732"/>
    <w:rsid w:val="00693299"/>
    <w:rsid w:val="00694646"/>
    <w:rsid w:val="00695254"/>
    <w:rsid w:val="006952E4"/>
    <w:rsid w:val="00695E7B"/>
    <w:rsid w:val="00697E78"/>
    <w:rsid w:val="006A0A2F"/>
    <w:rsid w:val="006A1D8F"/>
    <w:rsid w:val="006A23E9"/>
    <w:rsid w:val="006A2F1A"/>
    <w:rsid w:val="006A31F4"/>
    <w:rsid w:val="006A43C8"/>
    <w:rsid w:val="006A43DD"/>
    <w:rsid w:val="006A6F2A"/>
    <w:rsid w:val="006A75D8"/>
    <w:rsid w:val="006A7BB3"/>
    <w:rsid w:val="006A7E82"/>
    <w:rsid w:val="006B05AA"/>
    <w:rsid w:val="006B137E"/>
    <w:rsid w:val="006B27EB"/>
    <w:rsid w:val="006B30C2"/>
    <w:rsid w:val="006B3252"/>
    <w:rsid w:val="006B45D6"/>
    <w:rsid w:val="006B761E"/>
    <w:rsid w:val="006C1034"/>
    <w:rsid w:val="006C1987"/>
    <w:rsid w:val="006C2175"/>
    <w:rsid w:val="006C47FB"/>
    <w:rsid w:val="006C4CFF"/>
    <w:rsid w:val="006C5AE5"/>
    <w:rsid w:val="006C6565"/>
    <w:rsid w:val="006C6EF0"/>
    <w:rsid w:val="006C7A95"/>
    <w:rsid w:val="006C7FD8"/>
    <w:rsid w:val="006D0670"/>
    <w:rsid w:val="006D1572"/>
    <w:rsid w:val="006D1D7D"/>
    <w:rsid w:val="006D2700"/>
    <w:rsid w:val="006D2BF8"/>
    <w:rsid w:val="006D3F04"/>
    <w:rsid w:val="006D41F5"/>
    <w:rsid w:val="006D424D"/>
    <w:rsid w:val="006D6F81"/>
    <w:rsid w:val="006D76CC"/>
    <w:rsid w:val="006E01F7"/>
    <w:rsid w:val="006E05E1"/>
    <w:rsid w:val="006E0C81"/>
    <w:rsid w:val="006E2396"/>
    <w:rsid w:val="006E3698"/>
    <w:rsid w:val="006E3A3E"/>
    <w:rsid w:val="006E3DE9"/>
    <w:rsid w:val="006E448C"/>
    <w:rsid w:val="006E4C29"/>
    <w:rsid w:val="006E7FBD"/>
    <w:rsid w:val="006F08C0"/>
    <w:rsid w:val="006F0C0B"/>
    <w:rsid w:val="006F1D40"/>
    <w:rsid w:val="006F1F7D"/>
    <w:rsid w:val="006F37D7"/>
    <w:rsid w:val="006F3C8B"/>
    <w:rsid w:val="006F47F3"/>
    <w:rsid w:val="006F4B14"/>
    <w:rsid w:val="006F5493"/>
    <w:rsid w:val="006F5C62"/>
    <w:rsid w:val="006F5E7F"/>
    <w:rsid w:val="006F6A04"/>
    <w:rsid w:val="006F7754"/>
    <w:rsid w:val="00701528"/>
    <w:rsid w:val="007028D6"/>
    <w:rsid w:val="007030AA"/>
    <w:rsid w:val="007032FD"/>
    <w:rsid w:val="00703E47"/>
    <w:rsid w:val="00706678"/>
    <w:rsid w:val="00707E77"/>
    <w:rsid w:val="00711DA6"/>
    <w:rsid w:val="00712499"/>
    <w:rsid w:val="007129BE"/>
    <w:rsid w:val="00713B6A"/>
    <w:rsid w:val="00713E41"/>
    <w:rsid w:val="007150E4"/>
    <w:rsid w:val="00715BAB"/>
    <w:rsid w:val="0071600F"/>
    <w:rsid w:val="007160FC"/>
    <w:rsid w:val="0071736A"/>
    <w:rsid w:val="0072099A"/>
    <w:rsid w:val="00721842"/>
    <w:rsid w:val="00722A09"/>
    <w:rsid w:val="00723441"/>
    <w:rsid w:val="00723592"/>
    <w:rsid w:val="0072517E"/>
    <w:rsid w:val="007251D3"/>
    <w:rsid w:val="007255F8"/>
    <w:rsid w:val="00726022"/>
    <w:rsid w:val="00726732"/>
    <w:rsid w:val="00727359"/>
    <w:rsid w:val="007278DB"/>
    <w:rsid w:val="007312AC"/>
    <w:rsid w:val="0073161B"/>
    <w:rsid w:val="00731A43"/>
    <w:rsid w:val="00732FF3"/>
    <w:rsid w:val="0073389B"/>
    <w:rsid w:val="00735D21"/>
    <w:rsid w:val="00735E4C"/>
    <w:rsid w:val="00737141"/>
    <w:rsid w:val="00741936"/>
    <w:rsid w:val="007449C3"/>
    <w:rsid w:val="00745F4B"/>
    <w:rsid w:val="00746A12"/>
    <w:rsid w:val="00747A67"/>
    <w:rsid w:val="00747BED"/>
    <w:rsid w:val="007504BC"/>
    <w:rsid w:val="007528C1"/>
    <w:rsid w:val="00754AE3"/>
    <w:rsid w:val="00755D5A"/>
    <w:rsid w:val="007562EC"/>
    <w:rsid w:val="007569BD"/>
    <w:rsid w:val="007570ED"/>
    <w:rsid w:val="00760425"/>
    <w:rsid w:val="00762138"/>
    <w:rsid w:val="00762308"/>
    <w:rsid w:val="00762823"/>
    <w:rsid w:val="00762E18"/>
    <w:rsid w:val="007668BA"/>
    <w:rsid w:val="007725B9"/>
    <w:rsid w:val="00774811"/>
    <w:rsid w:val="00774EAC"/>
    <w:rsid w:val="007755EE"/>
    <w:rsid w:val="0077645B"/>
    <w:rsid w:val="007764E7"/>
    <w:rsid w:val="007772F2"/>
    <w:rsid w:val="007818EF"/>
    <w:rsid w:val="00782192"/>
    <w:rsid w:val="00782F69"/>
    <w:rsid w:val="00784CFB"/>
    <w:rsid w:val="00786CF7"/>
    <w:rsid w:val="00786E21"/>
    <w:rsid w:val="00790BC0"/>
    <w:rsid w:val="00791256"/>
    <w:rsid w:val="00795F41"/>
    <w:rsid w:val="007961E7"/>
    <w:rsid w:val="00797D6A"/>
    <w:rsid w:val="007A1804"/>
    <w:rsid w:val="007A1A63"/>
    <w:rsid w:val="007A26F8"/>
    <w:rsid w:val="007A400B"/>
    <w:rsid w:val="007A58A2"/>
    <w:rsid w:val="007A5906"/>
    <w:rsid w:val="007A67A2"/>
    <w:rsid w:val="007A7629"/>
    <w:rsid w:val="007B039D"/>
    <w:rsid w:val="007B200B"/>
    <w:rsid w:val="007B299D"/>
    <w:rsid w:val="007B362E"/>
    <w:rsid w:val="007B37DD"/>
    <w:rsid w:val="007B4450"/>
    <w:rsid w:val="007B4EA5"/>
    <w:rsid w:val="007B5385"/>
    <w:rsid w:val="007B5826"/>
    <w:rsid w:val="007B6D37"/>
    <w:rsid w:val="007C1320"/>
    <w:rsid w:val="007C2F33"/>
    <w:rsid w:val="007C2FF1"/>
    <w:rsid w:val="007C3162"/>
    <w:rsid w:val="007C31F1"/>
    <w:rsid w:val="007C3765"/>
    <w:rsid w:val="007C47C6"/>
    <w:rsid w:val="007C56BE"/>
    <w:rsid w:val="007C5B20"/>
    <w:rsid w:val="007C71E6"/>
    <w:rsid w:val="007D1419"/>
    <w:rsid w:val="007D16D2"/>
    <w:rsid w:val="007D1A21"/>
    <w:rsid w:val="007D35FA"/>
    <w:rsid w:val="007D3B68"/>
    <w:rsid w:val="007D4B8D"/>
    <w:rsid w:val="007D5284"/>
    <w:rsid w:val="007D6BF6"/>
    <w:rsid w:val="007D6D7D"/>
    <w:rsid w:val="007D6EAB"/>
    <w:rsid w:val="007D7733"/>
    <w:rsid w:val="007D7C4A"/>
    <w:rsid w:val="007E11BE"/>
    <w:rsid w:val="007E217A"/>
    <w:rsid w:val="007E2752"/>
    <w:rsid w:val="007E2FED"/>
    <w:rsid w:val="007E3C2B"/>
    <w:rsid w:val="007E6401"/>
    <w:rsid w:val="007F071B"/>
    <w:rsid w:val="007F077A"/>
    <w:rsid w:val="007F0A1C"/>
    <w:rsid w:val="007F0EF8"/>
    <w:rsid w:val="007F11D6"/>
    <w:rsid w:val="007F187D"/>
    <w:rsid w:val="007F1D72"/>
    <w:rsid w:val="007F2039"/>
    <w:rsid w:val="007F4463"/>
    <w:rsid w:val="007F46EC"/>
    <w:rsid w:val="007F6862"/>
    <w:rsid w:val="007F68A3"/>
    <w:rsid w:val="007F710A"/>
    <w:rsid w:val="007F74A1"/>
    <w:rsid w:val="00801410"/>
    <w:rsid w:val="008016BC"/>
    <w:rsid w:val="00804965"/>
    <w:rsid w:val="00804DC2"/>
    <w:rsid w:val="00806437"/>
    <w:rsid w:val="008064B5"/>
    <w:rsid w:val="00806D6E"/>
    <w:rsid w:val="00806D75"/>
    <w:rsid w:val="00807960"/>
    <w:rsid w:val="008108BD"/>
    <w:rsid w:val="00810BCB"/>
    <w:rsid w:val="008112C2"/>
    <w:rsid w:val="008112D6"/>
    <w:rsid w:val="00812E56"/>
    <w:rsid w:val="00814391"/>
    <w:rsid w:val="00814AC8"/>
    <w:rsid w:val="00814B1C"/>
    <w:rsid w:val="008165FD"/>
    <w:rsid w:val="008172BF"/>
    <w:rsid w:val="00817BB9"/>
    <w:rsid w:val="00817DE0"/>
    <w:rsid w:val="00820D79"/>
    <w:rsid w:val="00820EED"/>
    <w:rsid w:val="00821BD9"/>
    <w:rsid w:val="00821F79"/>
    <w:rsid w:val="008224AD"/>
    <w:rsid w:val="00822608"/>
    <w:rsid w:val="00822637"/>
    <w:rsid w:val="00825FC6"/>
    <w:rsid w:val="008276AE"/>
    <w:rsid w:val="008277FC"/>
    <w:rsid w:val="00832195"/>
    <w:rsid w:val="00834816"/>
    <w:rsid w:val="00837D47"/>
    <w:rsid w:val="008405B0"/>
    <w:rsid w:val="008431B1"/>
    <w:rsid w:val="00843F0B"/>
    <w:rsid w:val="00845F6E"/>
    <w:rsid w:val="00846061"/>
    <w:rsid w:val="00846074"/>
    <w:rsid w:val="00846954"/>
    <w:rsid w:val="00846981"/>
    <w:rsid w:val="00846F30"/>
    <w:rsid w:val="00847E72"/>
    <w:rsid w:val="0085060F"/>
    <w:rsid w:val="00850DE0"/>
    <w:rsid w:val="00850F40"/>
    <w:rsid w:val="00850FD9"/>
    <w:rsid w:val="00851152"/>
    <w:rsid w:val="00851AA9"/>
    <w:rsid w:val="00854CF3"/>
    <w:rsid w:val="00855377"/>
    <w:rsid w:val="00855EA8"/>
    <w:rsid w:val="00856833"/>
    <w:rsid w:val="008578C6"/>
    <w:rsid w:val="00861440"/>
    <w:rsid w:val="008617CD"/>
    <w:rsid w:val="00863192"/>
    <w:rsid w:val="00863491"/>
    <w:rsid w:val="00864AFA"/>
    <w:rsid w:val="00865494"/>
    <w:rsid w:val="00865748"/>
    <w:rsid w:val="00865A91"/>
    <w:rsid w:val="00865F78"/>
    <w:rsid w:val="00870671"/>
    <w:rsid w:val="008709FC"/>
    <w:rsid w:val="00870BD9"/>
    <w:rsid w:val="00870DC5"/>
    <w:rsid w:val="00870FC1"/>
    <w:rsid w:val="00871B54"/>
    <w:rsid w:val="008720F5"/>
    <w:rsid w:val="00872AF2"/>
    <w:rsid w:val="0087379E"/>
    <w:rsid w:val="0087507E"/>
    <w:rsid w:val="008760F3"/>
    <w:rsid w:val="00880DB3"/>
    <w:rsid w:val="0088149D"/>
    <w:rsid w:val="008818D9"/>
    <w:rsid w:val="00881C39"/>
    <w:rsid w:val="00881D5C"/>
    <w:rsid w:val="008906BB"/>
    <w:rsid w:val="0089084F"/>
    <w:rsid w:val="00890CD0"/>
    <w:rsid w:val="00892140"/>
    <w:rsid w:val="008973F9"/>
    <w:rsid w:val="0089753B"/>
    <w:rsid w:val="008A079D"/>
    <w:rsid w:val="008A0992"/>
    <w:rsid w:val="008A1206"/>
    <w:rsid w:val="008A22FB"/>
    <w:rsid w:val="008A6CDE"/>
    <w:rsid w:val="008A755F"/>
    <w:rsid w:val="008A77AF"/>
    <w:rsid w:val="008A7A3E"/>
    <w:rsid w:val="008B08A9"/>
    <w:rsid w:val="008B195E"/>
    <w:rsid w:val="008B1FF0"/>
    <w:rsid w:val="008B464E"/>
    <w:rsid w:val="008B52F7"/>
    <w:rsid w:val="008B54BF"/>
    <w:rsid w:val="008B66F0"/>
    <w:rsid w:val="008B6DD4"/>
    <w:rsid w:val="008C244F"/>
    <w:rsid w:val="008C24E1"/>
    <w:rsid w:val="008C2715"/>
    <w:rsid w:val="008C2E85"/>
    <w:rsid w:val="008C3D9D"/>
    <w:rsid w:val="008C4819"/>
    <w:rsid w:val="008C4E90"/>
    <w:rsid w:val="008C5985"/>
    <w:rsid w:val="008C7095"/>
    <w:rsid w:val="008C709D"/>
    <w:rsid w:val="008C7E5B"/>
    <w:rsid w:val="008D1995"/>
    <w:rsid w:val="008D236B"/>
    <w:rsid w:val="008D71AC"/>
    <w:rsid w:val="008D748C"/>
    <w:rsid w:val="008D7F35"/>
    <w:rsid w:val="008E188E"/>
    <w:rsid w:val="008E1AB9"/>
    <w:rsid w:val="008E1DDD"/>
    <w:rsid w:val="008E1F38"/>
    <w:rsid w:val="008E4890"/>
    <w:rsid w:val="008E4AD6"/>
    <w:rsid w:val="008E4EE3"/>
    <w:rsid w:val="008E75F8"/>
    <w:rsid w:val="008F0F18"/>
    <w:rsid w:val="008F10DD"/>
    <w:rsid w:val="008F137D"/>
    <w:rsid w:val="008F2443"/>
    <w:rsid w:val="008F25B6"/>
    <w:rsid w:val="008F2D42"/>
    <w:rsid w:val="008F2D8B"/>
    <w:rsid w:val="008F390B"/>
    <w:rsid w:val="008F4127"/>
    <w:rsid w:val="008F455A"/>
    <w:rsid w:val="008F4987"/>
    <w:rsid w:val="008F4BF5"/>
    <w:rsid w:val="008F4FAC"/>
    <w:rsid w:val="008F760F"/>
    <w:rsid w:val="008F77F6"/>
    <w:rsid w:val="00900DA0"/>
    <w:rsid w:val="0090123D"/>
    <w:rsid w:val="009023C1"/>
    <w:rsid w:val="00903946"/>
    <w:rsid w:val="00903C2C"/>
    <w:rsid w:val="00903C9B"/>
    <w:rsid w:val="009043FE"/>
    <w:rsid w:val="0090440D"/>
    <w:rsid w:val="00904429"/>
    <w:rsid w:val="00905569"/>
    <w:rsid w:val="00905693"/>
    <w:rsid w:val="00905911"/>
    <w:rsid w:val="00907D50"/>
    <w:rsid w:val="009104A8"/>
    <w:rsid w:val="009137B4"/>
    <w:rsid w:val="00915432"/>
    <w:rsid w:val="00916FCC"/>
    <w:rsid w:val="009178A0"/>
    <w:rsid w:val="00917E59"/>
    <w:rsid w:val="0092013C"/>
    <w:rsid w:val="009229BD"/>
    <w:rsid w:val="0093133E"/>
    <w:rsid w:val="009327F8"/>
    <w:rsid w:val="00932FF5"/>
    <w:rsid w:val="00933969"/>
    <w:rsid w:val="00933BC4"/>
    <w:rsid w:val="00934D5F"/>
    <w:rsid w:val="00934E2B"/>
    <w:rsid w:val="00935114"/>
    <w:rsid w:val="00935C8B"/>
    <w:rsid w:val="0093624C"/>
    <w:rsid w:val="0093759B"/>
    <w:rsid w:val="00941F4D"/>
    <w:rsid w:val="00943F25"/>
    <w:rsid w:val="00946B45"/>
    <w:rsid w:val="00947259"/>
    <w:rsid w:val="00947597"/>
    <w:rsid w:val="0094779A"/>
    <w:rsid w:val="009519D8"/>
    <w:rsid w:val="009543D7"/>
    <w:rsid w:val="00954802"/>
    <w:rsid w:val="00954E1B"/>
    <w:rsid w:val="00954FA5"/>
    <w:rsid w:val="00956190"/>
    <w:rsid w:val="00956498"/>
    <w:rsid w:val="009567FD"/>
    <w:rsid w:val="00956879"/>
    <w:rsid w:val="00956DF5"/>
    <w:rsid w:val="00956F01"/>
    <w:rsid w:val="009571F5"/>
    <w:rsid w:val="00957845"/>
    <w:rsid w:val="009622B6"/>
    <w:rsid w:val="00963056"/>
    <w:rsid w:val="00963301"/>
    <w:rsid w:val="00963E45"/>
    <w:rsid w:val="00964AFC"/>
    <w:rsid w:val="0096528E"/>
    <w:rsid w:val="009659F0"/>
    <w:rsid w:val="00966943"/>
    <w:rsid w:val="0097059A"/>
    <w:rsid w:val="00970E4A"/>
    <w:rsid w:val="0097174E"/>
    <w:rsid w:val="00972DE6"/>
    <w:rsid w:val="00974936"/>
    <w:rsid w:val="00974F72"/>
    <w:rsid w:val="00975AC7"/>
    <w:rsid w:val="00976C6B"/>
    <w:rsid w:val="00977AA7"/>
    <w:rsid w:val="00977B27"/>
    <w:rsid w:val="00980935"/>
    <w:rsid w:val="00984111"/>
    <w:rsid w:val="009852BC"/>
    <w:rsid w:val="00990B59"/>
    <w:rsid w:val="00991A77"/>
    <w:rsid w:val="00992248"/>
    <w:rsid w:val="00992B04"/>
    <w:rsid w:val="009947A8"/>
    <w:rsid w:val="009951B1"/>
    <w:rsid w:val="009958E4"/>
    <w:rsid w:val="00995B8E"/>
    <w:rsid w:val="00995C6A"/>
    <w:rsid w:val="009963DF"/>
    <w:rsid w:val="009974D9"/>
    <w:rsid w:val="00997A72"/>
    <w:rsid w:val="00997EB2"/>
    <w:rsid w:val="00997F7C"/>
    <w:rsid w:val="009A047B"/>
    <w:rsid w:val="009A092C"/>
    <w:rsid w:val="009A0DCC"/>
    <w:rsid w:val="009A1096"/>
    <w:rsid w:val="009A1777"/>
    <w:rsid w:val="009A2567"/>
    <w:rsid w:val="009A292F"/>
    <w:rsid w:val="009A38EB"/>
    <w:rsid w:val="009A38F9"/>
    <w:rsid w:val="009A4065"/>
    <w:rsid w:val="009A4625"/>
    <w:rsid w:val="009A4DE2"/>
    <w:rsid w:val="009A63DD"/>
    <w:rsid w:val="009A66A7"/>
    <w:rsid w:val="009A68E2"/>
    <w:rsid w:val="009B00B6"/>
    <w:rsid w:val="009B4CD6"/>
    <w:rsid w:val="009B4F43"/>
    <w:rsid w:val="009B5134"/>
    <w:rsid w:val="009B5907"/>
    <w:rsid w:val="009B6FD4"/>
    <w:rsid w:val="009C02B1"/>
    <w:rsid w:val="009C16B3"/>
    <w:rsid w:val="009C2393"/>
    <w:rsid w:val="009C2CFB"/>
    <w:rsid w:val="009C3144"/>
    <w:rsid w:val="009C364B"/>
    <w:rsid w:val="009C39C1"/>
    <w:rsid w:val="009C3EBD"/>
    <w:rsid w:val="009C5972"/>
    <w:rsid w:val="009C6118"/>
    <w:rsid w:val="009C6B95"/>
    <w:rsid w:val="009C72CF"/>
    <w:rsid w:val="009D03C9"/>
    <w:rsid w:val="009D0C72"/>
    <w:rsid w:val="009D1A6D"/>
    <w:rsid w:val="009D25FD"/>
    <w:rsid w:val="009D2CC8"/>
    <w:rsid w:val="009D5341"/>
    <w:rsid w:val="009D58FA"/>
    <w:rsid w:val="009D5B0F"/>
    <w:rsid w:val="009D7FD3"/>
    <w:rsid w:val="009E09C5"/>
    <w:rsid w:val="009E10FC"/>
    <w:rsid w:val="009E1E89"/>
    <w:rsid w:val="009E4E6F"/>
    <w:rsid w:val="009E6324"/>
    <w:rsid w:val="009E68B3"/>
    <w:rsid w:val="009E6A97"/>
    <w:rsid w:val="009E6D5B"/>
    <w:rsid w:val="009E74A1"/>
    <w:rsid w:val="009F04D0"/>
    <w:rsid w:val="009F0AA3"/>
    <w:rsid w:val="009F10C4"/>
    <w:rsid w:val="009F21DC"/>
    <w:rsid w:val="009F2ACD"/>
    <w:rsid w:val="009F3535"/>
    <w:rsid w:val="009F3BB9"/>
    <w:rsid w:val="009F41F5"/>
    <w:rsid w:val="009F4FFD"/>
    <w:rsid w:val="009F607D"/>
    <w:rsid w:val="009F6F4D"/>
    <w:rsid w:val="00A01E2B"/>
    <w:rsid w:val="00A03681"/>
    <w:rsid w:val="00A037C3"/>
    <w:rsid w:val="00A037EC"/>
    <w:rsid w:val="00A044FC"/>
    <w:rsid w:val="00A059BB"/>
    <w:rsid w:val="00A064D0"/>
    <w:rsid w:val="00A06929"/>
    <w:rsid w:val="00A07B31"/>
    <w:rsid w:val="00A07BB1"/>
    <w:rsid w:val="00A07C54"/>
    <w:rsid w:val="00A07F76"/>
    <w:rsid w:val="00A12068"/>
    <w:rsid w:val="00A1283E"/>
    <w:rsid w:val="00A12C42"/>
    <w:rsid w:val="00A1303A"/>
    <w:rsid w:val="00A15D6C"/>
    <w:rsid w:val="00A170A7"/>
    <w:rsid w:val="00A173CD"/>
    <w:rsid w:val="00A176B5"/>
    <w:rsid w:val="00A17A23"/>
    <w:rsid w:val="00A21178"/>
    <w:rsid w:val="00A21A34"/>
    <w:rsid w:val="00A224FE"/>
    <w:rsid w:val="00A2284A"/>
    <w:rsid w:val="00A247D7"/>
    <w:rsid w:val="00A262D3"/>
    <w:rsid w:val="00A26CC5"/>
    <w:rsid w:val="00A303AB"/>
    <w:rsid w:val="00A30413"/>
    <w:rsid w:val="00A311CE"/>
    <w:rsid w:val="00A31B25"/>
    <w:rsid w:val="00A31D58"/>
    <w:rsid w:val="00A3225A"/>
    <w:rsid w:val="00A32BB6"/>
    <w:rsid w:val="00A33DFD"/>
    <w:rsid w:val="00A3788F"/>
    <w:rsid w:val="00A37C9F"/>
    <w:rsid w:val="00A4135D"/>
    <w:rsid w:val="00A41B86"/>
    <w:rsid w:val="00A41FDD"/>
    <w:rsid w:val="00A424E0"/>
    <w:rsid w:val="00A42649"/>
    <w:rsid w:val="00A44315"/>
    <w:rsid w:val="00A44C12"/>
    <w:rsid w:val="00A44DDC"/>
    <w:rsid w:val="00A46D53"/>
    <w:rsid w:val="00A523B5"/>
    <w:rsid w:val="00A525CB"/>
    <w:rsid w:val="00A52675"/>
    <w:rsid w:val="00A52694"/>
    <w:rsid w:val="00A53FAD"/>
    <w:rsid w:val="00A54D83"/>
    <w:rsid w:val="00A552AE"/>
    <w:rsid w:val="00A55521"/>
    <w:rsid w:val="00A56C6B"/>
    <w:rsid w:val="00A56E55"/>
    <w:rsid w:val="00A56F86"/>
    <w:rsid w:val="00A6013A"/>
    <w:rsid w:val="00A6052B"/>
    <w:rsid w:val="00A6096D"/>
    <w:rsid w:val="00A60E66"/>
    <w:rsid w:val="00A61F16"/>
    <w:rsid w:val="00A61FA8"/>
    <w:rsid w:val="00A6298D"/>
    <w:rsid w:val="00A635A3"/>
    <w:rsid w:val="00A64AB6"/>
    <w:rsid w:val="00A64D5B"/>
    <w:rsid w:val="00A66B9C"/>
    <w:rsid w:val="00A66CE4"/>
    <w:rsid w:val="00A70A9C"/>
    <w:rsid w:val="00A71A5A"/>
    <w:rsid w:val="00A73D9E"/>
    <w:rsid w:val="00A7423A"/>
    <w:rsid w:val="00A74511"/>
    <w:rsid w:val="00A83BAF"/>
    <w:rsid w:val="00A84127"/>
    <w:rsid w:val="00A84DE2"/>
    <w:rsid w:val="00A850C5"/>
    <w:rsid w:val="00A867FF"/>
    <w:rsid w:val="00A86907"/>
    <w:rsid w:val="00A86FD9"/>
    <w:rsid w:val="00A87E75"/>
    <w:rsid w:val="00A906B6"/>
    <w:rsid w:val="00A91D2C"/>
    <w:rsid w:val="00A92011"/>
    <w:rsid w:val="00A9206C"/>
    <w:rsid w:val="00A96C35"/>
    <w:rsid w:val="00A977E9"/>
    <w:rsid w:val="00AA00E6"/>
    <w:rsid w:val="00AA19B5"/>
    <w:rsid w:val="00AA2E02"/>
    <w:rsid w:val="00AA32E5"/>
    <w:rsid w:val="00AA3562"/>
    <w:rsid w:val="00AA3703"/>
    <w:rsid w:val="00AA3AB3"/>
    <w:rsid w:val="00AA495D"/>
    <w:rsid w:val="00AA7775"/>
    <w:rsid w:val="00AB0928"/>
    <w:rsid w:val="00AB09C9"/>
    <w:rsid w:val="00AB0C69"/>
    <w:rsid w:val="00AB2162"/>
    <w:rsid w:val="00AB2299"/>
    <w:rsid w:val="00AB3222"/>
    <w:rsid w:val="00AB3929"/>
    <w:rsid w:val="00AB4FA1"/>
    <w:rsid w:val="00AB5552"/>
    <w:rsid w:val="00AB5559"/>
    <w:rsid w:val="00AB5785"/>
    <w:rsid w:val="00AB63CA"/>
    <w:rsid w:val="00AB6BC6"/>
    <w:rsid w:val="00AB7054"/>
    <w:rsid w:val="00AC0414"/>
    <w:rsid w:val="00AC0986"/>
    <w:rsid w:val="00AC22F6"/>
    <w:rsid w:val="00AC3311"/>
    <w:rsid w:val="00AC52D0"/>
    <w:rsid w:val="00AC6905"/>
    <w:rsid w:val="00AC756D"/>
    <w:rsid w:val="00AC7E85"/>
    <w:rsid w:val="00AD19EA"/>
    <w:rsid w:val="00AD1C66"/>
    <w:rsid w:val="00AD1D8B"/>
    <w:rsid w:val="00AD27C2"/>
    <w:rsid w:val="00AD4CA9"/>
    <w:rsid w:val="00AE0D4A"/>
    <w:rsid w:val="00AE10D5"/>
    <w:rsid w:val="00AE2530"/>
    <w:rsid w:val="00AE2ADA"/>
    <w:rsid w:val="00AE3717"/>
    <w:rsid w:val="00AE39B9"/>
    <w:rsid w:val="00AE3C38"/>
    <w:rsid w:val="00AE49AF"/>
    <w:rsid w:val="00AE4A56"/>
    <w:rsid w:val="00AE4AD0"/>
    <w:rsid w:val="00AE4C56"/>
    <w:rsid w:val="00AE4C86"/>
    <w:rsid w:val="00AE517D"/>
    <w:rsid w:val="00AE61A1"/>
    <w:rsid w:val="00AE76EA"/>
    <w:rsid w:val="00AE7787"/>
    <w:rsid w:val="00AE78D3"/>
    <w:rsid w:val="00AF1196"/>
    <w:rsid w:val="00AF1C06"/>
    <w:rsid w:val="00AF39D5"/>
    <w:rsid w:val="00AF48E0"/>
    <w:rsid w:val="00AF4CA7"/>
    <w:rsid w:val="00AF4F23"/>
    <w:rsid w:val="00AF5FDD"/>
    <w:rsid w:val="00AF602B"/>
    <w:rsid w:val="00AF6364"/>
    <w:rsid w:val="00B016DF"/>
    <w:rsid w:val="00B017AF"/>
    <w:rsid w:val="00B017EB"/>
    <w:rsid w:val="00B03BE0"/>
    <w:rsid w:val="00B05B15"/>
    <w:rsid w:val="00B05E3D"/>
    <w:rsid w:val="00B06F1F"/>
    <w:rsid w:val="00B078FA"/>
    <w:rsid w:val="00B07F7B"/>
    <w:rsid w:val="00B1039A"/>
    <w:rsid w:val="00B10F76"/>
    <w:rsid w:val="00B120B2"/>
    <w:rsid w:val="00B12708"/>
    <w:rsid w:val="00B13139"/>
    <w:rsid w:val="00B14CE5"/>
    <w:rsid w:val="00B15000"/>
    <w:rsid w:val="00B153DD"/>
    <w:rsid w:val="00B15C90"/>
    <w:rsid w:val="00B16A6B"/>
    <w:rsid w:val="00B203F8"/>
    <w:rsid w:val="00B2063E"/>
    <w:rsid w:val="00B21055"/>
    <w:rsid w:val="00B21C8E"/>
    <w:rsid w:val="00B2255A"/>
    <w:rsid w:val="00B22AA3"/>
    <w:rsid w:val="00B239A3"/>
    <w:rsid w:val="00B2410A"/>
    <w:rsid w:val="00B24C91"/>
    <w:rsid w:val="00B25507"/>
    <w:rsid w:val="00B26C60"/>
    <w:rsid w:val="00B270CE"/>
    <w:rsid w:val="00B27961"/>
    <w:rsid w:val="00B27D3A"/>
    <w:rsid w:val="00B31F24"/>
    <w:rsid w:val="00B32400"/>
    <w:rsid w:val="00B332AA"/>
    <w:rsid w:val="00B3339C"/>
    <w:rsid w:val="00B336E4"/>
    <w:rsid w:val="00B34401"/>
    <w:rsid w:val="00B354A5"/>
    <w:rsid w:val="00B36698"/>
    <w:rsid w:val="00B3799F"/>
    <w:rsid w:val="00B41510"/>
    <w:rsid w:val="00B43FE2"/>
    <w:rsid w:val="00B45027"/>
    <w:rsid w:val="00B45B2D"/>
    <w:rsid w:val="00B46C2E"/>
    <w:rsid w:val="00B46C3A"/>
    <w:rsid w:val="00B47067"/>
    <w:rsid w:val="00B472A4"/>
    <w:rsid w:val="00B503F5"/>
    <w:rsid w:val="00B50F17"/>
    <w:rsid w:val="00B510DD"/>
    <w:rsid w:val="00B5364D"/>
    <w:rsid w:val="00B53969"/>
    <w:rsid w:val="00B553AB"/>
    <w:rsid w:val="00B56929"/>
    <w:rsid w:val="00B56E25"/>
    <w:rsid w:val="00B612BA"/>
    <w:rsid w:val="00B61B3A"/>
    <w:rsid w:val="00B61E8A"/>
    <w:rsid w:val="00B635B1"/>
    <w:rsid w:val="00B665E2"/>
    <w:rsid w:val="00B66913"/>
    <w:rsid w:val="00B66981"/>
    <w:rsid w:val="00B678A0"/>
    <w:rsid w:val="00B73028"/>
    <w:rsid w:val="00B73C47"/>
    <w:rsid w:val="00B75350"/>
    <w:rsid w:val="00B77596"/>
    <w:rsid w:val="00B8412E"/>
    <w:rsid w:val="00B8736D"/>
    <w:rsid w:val="00B87C9A"/>
    <w:rsid w:val="00B909F3"/>
    <w:rsid w:val="00B90BC7"/>
    <w:rsid w:val="00B90F0B"/>
    <w:rsid w:val="00B92346"/>
    <w:rsid w:val="00B9234C"/>
    <w:rsid w:val="00B923D3"/>
    <w:rsid w:val="00B93C17"/>
    <w:rsid w:val="00B950DC"/>
    <w:rsid w:val="00B96FDF"/>
    <w:rsid w:val="00B97A8E"/>
    <w:rsid w:val="00B97B8D"/>
    <w:rsid w:val="00BA05DB"/>
    <w:rsid w:val="00BA3180"/>
    <w:rsid w:val="00BA36F8"/>
    <w:rsid w:val="00BA3A14"/>
    <w:rsid w:val="00BA4BD0"/>
    <w:rsid w:val="00BA4E6A"/>
    <w:rsid w:val="00BA575A"/>
    <w:rsid w:val="00BA68D2"/>
    <w:rsid w:val="00BA6A8F"/>
    <w:rsid w:val="00BA73B5"/>
    <w:rsid w:val="00BB03EE"/>
    <w:rsid w:val="00BB0AEA"/>
    <w:rsid w:val="00BB2D22"/>
    <w:rsid w:val="00BB3D78"/>
    <w:rsid w:val="00BB4465"/>
    <w:rsid w:val="00BB4D81"/>
    <w:rsid w:val="00BB5995"/>
    <w:rsid w:val="00BB6F3D"/>
    <w:rsid w:val="00BC0C60"/>
    <w:rsid w:val="00BC0F01"/>
    <w:rsid w:val="00BC1DFD"/>
    <w:rsid w:val="00BC2BC3"/>
    <w:rsid w:val="00BC2CB0"/>
    <w:rsid w:val="00BC3227"/>
    <w:rsid w:val="00BC4225"/>
    <w:rsid w:val="00BC43F4"/>
    <w:rsid w:val="00BC49CA"/>
    <w:rsid w:val="00BC6044"/>
    <w:rsid w:val="00BC6FCF"/>
    <w:rsid w:val="00BC706E"/>
    <w:rsid w:val="00BC7ADE"/>
    <w:rsid w:val="00BD16CA"/>
    <w:rsid w:val="00BD2043"/>
    <w:rsid w:val="00BD38DA"/>
    <w:rsid w:val="00BD3A8E"/>
    <w:rsid w:val="00BD429D"/>
    <w:rsid w:val="00BD4DC6"/>
    <w:rsid w:val="00BD4F59"/>
    <w:rsid w:val="00BD56BD"/>
    <w:rsid w:val="00BD65C3"/>
    <w:rsid w:val="00BE30BE"/>
    <w:rsid w:val="00BE35A5"/>
    <w:rsid w:val="00BE58BF"/>
    <w:rsid w:val="00BE788F"/>
    <w:rsid w:val="00BF02D9"/>
    <w:rsid w:val="00BF0749"/>
    <w:rsid w:val="00BF1903"/>
    <w:rsid w:val="00BF276A"/>
    <w:rsid w:val="00BF3791"/>
    <w:rsid w:val="00BF4A61"/>
    <w:rsid w:val="00BF63DD"/>
    <w:rsid w:val="00BF6CAC"/>
    <w:rsid w:val="00C0065F"/>
    <w:rsid w:val="00C006C7"/>
    <w:rsid w:val="00C029E6"/>
    <w:rsid w:val="00C0480F"/>
    <w:rsid w:val="00C060EC"/>
    <w:rsid w:val="00C06C17"/>
    <w:rsid w:val="00C07067"/>
    <w:rsid w:val="00C070BA"/>
    <w:rsid w:val="00C07B0C"/>
    <w:rsid w:val="00C10017"/>
    <w:rsid w:val="00C1018C"/>
    <w:rsid w:val="00C10199"/>
    <w:rsid w:val="00C10744"/>
    <w:rsid w:val="00C108B8"/>
    <w:rsid w:val="00C11149"/>
    <w:rsid w:val="00C11840"/>
    <w:rsid w:val="00C12BCC"/>
    <w:rsid w:val="00C13466"/>
    <w:rsid w:val="00C13475"/>
    <w:rsid w:val="00C13E21"/>
    <w:rsid w:val="00C14076"/>
    <w:rsid w:val="00C14A2F"/>
    <w:rsid w:val="00C16599"/>
    <w:rsid w:val="00C20038"/>
    <w:rsid w:val="00C20379"/>
    <w:rsid w:val="00C235A2"/>
    <w:rsid w:val="00C26D0F"/>
    <w:rsid w:val="00C27030"/>
    <w:rsid w:val="00C30063"/>
    <w:rsid w:val="00C30C8D"/>
    <w:rsid w:val="00C3345A"/>
    <w:rsid w:val="00C341E7"/>
    <w:rsid w:val="00C34403"/>
    <w:rsid w:val="00C34803"/>
    <w:rsid w:val="00C35AFF"/>
    <w:rsid w:val="00C377A9"/>
    <w:rsid w:val="00C37A29"/>
    <w:rsid w:val="00C40F54"/>
    <w:rsid w:val="00C419B6"/>
    <w:rsid w:val="00C41D6C"/>
    <w:rsid w:val="00C41D9A"/>
    <w:rsid w:val="00C4327C"/>
    <w:rsid w:val="00C444CD"/>
    <w:rsid w:val="00C45308"/>
    <w:rsid w:val="00C465C9"/>
    <w:rsid w:val="00C46E7A"/>
    <w:rsid w:val="00C47451"/>
    <w:rsid w:val="00C47505"/>
    <w:rsid w:val="00C47CF7"/>
    <w:rsid w:val="00C51091"/>
    <w:rsid w:val="00C514DD"/>
    <w:rsid w:val="00C51ACA"/>
    <w:rsid w:val="00C51FBD"/>
    <w:rsid w:val="00C534B9"/>
    <w:rsid w:val="00C53F75"/>
    <w:rsid w:val="00C542C0"/>
    <w:rsid w:val="00C55444"/>
    <w:rsid w:val="00C55988"/>
    <w:rsid w:val="00C55A31"/>
    <w:rsid w:val="00C56766"/>
    <w:rsid w:val="00C56B2F"/>
    <w:rsid w:val="00C60E01"/>
    <w:rsid w:val="00C61207"/>
    <w:rsid w:val="00C616E8"/>
    <w:rsid w:val="00C62749"/>
    <w:rsid w:val="00C62C11"/>
    <w:rsid w:val="00C63760"/>
    <w:rsid w:val="00C65AAF"/>
    <w:rsid w:val="00C660FB"/>
    <w:rsid w:val="00C663F0"/>
    <w:rsid w:val="00C66CCA"/>
    <w:rsid w:val="00C67890"/>
    <w:rsid w:val="00C71123"/>
    <w:rsid w:val="00C71264"/>
    <w:rsid w:val="00C7158E"/>
    <w:rsid w:val="00C71716"/>
    <w:rsid w:val="00C72CF1"/>
    <w:rsid w:val="00C731BA"/>
    <w:rsid w:val="00C74F8B"/>
    <w:rsid w:val="00C75446"/>
    <w:rsid w:val="00C75630"/>
    <w:rsid w:val="00C75733"/>
    <w:rsid w:val="00C768D3"/>
    <w:rsid w:val="00C77F16"/>
    <w:rsid w:val="00C80715"/>
    <w:rsid w:val="00C8072A"/>
    <w:rsid w:val="00C82509"/>
    <w:rsid w:val="00C82967"/>
    <w:rsid w:val="00C82C66"/>
    <w:rsid w:val="00C86910"/>
    <w:rsid w:val="00C870B3"/>
    <w:rsid w:val="00C87FCC"/>
    <w:rsid w:val="00C93552"/>
    <w:rsid w:val="00C93B64"/>
    <w:rsid w:val="00C93C6B"/>
    <w:rsid w:val="00C941B9"/>
    <w:rsid w:val="00C9455B"/>
    <w:rsid w:val="00C94CC8"/>
    <w:rsid w:val="00C95278"/>
    <w:rsid w:val="00C96D76"/>
    <w:rsid w:val="00C96DB0"/>
    <w:rsid w:val="00C972D8"/>
    <w:rsid w:val="00C97C1D"/>
    <w:rsid w:val="00CA0744"/>
    <w:rsid w:val="00CA16B6"/>
    <w:rsid w:val="00CA3FAA"/>
    <w:rsid w:val="00CA5352"/>
    <w:rsid w:val="00CA5749"/>
    <w:rsid w:val="00CA6501"/>
    <w:rsid w:val="00CA657A"/>
    <w:rsid w:val="00CA66F1"/>
    <w:rsid w:val="00CA67F4"/>
    <w:rsid w:val="00CA6FDA"/>
    <w:rsid w:val="00CA73B3"/>
    <w:rsid w:val="00CA73E5"/>
    <w:rsid w:val="00CB0CA1"/>
    <w:rsid w:val="00CB0E0A"/>
    <w:rsid w:val="00CB1556"/>
    <w:rsid w:val="00CB2332"/>
    <w:rsid w:val="00CB40B3"/>
    <w:rsid w:val="00CB5345"/>
    <w:rsid w:val="00CB5B66"/>
    <w:rsid w:val="00CB6B8F"/>
    <w:rsid w:val="00CB6F0F"/>
    <w:rsid w:val="00CC185D"/>
    <w:rsid w:val="00CC2D98"/>
    <w:rsid w:val="00CC3652"/>
    <w:rsid w:val="00CC4503"/>
    <w:rsid w:val="00CC5EDD"/>
    <w:rsid w:val="00CC5FD8"/>
    <w:rsid w:val="00CC6AB3"/>
    <w:rsid w:val="00CD00B2"/>
    <w:rsid w:val="00CD043F"/>
    <w:rsid w:val="00CD04BF"/>
    <w:rsid w:val="00CD0D1F"/>
    <w:rsid w:val="00CD132A"/>
    <w:rsid w:val="00CD1D7C"/>
    <w:rsid w:val="00CD424A"/>
    <w:rsid w:val="00CD5846"/>
    <w:rsid w:val="00CD7989"/>
    <w:rsid w:val="00CE05F8"/>
    <w:rsid w:val="00CE0712"/>
    <w:rsid w:val="00CE0CE0"/>
    <w:rsid w:val="00CE1CBA"/>
    <w:rsid w:val="00CE2050"/>
    <w:rsid w:val="00CE2698"/>
    <w:rsid w:val="00CE4BA4"/>
    <w:rsid w:val="00CE5BCB"/>
    <w:rsid w:val="00CE72B7"/>
    <w:rsid w:val="00CF2706"/>
    <w:rsid w:val="00CF2A43"/>
    <w:rsid w:val="00CF4049"/>
    <w:rsid w:val="00CF7820"/>
    <w:rsid w:val="00CF7D68"/>
    <w:rsid w:val="00D006CA"/>
    <w:rsid w:val="00D012D9"/>
    <w:rsid w:val="00D01582"/>
    <w:rsid w:val="00D017CF"/>
    <w:rsid w:val="00D02BE4"/>
    <w:rsid w:val="00D03769"/>
    <w:rsid w:val="00D04387"/>
    <w:rsid w:val="00D043FC"/>
    <w:rsid w:val="00D04BE3"/>
    <w:rsid w:val="00D05B18"/>
    <w:rsid w:val="00D06855"/>
    <w:rsid w:val="00D07830"/>
    <w:rsid w:val="00D108C2"/>
    <w:rsid w:val="00D12C64"/>
    <w:rsid w:val="00D13751"/>
    <w:rsid w:val="00D14019"/>
    <w:rsid w:val="00D148A7"/>
    <w:rsid w:val="00D155A3"/>
    <w:rsid w:val="00D166DD"/>
    <w:rsid w:val="00D16794"/>
    <w:rsid w:val="00D168F9"/>
    <w:rsid w:val="00D17308"/>
    <w:rsid w:val="00D20F09"/>
    <w:rsid w:val="00D2161F"/>
    <w:rsid w:val="00D2190D"/>
    <w:rsid w:val="00D2306A"/>
    <w:rsid w:val="00D23B77"/>
    <w:rsid w:val="00D24DE1"/>
    <w:rsid w:val="00D25348"/>
    <w:rsid w:val="00D2730E"/>
    <w:rsid w:val="00D275B0"/>
    <w:rsid w:val="00D27AC3"/>
    <w:rsid w:val="00D27B8B"/>
    <w:rsid w:val="00D3012C"/>
    <w:rsid w:val="00D3016E"/>
    <w:rsid w:val="00D30853"/>
    <w:rsid w:val="00D31645"/>
    <w:rsid w:val="00D32DCD"/>
    <w:rsid w:val="00D345F4"/>
    <w:rsid w:val="00D35E45"/>
    <w:rsid w:val="00D37099"/>
    <w:rsid w:val="00D403E4"/>
    <w:rsid w:val="00D413E6"/>
    <w:rsid w:val="00D416AA"/>
    <w:rsid w:val="00D45B7C"/>
    <w:rsid w:val="00D46C75"/>
    <w:rsid w:val="00D47CBC"/>
    <w:rsid w:val="00D47DD2"/>
    <w:rsid w:val="00D513EF"/>
    <w:rsid w:val="00D532F6"/>
    <w:rsid w:val="00D5545B"/>
    <w:rsid w:val="00D55F13"/>
    <w:rsid w:val="00D56210"/>
    <w:rsid w:val="00D5643F"/>
    <w:rsid w:val="00D5689E"/>
    <w:rsid w:val="00D57DC1"/>
    <w:rsid w:val="00D57FBA"/>
    <w:rsid w:val="00D6086F"/>
    <w:rsid w:val="00D60F2E"/>
    <w:rsid w:val="00D61680"/>
    <w:rsid w:val="00D633F5"/>
    <w:rsid w:val="00D63B1F"/>
    <w:rsid w:val="00D65919"/>
    <w:rsid w:val="00D65BF4"/>
    <w:rsid w:val="00D65F2F"/>
    <w:rsid w:val="00D6692E"/>
    <w:rsid w:val="00D67CAF"/>
    <w:rsid w:val="00D71185"/>
    <w:rsid w:val="00D729B3"/>
    <w:rsid w:val="00D73286"/>
    <w:rsid w:val="00D737FD"/>
    <w:rsid w:val="00D739AE"/>
    <w:rsid w:val="00D75046"/>
    <w:rsid w:val="00D75140"/>
    <w:rsid w:val="00D75F3E"/>
    <w:rsid w:val="00D81055"/>
    <w:rsid w:val="00D827C6"/>
    <w:rsid w:val="00D834B2"/>
    <w:rsid w:val="00D83C30"/>
    <w:rsid w:val="00D844AA"/>
    <w:rsid w:val="00D84B3C"/>
    <w:rsid w:val="00D8517E"/>
    <w:rsid w:val="00D85B7F"/>
    <w:rsid w:val="00D85C66"/>
    <w:rsid w:val="00D86734"/>
    <w:rsid w:val="00D874CB"/>
    <w:rsid w:val="00D8769E"/>
    <w:rsid w:val="00D905C7"/>
    <w:rsid w:val="00D90A31"/>
    <w:rsid w:val="00D90A47"/>
    <w:rsid w:val="00D9238F"/>
    <w:rsid w:val="00D93160"/>
    <w:rsid w:val="00D932B0"/>
    <w:rsid w:val="00D936C9"/>
    <w:rsid w:val="00D93A27"/>
    <w:rsid w:val="00D93E16"/>
    <w:rsid w:val="00D94F18"/>
    <w:rsid w:val="00D95296"/>
    <w:rsid w:val="00D9540C"/>
    <w:rsid w:val="00D9563A"/>
    <w:rsid w:val="00DA014F"/>
    <w:rsid w:val="00DA053C"/>
    <w:rsid w:val="00DA1D45"/>
    <w:rsid w:val="00DA3A35"/>
    <w:rsid w:val="00DA3BF2"/>
    <w:rsid w:val="00DA422D"/>
    <w:rsid w:val="00DA57EC"/>
    <w:rsid w:val="00DA6485"/>
    <w:rsid w:val="00DA6C08"/>
    <w:rsid w:val="00DB11C4"/>
    <w:rsid w:val="00DB1BEA"/>
    <w:rsid w:val="00DB1C71"/>
    <w:rsid w:val="00DB2E9D"/>
    <w:rsid w:val="00DB3A4A"/>
    <w:rsid w:val="00DB4AC9"/>
    <w:rsid w:val="00DB4C8C"/>
    <w:rsid w:val="00DB6309"/>
    <w:rsid w:val="00DB7C01"/>
    <w:rsid w:val="00DC0A63"/>
    <w:rsid w:val="00DC0F83"/>
    <w:rsid w:val="00DC13CF"/>
    <w:rsid w:val="00DC2D03"/>
    <w:rsid w:val="00DC3C5B"/>
    <w:rsid w:val="00DC3D96"/>
    <w:rsid w:val="00DC5089"/>
    <w:rsid w:val="00DC6CDE"/>
    <w:rsid w:val="00DD0881"/>
    <w:rsid w:val="00DD2389"/>
    <w:rsid w:val="00DD2B72"/>
    <w:rsid w:val="00DD4377"/>
    <w:rsid w:val="00DD4B2D"/>
    <w:rsid w:val="00DD5ECD"/>
    <w:rsid w:val="00DD6106"/>
    <w:rsid w:val="00DD6A77"/>
    <w:rsid w:val="00DE1DD3"/>
    <w:rsid w:val="00DE2950"/>
    <w:rsid w:val="00DE38C3"/>
    <w:rsid w:val="00DE4D67"/>
    <w:rsid w:val="00DE4D79"/>
    <w:rsid w:val="00DE4F21"/>
    <w:rsid w:val="00DE69B7"/>
    <w:rsid w:val="00DE6AFE"/>
    <w:rsid w:val="00DF1E27"/>
    <w:rsid w:val="00DF2C5A"/>
    <w:rsid w:val="00DF3339"/>
    <w:rsid w:val="00DF335F"/>
    <w:rsid w:val="00DF389A"/>
    <w:rsid w:val="00DF44F8"/>
    <w:rsid w:val="00DF50FD"/>
    <w:rsid w:val="00DF75B4"/>
    <w:rsid w:val="00DF79AB"/>
    <w:rsid w:val="00DF7DE1"/>
    <w:rsid w:val="00E00402"/>
    <w:rsid w:val="00E012C7"/>
    <w:rsid w:val="00E0215C"/>
    <w:rsid w:val="00E039DC"/>
    <w:rsid w:val="00E03C81"/>
    <w:rsid w:val="00E04302"/>
    <w:rsid w:val="00E056F5"/>
    <w:rsid w:val="00E07491"/>
    <w:rsid w:val="00E07A10"/>
    <w:rsid w:val="00E105DE"/>
    <w:rsid w:val="00E1169B"/>
    <w:rsid w:val="00E131DF"/>
    <w:rsid w:val="00E1368C"/>
    <w:rsid w:val="00E13C26"/>
    <w:rsid w:val="00E14ADB"/>
    <w:rsid w:val="00E14FDF"/>
    <w:rsid w:val="00E1774B"/>
    <w:rsid w:val="00E17913"/>
    <w:rsid w:val="00E20182"/>
    <w:rsid w:val="00E21D34"/>
    <w:rsid w:val="00E22971"/>
    <w:rsid w:val="00E22E14"/>
    <w:rsid w:val="00E23648"/>
    <w:rsid w:val="00E23900"/>
    <w:rsid w:val="00E23E27"/>
    <w:rsid w:val="00E24BA0"/>
    <w:rsid w:val="00E26AC0"/>
    <w:rsid w:val="00E2747D"/>
    <w:rsid w:val="00E27CAD"/>
    <w:rsid w:val="00E27DDC"/>
    <w:rsid w:val="00E31333"/>
    <w:rsid w:val="00E31520"/>
    <w:rsid w:val="00E32E81"/>
    <w:rsid w:val="00E331C5"/>
    <w:rsid w:val="00E335E1"/>
    <w:rsid w:val="00E34A9F"/>
    <w:rsid w:val="00E36834"/>
    <w:rsid w:val="00E3707D"/>
    <w:rsid w:val="00E372A9"/>
    <w:rsid w:val="00E40CCF"/>
    <w:rsid w:val="00E40E39"/>
    <w:rsid w:val="00E41862"/>
    <w:rsid w:val="00E41CED"/>
    <w:rsid w:val="00E42194"/>
    <w:rsid w:val="00E43A9D"/>
    <w:rsid w:val="00E440A0"/>
    <w:rsid w:val="00E4479B"/>
    <w:rsid w:val="00E44886"/>
    <w:rsid w:val="00E47843"/>
    <w:rsid w:val="00E5008F"/>
    <w:rsid w:val="00E51818"/>
    <w:rsid w:val="00E518B8"/>
    <w:rsid w:val="00E54740"/>
    <w:rsid w:val="00E54EAE"/>
    <w:rsid w:val="00E551CD"/>
    <w:rsid w:val="00E55E24"/>
    <w:rsid w:val="00E569AB"/>
    <w:rsid w:val="00E573EA"/>
    <w:rsid w:val="00E57F5C"/>
    <w:rsid w:val="00E60441"/>
    <w:rsid w:val="00E616AA"/>
    <w:rsid w:val="00E61B62"/>
    <w:rsid w:val="00E61D14"/>
    <w:rsid w:val="00E62667"/>
    <w:rsid w:val="00E63BFC"/>
    <w:rsid w:val="00E64BBD"/>
    <w:rsid w:val="00E65520"/>
    <w:rsid w:val="00E6640D"/>
    <w:rsid w:val="00E679BA"/>
    <w:rsid w:val="00E67A35"/>
    <w:rsid w:val="00E7009D"/>
    <w:rsid w:val="00E71B9B"/>
    <w:rsid w:val="00E736F8"/>
    <w:rsid w:val="00E73891"/>
    <w:rsid w:val="00E7407A"/>
    <w:rsid w:val="00E743C6"/>
    <w:rsid w:val="00E76CDC"/>
    <w:rsid w:val="00E77B67"/>
    <w:rsid w:val="00E800BA"/>
    <w:rsid w:val="00E810DA"/>
    <w:rsid w:val="00E81B1D"/>
    <w:rsid w:val="00E83576"/>
    <w:rsid w:val="00E83D85"/>
    <w:rsid w:val="00E844FF"/>
    <w:rsid w:val="00E8487A"/>
    <w:rsid w:val="00E84E8D"/>
    <w:rsid w:val="00E85328"/>
    <w:rsid w:val="00E863F3"/>
    <w:rsid w:val="00E86655"/>
    <w:rsid w:val="00E866EF"/>
    <w:rsid w:val="00E86A38"/>
    <w:rsid w:val="00E916B0"/>
    <w:rsid w:val="00E93307"/>
    <w:rsid w:val="00E9341F"/>
    <w:rsid w:val="00E937AC"/>
    <w:rsid w:val="00E93C70"/>
    <w:rsid w:val="00E93F19"/>
    <w:rsid w:val="00E94013"/>
    <w:rsid w:val="00E944C8"/>
    <w:rsid w:val="00E94A49"/>
    <w:rsid w:val="00E94AD5"/>
    <w:rsid w:val="00E96508"/>
    <w:rsid w:val="00E96D1C"/>
    <w:rsid w:val="00E97BE6"/>
    <w:rsid w:val="00EA0664"/>
    <w:rsid w:val="00EA147A"/>
    <w:rsid w:val="00EA19C4"/>
    <w:rsid w:val="00EA29A4"/>
    <w:rsid w:val="00EA2DC2"/>
    <w:rsid w:val="00EA332A"/>
    <w:rsid w:val="00EA3C9C"/>
    <w:rsid w:val="00EA4F04"/>
    <w:rsid w:val="00EA552F"/>
    <w:rsid w:val="00EA5AC5"/>
    <w:rsid w:val="00EA7207"/>
    <w:rsid w:val="00EA7396"/>
    <w:rsid w:val="00EA798B"/>
    <w:rsid w:val="00EB0173"/>
    <w:rsid w:val="00EB0A55"/>
    <w:rsid w:val="00EB0D8C"/>
    <w:rsid w:val="00EB36ED"/>
    <w:rsid w:val="00EB612C"/>
    <w:rsid w:val="00EB6BD6"/>
    <w:rsid w:val="00EB76C3"/>
    <w:rsid w:val="00EB7AC7"/>
    <w:rsid w:val="00EC31A1"/>
    <w:rsid w:val="00EC374F"/>
    <w:rsid w:val="00EC3936"/>
    <w:rsid w:val="00EC3F4D"/>
    <w:rsid w:val="00EC544B"/>
    <w:rsid w:val="00EC7907"/>
    <w:rsid w:val="00ED1332"/>
    <w:rsid w:val="00ED1BF9"/>
    <w:rsid w:val="00ED1DAF"/>
    <w:rsid w:val="00ED1F74"/>
    <w:rsid w:val="00ED22A9"/>
    <w:rsid w:val="00ED2748"/>
    <w:rsid w:val="00ED2868"/>
    <w:rsid w:val="00ED6609"/>
    <w:rsid w:val="00ED7C81"/>
    <w:rsid w:val="00ED7E55"/>
    <w:rsid w:val="00EE1B04"/>
    <w:rsid w:val="00EE2A9E"/>
    <w:rsid w:val="00EE5947"/>
    <w:rsid w:val="00EE5C75"/>
    <w:rsid w:val="00EE6533"/>
    <w:rsid w:val="00EE7AD0"/>
    <w:rsid w:val="00EF0775"/>
    <w:rsid w:val="00EF0E21"/>
    <w:rsid w:val="00EF1DA0"/>
    <w:rsid w:val="00EF1E82"/>
    <w:rsid w:val="00EF229B"/>
    <w:rsid w:val="00EF37BF"/>
    <w:rsid w:val="00EF3B6D"/>
    <w:rsid w:val="00EF44FF"/>
    <w:rsid w:val="00EF4BAF"/>
    <w:rsid w:val="00EF681F"/>
    <w:rsid w:val="00EF772A"/>
    <w:rsid w:val="00F00452"/>
    <w:rsid w:val="00F00695"/>
    <w:rsid w:val="00F03243"/>
    <w:rsid w:val="00F03629"/>
    <w:rsid w:val="00F03BD5"/>
    <w:rsid w:val="00F05F79"/>
    <w:rsid w:val="00F06277"/>
    <w:rsid w:val="00F06E35"/>
    <w:rsid w:val="00F075F8"/>
    <w:rsid w:val="00F07EF6"/>
    <w:rsid w:val="00F07FC0"/>
    <w:rsid w:val="00F10A1F"/>
    <w:rsid w:val="00F10CF6"/>
    <w:rsid w:val="00F114AC"/>
    <w:rsid w:val="00F11E31"/>
    <w:rsid w:val="00F12EC2"/>
    <w:rsid w:val="00F12FE8"/>
    <w:rsid w:val="00F13018"/>
    <w:rsid w:val="00F1343D"/>
    <w:rsid w:val="00F15CF1"/>
    <w:rsid w:val="00F16180"/>
    <w:rsid w:val="00F16D49"/>
    <w:rsid w:val="00F20204"/>
    <w:rsid w:val="00F20331"/>
    <w:rsid w:val="00F20E5C"/>
    <w:rsid w:val="00F222B9"/>
    <w:rsid w:val="00F22BC8"/>
    <w:rsid w:val="00F23DAE"/>
    <w:rsid w:val="00F25CFB"/>
    <w:rsid w:val="00F3035F"/>
    <w:rsid w:val="00F30F66"/>
    <w:rsid w:val="00F3143E"/>
    <w:rsid w:val="00F31EF8"/>
    <w:rsid w:val="00F349AE"/>
    <w:rsid w:val="00F34FB9"/>
    <w:rsid w:val="00F37521"/>
    <w:rsid w:val="00F37F04"/>
    <w:rsid w:val="00F40190"/>
    <w:rsid w:val="00F4094B"/>
    <w:rsid w:val="00F410FA"/>
    <w:rsid w:val="00F41585"/>
    <w:rsid w:val="00F41A8B"/>
    <w:rsid w:val="00F41C70"/>
    <w:rsid w:val="00F42299"/>
    <w:rsid w:val="00F43A8D"/>
    <w:rsid w:val="00F4537F"/>
    <w:rsid w:val="00F45AE6"/>
    <w:rsid w:val="00F4727B"/>
    <w:rsid w:val="00F47D70"/>
    <w:rsid w:val="00F50CEE"/>
    <w:rsid w:val="00F5223A"/>
    <w:rsid w:val="00F52402"/>
    <w:rsid w:val="00F524A2"/>
    <w:rsid w:val="00F54D42"/>
    <w:rsid w:val="00F553DF"/>
    <w:rsid w:val="00F555FA"/>
    <w:rsid w:val="00F56AB3"/>
    <w:rsid w:val="00F5735B"/>
    <w:rsid w:val="00F60B31"/>
    <w:rsid w:val="00F61D0F"/>
    <w:rsid w:val="00F649A4"/>
    <w:rsid w:val="00F65446"/>
    <w:rsid w:val="00F657E5"/>
    <w:rsid w:val="00F66426"/>
    <w:rsid w:val="00F66DCE"/>
    <w:rsid w:val="00F67CD0"/>
    <w:rsid w:val="00F700C9"/>
    <w:rsid w:val="00F701F9"/>
    <w:rsid w:val="00F7030E"/>
    <w:rsid w:val="00F72890"/>
    <w:rsid w:val="00F73F2A"/>
    <w:rsid w:val="00F7786E"/>
    <w:rsid w:val="00F77D34"/>
    <w:rsid w:val="00F83D5B"/>
    <w:rsid w:val="00F84DEB"/>
    <w:rsid w:val="00F8574D"/>
    <w:rsid w:val="00F8579F"/>
    <w:rsid w:val="00F85910"/>
    <w:rsid w:val="00F86B1F"/>
    <w:rsid w:val="00F87E4F"/>
    <w:rsid w:val="00F91A1A"/>
    <w:rsid w:val="00F924D2"/>
    <w:rsid w:val="00F938E8"/>
    <w:rsid w:val="00F95233"/>
    <w:rsid w:val="00F95E70"/>
    <w:rsid w:val="00F95FF0"/>
    <w:rsid w:val="00FA03DD"/>
    <w:rsid w:val="00FA05C0"/>
    <w:rsid w:val="00FA07DD"/>
    <w:rsid w:val="00FA0D62"/>
    <w:rsid w:val="00FA119D"/>
    <w:rsid w:val="00FA1A24"/>
    <w:rsid w:val="00FA1E1E"/>
    <w:rsid w:val="00FA2AB5"/>
    <w:rsid w:val="00FA35FE"/>
    <w:rsid w:val="00FA369D"/>
    <w:rsid w:val="00FA3C22"/>
    <w:rsid w:val="00FA4296"/>
    <w:rsid w:val="00FA477C"/>
    <w:rsid w:val="00FA47CC"/>
    <w:rsid w:val="00FA6594"/>
    <w:rsid w:val="00FA7B3E"/>
    <w:rsid w:val="00FB000D"/>
    <w:rsid w:val="00FB03ED"/>
    <w:rsid w:val="00FB09B3"/>
    <w:rsid w:val="00FB0C29"/>
    <w:rsid w:val="00FB0E3F"/>
    <w:rsid w:val="00FB0EF9"/>
    <w:rsid w:val="00FB37B7"/>
    <w:rsid w:val="00FB3E95"/>
    <w:rsid w:val="00FB406E"/>
    <w:rsid w:val="00FB427D"/>
    <w:rsid w:val="00FB46D8"/>
    <w:rsid w:val="00FB4D07"/>
    <w:rsid w:val="00FB581B"/>
    <w:rsid w:val="00FB658E"/>
    <w:rsid w:val="00FB6CA7"/>
    <w:rsid w:val="00FB74AD"/>
    <w:rsid w:val="00FC048F"/>
    <w:rsid w:val="00FC182D"/>
    <w:rsid w:val="00FC2455"/>
    <w:rsid w:val="00FC2630"/>
    <w:rsid w:val="00FC285D"/>
    <w:rsid w:val="00FC2D81"/>
    <w:rsid w:val="00FC3531"/>
    <w:rsid w:val="00FC3738"/>
    <w:rsid w:val="00FC4809"/>
    <w:rsid w:val="00FC508A"/>
    <w:rsid w:val="00FC6942"/>
    <w:rsid w:val="00FD0964"/>
    <w:rsid w:val="00FD18B1"/>
    <w:rsid w:val="00FD1977"/>
    <w:rsid w:val="00FD30F0"/>
    <w:rsid w:val="00FD43D6"/>
    <w:rsid w:val="00FD62F5"/>
    <w:rsid w:val="00FD68B8"/>
    <w:rsid w:val="00FD6A55"/>
    <w:rsid w:val="00FE3976"/>
    <w:rsid w:val="00FE3C70"/>
    <w:rsid w:val="00FE407D"/>
    <w:rsid w:val="00FE4525"/>
    <w:rsid w:val="00FE6821"/>
    <w:rsid w:val="00FE6E75"/>
    <w:rsid w:val="00FE71E5"/>
    <w:rsid w:val="00FE7A4B"/>
    <w:rsid w:val="00FF19F4"/>
    <w:rsid w:val="00FF277A"/>
    <w:rsid w:val="00FF407C"/>
    <w:rsid w:val="00FF41B2"/>
    <w:rsid w:val="00FF5086"/>
    <w:rsid w:val="00FF79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150C4"/>
  <w15:docId w15:val="{F47658D0-5E15-4377-A3F8-5401EED8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E7AD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73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73F9"/>
  </w:style>
  <w:style w:type="paragraph" w:styleId="Footer">
    <w:name w:val="footer"/>
    <w:basedOn w:val="Normal"/>
    <w:link w:val="FooterChar"/>
    <w:uiPriority w:val="99"/>
    <w:unhideWhenUsed/>
    <w:rsid w:val="008973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73F9"/>
  </w:style>
  <w:style w:type="table" w:styleId="TableGrid">
    <w:name w:val="Table Grid"/>
    <w:basedOn w:val="TableNormal"/>
    <w:uiPriority w:val="39"/>
    <w:rsid w:val="00B1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C31CC"/>
    <w:pPr>
      <w:ind w:left="720"/>
      <w:contextualSpacing/>
    </w:pPr>
  </w:style>
  <w:style w:type="paragraph" w:customStyle="1" w:styleId="TableParagraph">
    <w:name w:val="Table Paragraph"/>
    <w:basedOn w:val="Normal"/>
    <w:uiPriority w:val="1"/>
    <w:qFormat/>
    <w:rsid w:val="00D31645"/>
    <w:pPr>
      <w:widowControl w:val="0"/>
      <w:autoSpaceDE w:val="0"/>
      <w:autoSpaceDN w:val="0"/>
      <w:spacing w:after="0" w:line="240" w:lineRule="auto"/>
      <w:ind w:left="107"/>
    </w:pPr>
    <w:rPr>
      <w:rFonts w:eastAsia="Arial"/>
      <w:sz w:val="22"/>
      <w:szCs w:val="22"/>
    </w:rPr>
  </w:style>
  <w:style w:type="paragraph" w:styleId="BalloonText">
    <w:name w:val="Balloon Text"/>
    <w:basedOn w:val="Normal"/>
    <w:link w:val="BalloonTextChar"/>
    <w:uiPriority w:val="99"/>
    <w:semiHidden/>
    <w:unhideWhenUsed/>
    <w:rsid w:val="0024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48E5"/>
    <w:rPr>
      <w:rFonts w:ascii="Tahoma" w:hAnsi="Tahoma" w:cs="Tahoma"/>
      <w:sz w:val="16"/>
      <w:szCs w:val="16"/>
    </w:rPr>
  </w:style>
  <w:style w:type="character" w:styleId="PlaceholderText">
    <w:name w:val="Placeholder Text"/>
    <w:basedOn w:val="DefaultParagraphFont"/>
    <w:uiPriority w:val="99"/>
    <w:semiHidden/>
    <w:rsid w:val="003C33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PNG"/><Relationship Id="rId47" Type="http://schemas.openxmlformats.org/officeDocument/2006/relationships/image" Target="media/image37.jpg"/><Relationship Id="rId63" Type="http://schemas.openxmlformats.org/officeDocument/2006/relationships/image" Target="media/image53.jp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g"/><Relationship Id="rId7" Type="http://schemas.openxmlformats.org/officeDocument/2006/relationships/endnotes" Target="endnotes.xml"/><Relationship Id="rId71" Type="http://schemas.openxmlformats.org/officeDocument/2006/relationships/image" Target="media/image61.jpg"/><Relationship Id="rId92" Type="http://schemas.openxmlformats.org/officeDocument/2006/relationships/image" Target="media/image82.jpg"/><Relationship Id="rId2" Type="http://schemas.openxmlformats.org/officeDocument/2006/relationships/numbering" Target="numbering.xml"/><Relationship Id="rId16" Type="http://schemas.openxmlformats.org/officeDocument/2006/relationships/image" Target="media/image6.jpg"/><Relationship Id="rId29" Type="http://schemas.openxmlformats.org/officeDocument/2006/relationships/image" Target="media/image19.jpg"/><Relationship Id="rId11" Type="http://schemas.openxmlformats.org/officeDocument/2006/relationships/hyperlink" Target="mailto:standardinform@masm.gov.mn" TargetMode="External"/><Relationship Id="rId24" Type="http://schemas.openxmlformats.org/officeDocument/2006/relationships/image" Target="media/image14.jpg"/><Relationship Id="rId32" Type="http://schemas.openxmlformats.org/officeDocument/2006/relationships/image" Target="media/image22.jpg"/><Relationship Id="rId37" Type="http://schemas.openxmlformats.org/officeDocument/2006/relationships/image" Target="media/image27.jpg"/><Relationship Id="rId40" Type="http://schemas.openxmlformats.org/officeDocument/2006/relationships/image" Target="media/image30.PNG"/><Relationship Id="rId45" Type="http://schemas.openxmlformats.org/officeDocument/2006/relationships/image" Target="media/image35.jpg"/><Relationship Id="rId53" Type="http://schemas.openxmlformats.org/officeDocument/2006/relationships/image" Target="media/image43.jpg"/><Relationship Id="rId58" Type="http://schemas.openxmlformats.org/officeDocument/2006/relationships/image" Target="media/image48.PNG"/><Relationship Id="rId66" Type="http://schemas.openxmlformats.org/officeDocument/2006/relationships/image" Target="media/image56.jpg"/><Relationship Id="rId74" Type="http://schemas.openxmlformats.org/officeDocument/2006/relationships/image" Target="media/image64.jpg"/><Relationship Id="rId79" Type="http://schemas.openxmlformats.org/officeDocument/2006/relationships/image" Target="media/image69.jpg"/><Relationship Id="rId87" Type="http://schemas.openxmlformats.org/officeDocument/2006/relationships/image" Target="media/image77.jpg"/><Relationship Id="rId102"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1.jpg"/><Relationship Id="rId82" Type="http://schemas.openxmlformats.org/officeDocument/2006/relationships/image" Target="media/image72.jpg"/><Relationship Id="rId90" Type="http://schemas.openxmlformats.org/officeDocument/2006/relationships/image" Target="media/image80.jpg"/><Relationship Id="rId95" Type="http://schemas.openxmlformats.org/officeDocument/2006/relationships/image" Target="media/image85.jpg"/><Relationship Id="rId19" Type="http://schemas.openxmlformats.org/officeDocument/2006/relationships/image" Target="media/image9.jpg"/><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g"/><Relationship Id="rId69" Type="http://schemas.openxmlformats.org/officeDocument/2006/relationships/image" Target="media/image59.jpg"/><Relationship Id="rId77" Type="http://schemas.openxmlformats.org/officeDocument/2006/relationships/image" Target="media/image67.jpg"/><Relationship Id="rId100" Type="http://schemas.openxmlformats.org/officeDocument/2006/relationships/image" Target="media/image88.jpg"/><Relationship Id="rId8" Type="http://schemas.openxmlformats.org/officeDocument/2006/relationships/image" Target="media/image1.wmf"/><Relationship Id="rId51" Type="http://schemas.openxmlformats.org/officeDocument/2006/relationships/image" Target="media/image41.jpg"/><Relationship Id="rId72" Type="http://schemas.openxmlformats.org/officeDocument/2006/relationships/image" Target="media/image62.png"/><Relationship Id="rId80" Type="http://schemas.openxmlformats.org/officeDocument/2006/relationships/image" Target="media/image70.jpg"/><Relationship Id="rId85" Type="http://schemas.openxmlformats.org/officeDocument/2006/relationships/image" Target="media/image75.jpg"/><Relationship Id="rId93" Type="http://schemas.openxmlformats.org/officeDocument/2006/relationships/image" Target="media/image83.jpg"/><Relationship Id="rId98" Type="http://schemas.openxmlformats.org/officeDocument/2006/relationships/hyperlink" Target="http://www.iec.ch/61850/2003/SCL" TargetMode="External"/><Relationship Id="rId3" Type="http://schemas.openxmlformats.org/officeDocument/2006/relationships/styles" Target="styles.xml"/><Relationship Id="rId12" Type="http://schemas.openxmlformats.org/officeDocument/2006/relationships/hyperlink" Target="http://webstore.iec.ch" TargetMode="External"/><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g"/><Relationship Id="rId67" Type="http://schemas.openxmlformats.org/officeDocument/2006/relationships/image" Target="media/image57.jpg"/><Relationship Id="rId103" Type="http://schemas.openxmlformats.org/officeDocument/2006/relationships/fontTable" Target="fontTable.xml"/><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4.PNG"/><Relationship Id="rId62" Type="http://schemas.openxmlformats.org/officeDocument/2006/relationships/image" Target="media/image52.jpg"/><Relationship Id="rId70" Type="http://schemas.openxmlformats.org/officeDocument/2006/relationships/image" Target="media/image60.jpg"/><Relationship Id="rId75" Type="http://schemas.openxmlformats.org/officeDocument/2006/relationships/image" Target="media/image65.jpg"/><Relationship Id="rId83" Type="http://schemas.openxmlformats.org/officeDocument/2006/relationships/image" Target="media/image73.jpg"/><Relationship Id="rId88" Type="http://schemas.openxmlformats.org/officeDocument/2006/relationships/image" Target="media/image78.jpg"/><Relationship Id="rId91" Type="http://schemas.openxmlformats.org/officeDocument/2006/relationships/image" Target="media/image81.jpg"/><Relationship Id="rId96" Type="http://schemas.openxmlformats.org/officeDocument/2006/relationships/image" Target="media/image86.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g"/><Relationship Id="rId36" Type="http://schemas.openxmlformats.org/officeDocument/2006/relationships/image" Target="media/image26.PNG"/><Relationship Id="rId49" Type="http://schemas.openxmlformats.org/officeDocument/2006/relationships/image" Target="media/image39.jpg"/><Relationship Id="rId57" Type="http://schemas.openxmlformats.org/officeDocument/2006/relationships/image" Target="media/image47.jpg"/><Relationship Id="rId10" Type="http://schemas.openxmlformats.org/officeDocument/2006/relationships/image" Target="media/image2.PN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jpg"/><Relationship Id="rId73" Type="http://schemas.openxmlformats.org/officeDocument/2006/relationships/image" Target="media/image63.jpg"/><Relationship Id="rId78" Type="http://schemas.openxmlformats.org/officeDocument/2006/relationships/image" Target="media/image68.jpg"/><Relationship Id="rId81" Type="http://schemas.openxmlformats.org/officeDocument/2006/relationships/image" Target="media/image71.jpg"/><Relationship Id="rId86" Type="http://schemas.openxmlformats.org/officeDocument/2006/relationships/image" Target="media/image76.jpg"/><Relationship Id="rId94" Type="http://schemas.openxmlformats.org/officeDocument/2006/relationships/image" Target="media/image84.jpg"/><Relationship Id="rId99" Type="http://schemas.openxmlformats.org/officeDocument/2006/relationships/image" Target="media/image87.jpg"/><Relationship Id="rId10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3.jp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image" Target="media/image66.jpg"/><Relationship Id="rId97" Type="http://schemas.openxmlformats.org/officeDocument/2006/relationships/hyperlink" Target="http://www.iec.ch/61850/2003/SCLcoordinates"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E2EF6F-FC1F-40BE-8AE9-37A6324BB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226</Pages>
  <Words>49912</Words>
  <Characters>284502</Characters>
  <Application>Microsoft Office Word</Application>
  <DocSecurity>0</DocSecurity>
  <Lines>2370</Lines>
  <Paragraphs>667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2</cp:revision>
  <dcterms:created xsi:type="dcterms:W3CDTF">2021-12-30T03:25:00Z</dcterms:created>
  <dcterms:modified xsi:type="dcterms:W3CDTF">2021-12-30T03:25:00Z</dcterms:modified>
</cp:coreProperties>
</file>