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77C52" w14:textId="77777777" w:rsidR="00CC3077" w:rsidRPr="00CC3077" w:rsidRDefault="00CC3077" w:rsidP="00CC3077">
      <w:pPr>
        <w:spacing w:after="0"/>
        <w:jc w:val="right"/>
        <w:rPr>
          <w:rFonts w:ascii="Arial" w:hAnsi="Arial" w:cs="Arial"/>
          <w:bCs/>
          <w:lang w:val="mn-MN"/>
        </w:rPr>
      </w:pPr>
      <w:r w:rsidRPr="00CC3077">
        <w:rPr>
          <w:rFonts w:ascii="Arial" w:hAnsi="Arial" w:cs="Arial"/>
          <w:bCs/>
          <w:lang w:val="mn-MN"/>
        </w:rPr>
        <w:t>Төсөл</w:t>
      </w:r>
    </w:p>
    <w:p w14:paraId="05792119" w14:textId="77777777" w:rsidR="00CC3077" w:rsidRPr="00CC3077" w:rsidRDefault="00CC3077" w:rsidP="00CC3077">
      <w:pPr>
        <w:pStyle w:val="Title"/>
        <w:spacing w:line="276" w:lineRule="auto"/>
        <w:outlineLvl w:val="0"/>
        <w:rPr>
          <w:rFonts w:ascii="Arial" w:hAnsi="Arial" w:cs="Arial"/>
          <w:szCs w:val="24"/>
        </w:rPr>
      </w:pPr>
      <w:r w:rsidRPr="00CC3077">
        <w:rPr>
          <w:rFonts w:ascii="Arial" w:hAnsi="Arial" w:cs="Arial"/>
          <w:szCs w:val="24"/>
        </w:rPr>
        <w:t>МОНГОЛ УЛСЫН СТАНДАРТ</w:t>
      </w:r>
    </w:p>
    <w:p w14:paraId="12F75E41" w14:textId="77777777" w:rsidR="00CC3077" w:rsidRPr="00CC3077" w:rsidRDefault="00CC3077" w:rsidP="00CC3077">
      <w:pPr>
        <w:spacing w:after="0" w:line="240" w:lineRule="auto"/>
        <w:jc w:val="both"/>
        <w:rPr>
          <w:rFonts w:ascii="Arial" w:eastAsia="Times New Roman" w:hAnsi="Arial" w:cs="Arial"/>
          <w:b/>
          <w:sz w:val="22"/>
          <w:lang w:val="mn-MN"/>
        </w:rPr>
      </w:pPr>
      <w:r w:rsidRPr="00CC3077">
        <w:rPr>
          <w:rFonts w:ascii="Arial" w:eastAsia="Times New Roman" w:hAnsi="Arial" w:cs="Arial"/>
          <w:b/>
          <w:sz w:val="22"/>
          <w:lang w:val="mn-MN"/>
        </w:rPr>
        <w:t xml:space="preserve">Ангилалтын код: </w:t>
      </w:r>
    </w:p>
    <w:tbl>
      <w:tblPr>
        <w:tblW w:w="936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0"/>
        <w:gridCol w:w="2693"/>
      </w:tblGrid>
      <w:tr w:rsidR="00CC3077" w:rsidRPr="00CC3077" w14:paraId="5879236C" w14:textId="77777777" w:rsidTr="00C14774">
        <w:trPr>
          <w:cantSplit/>
          <w:trHeight w:val="578"/>
        </w:trPr>
        <w:tc>
          <w:tcPr>
            <w:tcW w:w="6670" w:type="dxa"/>
            <w:vAlign w:val="center"/>
          </w:tcPr>
          <w:p w14:paraId="36E7907F" w14:textId="77777777" w:rsidR="00CC3077" w:rsidRPr="00CC3077" w:rsidRDefault="00CC3077" w:rsidP="00C14774">
            <w:pPr>
              <w:spacing w:after="0" w:line="240" w:lineRule="auto"/>
              <w:jc w:val="both"/>
              <w:rPr>
                <w:rFonts w:ascii="Arial" w:hAnsi="Arial" w:cs="Arial"/>
                <w:sz w:val="22"/>
                <w:lang w:val="mn-MN"/>
              </w:rPr>
            </w:pPr>
            <w:r w:rsidRPr="00CC3077">
              <w:rPr>
                <w:rFonts w:ascii="Arial" w:hAnsi="Arial" w:cs="Arial"/>
                <w:sz w:val="22"/>
                <w:lang w:val="mn-MN"/>
              </w:rPr>
              <w:t>ГЭРЭЛТҮҮЛЭГ -Нэмэлт-1</w:t>
            </w:r>
          </w:p>
          <w:p w14:paraId="6C9F2A68" w14:textId="77777777" w:rsidR="00CC3077" w:rsidRPr="00CC3077" w:rsidRDefault="00CC3077" w:rsidP="00C14774">
            <w:pPr>
              <w:spacing w:after="0" w:line="240" w:lineRule="auto"/>
              <w:jc w:val="both"/>
              <w:rPr>
                <w:rFonts w:ascii="Arial" w:hAnsi="Arial" w:cs="Arial"/>
                <w:sz w:val="22"/>
                <w:lang w:val="mn-MN"/>
              </w:rPr>
            </w:pPr>
            <w:r w:rsidRPr="00CC3077">
              <w:rPr>
                <w:rFonts w:ascii="Arial" w:hAnsi="Arial" w:cs="Arial"/>
                <w:sz w:val="22"/>
                <w:lang w:val="mn-MN"/>
              </w:rPr>
              <w:t>Бүлэг 2-2: Тусгай шаардлага – Тусгай шаардлагууд –</w:t>
            </w:r>
          </w:p>
          <w:p w14:paraId="312AC28E" w14:textId="77777777" w:rsidR="00CC3077" w:rsidRPr="00CC3077" w:rsidRDefault="00CC3077" w:rsidP="00C14774">
            <w:pPr>
              <w:spacing w:after="0" w:line="240" w:lineRule="auto"/>
              <w:jc w:val="both"/>
              <w:rPr>
                <w:rFonts w:ascii="Arial" w:hAnsi="Arial" w:cs="Arial"/>
                <w:sz w:val="22"/>
                <w:lang w:val="mn-MN"/>
              </w:rPr>
            </w:pPr>
            <w:r w:rsidRPr="00CC3077">
              <w:rPr>
                <w:rFonts w:ascii="Arial" w:hAnsi="Arial" w:cs="Arial"/>
                <w:sz w:val="22"/>
                <w:lang w:val="mn-MN"/>
              </w:rPr>
              <w:t>Зам болон гудамжны  гэрэлтүүлэг</w:t>
            </w:r>
          </w:p>
        </w:tc>
        <w:tc>
          <w:tcPr>
            <w:tcW w:w="2693" w:type="dxa"/>
            <w:vAlign w:val="center"/>
          </w:tcPr>
          <w:p w14:paraId="50769548" w14:textId="77777777" w:rsidR="00CC3077" w:rsidRPr="00CC3077" w:rsidRDefault="00CC3077" w:rsidP="00C14774">
            <w:pPr>
              <w:spacing w:after="0" w:line="240" w:lineRule="auto"/>
              <w:jc w:val="center"/>
              <w:rPr>
                <w:rFonts w:ascii="Arial" w:hAnsi="Arial" w:cs="Arial"/>
                <w:sz w:val="22"/>
              </w:rPr>
            </w:pPr>
            <w:r w:rsidRPr="00CC3077">
              <w:rPr>
                <w:rFonts w:ascii="Arial" w:hAnsi="Arial" w:cs="Arial"/>
                <w:sz w:val="22"/>
                <w:lang w:val="mn-MN"/>
              </w:rPr>
              <w:t xml:space="preserve">MNS </w:t>
            </w:r>
            <w:r w:rsidRPr="00CC3077">
              <w:rPr>
                <w:rFonts w:ascii="Arial" w:hAnsi="Arial" w:cs="Arial"/>
                <w:sz w:val="22"/>
              </w:rPr>
              <w:t>IEC 60589-2</w:t>
            </w:r>
            <w:r w:rsidRPr="00CC3077">
              <w:rPr>
                <w:rFonts w:ascii="Arial" w:hAnsi="Arial" w:cs="Arial"/>
                <w:sz w:val="22"/>
                <w:lang w:val="mn-MN"/>
              </w:rPr>
              <w:t>-3</w:t>
            </w:r>
            <w:r w:rsidRPr="00CC3077">
              <w:rPr>
                <w:rFonts w:ascii="Arial" w:hAnsi="Arial" w:cs="Arial"/>
                <w:sz w:val="22"/>
              </w:rPr>
              <w:t xml:space="preserve"> </w:t>
            </w:r>
            <w:r w:rsidRPr="00CC3077">
              <w:rPr>
                <w:rFonts w:ascii="Arial" w:hAnsi="Arial" w:cs="Arial"/>
                <w:sz w:val="22"/>
                <w:lang w:val="mn-MN"/>
              </w:rPr>
              <w:t>:202</w:t>
            </w:r>
            <w:r w:rsidRPr="00CC3077">
              <w:rPr>
                <w:rFonts w:ascii="Arial" w:hAnsi="Arial" w:cs="Arial"/>
                <w:sz w:val="22"/>
              </w:rPr>
              <w:t>4</w:t>
            </w:r>
          </w:p>
          <w:p w14:paraId="7049C0DF" w14:textId="77777777" w:rsidR="00CC3077" w:rsidRPr="00CC3077" w:rsidRDefault="00CC3077" w:rsidP="00C14774">
            <w:pPr>
              <w:spacing w:after="0" w:line="240" w:lineRule="auto"/>
              <w:jc w:val="both"/>
              <w:outlineLvl w:val="0"/>
              <w:rPr>
                <w:rFonts w:ascii="Arial" w:eastAsia="Times New Roman" w:hAnsi="Arial" w:cs="Arial"/>
                <w:sz w:val="22"/>
                <w:lang w:val="mn-MN"/>
              </w:rPr>
            </w:pPr>
          </w:p>
        </w:tc>
      </w:tr>
      <w:tr w:rsidR="00CC3077" w:rsidRPr="00CC3077" w14:paraId="17F8896E" w14:textId="77777777" w:rsidTr="00C14774">
        <w:trPr>
          <w:cantSplit/>
          <w:trHeight w:val="578"/>
        </w:trPr>
        <w:tc>
          <w:tcPr>
            <w:tcW w:w="6670" w:type="dxa"/>
            <w:vAlign w:val="center"/>
          </w:tcPr>
          <w:p w14:paraId="3A50BC2E" w14:textId="77777777" w:rsidR="00CC3077" w:rsidRPr="00CC3077" w:rsidRDefault="00CC3077" w:rsidP="00C14774">
            <w:pPr>
              <w:spacing w:after="0" w:line="240" w:lineRule="auto"/>
              <w:jc w:val="both"/>
              <w:rPr>
                <w:rFonts w:ascii="Arial" w:hAnsi="Arial" w:cs="Arial"/>
                <w:sz w:val="22"/>
                <w:lang w:val="mn-MN"/>
              </w:rPr>
            </w:pPr>
            <w:r w:rsidRPr="00CC3077">
              <w:rPr>
                <w:rFonts w:ascii="Arial" w:hAnsi="Arial" w:cs="Arial"/>
                <w:sz w:val="22"/>
                <w:lang w:val="mn-MN"/>
              </w:rPr>
              <w:t xml:space="preserve">LUMINAIRES </w:t>
            </w:r>
            <w:r w:rsidRPr="00CC3077">
              <w:rPr>
                <w:rFonts w:ascii="Arial" w:hAnsi="Arial" w:cs="Arial"/>
                <w:b/>
                <w:bCs/>
              </w:rPr>
              <w:t>AMENDEMENT 1</w:t>
            </w:r>
          </w:p>
          <w:p w14:paraId="464FF14D" w14:textId="77777777" w:rsidR="00CC3077" w:rsidRPr="00CC3077" w:rsidRDefault="00CC3077" w:rsidP="00C14774">
            <w:pPr>
              <w:spacing w:after="0"/>
              <w:jc w:val="both"/>
              <w:rPr>
                <w:rFonts w:ascii="Arial" w:hAnsi="Arial" w:cs="Arial"/>
                <w:sz w:val="22"/>
              </w:rPr>
            </w:pPr>
            <w:r w:rsidRPr="00CC3077">
              <w:rPr>
                <w:rFonts w:ascii="Arial" w:hAnsi="Arial" w:cs="Arial"/>
                <w:sz w:val="22"/>
              </w:rPr>
              <w:t>Part 2-3: Particular requirements –Luminaires for road and street lighting</w:t>
            </w:r>
          </w:p>
        </w:tc>
        <w:tc>
          <w:tcPr>
            <w:tcW w:w="2693" w:type="dxa"/>
            <w:vAlign w:val="center"/>
          </w:tcPr>
          <w:p w14:paraId="03E8E07B" w14:textId="77777777" w:rsidR="00CC3077" w:rsidRPr="00CC3077" w:rsidRDefault="00CC3077" w:rsidP="00C14774">
            <w:pPr>
              <w:spacing w:after="0" w:line="240" w:lineRule="auto"/>
              <w:jc w:val="both"/>
              <w:outlineLvl w:val="0"/>
              <w:rPr>
                <w:rFonts w:ascii="Arial" w:hAnsi="Arial" w:cs="Arial"/>
                <w:sz w:val="22"/>
              </w:rPr>
            </w:pPr>
            <w:r w:rsidRPr="00CC3077">
              <w:rPr>
                <w:rFonts w:ascii="Arial" w:hAnsi="Arial" w:cs="Arial"/>
                <w:sz w:val="22"/>
              </w:rPr>
              <w:t>IEC 60589-2-</w:t>
            </w:r>
            <w:r w:rsidRPr="00CC3077">
              <w:rPr>
                <w:rFonts w:ascii="Arial" w:hAnsi="Arial" w:cs="Arial"/>
                <w:sz w:val="22"/>
                <w:lang w:val="mn-MN"/>
              </w:rPr>
              <w:t>3</w:t>
            </w:r>
            <w:r w:rsidRPr="00CC3077">
              <w:rPr>
                <w:rFonts w:ascii="Arial" w:hAnsi="Arial" w:cs="Arial"/>
                <w:sz w:val="22"/>
              </w:rPr>
              <w:t xml:space="preserve"> </w:t>
            </w:r>
            <w:r w:rsidRPr="00CC3077">
              <w:rPr>
                <w:rFonts w:ascii="Arial" w:hAnsi="Arial" w:cs="Arial"/>
                <w:sz w:val="22"/>
                <w:lang w:val="mn-MN"/>
              </w:rPr>
              <w:t>:202</w:t>
            </w:r>
            <w:r w:rsidRPr="00CC3077">
              <w:rPr>
                <w:rFonts w:ascii="Arial" w:hAnsi="Arial" w:cs="Arial"/>
                <w:sz w:val="22"/>
              </w:rPr>
              <w:t>4</w:t>
            </w:r>
          </w:p>
        </w:tc>
      </w:tr>
    </w:tbl>
    <w:p w14:paraId="7D55C3DB" w14:textId="15E04335" w:rsidR="00A571F7" w:rsidRDefault="00A571F7">
      <w:pPr>
        <w:rPr>
          <w:rFonts w:ascii="Arial" w:hAnsi="Arial" w:cs="Arial"/>
        </w:rPr>
      </w:pPr>
    </w:p>
    <w:tbl>
      <w:tblPr>
        <w:tblStyle w:val="TableGrid"/>
        <w:tblW w:w="0" w:type="auto"/>
        <w:tblLook w:val="04A0" w:firstRow="1" w:lastRow="0" w:firstColumn="1" w:lastColumn="0" w:noHBand="0" w:noVBand="1"/>
      </w:tblPr>
      <w:tblGrid>
        <w:gridCol w:w="4675"/>
        <w:gridCol w:w="4675"/>
      </w:tblGrid>
      <w:tr w:rsidR="00CC3077" w:rsidRPr="00CC3077" w14:paraId="5409D604" w14:textId="77777777" w:rsidTr="00CC3077">
        <w:tc>
          <w:tcPr>
            <w:tcW w:w="4675" w:type="dxa"/>
          </w:tcPr>
          <w:p w14:paraId="6A3EA3F2" w14:textId="77777777" w:rsidR="00CC3077" w:rsidRPr="00CC3077" w:rsidRDefault="00CC3077" w:rsidP="00CC3077">
            <w:pPr>
              <w:jc w:val="both"/>
              <w:rPr>
                <w:rFonts w:ascii="Arial" w:hAnsi="Arial" w:cs="Arial"/>
                <w:sz w:val="22"/>
              </w:rPr>
            </w:pPr>
            <w:r w:rsidRPr="00CC3077">
              <w:rPr>
                <w:rFonts w:ascii="Arial" w:hAnsi="Arial" w:cs="Arial"/>
                <w:sz w:val="22"/>
              </w:rPr>
              <w:t xml:space="preserve">1.1 </w:t>
            </w:r>
            <w:proofErr w:type="spellStart"/>
            <w:r w:rsidRPr="00CC3077">
              <w:rPr>
                <w:rFonts w:ascii="Arial" w:hAnsi="Arial" w:cs="Arial"/>
                <w:sz w:val="22"/>
              </w:rPr>
              <w:t>Норматив</w:t>
            </w:r>
            <w:proofErr w:type="spellEnd"/>
            <w:r w:rsidRPr="00CC3077">
              <w:rPr>
                <w:rFonts w:ascii="Arial" w:hAnsi="Arial" w:cs="Arial"/>
                <w:sz w:val="22"/>
              </w:rPr>
              <w:t xml:space="preserve"> </w:t>
            </w:r>
            <w:proofErr w:type="spellStart"/>
            <w:r w:rsidRPr="00CC3077">
              <w:rPr>
                <w:rFonts w:ascii="Arial" w:hAnsi="Arial" w:cs="Arial"/>
                <w:sz w:val="22"/>
              </w:rPr>
              <w:t>эшлэлүүд</w:t>
            </w:r>
            <w:proofErr w:type="spellEnd"/>
          </w:p>
          <w:p w14:paraId="00245AC0" w14:textId="77777777" w:rsidR="00CC3077" w:rsidRPr="00CC3077" w:rsidRDefault="00CC3077" w:rsidP="00CC3077">
            <w:pPr>
              <w:jc w:val="both"/>
              <w:rPr>
                <w:rFonts w:ascii="Arial" w:hAnsi="Arial" w:cs="Arial"/>
                <w:sz w:val="22"/>
              </w:rPr>
            </w:pPr>
            <w:proofErr w:type="spellStart"/>
            <w:r w:rsidRPr="00CC3077">
              <w:rPr>
                <w:rFonts w:ascii="Arial" w:hAnsi="Arial" w:cs="Arial"/>
                <w:sz w:val="22"/>
              </w:rPr>
              <w:t>Дараах</w:t>
            </w:r>
            <w:proofErr w:type="spellEnd"/>
            <w:r w:rsidRPr="00CC3077">
              <w:rPr>
                <w:rFonts w:ascii="Arial" w:hAnsi="Arial" w:cs="Arial"/>
                <w:sz w:val="22"/>
              </w:rPr>
              <w:t xml:space="preserve"> </w:t>
            </w:r>
            <w:r w:rsidRPr="00CC3077">
              <w:rPr>
                <w:rFonts w:ascii="Arial" w:hAnsi="Arial" w:cs="Arial"/>
                <w:sz w:val="22"/>
                <w:lang w:val="mn-MN"/>
              </w:rPr>
              <w:t xml:space="preserve">өөрчлөлтүүдийг </w:t>
            </w:r>
            <w:proofErr w:type="spellStart"/>
            <w:r w:rsidRPr="00CC3077">
              <w:rPr>
                <w:rFonts w:ascii="Arial" w:hAnsi="Arial" w:cs="Arial"/>
                <w:sz w:val="22"/>
              </w:rPr>
              <w:t>одоо</w:t>
            </w:r>
            <w:proofErr w:type="spellEnd"/>
            <w:r w:rsidRPr="00CC3077">
              <w:rPr>
                <w:rFonts w:ascii="Arial" w:hAnsi="Arial" w:cs="Arial"/>
                <w:sz w:val="22"/>
              </w:rPr>
              <w:t xml:space="preserve"> </w:t>
            </w:r>
            <w:proofErr w:type="spellStart"/>
            <w:r w:rsidRPr="00CC3077">
              <w:rPr>
                <w:rFonts w:ascii="Arial" w:hAnsi="Arial" w:cs="Arial"/>
                <w:sz w:val="22"/>
              </w:rPr>
              <w:t>байгаа</w:t>
            </w:r>
            <w:proofErr w:type="spellEnd"/>
            <w:r w:rsidRPr="00CC3077">
              <w:rPr>
                <w:rFonts w:ascii="Arial" w:hAnsi="Arial" w:cs="Arial"/>
                <w:sz w:val="22"/>
              </w:rPr>
              <w:t xml:space="preserve"> </w:t>
            </w:r>
            <w:proofErr w:type="spellStart"/>
            <w:r w:rsidRPr="00CC3077">
              <w:rPr>
                <w:rFonts w:ascii="Arial" w:hAnsi="Arial" w:cs="Arial"/>
                <w:sz w:val="22"/>
              </w:rPr>
              <w:t>жагсаалтанд</w:t>
            </w:r>
            <w:proofErr w:type="spellEnd"/>
            <w:r w:rsidRPr="00CC3077">
              <w:rPr>
                <w:rFonts w:ascii="Arial" w:hAnsi="Arial" w:cs="Arial"/>
                <w:sz w:val="22"/>
              </w:rPr>
              <w:t xml:space="preserve"> </w:t>
            </w:r>
            <w:proofErr w:type="spellStart"/>
            <w:r w:rsidRPr="00CC3077">
              <w:rPr>
                <w:rFonts w:ascii="Arial" w:hAnsi="Arial" w:cs="Arial"/>
                <w:sz w:val="22"/>
              </w:rPr>
              <w:t>нэм</w:t>
            </w:r>
            <w:proofErr w:type="spellEnd"/>
            <w:r w:rsidRPr="00CC3077">
              <w:rPr>
                <w:rFonts w:ascii="Arial" w:hAnsi="Arial" w:cs="Arial"/>
                <w:sz w:val="22"/>
                <w:lang w:val="mn-MN"/>
              </w:rPr>
              <w:t>сэн</w:t>
            </w:r>
            <w:r w:rsidRPr="00CC3077">
              <w:rPr>
                <w:rFonts w:ascii="Arial" w:hAnsi="Arial" w:cs="Arial"/>
                <w:sz w:val="22"/>
              </w:rPr>
              <w:t>:</w:t>
            </w:r>
          </w:p>
          <w:p w14:paraId="0DBA3771" w14:textId="77777777" w:rsidR="00CC3077" w:rsidRPr="00CC3077" w:rsidRDefault="00CC3077" w:rsidP="00CC3077">
            <w:pPr>
              <w:jc w:val="both"/>
              <w:rPr>
                <w:rFonts w:ascii="Arial" w:hAnsi="Arial" w:cs="Arial"/>
                <w:sz w:val="22"/>
              </w:rPr>
            </w:pPr>
            <w:r w:rsidRPr="00CC3077">
              <w:rPr>
                <w:rFonts w:ascii="Arial" w:hAnsi="Arial" w:cs="Arial"/>
                <w:sz w:val="22"/>
              </w:rPr>
              <w:t xml:space="preserve">IEC 62262: 2002, </w:t>
            </w:r>
            <w:proofErr w:type="spellStart"/>
            <w:r w:rsidRPr="00CC3077">
              <w:rPr>
                <w:rFonts w:ascii="Arial" w:hAnsi="Arial" w:cs="Arial"/>
                <w:sz w:val="22"/>
              </w:rPr>
              <w:t>Цахилгаан</w:t>
            </w:r>
            <w:proofErr w:type="spellEnd"/>
            <w:r w:rsidRPr="00CC3077">
              <w:rPr>
                <w:rFonts w:ascii="Arial" w:hAnsi="Arial" w:cs="Arial"/>
                <w:sz w:val="22"/>
              </w:rPr>
              <w:t xml:space="preserve"> </w:t>
            </w:r>
            <w:proofErr w:type="spellStart"/>
            <w:r w:rsidRPr="00CC3077">
              <w:rPr>
                <w:rFonts w:ascii="Arial" w:hAnsi="Arial" w:cs="Arial"/>
                <w:sz w:val="22"/>
              </w:rPr>
              <w:t>тоног</w:t>
            </w:r>
            <w:proofErr w:type="spellEnd"/>
            <w:r w:rsidRPr="00CC3077">
              <w:rPr>
                <w:rFonts w:ascii="Arial" w:hAnsi="Arial" w:cs="Arial"/>
                <w:sz w:val="22"/>
              </w:rPr>
              <w:t xml:space="preserve"> </w:t>
            </w:r>
            <w:proofErr w:type="spellStart"/>
            <w:r w:rsidRPr="00CC3077">
              <w:rPr>
                <w:rFonts w:ascii="Arial" w:hAnsi="Arial" w:cs="Arial"/>
                <w:sz w:val="22"/>
              </w:rPr>
              <w:t>төхөөрөмжийг</w:t>
            </w:r>
            <w:proofErr w:type="spellEnd"/>
            <w:r w:rsidRPr="00CC3077">
              <w:rPr>
                <w:rFonts w:ascii="Arial" w:hAnsi="Arial" w:cs="Arial"/>
                <w:sz w:val="22"/>
              </w:rPr>
              <w:t xml:space="preserve"> </w:t>
            </w:r>
            <w:proofErr w:type="spellStart"/>
            <w:r w:rsidRPr="00CC3077">
              <w:rPr>
                <w:rFonts w:ascii="Arial" w:hAnsi="Arial" w:cs="Arial"/>
                <w:sz w:val="22"/>
              </w:rPr>
              <w:t>механик</w:t>
            </w:r>
            <w:proofErr w:type="spellEnd"/>
            <w:r w:rsidRPr="00CC3077">
              <w:rPr>
                <w:rFonts w:ascii="Arial" w:hAnsi="Arial" w:cs="Arial"/>
                <w:sz w:val="22"/>
              </w:rPr>
              <w:t xml:space="preserve"> </w:t>
            </w:r>
            <w:proofErr w:type="spellStart"/>
            <w:r w:rsidRPr="00CC3077">
              <w:rPr>
                <w:rFonts w:ascii="Arial" w:hAnsi="Arial" w:cs="Arial"/>
                <w:sz w:val="22"/>
              </w:rPr>
              <w:t>нөлөөллөөс</w:t>
            </w:r>
            <w:proofErr w:type="spellEnd"/>
            <w:r w:rsidRPr="00CC3077">
              <w:rPr>
                <w:rFonts w:ascii="Arial" w:hAnsi="Arial" w:cs="Arial"/>
                <w:sz w:val="22"/>
              </w:rPr>
              <w:t xml:space="preserve"> </w:t>
            </w:r>
            <w:proofErr w:type="spellStart"/>
            <w:r w:rsidRPr="00CC3077">
              <w:rPr>
                <w:rFonts w:ascii="Arial" w:hAnsi="Arial" w:cs="Arial"/>
                <w:sz w:val="22"/>
              </w:rPr>
              <w:t>хамгаалах</w:t>
            </w:r>
            <w:proofErr w:type="spellEnd"/>
            <w:r w:rsidRPr="00CC3077">
              <w:rPr>
                <w:rFonts w:ascii="Arial" w:hAnsi="Arial" w:cs="Arial"/>
                <w:sz w:val="22"/>
              </w:rPr>
              <w:t xml:space="preserve"> </w:t>
            </w:r>
            <w:proofErr w:type="spellStart"/>
            <w:r w:rsidRPr="00CC3077">
              <w:rPr>
                <w:rFonts w:ascii="Arial" w:hAnsi="Arial" w:cs="Arial"/>
                <w:sz w:val="22"/>
              </w:rPr>
              <w:t>хамгаалалтын</w:t>
            </w:r>
            <w:proofErr w:type="spellEnd"/>
            <w:r w:rsidRPr="00CC3077">
              <w:rPr>
                <w:rFonts w:ascii="Arial" w:hAnsi="Arial" w:cs="Arial"/>
                <w:sz w:val="22"/>
              </w:rPr>
              <w:t xml:space="preserve"> </w:t>
            </w:r>
            <w:proofErr w:type="spellStart"/>
            <w:r w:rsidRPr="00CC3077">
              <w:rPr>
                <w:rFonts w:ascii="Arial" w:hAnsi="Arial" w:cs="Arial"/>
                <w:sz w:val="22"/>
              </w:rPr>
              <w:t>зэрэг</w:t>
            </w:r>
            <w:proofErr w:type="spellEnd"/>
            <w:r w:rsidRPr="00CC3077">
              <w:rPr>
                <w:rFonts w:ascii="Arial" w:hAnsi="Arial" w:cs="Arial"/>
                <w:sz w:val="22"/>
              </w:rPr>
              <w:t xml:space="preserve"> (IK </w:t>
            </w:r>
            <w:proofErr w:type="spellStart"/>
            <w:r w:rsidRPr="00CC3077">
              <w:rPr>
                <w:rFonts w:ascii="Arial" w:hAnsi="Arial" w:cs="Arial"/>
                <w:sz w:val="22"/>
              </w:rPr>
              <w:t>код</w:t>
            </w:r>
            <w:proofErr w:type="spellEnd"/>
            <w:r w:rsidRPr="00CC3077">
              <w:rPr>
                <w:rFonts w:ascii="Arial" w:hAnsi="Arial" w:cs="Arial"/>
                <w:sz w:val="22"/>
              </w:rPr>
              <w:t>)</w:t>
            </w:r>
          </w:p>
          <w:p w14:paraId="3BEDACAA" w14:textId="77777777" w:rsidR="00CC3077" w:rsidRPr="00CC3077" w:rsidRDefault="00CC3077" w:rsidP="00CC3077">
            <w:pPr>
              <w:jc w:val="both"/>
              <w:rPr>
                <w:rFonts w:ascii="Arial" w:hAnsi="Arial" w:cs="Arial"/>
                <w:sz w:val="22"/>
              </w:rPr>
            </w:pPr>
          </w:p>
          <w:p w14:paraId="2805C9F6" w14:textId="77777777" w:rsidR="00CC3077" w:rsidRPr="00CC3077" w:rsidRDefault="00CC3077" w:rsidP="00CC3077">
            <w:pPr>
              <w:jc w:val="both"/>
              <w:rPr>
                <w:rFonts w:ascii="Arial" w:hAnsi="Arial" w:cs="Arial"/>
                <w:sz w:val="22"/>
              </w:rPr>
            </w:pPr>
            <w:r w:rsidRPr="00CC3077">
              <w:rPr>
                <w:rFonts w:ascii="Arial" w:hAnsi="Arial" w:cs="Arial"/>
                <w:sz w:val="22"/>
              </w:rPr>
              <w:t xml:space="preserve">3.5 </w:t>
            </w:r>
            <w:proofErr w:type="spellStart"/>
            <w:r w:rsidRPr="00CC3077">
              <w:rPr>
                <w:rFonts w:ascii="Arial" w:hAnsi="Arial" w:cs="Arial"/>
                <w:sz w:val="22"/>
              </w:rPr>
              <w:t>Тэмдэглэгээ</w:t>
            </w:r>
            <w:proofErr w:type="spellEnd"/>
          </w:p>
          <w:p w14:paraId="0121A402" w14:textId="77777777" w:rsidR="00CC3077" w:rsidRPr="00CC3077" w:rsidRDefault="00CC3077" w:rsidP="00CC3077">
            <w:pPr>
              <w:jc w:val="both"/>
              <w:rPr>
                <w:rFonts w:ascii="Arial" w:hAnsi="Arial" w:cs="Arial"/>
                <w:sz w:val="22"/>
              </w:rPr>
            </w:pPr>
          </w:p>
          <w:p w14:paraId="029D98B4" w14:textId="77777777" w:rsidR="00CC3077" w:rsidRPr="00CC3077" w:rsidRDefault="00CC3077" w:rsidP="00CC3077">
            <w:pPr>
              <w:jc w:val="both"/>
              <w:rPr>
                <w:rFonts w:ascii="Arial" w:hAnsi="Arial" w:cs="Arial"/>
                <w:sz w:val="22"/>
              </w:rPr>
            </w:pPr>
            <w:r w:rsidRPr="00CC3077">
              <w:rPr>
                <w:rFonts w:ascii="Arial" w:hAnsi="Arial" w:cs="Arial"/>
                <w:sz w:val="22"/>
                <w:lang w:val="mn-MN"/>
              </w:rPr>
              <w:t>О</w:t>
            </w:r>
            <w:proofErr w:type="spellStart"/>
            <w:r w:rsidRPr="00CC3077">
              <w:rPr>
                <w:rFonts w:ascii="Arial" w:hAnsi="Arial" w:cs="Arial"/>
                <w:sz w:val="22"/>
              </w:rPr>
              <w:t>доо</w:t>
            </w:r>
            <w:proofErr w:type="spellEnd"/>
            <w:r w:rsidRPr="00CC3077">
              <w:rPr>
                <w:rFonts w:ascii="Arial" w:hAnsi="Arial" w:cs="Arial"/>
                <w:sz w:val="22"/>
              </w:rPr>
              <w:t xml:space="preserve"> </w:t>
            </w:r>
            <w:proofErr w:type="spellStart"/>
            <w:r w:rsidRPr="00CC3077">
              <w:rPr>
                <w:rFonts w:ascii="Arial" w:hAnsi="Arial" w:cs="Arial"/>
                <w:sz w:val="22"/>
              </w:rPr>
              <w:t>байгаа</w:t>
            </w:r>
            <w:proofErr w:type="spellEnd"/>
            <w:r w:rsidRPr="00CC3077">
              <w:rPr>
                <w:rFonts w:ascii="Arial" w:hAnsi="Arial" w:cs="Arial"/>
                <w:sz w:val="22"/>
              </w:rPr>
              <w:t xml:space="preserve"> </w:t>
            </w:r>
            <w:proofErr w:type="spellStart"/>
            <w:r w:rsidRPr="00CC3077">
              <w:rPr>
                <w:rFonts w:ascii="Arial" w:hAnsi="Arial" w:cs="Arial"/>
                <w:sz w:val="22"/>
              </w:rPr>
              <w:t>i</w:t>
            </w:r>
            <w:proofErr w:type="spellEnd"/>
            <w:r w:rsidRPr="00CC3077">
              <w:rPr>
                <w:rFonts w:ascii="Arial" w:hAnsi="Arial" w:cs="Arial"/>
                <w:sz w:val="22"/>
              </w:rPr>
              <w:t xml:space="preserve">) </w:t>
            </w:r>
            <w:r w:rsidRPr="00CC3077">
              <w:rPr>
                <w:rFonts w:ascii="Arial" w:hAnsi="Arial" w:cs="Arial"/>
                <w:sz w:val="22"/>
                <w:lang w:val="mn-MN"/>
              </w:rPr>
              <w:t>хэсэгт д</w:t>
            </w:r>
            <w:proofErr w:type="spellStart"/>
            <w:r w:rsidRPr="00CC3077">
              <w:rPr>
                <w:rFonts w:ascii="Arial" w:hAnsi="Arial" w:cs="Arial"/>
                <w:sz w:val="22"/>
              </w:rPr>
              <w:t>араах</w:t>
            </w:r>
            <w:proofErr w:type="spellEnd"/>
            <w:r w:rsidRPr="00CC3077">
              <w:rPr>
                <w:rFonts w:ascii="Arial" w:hAnsi="Arial" w:cs="Arial"/>
                <w:sz w:val="22"/>
              </w:rPr>
              <w:t xml:space="preserve"> </w:t>
            </w:r>
            <w:r w:rsidRPr="00CC3077">
              <w:rPr>
                <w:rFonts w:ascii="Arial" w:hAnsi="Arial" w:cs="Arial"/>
                <w:sz w:val="22"/>
                <w:lang w:val="mn-MN"/>
              </w:rPr>
              <w:t>өөрчлөлтүүдийг нэмсэн.</w:t>
            </w:r>
          </w:p>
          <w:p w14:paraId="72F7D8CD" w14:textId="77777777" w:rsidR="00CC3077" w:rsidRPr="00CC3077" w:rsidRDefault="00CC3077" w:rsidP="00CC3077">
            <w:pPr>
              <w:jc w:val="both"/>
              <w:rPr>
                <w:rFonts w:ascii="Arial" w:hAnsi="Arial" w:cs="Arial"/>
                <w:sz w:val="22"/>
              </w:rPr>
            </w:pPr>
            <w:proofErr w:type="spellStart"/>
            <w:r w:rsidRPr="00CC3077">
              <w:rPr>
                <w:rFonts w:ascii="Arial" w:hAnsi="Arial" w:cs="Arial"/>
                <w:sz w:val="22"/>
              </w:rPr>
              <w:t>i</w:t>
            </w:r>
            <w:proofErr w:type="spellEnd"/>
            <w:r w:rsidRPr="00CC3077">
              <w:rPr>
                <w:rFonts w:ascii="Arial" w:hAnsi="Arial" w:cs="Arial"/>
                <w:sz w:val="22"/>
              </w:rPr>
              <w:t xml:space="preserve">) </w:t>
            </w:r>
            <w:r w:rsidRPr="00CC3077">
              <w:rPr>
                <w:rFonts w:ascii="Arial" w:hAnsi="Arial" w:cs="Arial"/>
                <w:sz w:val="22"/>
                <w:lang w:val="mn-MN"/>
              </w:rPr>
              <w:t xml:space="preserve">Дээрээс </w:t>
            </w:r>
            <w:proofErr w:type="gramStart"/>
            <w:r w:rsidRPr="00CC3077">
              <w:rPr>
                <w:rFonts w:ascii="Arial" w:hAnsi="Arial" w:cs="Arial"/>
                <w:sz w:val="22"/>
                <w:lang w:val="mn-MN"/>
              </w:rPr>
              <w:t xml:space="preserve">унах </w:t>
            </w:r>
            <w:r w:rsidRPr="00CC3077">
              <w:rPr>
                <w:rFonts w:ascii="Arial" w:hAnsi="Arial" w:cs="Arial"/>
                <w:sz w:val="22"/>
              </w:rPr>
              <w:t xml:space="preserve"> </w:t>
            </w:r>
            <w:proofErr w:type="spellStart"/>
            <w:r w:rsidRPr="00CC3077">
              <w:rPr>
                <w:rFonts w:ascii="Arial" w:hAnsi="Arial" w:cs="Arial"/>
                <w:sz w:val="22"/>
              </w:rPr>
              <w:t>Шилний</w:t>
            </w:r>
            <w:proofErr w:type="spellEnd"/>
            <w:proofErr w:type="gramEnd"/>
            <w:r w:rsidRPr="00CC3077">
              <w:rPr>
                <w:rFonts w:ascii="Arial" w:hAnsi="Arial" w:cs="Arial"/>
                <w:sz w:val="22"/>
                <w:lang w:val="mn-MN"/>
              </w:rPr>
              <w:t xml:space="preserve"> хэлтэрхийнүүдээс </w:t>
            </w:r>
            <w:r w:rsidRPr="00CC3077">
              <w:rPr>
                <w:rFonts w:ascii="Arial" w:hAnsi="Arial" w:cs="Arial"/>
                <w:sz w:val="22"/>
              </w:rPr>
              <w:t xml:space="preserve"> </w:t>
            </w:r>
            <w:proofErr w:type="spellStart"/>
            <w:r w:rsidRPr="00CC3077">
              <w:rPr>
                <w:rFonts w:ascii="Arial" w:hAnsi="Arial" w:cs="Arial"/>
                <w:sz w:val="22"/>
              </w:rPr>
              <w:t>хамгаалах</w:t>
            </w:r>
            <w:proofErr w:type="spellEnd"/>
            <w:r w:rsidRPr="00CC3077">
              <w:rPr>
                <w:rFonts w:ascii="Arial" w:hAnsi="Arial" w:cs="Arial"/>
                <w:sz w:val="22"/>
              </w:rPr>
              <w:t xml:space="preserve"> </w:t>
            </w:r>
            <w:proofErr w:type="spellStart"/>
            <w:r w:rsidRPr="00CC3077">
              <w:rPr>
                <w:rFonts w:ascii="Arial" w:hAnsi="Arial" w:cs="Arial"/>
                <w:sz w:val="22"/>
              </w:rPr>
              <w:t>сонгосон</w:t>
            </w:r>
            <w:proofErr w:type="spellEnd"/>
            <w:r w:rsidRPr="00CC3077">
              <w:rPr>
                <w:rFonts w:ascii="Arial" w:hAnsi="Arial" w:cs="Arial"/>
                <w:sz w:val="22"/>
              </w:rPr>
              <w:t xml:space="preserve"> </w:t>
            </w:r>
            <w:proofErr w:type="spellStart"/>
            <w:r w:rsidRPr="00CC3077">
              <w:rPr>
                <w:rFonts w:ascii="Arial" w:hAnsi="Arial" w:cs="Arial"/>
                <w:sz w:val="22"/>
              </w:rPr>
              <w:t>арг</w:t>
            </w:r>
            <w:proofErr w:type="spellEnd"/>
            <w:r w:rsidRPr="00CC3077">
              <w:rPr>
                <w:rFonts w:ascii="Arial" w:hAnsi="Arial" w:cs="Arial"/>
                <w:sz w:val="22"/>
                <w:lang w:val="mn-MN"/>
              </w:rPr>
              <w:t>аас хамаарах</w:t>
            </w:r>
            <w:r w:rsidRPr="00CC3077">
              <w:rPr>
                <w:rFonts w:ascii="Arial" w:hAnsi="Arial" w:cs="Arial"/>
                <w:sz w:val="22"/>
              </w:rPr>
              <w:t xml:space="preserve"> </w:t>
            </w:r>
            <w:proofErr w:type="spellStart"/>
            <w:r w:rsidRPr="00CC3077">
              <w:rPr>
                <w:rFonts w:ascii="Arial" w:hAnsi="Arial" w:cs="Arial"/>
                <w:sz w:val="22"/>
              </w:rPr>
              <w:t>суурилуулалтын</w:t>
            </w:r>
            <w:proofErr w:type="spellEnd"/>
            <w:r w:rsidRPr="00CC3077">
              <w:rPr>
                <w:rFonts w:ascii="Arial" w:hAnsi="Arial" w:cs="Arial"/>
                <w:sz w:val="22"/>
              </w:rPr>
              <w:t xml:space="preserve"> </w:t>
            </w:r>
            <w:proofErr w:type="spellStart"/>
            <w:r w:rsidRPr="00CC3077">
              <w:rPr>
                <w:rFonts w:ascii="Arial" w:hAnsi="Arial" w:cs="Arial"/>
                <w:sz w:val="22"/>
              </w:rPr>
              <w:t>хамгийн</w:t>
            </w:r>
            <w:proofErr w:type="spellEnd"/>
            <w:r w:rsidRPr="00CC3077">
              <w:rPr>
                <w:rFonts w:ascii="Arial" w:hAnsi="Arial" w:cs="Arial"/>
                <w:sz w:val="22"/>
              </w:rPr>
              <w:t xml:space="preserve"> </w:t>
            </w:r>
            <w:proofErr w:type="spellStart"/>
            <w:r w:rsidRPr="00CC3077">
              <w:rPr>
                <w:rFonts w:ascii="Arial" w:hAnsi="Arial" w:cs="Arial"/>
                <w:sz w:val="22"/>
              </w:rPr>
              <w:t>өндөр</w:t>
            </w:r>
            <w:proofErr w:type="spellEnd"/>
            <w:r w:rsidRPr="00CC3077">
              <w:rPr>
                <w:rFonts w:ascii="Arial" w:hAnsi="Arial" w:cs="Arial"/>
                <w:sz w:val="22"/>
              </w:rPr>
              <w:t xml:space="preserve"> </w:t>
            </w:r>
            <w:proofErr w:type="spellStart"/>
            <w:r w:rsidRPr="00CC3077">
              <w:rPr>
                <w:rFonts w:ascii="Arial" w:hAnsi="Arial" w:cs="Arial"/>
                <w:sz w:val="22"/>
              </w:rPr>
              <w:t>утга</w:t>
            </w:r>
            <w:proofErr w:type="spellEnd"/>
          </w:p>
          <w:p w14:paraId="29452AA5" w14:textId="77777777" w:rsidR="00CC3077" w:rsidRPr="00CC3077" w:rsidRDefault="00CC3077" w:rsidP="00CC3077">
            <w:pPr>
              <w:jc w:val="both"/>
              <w:rPr>
                <w:rFonts w:ascii="Arial" w:hAnsi="Arial" w:cs="Arial"/>
                <w:sz w:val="22"/>
                <w:lang w:val="mn-MN"/>
              </w:rPr>
            </w:pPr>
            <w:r w:rsidRPr="00CC3077">
              <w:rPr>
                <w:rFonts w:ascii="Arial" w:hAnsi="Arial" w:cs="Arial"/>
                <w:sz w:val="22"/>
                <w:lang w:val="mn-MN"/>
              </w:rPr>
              <w:t>3.6.5</w:t>
            </w:r>
          </w:p>
          <w:p w14:paraId="5D81B1F7" w14:textId="77777777" w:rsidR="00CC3077" w:rsidRPr="00CC3077" w:rsidRDefault="00CC3077" w:rsidP="00CC3077">
            <w:pPr>
              <w:jc w:val="both"/>
              <w:rPr>
                <w:rFonts w:ascii="Arial" w:hAnsi="Arial" w:cs="Arial"/>
                <w:sz w:val="22"/>
                <w:lang w:val="mn-MN"/>
              </w:rPr>
            </w:pPr>
            <w:r w:rsidRPr="00CC3077">
              <w:rPr>
                <w:rFonts w:ascii="Arial" w:hAnsi="Arial" w:cs="Arial"/>
                <w:sz w:val="22"/>
                <w:lang w:val="mn-MN"/>
              </w:rPr>
              <w:t xml:space="preserve">Дэд хэсэг 3.6.5-ийг дараах хэсгээр солино. </w:t>
            </w:r>
          </w:p>
          <w:p w14:paraId="53952925" w14:textId="77777777" w:rsidR="00CC3077" w:rsidRPr="00CC3077" w:rsidRDefault="00CC3077" w:rsidP="00CC3077">
            <w:pPr>
              <w:jc w:val="both"/>
              <w:rPr>
                <w:rFonts w:ascii="Arial" w:hAnsi="Arial" w:cs="Arial"/>
                <w:sz w:val="22"/>
              </w:rPr>
            </w:pPr>
          </w:p>
          <w:p w14:paraId="1C58572C" w14:textId="77777777" w:rsidR="00CC3077" w:rsidRPr="00CC3077" w:rsidRDefault="00CC3077" w:rsidP="00CC3077">
            <w:pPr>
              <w:jc w:val="both"/>
              <w:rPr>
                <w:rFonts w:ascii="Arial" w:hAnsi="Arial" w:cs="Arial"/>
                <w:sz w:val="22"/>
              </w:rPr>
            </w:pPr>
          </w:p>
          <w:p w14:paraId="0414E797" w14:textId="77777777" w:rsidR="00CC3077" w:rsidRPr="00CC3077" w:rsidRDefault="00CC3077" w:rsidP="00CC3077">
            <w:pPr>
              <w:jc w:val="both"/>
              <w:rPr>
                <w:rFonts w:ascii="Arial" w:hAnsi="Arial" w:cs="Arial"/>
                <w:sz w:val="22"/>
              </w:rPr>
            </w:pPr>
            <w:r w:rsidRPr="00CC3077">
              <w:rPr>
                <w:rFonts w:ascii="Arial" w:hAnsi="Arial" w:cs="Arial"/>
                <w:sz w:val="22"/>
              </w:rPr>
              <w:t xml:space="preserve">3.6.5 </w:t>
            </w:r>
            <w:proofErr w:type="spellStart"/>
            <w:r w:rsidRPr="00CC3077">
              <w:rPr>
                <w:rFonts w:ascii="Arial" w:hAnsi="Arial" w:cs="Arial"/>
                <w:sz w:val="22"/>
              </w:rPr>
              <w:t>Шил</w:t>
            </w:r>
            <w:proofErr w:type="spellEnd"/>
            <w:r w:rsidRPr="00CC3077">
              <w:rPr>
                <w:rFonts w:ascii="Arial" w:hAnsi="Arial" w:cs="Arial"/>
                <w:sz w:val="22"/>
              </w:rPr>
              <w:t xml:space="preserve"> </w:t>
            </w:r>
            <w:proofErr w:type="spellStart"/>
            <w:r w:rsidRPr="00CC3077">
              <w:rPr>
                <w:rFonts w:ascii="Arial" w:hAnsi="Arial" w:cs="Arial"/>
                <w:sz w:val="22"/>
              </w:rPr>
              <w:t>хагарах</w:t>
            </w:r>
            <w:proofErr w:type="spellEnd"/>
            <w:r w:rsidRPr="00CC3077">
              <w:rPr>
                <w:rFonts w:ascii="Arial" w:hAnsi="Arial" w:cs="Arial"/>
                <w:sz w:val="22"/>
              </w:rPr>
              <w:t xml:space="preserve"> </w:t>
            </w:r>
            <w:proofErr w:type="spellStart"/>
            <w:r w:rsidRPr="00CC3077">
              <w:rPr>
                <w:rFonts w:ascii="Arial" w:hAnsi="Arial" w:cs="Arial"/>
                <w:sz w:val="22"/>
              </w:rPr>
              <w:t>үед</w:t>
            </w:r>
            <w:proofErr w:type="spellEnd"/>
            <w:r w:rsidRPr="00CC3077">
              <w:rPr>
                <w:rFonts w:ascii="Arial" w:hAnsi="Arial" w:cs="Arial"/>
                <w:sz w:val="22"/>
              </w:rPr>
              <w:t xml:space="preserve"> </w:t>
            </w:r>
            <w:proofErr w:type="spellStart"/>
            <w:r w:rsidRPr="00CC3077">
              <w:rPr>
                <w:rFonts w:ascii="Arial" w:hAnsi="Arial" w:cs="Arial"/>
                <w:sz w:val="22"/>
              </w:rPr>
              <w:t>үүсэх</w:t>
            </w:r>
            <w:proofErr w:type="spellEnd"/>
            <w:r w:rsidRPr="00CC3077">
              <w:rPr>
                <w:rFonts w:ascii="Arial" w:hAnsi="Arial" w:cs="Arial"/>
                <w:sz w:val="22"/>
              </w:rPr>
              <w:t xml:space="preserve"> </w:t>
            </w:r>
            <w:proofErr w:type="spellStart"/>
            <w:r w:rsidRPr="00CC3077">
              <w:rPr>
                <w:rFonts w:ascii="Arial" w:hAnsi="Arial" w:cs="Arial"/>
                <w:sz w:val="22"/>
              </w:rPr>
              <w:t>гэмтлийн</w:t>
            </w:r>
            <w:proofErr w:type="spellEnd"/>
            <w:r w:rsidRPr="00CC3077">
              <w:rPr>
                <w:rFonts w:ascii="Arial" w:hAnsi="Arial" w:cs="Arial"/>
                <w:sz w:val="22"/>
              </w:rPr>
              <w:t xml:space="preserve"> </w:t>
            </w:r>
            <w:proofErr w:type="spellStart"/>
            <w:r w:rsidRPr="00CC3077">
              <w:rPr>
                <w:rFonts w:ascii="Arial" w:hAnsi="Arial" w:cs="Arial"/>
                <w:sz w:val="22"/>
              </w:rPr>
              <w:t>эрсдэлийг</w:t>
            </w:r>
            <w:proofErr w:type="spellEnd"/>
            <w:r w:rsidRPr="00CC3077">
              <w:rPr>
                <w:rFonts w:ascii="Arial" w:hAnsi="Arial" w:cs="Arial"/>
                <w:sz w:val="22"/>
              </w:rPr>
              <w:t xml:space="preserve"> </w:t>
            </w:r>
            <w:proofErr w:type="spellStart"/>
            <w:r w:rsidRPr="00CC3077">
              <w:rPr>
                <w:rFonts w:ascii="Arial" w:hAnsi="Arial" w:cs="Arial"/>
                <w:sz w:val="22"/>
              </w:rPr>
              <w:t>бууруулахын</w:t>
            </w:r>
            <w:proofErr w:type="spellEnd"/>
            <w:r w:rsidRPr="00CC3077">
              <w:rPr>
                <w:rFonts w:ascii="Arial" w:hAnsi="Arial" w:cs="Arial"/>
                <w:sz w:val="22"/>
              </w:rPr>
              <w:t xml:space="preserve"> </w:t>
            </w:r>
            <w:proofErr w:type="spellStart"/>
            <w:r w:rsidRPr="00CC3077">
              <w:rPr>
                <w:rFonts w:ascii="Arial" w:hAnsi="Arial" w:cs="Arial"/>
                <w:sz w:val="22"/>
              </w:rPr>
              <w:t>тулд</w:t>
            </w:r>
            <w:proofErr w:type="spellEnd"/>
            <w:r w:rsidRPr="00CC3077">
              <w:rPr>
                <w:rFonts w:ascii="Arial" w:hAnsi="Arial" w:cs="Arial"/>
                <w:sz w:val="22"/>
              </w:rPr>
              <w:t xml:space="preserve"> </w:t>
            </w:r>
            <w:proofErr w:type="spellStart"/>
            <w:r w:rsidRPr="00CC3077">
              <w:rPr>
                <w:rFonts w:ascii="Arial" w:hAnsi="Arial" w:cs="Arial"/>
                <w:sz w:val="22"/>
              </w:rPr>
              <w:t>гэрэлтүүлгийн</w:t>
            </w:r>
            <w:proofErr w:type="spellEnd"/>
            <w:r w:rsidRPr="00CC3077">
              <w:rPr>
                <w:rFonts w:ascii="Arial" w:hAnsi="Arial" w:cs="Arial"/>
                <w:sz w:val="22"/>
              </w:rPr>
              <w:t xml:space="preserve"> </w:t>
            </w:r>
            <w:proofErr w:type="spellStart"/>
            <w:r w:rsidRPr="00CC3077">
              <w:rPr>
                <w:rFonts w:ascii="Arial" w:hAnsi="Arial" w:cs="Arial"/>
                <w:sz w:val="22"/>
              </w:rPr>
              <w:t>суурилуулах</w:t>
            </w:r>
            <w:proofErr w:type="spellEnd"/>
            <w:r w:rsidRPr="00CC3077">
              <w:rPr>
                <w:rFonts w:ascii="Arial" w:hAnsi="Arial" w:cs="Arial"/>
                <w:sz w:val="22"/>
              </w:rPr>
              <w:t xml:space="preserve"> </w:t>
            </w:r>
            <w:proofErr w:type="spellStart"/>
            <w:r w:rsidRPr="00CC3077">
              <w:rPr>
                <w:rFonts w:ascii="Arial" w:hAnsi="Arial" w:cs="Arial"/>
                <w:sz w:val="22"/>
              </w:rPr>
              <w:t>өндөртэй</w:t>
            </w:r>
            <w:proofErr w:type="spellEnd"/>
            <w:r w:rsidRPr="00CC3077">
              <w:rPr>
                <w:rFonts w:ascii="Arial" w:hAnsi="Arial" w:cs="Arial"/>
                <w:sz w:val="22"/>
              </w:rPr>
              <w:t xml:space="preserve"> </w:t>
            </w:r>
            <w:proofErr w:type="spellStart"/>
            <w:r w:rsidRPr="00CC3077">
              <w:rPr>
                <w:rFonts w:ascii="Arial" w:hAnsi="Arial" w:cs="Arial"/>
                <w:sz w:val="22"/>
              </w:rPr>
              <w:t>холбоотой</w:t>
            </w:r>
            <w:proofErr w:type="spellEnd"/>
            <w:r w:rsidRPr="00CC3077">
              <w:rPr>
                <w:rFonts w:ascii="Arial" w:hAnsi="Arial" w:cs="Arial"/>
                <w:sz w:val="22"/>
              </w:rPr>
              <w:t xml:space="preserve"> </w:t>
            </w:r>
            <w:proofErr w:type="spellStart"/>
            <w:r w:rsidRPr="00CC3077">
              <w:rPr>
                <w:rFonts w:ascii="Arial" w:hAnsi="Arial" w:cs="Arial"/>
                <w:sz w:val="22"/>
              </w:rPr>
              <w:t>дараах</w:t>
            </w:r>
            <w:proofErr w:type="spellEnd"/>
            <w:r w:rsidRPr="00CC3077">
              <w:rPr>
                <w:rFonts w:ascii="Arial" w:hAnsi="Arial" w:cs="Arial"/>
                <w:sz w:val="22"/>
              </w:rPr>
              <w:t xml:space="preserve"> </w:t>
            </w:r>
            <w:proofErr w:type="spellStart"/>
            <w:r w:rsidRPr="00CC3077">
              <w:rPr>
                <w:rFonts w:ascii="Arial" w:hAnsi="Arial" w:cs="Arial"/>
                <w:sz w:val="22"/>
              </w:rPr>
              <w:t>шаардлагуудыг</w:t>
            </w:r>
            <w:proofErr w:type="spellEnd"/>
            <w:r w:rsidRPr="00CC3077">
              <w:rPr>
                <w:rFonts w:ascii="Arial" w:hAnsi="Arial" w:cs="Arial"/>
                <w:sz w:val="22"/>
              </w:rPr>
              <w:t xml:space="preserve"> </w:t>
            </w:r>
            <w:proofErr w:type="spellStart"/>
            <w:r w:rsidRPr="00CC3077">
              <w:rPr>
                <w:rFonts w:ascii="Arial" w:hAnsi="Arial" w:cs="Arial"/>
                <w:sz w:val="22"/>
              </w:rPr>
              <w:t>мөрдөнө</w:t>
            </w:r>
            <w:proofErr w:type="spellEnd"/>
            <w:r w:rsidRPr="00CC3077">
              <w:rPr>
                <w:rFonts w:ascii="Arial" w:hAnsi="Arial" w:cs="Arial"/>
                <w:sz w:val="22"/>
              </w:rPr>
              <w:t>.</w:t>
            </w:r>
          </w:p>
          <w:p w14:paraId="31052C9A" w14:textId="77777777" w:rsidR="00CC3077" w:rsidRPr="00CC3077" w:rsidRDefault="00CC3077" w:rsidP="00CC3077">
            <w:pPr>
              <w:jc w:val="both"/>
              <w:rPr>
                <w:rFonts w:ascii="Arial" w:hAnsi="Arial" w:cs="Arial"/>
                <w:sz w:val="22"/>
              </w:rPr>
            </w:pPr>
          </w:p>
          <w:p w14:paraId="2E8CD1E2" w14:textId="77777777" w:rsidR="00CC3077" w:rsidRPr="00CC3077" w:rsidRDefault="00CC3077" w:rsidP="00CC3077">
            <w:pPr>
              <w:jc w:val="both"/>
              <w:rPr>
                <w:rFonts w:ascii="Arial" w:hAnsi="Arial" w:cs="Arial"/>
                <w:sz w:val="22"/>
              </w:rPr>
            </w:pPr>
            <w:proofErr w:type="spellStart"/>
            <w:r w:rsidRPr="00CC3077">
              <w:rPr>
                <w:rFonts w:ascii="Arial" w:hAnsi="Arial" w:cs="Arial"/>
                <w:sz w:val="22"/>
              </w:rPr>
              <w:t>Гэрэлтүүлгийг</w:t>
            </w:r>
            <w:proofErr w:type="spellEnd"/>
            <w:r w:rsidRPr="00CC3077">
              <w:rPr>
                <w:rFonts w:ascii="Arial" w:hAnsi="Arial" w:cs="Arial"/>
                <w:sz w:val="22"/>
              </w:rPr>
              <w:t xml:space="preserve"> 5 м-</w:t>
            </w:r>
            <w:proofErr w:type="spellStart"/>
            <w:r w:rsidRPr="00CC3077">
              <w:rPr>
                <w:rFonts w:ascii="Arial" w:hAnsi="Arial" w:cs="Arial"/>
                <w:sz w:val="22"/>
              </w:rPr>
              <w:t>ээс</w:t>
            </w:r>
            <w:proofErr w:type="spellEnd"/>
            <w:r w:rsidRPr="00CC3077">
              <w:rPr>
                <w:rFonts w:ascii="Arial" w:hAnsi="Arial" w:cs="Arial"/>
                <w:sz w:val="22"/>
              </w:rPr>
              <w:t xml:space="preserve"> </w:t>
            </w:r>
            <w:proofErr w:type="spellStart"/>
            <w:r w:rsidRPr="00CC3077">
              <w:rPr>
                <w:rFonts w:ascii="Arial" w:hAnsi="Arial" w:cs="Arial"/>
                <w:sz w:val="22"/>
              </w:rPr>
              <w:t>доош</w:t>
            </w:r>
            <w:proofErr w:type="spellEnd"/>
            <w:r w:rsidRPr="00CC3077">
              <w:rPr>
                <w:rFonts w:ascii="Arial" w:hAnsi="Arial" w:cs="Arial"/>
                <w:sz w:val="22"/>
              </w:rPr>
              <w:t xml:space="preserve"> </w:t>
            </w:r>
            <w:proofErr w:type="spellStart"/>
            <w:r w:rsidRPr="00CC3077">
              <w:rPr>
                <w:rFonts w:ascii="Arial" w:hAnsi="Arial" w:cs="Arial"/>
                <w:sz w:val="22"/>
              </w:rPr>
              <w:t>суурилуулах</w:t>
            </w:r>
            <w:proofErr w:type="spellEnd"/>
            <w:r w:rsidRPr="00CC3077">
              <w:rPr>
                <w:rFonts w:ascii="Arial" w:hAnsi="Arial" w:cs="Arial"/>
                <w:sz w:val="22"/>
              </w:rPr>
              <w:t xml:space="preserve"> </w:t>
            </w:r>
            <w:proofErr w:type="spellStart"/>
            <w:r w:rsidRPr="00CC3077">
              <w:rPr>
                <w:rFonts w:ascii="Arial" w:hAnsi="Arial" w:cs="Arial"/>
                <w:sz w:val="22"/>
              </w:rPr>
              <w:t>үед</w:t>
            </w:r>
            <w:proofErr w:type="spellEnd"/>
            <w:r w:rsidRPr="00CC3077">
              <w:rPr>
                <w:rFonts w:ascii="Arial" w:hAnsi="Arial" w:cs="Arial"/>
                <w:sz w:val="22"/>
              </w:rPr>
              <w:t xml:space="preserve"> </w:t>
            </w:r>
            <w:proofErr w:type="spellStart"/>
            <w:r w:rsidRPr="00CC3077">
              <w:rPr>
                <w:rFonts w:ascii="Arial" w:hAnsi="Arial" w:cs="Arial"/>
                <w:sz w:val="22"/>
              </w:rPr>
              <w:t>шилэн</w:t>
            </w:r>
            <w:proofErr w:type="spellEnd"/>
            <w:r w:rsidRPr="00CC3077">
              <w:rPr>
                <w:rFonts w:ascii="Arial" w:hAnsi="Arial" w:cs="Arial"/>
                <w:sz w:val="22"/>
              </w:rPr>
              <w:t xml:space="preserve"> </w:t>
            </w:r>
            <w:proofErr w:type="spellStart"/>
            <w:r w:rsidRPr="00CC3077">
              <w:rPr>
                <w:rFonts w:ascii="Arial" w:hAnsi="Arial" w:cs="Arial"/>
                <w:sz w:val="22"/>
              </w:rPr>
              <w:t>бүрхүүлд</w:t>
            </w:r>
            <w:proofErr w:type="spellEnd"/>
            <w:r w:rsidRPr="00CC3077">
              <w:rPr>
                <w:rFonts w:ascii="Arial" w:hAnsi="Arial" w:cs="Arial"/>
                <w:sz w:val="22"/>
              </w:rPr>
              <w:t xml:space="preserve"> </w:t>
            </w:r>
            <w:proofErr w:type="spellStart"/>
            <w:r w:rsidRPr="00CC3077">
              <w:rPr>
                <w:rFonts w:ascii="Arial" w:hAnsi="Arial" w:cs="Arial"/>
                <w:sz w:val="22"/>
              </w:rPr>
              <w:t>нэмэлт</w:t>
            </w:r>
            <w:proofErr w:type="spellEnd"/>
            <w:r w:rsidRPr="00CC3077">
              <w:rPr>
                <w:rFonts w:ascii="Arial" w:hAnsi="Arial" w:cs="Arial"/>
                <w:sz w:val="22"/>
              </w:rPr>
              <w:t xml:space="preserve"> </w:t>
            </w:r>
            <w:proofErr w:type="spellStart"/>
            <w:r w:rsidRPr="00CC3077">
              <w:rPr>
                <w:rFonts w:ascii="Arial" w:hAnsi="Arial" w:cs="Arial"/>
                <w:sz w:val="22"/>
              </w:rPr>
              <w:t>шаардлага</w:t>
            </w:r>
            <w:proofErr w:type="spellEnd"/>
            <w:r w:rsidRPr="00CC3077">
              <w:rPr>
                <w:rFonts w:ascii="Arial" w:hAnsi="Arial" w:cs="Arial"/>
                <w:sz w:val="22"/>
              </w:rPr>
              <w:t xml:space="preserve"> </w:t>
            </w:r>
            <w:proofErr w:type="spellStart"/>
            <w:r w:rsidRPr="00CC3077">
              <w:rPr>
                <w:rFonts w:ascii="Arial" w:hAnsi="Arial" w:cs="Arial"/>
                <w:sz w:val="22"/>
              </w:rPr>
              <w:t>тавигдахгүй</w:t>
            </w:r>
            <w:proofErr w:type="spellEnd"/>
            <w:r w:rsidRPr="00CC3077">
              <w:rPr>
                <w:rFonts w:ascii="Arial" w:hAnsi="Arial" w:cs="Arial"/>
                <w:sz w:val="22"/>
              </w:rPr>
              <w:t>.</w:t>
            </w:r>
          </w:p>
          <w:p w14:paraId="6B5C9EF2" w14:textId="77777777" w:rsidR="00CC3077" w:rsidRPr="00CC3077" w:rsidRDefault="00CC3077" w:rsidP="00CC3077">
            <w:pPr>
              <w:jc w:val="both"/>
              <w:rPr>
                <w:rFonts w:ascii="Arial" w:hAnsi="Arial" w:cs="Arial"/>
                <w:sz w:val="22"/>
                <w:lang w:val="mn-MN"/>
              </w:rPr>
            </w:pPr>
            <w:proofErr w:type="spellStart"/>
            <w:r w:rsidRPr="00CC3077">
              <w:rPr>
                <w:rFonts w:ascii="Arial" w:hAnsi="Arial" w:cs="Arial"/>
                <w:sz w:val="22"/>
              </w:rPr>
              <w:t>Хонгилын</w:t>
            </w:r>
            <w:proofErr w:type="spellEnd"/>
            <w:r w:rsidRPr="00CC3077">
              <w:rPr>
                <w:rFonts w:ascii="Arial" w:hAnsi="Arial" w:cs="Arial"/>
                <w:sz w:val="22"/>
              </w:rPr>
              <w:t xml:space="preserve"> </w:t>
            </w:r>
            <w:proofErr w:type="spellStart"/>
            <w:r w:rsidRPr="00CC3077">
              <w:rPr>
                <w:rFonts w:ascii="Arial" w:hAnsi="Arial" w:cs="Arial"/>
                <w:sz w:val="22"/>
              </w:rPr>
              <w:t>гэрэлтүүлэгт</w:t>
            </w:r>
            <w:proofErr w:type="spellEnd"/>
            <w:r w:rsidRPr="00CC3077">
              <w:rPr>
                <w:rFonts w:ascii="Arial" w:hAnsi="Arial" w:cs="Arial"/>
                <w:sz w:val="22"/>
              </w:rPr>
              <w:t xml:space="preserve"> 3.6.5.1-ийн </w:t>
            </w:r>
            <w:proofErr w:type="spellStart"/>
            <w:r w:rsidRPr="00CC3077">
              <w:rPr>
                <w:rFonts w:ascii="Arial" w:hAnsi="Arial" w:cs="Arial"/>
                <w:sz w:val="22"/>
              </w:rPr>
              <w:t>шаардлагууд</w:t>
            </w:r>
            <w:proofErr w:type="spellEnd"/>
            <w:r w:rsidRPr="00CC3077">
              <w:rPr>
                <w:rFonts w:ascii="Arial" w:hAnsi="Arial" w:cs="Arial"/>
                <w:sz w:val="22"/>
              </w:rPr>
              <w:t xml:space="preserve"> </w:t>
            </w:r>
            <w:proofErr w:type="spellStart"/>
            <w:r w:rsidRPr="00CC3077">
              <w:rPr>
                <w:rFonts w:ascii="Arial" w:hAnsi="Arial" w:cs="Arial"/>
                <w:sz w:val="22"/>
              </w:rPr>
              <w:t>ямар</w:t>
            </w:r>
            <w:proofErr w:type="spellEnd"/>
            <w:r w:rsidRPr="00CC3077">
              <w:rPr>
                <w:rFonts w:ascii="Arial" w:hAnsi="Arial" w:cs="Arial"/>
                <w:sz w:val="22"/>
              </w:rPr>
              <w:t xml:space="preserve"> ч </w:t>
            </w:r>
            <w:r w:rsidRPr="00CC3077">
              <w:rPr>
                <w:rFonts w:ascii="Arial" w:hAnsi="Arial" w:cs="Arial"/>
                <w:sz w:val="22"/>
                <w:lang w:val="mn-MN"/>
              </w:rPr>
              <w:t>хамааралгүйгээр</w:t>
            </w:r>
            <w:r w:rsidRPr="00CC3077">
              <w:rPr>
                <w:rFonts w:ascii="Arial" w:hAnsi="Arial" w:cs="Arial"/>
                <w:sz w:val="22"/>
              </w:rPr>
              <w:t xml:space="preserve"> </w:t>
            </w:r>
            <w:proofErr w:type="spellStart"/>
            <w:r w:rsidRPr="00CC3077">
              <w:rPr>
                <w:rFonts w:ascii="Arial" w:hAnsi="Arial" w:cs="Arial"/>
                <w:sz w:val="22"/>
              </w:rPr>
              <w:t>мөрдөгдөнө</w:t>
            </w:r>
            <w:proofErr w:type="spellEnd"/>
            <w:r w:rsidRPr="00CC3077">
              <w:rPr>
                <w:rFonts w:ascii="Arial" w:hAnsi="Arial" w:cs="Arial"/>
                <w:sz w:val="22"/>
              </w:rPr>
              <w:t>.</w:t>
            </w:r>
          </w:p>
          <w:p w14:paraId="5B4A8D91" w14:textId="77777777" w:rsidR="00CC3077" w:rsidRPr="00CC3077" w:rsidRDefault="00CC3077" w:rsidP="00CC3077">
            <w:pPr>
              <w:jc w:val="both"/>
              <w:rPr>
                <w:rFonts w:ascii="Arial" w:hAnsi="Arial" w:cs="Arial"/>
                <w:sz w:val="22"/>
              </w:rPr>
            </w:pPr>
            <w:proofErr w:type="spellStart"/>
            <w:r w:rsidRPr="00CC3077">
              <w:rPr>
                <w:rFonts w:ascii="Arial" w:hAnsi="Arial" w:cs="Arial"/>
                <w:sz w:val="22"/>
              </w:rPr>
              <w:t>Гэрэлтүүлгийг</w:t>
            </w:r>
            <w:proofErr w:type="spellEnd"/>
            <w:r w:rsidRPr="00CC3077">
              <w:rPr>
                <w:rFonts w:ascii="Arial" w:hAnsi="Arial" w:cs="Arial"/>
                <w:sz w:val="22"/>
              </w:rPr>
              <w:t xml:space="preserve"> 5 м-</w:t>
            </w:r>
            <w:proofErr w:type="spellStart"/>
            <w:r w:rsidRPr="00CC3077">
              <w:rPr>
                <w:rFonts w:ascii="Arial" w:hAnsi="Arial" w:cs="Arial"/>
                <w:sz w:val="22"/>
              </w:rPr>
              <w:t>ээс</w:t>
            </w:r>
            <w:proofErr w:type="spellEnd"/>
            <w:r w:rsidRPr="00CC3077">
              <w:rPr>
                <w:rFonts w:ascii="Arial" w:hAnsi="Arial" w:cs="Arial"/>
                <w:sz w:val="22"/>
              </w:rPr>
              <w:t xml:space="preserve"> </w:t>
            </w:r>
            <w:proofErr w:type="spellStart"/>
            <w:r w:rsidRPr="00CC3077">
              <w:rPr>
                <w:rFonts w:ascii="Arial" w:hAnsi="Arial" w:cs="Arial"/>
                <w:sz w:val="22"/>
              </w:rPr>
              <w:t>дээш</w:t>
            </w:r>
            <w:proofErr w:type="spellEnd"/>
            <w:r w:rsidRPr="00CC3077">
              <w:rPr>
                <w:rFonts w:ascii="Arial" w:hAnsi="Arial" w:cs="Arial"/>
                <w:sz w:val="22"/>
              </w:rPr>
              <w:t xml:space="preserve"> </w:t>
            </w:r>
            <w:proofErr w:type="spellStart"/>
            <w:r w:rsidRPr="00CC3077">
              <w:rPr>
                <w:rFonts w:ascii="Arial" w:hAnsi="Arial" w:cs="Arial"/>
                <w:sz w:val="22"/>
              </w:rPr>
              <w:t>суурилуулах</w:t>
            </w:r>
            <w:proofErr w:type="spellEnd"/>
            <w:r w:rsidRPr="00CC3077">
              <w:rPr>
                <w:rFonts w:ascii="Arial" w:hAnsi="Arial" w:cs="Arial"/>
                <w:sz w:val="22"/>
              </w:rPr>
              <w:t xml:space="preserve"> </w:t>
            </w:r>
            <w:proofErr w:type="spellStart"/>
            <w:r w:rsidRPr="00CC3077">
              <w:rPr>
                <w:rFonts w:ascii="Arial" w:hAnsi="Arial" w:cs="Arial"/>
                <w:sz w:val="22"/>
              </w:rPr>
              <w:t>үед</w:t>
            </w:r>
            <w:proofErr w:type="spellEnd"/>
            <w:r w:rsidRPr="00CC3077">
              <w:rPr>
                <w:rFonts w:ascii="Arial" w:hAnsi="Arial" w:cs="Arial"/>
                <w:sz w:val="22"/>
              </w:rPr>
              <w:t xml:space="preserve"> </w:t>
            </w:r>
            <w:proofErr w:type="spellStart"/>
            <w:r w:rsidRPr="00CC3077">
              <w:rPr>
                <w:rFonts w:ascii="Arial" w:hAnsi="Arial" w:cs="Arial"/>
                <w:sz w:val="22"/>
              </w:rPr>
              <w:t>шилэн</w:t>
            </w:r>
            <w:proofErr w:type="spellEnd"/>
            <w:r w:rsidRPr="00CC3077">
              <w:rPr>
                <w:rFonts w:ascii="Arial" w:hAnsi="Arial" w:cs="Arial"/>
                <w:sz w:val="22"/>
              </w:rPr>
              <w:t xml:space="preserve"> </w:t>
            </w:r>
            <w:proofErr w:type="spellStart"/>
            <w:r w:rsidRPr="00CC3077">
              <w:rPr>
                <w:rFonts w:ascii="Arial" w:hAnsi="Arial" w:cs="Arial"/>
                <w:sz w:val="22"/>
              </w:rPr>
              <w:t>бүрхүүл</w:t>
            </w:r>
            <w:proofErr w:type="spellEnd"/>
            <w:r w:rsidRPr="00CC3077">
              <w:rPr>
                <w:rFonts w:ascii="Arial" w:hAnsi="Arial" w:cs="Arial"/>
                <w:sz w:val="22"/>
              </w:rPr>
              <w:t xml:space="preserve"> </w:t>
            </w:r>
            <w:proofErr w:type="spellStart"/>
            <w:r w:rsidRPr="00CC3077">
              <w:rPr>
                <w:rFonts w:ascii="Arial" w:hAnsi="Arial" w:cs="Arial"/>
                <w:sz w:val="22"/>
              </w:rPr>
              <w:t>дараах</w:t>
            </w:r>
            <w:proofErr w:type="spellEnd"/>
            <w:r w:rsidRPr="00CC3077">
              <w:rPr>
                <w:rFonts w:ascii="Arial" w:hAnsi="Arial" w:cs="Arial"/>
                <w:sz w:val="22"/>
              </w:rPr>
              <w:t xml:space="preserve"> </w:t>
            </w:r>
            <w:proofErr w:type="spellStart"/>
            <w:r w:rsidRPr="00CC3077">
              <w:rPr>
                <w:rFonts w:ascii="Arial" w:hAnsi="Arial" w:cs="Arial"/>
                <w:sz w:val="22"/>
              </w:rPr>
              <w:t>шаардлагууды</w:t>
            </w:r>
            <w:proofErr w:type="spellEnd"/>
            <w:r w:rsidRPr="00CC3077">
              <w:rPr>
                <w:rFonts w:ascii="Arial" w:hAnsi="Arial" w:cs="Arial"/>
                <w:sz w:val="22"/>
                <w:lang w:val="mn-MN"/>
              </w:rPr>
              <w:t>г</w:t>
            </w:r>
            <w:r w:rsidRPr="00CC3077">
              <w:rPr>
                <w:rFonts w:ascii="Arial" w:hAnsi="Arial" w:cs="Arial"/>
                <w:sz w:val="22"/>
              </w:rPr>
              <w:t xml:space="preserve"> </w:t>
            </w:r>
            <w:proofErr w:type="spellStart"/>
            <w:r w:rsidRPr="00CC3077">
              <w:rPr>
                <w:rFonts w:ascii="Arial" w:hAnsi="Arial" w:cs="Arial"/>
                <w:sz w:val="22"/>
              </w:rPr>
              <w:t>хангасан</w:t>
            </w:r>
            <w:proofErr w:type="spellEnd"/>
            <w:r w:rsidRPr="00CC3077">
              <w:rPr>
                <w:rFonts w:ascii="Arial" w:hAnsi="Arial" w:cs="Arial"/>
                <w:sz w:val="22"/>
              </w:rPr>
              <w:t xml:space="preserve"> </w:t>
            </w:r>
            <w:proofErr w:type="spellStart"/>
            <w:r w:rsidRPr="00CC3077">
              <w:rPr>
                <w:rFonts w:ascii="Arial" w:hAnsi="Arial" w:cs="Arial"/>
                <w:sz w:val="22"/>
              </w:rPr>
              <w:t>байх</w:t>
            </w:r>
            <w:proofErr w:type="spellEnd"/>
            <w:r w:rsidRPr="00CC3077">
              <w:rPr>
                <w:rFonts w:ascii="Arial" w:hAnsi="Arial" w:cs="Arial"/>
                <w:sz w:val="22"/>
              </w:rPr>
              <w:t xml:space="preserve"> </w:t>
            </w:r>
            <w:proofErr w:type="spellStart"/>
            <w:r w:rsidRPr="00CC3077">
              <w:rPr>
                <w:rFonts w:ascii="Arial" w:hAnsi="Arial" w:cs="Arial"/>
                <w:sz w:val="22"/>
              </w:rPr>
              <w:t>ёстой</w:t>
            </w:r>
            <w:proofErr w:type="spellEnd"/>
            <w:r w:rsidRPr="00CC3077">
              <w:rPr>
                <w:rFonts w:ascii="Arial" w:hAnsi="Arial" w:cs="Arial"/>
                <w:sz w:val="22"/>
              </w:rPr>
              <w:t>:</w:t>
            </w:r>
          </w:p>
          <w:p w14:paraId="5625E3FE" w14:textId="77777777" w:rsidR="00CC3077" w:rsidRPr="00CC3077" w:rsidRDefault="00CC3077" w:rsidP="00CC3077">
            <w:pPr>
              <w:jc w:val="both"/>
              <w:rPr>
                <w:rFonts w:ascii="Arial" w:hAnsi="Arial" w:cs="Arial"/>
                <w:sz w:val="22"/>
                <w:lang w:val="mn-MN"/>
              </w:rPr>
            </w:pPr>
            <w:r w:rsidRPr="00CC3077">
              <w:rPr>
                <w:rFonts w:ascii="Arial" w:hAnsi="Arial" w:cs="Arial"/>
                <w:sz w:val="22"/>
              </w:rPr>
              <w:t xml:space="preserve">a) </w:t>
            </w:r>
            <w:proofErr w:type="spellStart"/>
            <w:r w:rsidRPr="00CC3077">
              <w:rPr>
                <w:rFonts w:ascii="Arial" w:hAnsi="Arial" w:cs="Arial"/>
                <w:sz w:val="22"/>
              </w:rPr>
              <w:t>жижиг</w:t>
            </w:r>
            <w:proofErr w:type="spellEnd"/>
            <w:r w:rsidRPr="00CC3077">
              <w:rPr>
                <w:rFonts w:ascii="Arial" w:hAnsi="Arial" w:cs="Arial"/>
                <w:sz w:val="22"/>
              </w:rPr>
              <w:t xml:space="preserve"> </w:t>
            </w:r>
            <w:proofErr w:type="spellStart"/>
            <w:r w:rsidRPr="00CC3077">
              <w:rPr>
                <w:rFonts w:ascii="Arial" w:hAnsi="Arial" w:cs="Arial"/>
                <w:sz w:val="22"/>
              </w:rPr>
              <w:t>хэсгүүдэд</w:t>
            </w:r>
            <w:proofErr w:type="spellEnd"/>
            <w:r w:rsidRPr="00CC3077">
              <w:rPr>
                <w:rFonts w:ascii="Arial" w:hAnsi="Arial" w:cs="Arial"/>
                <w:sz w:val="22"/>
              </w:rPr>
              <w:t xml:space="preserve"> </w:t>
            </w:r>
            <w:proofErr w:type="spellStart"/>
            <w:r w:rsidRPr="00CC3077">
              <w:rPr>
                <w:rFonts w:ascii="Arial" w:hAnsi="Arial" w:cs="Arial"/>
                <w:sz w:val="22"/>
              </w:rPr>
              <w:t>хагардаг</w:t>
            </w:r>
            <w:proofErr w:type="spellEnd"/>
            <w:r w:rsidRPr="00CC3077">
              <w:rPr>
                <w:rFonts w:ascii="Arial" w:hAnsi="Arial" w:cs="Arial"/>
                <w:sz w:val="22"/>
              </w:rPr>
              <w:t xml:space="preserve"> </w:t>
            </w:r>
            <w:proofErr w:type="spellStart"/>
            <w:r w:rsidRPr="00CC3077">
              <w:rPr>
                <w:rFonts w:ascii="Arial" w:hAnsi="Arial" w:cs="Arial"/>
                <w:sz w:val="22"/>
              </w:rPr>
              <w:t>шилээр</w:t>
            </w:r>
            <w:proofErr w:type="spellEnd"/>
            <w:r w:rsidRPr="00CC3077">
              <w:rPr>
                <w:rFonts w:ascii="Arial" w:hAnsi="Arial" w:cs="Arial"/>
                <w:sz w:val="22"/>
              </w:rPr>
              <w:t xml:space="preserve"> </w:t>
            </w:r>
            <w:proofErr w:type="spellStart"/>
            <w:r w:rsidRPr="00CC3077">
              <w:rPr>
                <w:rFonts w:ascii="Arial" w:hAnsi="Arial" w:cs="Arial"/>
                <w:sz w:val="22"/>
              </w:rPr>
              <w:t>хийгдсэн</w:t>
            </w:r>
            <w:proofErr w:type="spellEnd"/>
            <w:r w:rsidRPr="00CC3077">
              <w:rPr>
                <w:rFonts w:ascii="Arial" w:hAnsi="Arial" w:cs="Arial"/>
                <w:sz w:val="22"/>
              </w:rPr>
              <w:t xml:space="preserve"> </w:t>
            </w:r>
            <w:proofErr w:type="spellStart"/>
            <w:r w:rsidRPr="00CC3077">
              <w:rPr>
                <w:rFonts w:ascii="Arial" w:hAnsi="Arial" w:cs="Arial"/>
                <w:sz w:val="22"/>
              </w:rPr>
              <w:t>байх</w:t>
            </w:r>
            <w:proofErr w:type="spellEnd"/>
            <w:r w:rsidRPr="00CC3077">
              <w:rPr>
                <w:rFonts w:ascii="Arial" w:hAnsi="Arial" w:cs="Arial"/>
                <w:sz w:val="22"/>
                <w:lang w:val="mn-MN"/>
              </w:rPr>
              <w:t xml:space="preserve"> эсвэл,</w:t>
            </w:r>
          </w:p>
          <w:p w14:paraId="06A86BD5" w14:textId="77777777" w:rsidR="00CC3077" w:rsidRPr="00CC3077" w:rsidRDefault="00CC3077" w:rsidP="00CC3077">
            <w:pPr>
              <w:jc w:val="both"/>
              <w:rPr>
                <w:rFonts w:ascii="Arial" w:hAnsi="Arial" w:cs="Arial"/>
                <w:sz w:val="22"/>
              </w:rPr>
            </w:pPr>
            <w:r w:rsidRPr="00CC3077">
              <w:rPr>
                <w:rFonts w:ascii="Arial" w:hAnsi="Arial" w:cs="Arial"/>
                <w:sz w:val="22"/>
              </w:rPr>
              <w:t xml:space="preserve">b) </w:t>
            </w:r>
            <w:r w:rsidRPr="00CC3077">
              <w:rPr>
                <w:rFonts w:ascii="Arial" w:hAnsi="Arial" w:cs="Arial"/>
                <w:sz w:val="22"/>
                <w:lang w:val="mn-MN"/>
              </w:rPr>
              <w:t xml:space="preserve">Хүчтэй цохилт даах </w:t>
            </w:r>
            <w:proofErr w:type="spellStart"/>
            <w:r w:rsidRPr="00CC3077">
              <w:rPr>
                <w:rFonts w:ascii="Arial" w:hAnsi="Arial" w:cs="Arial"/>
                <w:sz w:val="22"/>
              </w:rPr>
              <w:t>шилээр</w:t>
            </w:r>
            <w:proofErr w:type="spellEnd"/>
            <w:r w:rsidRPr="00CC3077">
              <w:rPr>
                <w:rFonts w:ascii="Arial" w:hAnsi="Arial" w:cs="Arial"/>
                <w:sz w:val="22"/>
              </w:rPr>
              <w:t xml:space="preserve"> </w:t>
            </w:r>
            <w:proofErr w:type="spellStart"/>
            <w:r w:rsidRPr="00CC3077">
              <w:rPr>
                <w:rFonts w:ascii="Arial" w:hAnsi="Arial" w:cs="Arial"/>
                <w:sz w:val="22"/>
              </w:rPr>
              <w:t>хийгдсэн</w:t>
            </w:r>
            <w:proofErr w:type="spellEnd"/>
            <w:r w:rsidRPr="00CC3077">
              <w:rPr>
                <w:rFonts w:ascii="Arial" w:hAnsi="Arial" w:cs="Arial"/>
                <w:sz w:val="22"/>
              </w:rPr>
              <w:t xml:space="preserve"> </w:t>
            </w:r>
            <w:proofErr w:type="spellStart"/>
            <w:r w:rsidRPr="00CC3077">
              <w:rPr>
                <w:rFonts w:ascii="Arial" w:hAnsi="Arial" w:cs="Arial"/>
                <w:sz w:val="22"/>
              </w:rPr>
              <w:t>байх</w:t>
            </w:r>
            <w:proofErr w:type="spellEnd"/>
            <w:r w:rsidRPr="00CC3077">
              <w:rPr>
                <w:rFonts w:ascii="Arial" w:hAnsi="Arial" w:cs="Arial"/>
                <w:sz w:val="22"/>
              </w:rPr>
              <w:t>,</w:t>
            </w:r>
            <w:r w:rsidRPr="00CC3077">
              <w:rPr>
                <w:rFonts w:ascii="Arial" w:hAnsi="Arial" w:cs="Arial"/>
                <w:sz w:val="22"/>
                <w:lang w:val="mn-MN"/>
              </w:rPr>
              <w:t xml:space="preserve"> эсвэл,</w:t>
            </w:r>
            <w:r w:rsidRPr="00CC3077">
              <w:rPr>
                <w:rFonts w:ascii="Arial" w:hAnsi="Arial" w:cs="Arial"/>
                <w:sz w:val="22"/>
              </w:rPr>
              <w:t xml:space="preserve"> </w:t>
            </w:r>
          </w:p>
          <w:p w14:paraId="063D74B8" w14:textId="77777777" w:rsidR="00CC3077" w:rsidRPr="00CC3077" w:rsidRDefault="00CC3077" w:rsidP="00CC3077">
            <w:pPr>
              <w:jc w:val="both"/>
              <w:rPr>
                <w:rFonts w:ascii="Arial" w:hAnsi="Arial" w:cs="Arial"/>
                <w:sz w:val="22"/>
              </w:rPr>
            </w:pPr>
            <w:r w:rsidRPr="00CC3077">
              <w:rPr>
                <w:rFonts w:ascii="Arial" w:hAnsi="Arial" w:cs="Arial"/>
                <w:sz w:val="22"/>
              </w:rPr>
              <w:t xml:space="preserve">c) </w:t>
            </w:r>
            <w:proofErr w:type="spellStart"/>
            <w:r w:rsidRPr="00CC3077">
              <w:rPr>
                <w:rFonts w:ascii="Arial" w:hAnsi="Arial" w:cs="Arial"/>
                <w:sz w:val="22"/>
              </w:rPr>
              <w:t>хагарах</w:t>
            </w:r>
            <w:proofErr w:type="spellEnd"/>
            <w:r w:rsidRPr="00CC3077">
              <w:rPr>
                <w:rFonts w:ascii="Arial" w:hAnsi="Arial" w:cs="Arial"/>
                <w:sz w:val="22"/>
              </w:rPr>
              <w:t xml:space="preserve"> </w:t>
            </w:r>
            <w:proofErr w:type="spellStart"/>
            <w:r w:rsidRPr="00CC3077">
              <w:rPr>
                <w:rFonts w:ascii="Arial" w:hAnsi="Arial" w:cs="Arial"/>
                <w:sz w:val="22"/>
              </w:rPr>
              <w:t>үед</w:t>
            </w:r>
            <w:proofErr w:type="spellEnd"/>
            <w:r w:rsidRPr="00CC3077">
              <w:rPr>
                <w:rFonts w:ascii="Arial" w:hAnsi="Arial" w:cs="Arial"/>
                <w:sz w:val="22"/>
              </w:rPr>
              <w:t xml:space="preserve"> </w:t>
            </w:r>
            <w:proofErr w:type="spellStart"/>
            <w:r w:rsidRPr="00CC3077">
              <w:rPr>
                <w:rFonts w:ascii="Arial" w:hAnsi="Arial" w:cs="Arial"/>
                <w:sz w:val="22"/>
              </w:rPr>
              <w:t>шилний</w:t>
            </w:r>
            <w:proofErr w:type="spellEnd"/>
            <w:r w:rsidRPr="00CC3077">
              <w:rPr>
                <w:rFonts w:ascii="Arial" w:hAnsi="Arial" w:cs="Arial"/>
                <w:sz w:val="22"/>
              </w:rPr>
              <w:t xml:space="preserve"> </w:t>
            </w:r>
            <w:proofErr w:type="spellStart"/>
            <w:r w:rsidRPr="00CC3077">
              <w:rPr>
                <w:rFonts w:ascii="Arial" w:hAnsi="Arial" w:cs="Arial"/>
                <w:sz w:val="22"/>
              </w:rPr>
              <w:t>хэлтэрхийг</w:t>
            </w:r>
            <w:proofErr w:type="spellEnd"/>
            <w:r w:rsidRPr="00CC3077">
              <w:rPr>
                <w:rFonts w:ascii="Arial" w:hAnsi="Arial" w:cs="Arial"/>
                <w:sz w:val="22"/>
              </w:rPr>
              <w:t xml:space="preserve"> </w:t>
            </w:r>
            <w:r w:rsidRPr="00CC3077">
              <w:rPr>
                <w:rFonts w:ascii="Arial" w:hAnsi="Arial" w:cs="Arial"/>
                <w:sz w:val="22"/>
                <w:lang w:val="mn-MN"/>
              </w:rPr>
              <w:t>торгоон барих</w:t>
            </w:r>
            <w:r w:rsidRPr="00CC3077">
              <w:rPr>
                <w:rFonts w:ascii="Arial" w:hAnsi="Arial" w:cs="Arial"/>
                <w:sz w:val="22"/>
              </w:rPr>
              <w:t xml:space="preserve"> </w:t>
            </w:r>
            <w:proofErr w:type="spellStart"/>
            <w:r w:rsidRPr="00CC3077">
              <w:rPr>
                <w:rFonts w:ascii="Arial" w:hAnsi="Arial" w:cs="Arial"/>
                <w:sz w:val="22"/>
              </w:rPr>
              <w:t>ямар</w:t>
            </w:r>
            <w:proofErr w:type="spellEnd"/>
            <w:r w:rsidRPr="00CC3077">
              <w:rPr>
                <w:rFonts w:ascii="Arial" w:hAnsi="Arial" w:cs="Arial"/>
                <w:sz w:val="22"/>
              </w:rPr>
              <w:t xml:space="preserve"> </w:t>
            </w:r>
            <w:proofErr w:type="spellStart"/>
            <w:r w:rsidRPr="00CC3077">
              <w:rPr>
                <w:rFonts w:ascii="Arial" w:hAnsi="Arial" w:cs="Arial"/>
                <w:sz w:val="22"/>
              </w:rPr>
              <w:t>нэгэн</w:t>
            </w:r>
            <w:proofErr w:type="spellEnd"/>
            <w:r w:rsidRPr="00CC3077">
              <w:rPr>
                <w:rFonts w:ascii="Arial" w:hAnsi="Arial" w:cs="Arial"/>
                <w:sz w:val="22"/>
              </w:rPr>
              <w:t xml:space="preserve"> </w:t>
            </w:r>
            <w:proofErr w:type="spellStart"/>
            <w:r w:rsidRPr="00CC3077">
              <w:rPr>
                <w:rFonts w:ascii="Arial" w:hAnsi="Arial" w:cs="Arial"/>
                <w:sz w:val="22"/>
              </w:rPr>
              <w:t>аргаар</w:t>
            </w:r>
            <w:proofErr w:type="spellEnd"/>
            <w:r w:rsidRPr="00CC3077">
              <w:rPr>
                <w:rFonts w:ascii="Arial" w:hAnsi="Arial" w:cs="Arial"/>
                <w:sz w:val="22"/>
              </w:rPr>
              <w:t xml:space="preserve"> </w:t>
            </w:r>
            <w:proofErr w:type="spellStart"/>
            <w:r w:rsidRPr="00CC3077">
              <w:rPr>
                <w:rFonts w:ascii="Arial" w:hAnsi="Arial" w:cs="Arial"/>
                <w:sz w:val="22"/>
              </w:rPr>
              <w:t>хамгаалагдсан</w:t>
            </w:r>
            <w:proofErr w:type="spellEnd"/>
            <w:r w:rsidRPr="00CC3077">
              <w:rPr>
                <w:rFonts w:ascii="Arial" w:hAnsi="Arial" w:cs="Arial"/>
                <w:sz w:val="22"/>
              </w:rPr>
              <w:t xml:space="preserve"> </w:t>
            </w:r>
            <w:proofErr w:type="spellStart"/>
            <w:r w:rsidRPr="00CC3077">
              <w:rPr>
                <w:rFonts w:ascii="Arial" w:hAnsi="Arial" w:cs="Arial"/>
                <w:sz w:val="22"/>
              </w:rPr>
              <w:lastRenderedPageBreak/>
              <w:t>байх</w:t>
            </w:r>
            <w:proofErr w:type="spellEnd"/>
            <w:r w:rsidRPr="00CC3077">
              <w:rPr>
                <w:rFonts w:ascii="Arial" w:hAnsi="Arial" w:cs="Arial"/>
                <w:sz w:val="22"/>
              </w:rPr>
              <w:t xml:space="preserve"> (</w:t>
            </w:r>
            <w:proofErr w:type="spellStart"/>
            <w:r w:rsidRPr="00CC3077">
              <w:rPr>
                <w:rFonts w:ascii="Arial" w:hAnsi="Arial" w:cs="Arial"/>
                <w:sz w:val="22"/>
              </w:rPr>
              <w:t>жишээ</w:t>
            </w:r>
            <w:proofErr w:type="spellEnd"/>
            <w:r w:rsidRPr="00CC3077">
              <w:rPr>
                <w:rFonts w:ascii="Arial" w:hAnsi="Arial" w:cs="Arial"/>
                <w:sz w:val="22"/>
              </w:rPr>
              <w:t xml:space="preserve"> </w:t>
            </w:r>
            <w:proofErr w:type="spellStart"/>
            <w:r w:rsidRPr="00CC3077">
              <w:rPr>
                <w:rFonts w:ascii="Arial" w:hAnsi="Arial" w:cs="Arial"/>
                <w:sz w:val="22"/>
              </w:rPr>
              <w:t>нь</w:t>
            </w:r>
            <w:proofErr w:type="spellEnd"/>
            <w:r w:rsidRPr="00CC3077">
              <w:rPr>
                <w:rFonts w:ascii="Arial" w:hAnsi="Arial" w:cs="Arial"/>
                <w:sz w:val="22"/>
              </w:rPr>
              <w:t xml:space="preserve">, </w:t>
            </w:r>
            <w:proofErr w:type="spellStart"/>
            <w:r w:rsidRPr="00CC3077">
              <w:rPr>
                <w:rFonts w:ascii="Arial" w:hAnsi="Arial" w:cs="Arial"/>
                <w:sz w:val="22"/>
              </w:rPr>
              <w:t>хамгаалалтын</w:t>
            </w:r>
            <w:proofErr w:type="spellEnd"/>
            <w:r w:rsidRPr="00CC3077">
              <w:rPr>
                <w:rFonts w:ascii="Arial" w:hAnsi="Arial" w:cs="Arial"/>
                <w:sz w:val="22"/>
              </w:rPr>
              <w:t xml:space="preserve"> </w:t>
            </w:r>
            <w:proofErr w:type="spellStart"/>
            <w:r w:rsidRPr="00CC3077">
              <w:rPr>
                <w:rFonts w:ascii="Arial" w:hAnsi="Arial" w:cs="Arial"/>
                <w:sz w:val="22"/>
              </w:rPr>
              <w:t>тор</w:t>
            </w:r>
            <w:proofErr w:type="spellEnd"/>
            <w:r w:rsidRPr="00CC3077">
              <w:rPr>
                <w:rFonts w:ascii="Arial" w:hAnsi="Arial" w:cs="Arial"/>
                <w:sz w:val="22"/>
              </w:rPr>
              <w:t xml:space="preserve">, </w:t>
            </w:r>
            <w:proofErr w:type="spellStart"/>
            <w:r w:rsidRPr="00CC3077">
              <w:rPr>
                <w:rFonts w:ascii="Arial" w:hAnsi="Arial" w:cs="Arial"/>
                <w:sz w:val="22"/>
              </w:rPr>
              <w:t>хальсан</w:t>
            </w:r>
            <w:proofErr w:type="spellEnd"/>
            <w:r w:rsidRPr="00CC3077">
              <w:rPr>
                <w:rFonts w:ascii="Arial" w:hAnsi="Arial" w:cs="Arial"/>
                <w:sz w:val="22"/>
              </w:rPr>
              <w:t xml:space="preserve"> </w:t>
            </w:r>
            <w:proofErr w:type="spellStart"/>
            <w:r w:rsidRPr="00CC3077">
              <w:rPr>
                <w:rFonts w:ascii="Arial" w:hAnsi="Arial" w:cs="Arial"/>
                <w:sz w:val="22"/>
              </w:rPr>
              <w:t>бүрээс</w:t>
            </w:r>
            <w:proofErr w:type="spellEnd"/>
            <w:r w:rsidRPr="00CC3077">
              <w:rPr>
                <w:rFonts w:ascii="Arial" w:hAnsi="Arial" w:cs="Arial"/>
                <w:sz w:val="22"/>
              </w:rPr>
              <w:t>).</w:t>
            </w:r>
          </w:p>
          <w:p w14:paraId="7EB35C01" w14:textId="77777777" w:rsidR="00CC3077" w:rsidRPr="00CC3077" w:rsidRDefault="00CC3077" w:rsidP="00CC3077">
            <w:pPr>
              <w:jc w:val="both"/>
              <w:rPr>
                <w:rFonts w:ascii="Arial" w:hAnsi="Arial" w:cs="Arial"/>
                <w:sz w:val="22"/>
              </w:rPr>
            </w:pPr>
            <w:proofErr w:type="spellStart"/>
            <w:r w:rsidRPr="00CC3077">
              <w:rPr>
                <w:rFonts w:ascii="Arial" w:hAnsi="Arial" w:cs="Arial"/>
                <w:sz w:val="22"/>
              </w:rPr>
              <w:t>Шаардлагад</w:t>
            </w:r>
            <w:proofErr w:type="spellEnd"/>
            <w:r w:rsidRPr="00CC3077">
              <w:rPr>
                <w:rFonts w:ascii="Arial" w:hAnsi="Arial" w:cs="Arial"/>
                <w:sz w:val="22"/>
              </w:rPr>
              <w:t xml:space="preserve"> </w:t>
            </w:r>
            <w:proofErr w:type="spellStart"/>
            <w:r w:rsidRPr="00CC3077">
              <w:rPr>
                <w:rFonts w:ascii="Arial" w:hAnsi="Arial" w:cs="Arial"/>
                <w:sz w:val="22"/>
              </w:rPr>
              <w:t>нийцэж</w:t>
            </w:r>
            <w:proofErr w:type="spellEnd"/>
            <w:r w:rsidRPr="00CC3077">
              <w:rPr>
                <w:rFonts w:ascii="Arial" w:hAnsi="Arial" w:cs="Arial"/>
                <w:sz w:val="22"/>
              </w:rPr>
              <w:t xml:space="preserve"> </w:t>
            </w:r>
            <w:proofErr w:type="spellStart"/>
            <w:r w:rsidRPr="00CC3077">
              <w:rPr>
                <w:rFonts w:ascii="Arial" w:hAnsi="Arial" w:cs="Arial"/>
                <w:sz w:val="22"/>
              </w:rPr>
              <w:t>байгаа</w:t>
            </w:r>
            <w:proofErr w:type="spellEnd"/>
            <w:r w:rsidRPr="00CC3077">
              <w:rPr>
                <w:rFonts w:ascii="Arial" w:hAnsi="Arial" w:cs="Arial"/>
                <w:sz w:val="22"/>
              </w:rPr>
              <w:t xml:space="preserve"> </w:t>
            </w:r>
            <w:proofErr w:type="spellStart"/>
            <w:r w:rsidRPr="00CC3077">
              <w:rPr>
                <w:rFonts w:ascii="Arial" w:hAnsi="Arial" w:cs="Arial"/>
                <w:sz w:val="22"/>
              </w:rPr>
              <w:t>эсэхийг</w:t>
            </w:r>
            <w:proofErr w:type="spellEnd"/>
            <w:r w:rsidRPr="00CC3077">
              <w:rPr>
                <w:rFonts w:ascii="Arial" w:hAnsi="Arial" w:cs="Arial"/>
                <w:sz w:val="22"/>
              </w:rPr>
              <w:t xml:space="preserve"> </w:t>
            </w:r>
            <w:proofErr w:type="spellStart"/>
            <w:r w:rsidRPr="00CC3077">
              <w:rPr>
                <w:rFonts w:ascii="Arial" w:hAnsi="Arial" w:cs="Arial"/>
                <w:sz w:val="22"/>
              </w:rPr>
              <w:t>дараах</w:t>
            </w:r>
            <w:proofErr w:type="spellEnd"/>
            <w:r w:rsidRPr="00CC3077">
              <w:rPr>
                <w:rFonts w:ascii="Arial" w:hAnsi="Arial" w:cs="Arial"/>
                <w:sz w:val="22"/>
              </w:rPr>
              <w:t xml:space="preserve"> </w:t>
            </w:r>
            <w:proofErr w:type="spellStart"/>
            <w:r w:rsidRPr="00CC3077">
              <w:rPr>
                <w:rFonts w:ascii="Arial" w:hAnsi="Arial" w:cs="Arial"/>
                <w:sz w:val="22"/>
              </w:rPr>
              <w:t>байдлаар</w:t>
            </w:r>
            <w:proofErr w:type="spellEnd"/>
            <w:r w:rsidRPr="00CC3077">
              <w:rPr>
                <w:rFonts w:ascii="Arial" w:hAnsi="Arial" w:cs="Arial"/>
                <w:sz w:val="22"/>
              </w:rPr>
              <w:t xml:space="preserve"> </w:t>
            </w:r>
            <w:proofErr w:type="spellStart"/>
            <w:r w:rsidRPr="00CC3077">
              <w:rPr>
                <w:rFonts w:ascii="Arial" w:hAnsi="Arial" w:cs="Arial"/>
                <w:sz w:val="22"/>
              </w:rPr>
              <w:t>шалгана</w:t>
            </w:r>
            <w:proofErr w:type="spellEnd"/>
            <w:r w:rsidRPr="00CC3077">
              <w:rPr>
                <w:rFonts w:ascii="Arial" w:hAnsi="Arial" w:cs="Arial"/>
                <w:sz w:val="22"/>
              </w:rPr>
              <w:t>:</w:t>
            </w:r>
          </w:p>
          <w:p w14:paraId="41DD962A" w14:textId="77777777" w:rsidR="00CC3077" w:rsidRPr="00CC3077" w:rsidRDefault="00CC3077" w:rsidP="00CC3077">
            <w:pPr>
              <w:jc w:val="both"/>
              <w:rPr>
                <w:rFonts w:ascii="Arial" w:hAnsi="Arial" w:cs="Arial"/>
                <w:sz w:val="22"/>
              </w:rPr>
            </w:pPr>
            <w:r w:rsidRPr="00CC3077">
              <w:rPr>
                <w:rFonts w:ascii="Arial" w:hAnsi="Arial" w:cs="Arial"/>
                <w:sz w:val="22"/>
                <w:lang w:val="mn-MN"/>
              </w:rPr>
              <w:t>-</w:t>
            </w:r>
            <w:r w:rsidRPr="00CC3077">
              <w:rPr>
                <w:rFonts w:ascii="Arial" w:hAnsi="Arial" w:cs="Arial"/>
                <w:sz w:val="22"/>
              </w:rPr>
              <w:t xml:space="preserve"> 3.6.5.1-ийн </w:t>
            </w:r>
            <w:proofErr w:type="spellStart"/>
            <w:r w:rsidRPr="00CC3077">
              <w:rPr>
                <w:rFonts w:ascii="Arial" w:hAnsi="Arial" w:cs="Arial"/>
                <w:sz w:val="22"/>
              </w:rPr>
              <w:t>дагуу</w:t>
            </w:r>
            <w:proofErr w:type="spellEnd"/>
            <w:r w:rsidRPr="00CC3077">
              <w:rPr>
                <w:rFonts w:ascii="Arial" w:hAnsi="Arial" w:cs="Arial"/>
                <w:sz w:val="22"/>
              </w:rPr>
              <w:t xml:space="preserve"> </w:t>
            </w:r>
            <w:proofErr w:type="spellStart"/>
            <w:r w:rsidRPr="00CC3077">
              <w:rPr>
                <w:rFonts w:ascii="Arial" w:hAnsi="Arial" w:cs="Arial"/>
                <w:sz w:val="22"/>
              </w:rPr>
              <w:t>туршилт</w:t>
            </w:r>
            <w:proofErr w:type="spellEnd"/>
            <w:r w:rsidRPr="00CC3077">
              <w:rPr>
                <w:rFonts w:ascii="Arial" w:hAnsi="Arial" w:cs="Arial"/>
                <w:sz w:val="22"/>
              </w:rPr>
              <w:t xml:space="preserve"> </w:t>
            </w:r>
            <w:proofErr w:type="spellStart"/>
            <w:r w:rsidRPr="00CC3077">
              <w:rPr>
                <w:rFonts w:ascii="Arial" w:hAnsi="Arial" w:cs="Arial"/>
                <w:sz w:val="22"/>
              </w:rPr>
              <w:t>болон</w:t>
            </w:r>
            <w:proofErr w:type="spellEnd"/>
            <w:r w:rsidRPr="00CC3077">
              <w:rPr>
                <w:rFonts w:ascii="Arial" w:hAnsi="Arial" w:cs="Arial"/>
                <w:sz w:val="22"/>
              </w:rPr>
              <w:t xml:space="preserve"> </w:t>
            </w:r>
            <w:proofErr w:type="spellStart"/>
            <w:r w:rsidRPr="00CC3077">
              <w:rPr>
                <w:rFonts w:ascii="Arial" w:hAnsi="Arial" w:cs="Arial"/>
                <w:sz w:val="22"/>
              </w:rPr>
              <w:t>үзлэгээр</w:t>
            </w:r>
            <w:proofErr w:type="spellEnd"/>
            <w:r w:rsidRPr="00CC3077">
              <w:rPr>
                <w:rFonts w:ascii="Arial" w:hAnsi="Arial" w:cs="Arial"/>
                <w:sz w:val="22"/>
              </w:rPr>
              <w:t>;</w:t>
            </w:r>
          </w:p>
          <w:p w14:paraId="6CD69036" w14:textId="77777777" w:rsidR="00CC3077" w:rsidRPr="00CC3077" w:rsidRDefault="00CC3077" w:rsidP="00CC3077">
            <w:pPr>
              <w:jc w:val="both"/>
              <w:rPr>
                <w:rFonts w:ascii="Arial" w:hAnsi="Arial" w:cs="Arial"/>
                <w:sz w:val="22"/>
              </w:rPr>
            </w:pPr>
          </w:p>
          <w:p w14:paraId="7E676857" w14:textId="77777777" w:rsidR="00CC3077" w:rsidRPr="00CC3077" w:rsidRDefault="00CC3077" w:rsidP="00CC3077">
            <w:pPr>
              <w:jc w:val="both"/>
              <w:rPr>
                <w:rFonts w:ascii="Arial" w:hAnsi="Arial" w:cs="Arial"/>
                <w:sz w:val="22"/>
              </w:rPr>
            </w:pPr>
            <w:r w:rsidRPr="00CC3077">
              <w:rPr>
                <w:rFonts w:ascii="Arial" w:hAnsi="Arial" w:cs="Arial"/>
                <w:sz w:val="22"/>
                <w:lang w:val="mn-MN"/>
              </w:rPr>
              <w:t xml:space="preserve">- </w:t>
            </w:r>
            <w:r w:rsidRPr="00CC3077">
              <w:rPr>
                <w:rFonts w:ascii="Arial" w:hAnsi="Arial" w:cs="Arial"/>
                <w:sz w:val="22"/>
              </w:rPr>
              <w:t xml:space="preserve">3.6.5.2-ийн </w:t>
            </w:r>
            <w:proofErr w:type="spellStart"/>
            <w:r w:rsidRPr="00CC3077">
              <w:rPr>
                <w:rFonts w:ascii="Arial" w:hAnsi="Arial" w:cs="Arial"/>
                <w:sz w:val="22"/>
              </w:rPr>
              <w:t>дагуу</w:t>
            </w:r>
            <w:proofErr w:type="spellEnd"/>
            <w:r w:rsidRPr="00CC3077">
              <w:rPr>
                <w:rFonts w:ascii="Arial" w:hAnsi="Arial" w:cs="Arial"/>
                <w:sz w:val="22"/>
              </w:rPr>
              <w:t xml:space="preserve"> </w:t>
            </w:r>
            <w:proofErr w:type="spellStart"/>
            <w:r w:rsidRPr="00CC3077">
              <w:rPr>
                <w:rFonts w:ascii="Arial" w:hAnsi="Arial" w:cs="Arial"/>
                <w:sz w:val="22"/>
              </w:rPr>
              <w:t>туршилт</w:t>
            </w:r>
            <w:proofErr w:type="spellEnd"/>
            <w:r w:rsidRPr="00CC3077">
              <w:rPr>
                <w:rFonts w:ascii="Arial" w:hAnsi="Arial" w:cs="Arial"/>
                <w:sz w:val="22"/>
              </w:rPr>
              <w:t xml:space="preserve"> </w:t>
            </w:r>
            <w:proofErr w:type="spellStart"/>
            <w:r w:rsidRPr="00CC3077">
              <w:rPr>
                <w:rFonts w:ascii="Arial" w:hAnsi="Arial" w:cs="Arial"/>
                <w:sz w:val="22"/>
              </w:rPr>
              <w:t>болон</w:t>
            </w:r>
            <w:proofErr w:type="spellEnd"/>
            <w:r w:rsidRPr="00CC3077">
              <w:rPr>
                <w:rFonts w:ascii="Arial" w:hAnsi="Arial" w:cs="Arial"/>
                <w:sz w:val="22"/>
              </w:rPr>
              <w:t xml:space="preserve"> </w:t>
            </w:r>
            <w:proofErr w:type="spellStart"/>
            <w:r w:rsidRPr="00CC3077">
              <w:rPr>
                <w:rFonts w:ascii="Arial" w:hAnsi="Arial" w:cs="Arial"/>
                <w:sz w:val="22"/>
              </w:rPr>
              <w:t>үзлэгээр</w:t>
            </w:r>
            <w:proofErr w:type="spellEnd"/>
            <w:r w:rsidRPr="00CC3077">
              <w:rPr>
                <w:rFonts w:ascii="Arial" w:hAnsi="Arial" w:cs="Arial"/>
                <w:sz w:val="22"/>
              </w:rPr>
              <w:t>;</w:t>
            </w:r>
          </w:p>
          <w:p w14:paraId="601AD434" w14:textId="77777777" w:rsidR="00CC3077" w:rsidRPr="00CC3077" w:rsidRDefault="00CC3077" w:rsidP="00CC3077">
            <w:pPr>
              <w:jc w:val="both"/>
              <w:rPr>
                <w:rFonts w:ascii="Arial" w:hAnsi="Arial" w:cs="Arial"/>
                <w:sz w:val="22"/>
                <w:lang w:val="mn-MN"/>
              </w:rPr>
            </w:pPr>
          </w:p>
          <w:p w14:paraId="004BBFD0" w14:textId="77777777" w:rsidR="00CC3077" w:rsidRPr="00CC3077" w:rsidRDefault="00CC3077" w:rsidP="00CC3077">
            <w:pPr>
              <w:jc w:val="both"/>
              <w:rPr>
                <w:rFonts w:ascii="Arial" w:hAnsi="Arial" w:cs="Arial"/>
                <w:sz w:val="22"/>
              </w:rPr>
            </w:pPr>
            <w:r w:rsidRPr="00CC3077">
              <w:rPr>
                <w:rFonts w:ascii="Arial" w:hAnsi="Arial" w:cs="Arial"/>
                <w:sz w:val="22"/>
                <w:lang w:val="mn-MN"/>
              </w:rPr>
              <w:t>-</w:t>
            </w:r>
            <w:r w:rsidRPr="00CC3077">
              <w:rPr>
                <w:rFonts w:ascii="Arial" w:hAnsi="Arial" w:cs="Arial"/>
                <w:sz w:val="22"/>
              </w:rPr>
              <w:t xml:space="preserve"> </w:t>
            </w:r>
            <w:proofErr w:type="spellStart"/>
            <w:r w:rsidRPr="00CC3077">
              <w:rPr>
                <w:rFonts w:ascii="Arial" w:hAnsi="Arial" w:cs="Arial"/>
                <w:sz w:val="22"/>
              </w:rPr>
              <w:t>үзлэгээр</w:t>
            </w:r>
            <w:proofErr w:type="spellEnd"/>
            <w:r w:rsidRPr="00CC3077">
              <w:rPr>
                <w:rFonts w:ascii="Arial" w:hAnsi="Arial" w:cs="Arial"/>
                <w:sz w:val="22"/>
              </w:rPr>
              <w:t>.</w:t>
            </w:r>
          </w:p>
          <w:p w14:paraId="750A37C5" w14:textId="77777777" w:rsidR="00CC3077" w:rsidRPr="00CC3077" w:rsidRDefault="00CC3077" w:rsidP="00CC3077">
            <w:pPr>
              <w:jc w:val="both"/>
              <w:rPr>
                <w:rFonts w:ascii="Arial" w:hAnsi="Arial" w:cs="Arial"/>
                <w:sz w:val="22"/>
              </w:rPr>
            </w:pPr>
            <w:proofErr w:type="spellStart"/>
            <w:r w:rsidRPr="00CC3077">
              <w:rPr>
                <w:rFonts w:ascii="Arial" w:hAnsi="Arial" w:cs="Arial"/>
                <w:sz w:val="22"/>
              </w:rPr>
              <w:t>Гэрэлтүүлэг</w:t>
            </w:r>
            <w:proofErr w:type="spellEnd"/>
            <w:r w:rsidRPr="00CC3077">
              <w:rPr>
                <w:rFonts w:ascii="Arial" w:hAnsi="Arial" w:cs="Arial"/>
                <w:sz w:val="22"/>
              </w:rPr>
              <w:t xml:space="preserve"> </w:t>
            </w:r>
            <w:proofErr w:type="spellStart"/>
            <w:r w:rsidRPr="00CC3077">
              <w:rPr>
                <w:rFonts w:ascii="Arial" w:hAnsi="Arial" w:cs="Arial"/>
                <w:sz w:val="22"/>
              </w:rPr>
              <w:t>үйлдвэрлэгч</w:t>
            </w:r>
            <w:proofErr w:type="spellEnd"/>
            <w:r w:rsidRPr="00CC3077">
              <w:rPr>
                <w:rFonts w:ascii="Arial" w:hAnsi="Arial" w:cs="Arial"/>
                <w:sz w:val="22"/>
              </w:rPr>
              <w:t xml:space="preserve"> </w:t>
            </w:r>
            <w:proofErr w:type="spellStart"/>
            <w:r w:rsidRPr="00CC3077">
              <w:rPr>
                <w:rFonts w:ascii="Arial" w:hAnsi="Arial" w:cs="Arial"/>
                <w:sz w:val="22"/>
              </w:rPr>
              <w:t>нь</w:t>
            </w:r>
            <w:proofErr w:type="spellEnd"/>
            <w:r w:rsidRPr="00CC3077">
              <w:rPr>
                <w:rFonts w:ascii="Arial" w:hAnsi="Arial" w:cs="Arial"/>
                <w:sz w:val="22"/>
              </w:rPr>
              <w:t xml:space="preserve"> </w:t>
            </w:r>
            <w:proofErr w:type="spellStart"/>
            <w:r w:rsidRPr="00CC3077">
              <w:rPr>
                <w:rFonts w:ascii="Arial" w:hAnsi="Arial" w:cs="Arial"/>
                <w:sz w:val="22"/>
              </w:rPr>
              <w:t>ашигласан</w:t>
            </w:r>
            <w:proofErr w:type="spellEnd"/>
            <w:r w:rsidRPr="00CC3077">
              <w:rPr>
                <w:rFonts w:ascii="Arial" w:hAnsi="Arial" w:cs="Arial"/>
                <w:sz w:val="22"/>
              </w:rPr>
              <w:t xml:space="preserve"> </w:t>
            </w:r>
            <w:proofErr w:type="spellStart"/>
            <w:r w:rsidRPr="00CC3077">
              <w:rPr>
                <w:rFonts w:ascii="Arial" w:hAnsi="Arial" w:cs="Arial"/>
                <w:sz w:val="22"/>
              </w:rPr>
              <w:t>хамгаалалтын</w:t>
            </w:r>
            <w:proofErr w:type="spellEnd"/>
            <w:r w:rsidRPr="00CC3077">
              <w:rPr>
                <w:rFonts w:ascii="Arial" w:hAnsi="Arial" w:cs="Arial"/>
                <w:sz w:val="22"/>
              </w:rPr>
              <w:t xml:space="preserve"> </w:t>
            </w:r>
            <w:proofErr w:type="spellStart"/>
            <w:r w:rsidRPr="00CC3077">
              <w:rPr>
                <w:rFonts w:ascii="Arial" w:hAnsi="Arial" w:cs="Arial"/>
                <w:sz w:val="22"/>
              </w:rPr>
              <w:t>аргыг</w:t>
            </w:r>
            <w:proofErr w:type="spellEnd"/>
            <w:r w:rsidRPr="00CC3077">
              <w:rPr>
                <w:rFonts w:ascii="Arial" w:hAnsi="Arial" w:cs="Arial"/>
                <w:sz w:val="22"/>
              </w:rPr>
              <w:t xml:space="preserve"> </w:t>
            </w:r>
            <w:proofErr w:type="spellStart"/>
            <w:r w:rsidRPr="00CC3077">
              <w:rPr>
                <w:rFonts w:ascii="Arial" w:hAnsi="Arial" w:cs="Arial"/>
                <w:sz w:val="22"/>
              </w:rPr>
              <w:t>туршилтын</w:t>
            </w:r>
            <w:proofErr w:type="spellEnd"/>
            <w:r w:rsidRPr="00CC3077">
              <w:rPr>
                <w:rFonts w:ascii="Arial" w:hAnsi="Arial" w:cs="Arial"/>
                <w:sz w:val="22"/>
              </w:rPr>
              <w:t xml:space="preserve"> </w:t>
            </w:r>
            <w:proofErr w:type="spellStart"/>
            <w:r w:rsidRPr="00CC3077">
              <w:rPr>
                <w:rFonts w:ascii="Arial" w:hAnsi="Arial" w:cs="Arial"/>
                <w:sz w:val="22"/>
              </w:rPr>
              <w:t>лабораторид</w:t>
            </w:r>
            <w:proofErr w:type="spellEnd"/>
            <w:r w:rsidRPr="00CC3077">
              <w:rPr>
                <w:rFonts w:ascii="Arial" w:hAnsi="Arial" w:cs="Arial"/>
                <w:sz w:val="22"/>
              </w:rPr>
              <w:t xml:space="preserve"> </w:t>
            </w:r>
            <w:proofErr w:type="spellStart"/>
            <w:r w:rsidRPr="00CC3077">
              <w:rPr>
                <w:rFonts w:ascii="Arial" w:hAnsi="Arial" w:cs="Arial"/>
                <w:sz w:val="22"/>
              </w:rPr>
              <w:t>мэдэгдэх</w:t>
            </w:r>
            <w:proofErr w:type="spellEnd"/>
            <w:r w:rsidRPr="00CC3077">
              <w:rPr>
                <w:rFonts w:ascii="Arial" w:hAnsi="Arial" w:cs="Arial"/>
                <w:sz w:val="22"/>
              </w:rPr>
              <w:t xml:space="preserve"> </w:t>
            </w:r>
            <w:proofErr w:type="spellStart"/>
            <w:r w:rsidRPr="00CC3077">
              <w:rPr>
                <w:rFonts w:ascii="Arial" w:hAnsi="Arial" w:cs="Arial"/>
                <w:sz w:val="22"/>
              </w:rPr>
              <w:t>шаардлагатай</w:t>
            </w:r>
            <w:proofErr w:type="spellEnd"/>
            <w:r w:rsidRPr="00CC3077">
              <w:rPr>
                <w:rFonts w:ascii="Arial" w:hAnsi="Arial" w:cs="Arial"/>
                <w:sz w:val="22"/>
              </w:rPr>
              <w:t>.</w:t>
            </w:r>
          </w:p>
          <w:p w14:paraId="240A7D07" w14:textId="77777777" w:rsidR="00CC3077" w:rsidRPr="00CC3077" w:rsidRDefault="00CC3077" w:rsidP="00CC3077">
            <w:pPr>
              <w:jc w:val="both"/>
              <w:rPr>
                <w:rFonts w:ascii="Arial" w:hAnsi="Arial" w:cs="Arial"/>
                <w:sz w:val="22"/>
              </w:rPr>
            </w:pPr>
            <w:r w:rsidRPr="00CC3077">
              <w:rPr>
                <w:rFonts w:ascii="Arial" w:hAnsi="Arial" w:cs="Arial"/>
                <w:sz w:val="22"/>
              </w:rPr>
              <w:t xml:space="preserve">3.6.5.1 </w:t>
            </w:r>
            <w:proofErr w:type="spellStart"/>
            <w:r w:rsidRPr="00CC3077">
              <w:rPr>
                <w:rFonts w:ascii="Arial" w:hAnsi="Arial" w:cs="Arial"/>
                <w:sz w:val="22"/>
              </w:rPr>
              <w:t>Жижиг</w:t>
            </w:r>
            <w:proofErr w:type="spellEnd"/>
            <w:r w:rsidRPr="00CC3077">
              <w:rPr>
                <w:rFonts w:ascii="Arial" w:hAnsi="Arial" w:cs="Arial"/>
                <w:sz w:val="22"/>
              </w:rPr>
              <w:t xml:space="preserve"> </w:t>
            </w:r>
            <w:proofErr w:type="spellStart"/>
            <w:r w:rsidRPr="00CC3077">
              <w:rPr>
                <w:rFonts w:ascii="Arial" w:hAnsi="Arial" w:cs="Arial"/>
                <w:sz w:val="22"/>
              </w:rPr>
              <w:t>хэсгүүдэд</w:t>
            </w:r>
            <w:proofErr w:type="spellEnd"/>
            <w:r w:rsidRPr="00CC3077">
              <w:rPr>
                <w:rFonts w:ascii="Arial" w:hAnsi="Arial" w:cs="Arial"/>
                <w:sz w:val="22"/>
              </w:rPr>
              <w:t xml:space="preserve"> </w:t>
            </w:r>
            <w:r w:rsidRPr="00CC3077">
              <w:rPr>
                <w:rFonts w:ascii="Arial" w:hAnsi="Arial" w:cs="Arial"/>
                <w:sz w:val="22"/>
                <w:lang w:val="mn-MN"/>
              </w:rPr>
              <w:t xml:space="preserve">үйрч </w:t>
            </w:r>
            <w:proofErr w:type="spellStart"/>
            <w:r w:rsidRPr="00CC3077">
              <w:rPr>
                <w:rFonts w:ascii="Arial" w:hAnsi="Arial" w:cs="Arial"/>
                <w:sz w:val="22"/>
              </w:rPr>
              <w:t>хагардаг</w:t>
            </w:r>
            <w:proofErr w:type="spellEnd"/>
            <w:r w:rsidRPr="00CC3077">
              <w:rPr>
                <w:rFonts w:ascii="Arial" w:hAnsi="Arial" w:cs="Arial"/>
                <w:sz w:val="22"/>
              </w:rPr>
              <w:t xml:space="preserve"> </w:t>
            </w:r>
            <w:proofErr w:type="spellStart"/>
            <w:r w:rsidRPr="00CC3077">
              <w:rPr>
                <w:rFonts w:ascii="Arial" w:hAnsi="Arial" w:cs="Arial"/>
                <w:sz w:val="22"/>
              </w:rPr>
              <w:t>шил</w:t>
            </w:r>
            <w:proofErr w:type="spellEnd"/>
            <w:r w:rsidRPr="00CC3077">
              <w:rPr>
                <w:rFonts w:ascii="Arial" w:hAnsi="Arial" w:cs="Arial"/>
                <w:sz w:val="22"/>
              </w:rPr>
              <w:t xml:space="preserve"> </w:t>
            </w:r>
            <w:proofErr w:type="spellStart"/>
            <w:r w:rsidRPr="00CC3077">
              <w:rPr>
                <w:rFonts w:ascii="Arial" w:hAnsi="Arial" w:cs="Arial"/>
                <w:sz w:val="22"/>
              </w:rPr>
              <w:t>ашиглан</w:t>
            </w:r>
            <w:proofErr w:type="spellEnd"/>
            <w:r w:rsidRPr="00CC3077">
              <w:rPr>
                <w:rFonts w:ascii="Arial" w:hAnsi="Arial" w:cs="Arial"/>
                <w:sz w:val="22"/>
              </w:rPr>
              <w:t xml:space="preserve"> </w:t>
            </w:r>
            <w:proofErr w:type="spellStart"/>
            <w:r w:rsidRPr="00CC3077">
              <w:rPr>
                <w:rFonts w:ascii="Arial" w:hAnsi="Arial" w:cs="Arial"/>
                <w:sz w:val="22"/>
              </w:rPr>
              <w:t>хамгаалах</w:t>
            </w:r>
            <w:proofErr w:type="spellEnd"/>
          </w:p>
          <w:p w14:paraId="416B2C2A" w14:textId="77777777" w:rsidR="00CC3077" w:rsidRPr="00CC3077" w:rsidRDefault="00CC3077" w:rsidP="00CC3077">
            <w:pPr>
              <w:jc w:val="both"/>
              <w:rPr>
                <w:rFonts w:ascii="Arial" w:hAnsi="Arial" w:cs="Arial"/>
                <w:sz w:val="22"/>
              </w:rPr>
            </w:pPr>
            <w:proofErr w:type="spellStart"/>
            <w:r w:rsidRPr="00CC3077">
              <w:rPr>
                <w:rFonts w:ascii="Arial" w:hAnsi="Arial" w:cs="Arial"/>
                <w:sz w:val="22"/>
              </w:rPr>
              <w:t>Туршилтаас</w:t>
            </w:r>
            <w:proofErr w:type="spellEnd"/>
            <w:r w:rsidRPr="00CC3077">
              <w:rPr>
                <w:rFonts w:ascii="Arial" w:hAnsi="Arial" w:cs="Arial"/>
                <w:sz w:val="22"/>
              </w:rPr>
              <w:t xml:space="preserve"> </w:t>
            </w:r>
            <w:proofErr w:type="spellStart"/>
            <w:r w:rsidRPr="00CC3077">
              <w:rPr>
                <w:rFonts w:ascii="Arial" w:hAnsi="Arial" w:cs="Arial"/>
                <w:sz w:val="22"/>
              </w:rPr>
              <w:t>өмнө</w:t>
            </w:r>
            <w:proofErr w:type="spellEnd"/>
            <w:r w:rsidRPr="00CC3077">
              <w:rPr>
                <w:rFonts w:ascii="Arial" w:hAnsi="Arial" w:cs="Arial"/>
                <w:sz w:val="22"/>
              </w:rPr>
              <w:t xml:space="preserve"> </w:t>
            </w:r>
            <w:proofErr w:type="spellStart"/>
            <w:r w:rsidRPr="00CC3077">
              <w:rPr>
                <w:rFonts w:ascii="Arial" w:hAnsi="Arial" w:cs="Arial"/>
                <w:sz w:val="22"/>
              </w:rPr>
              <w:t>гэрэлтүүлэг</w:t>
            </w:r>
            <w:proofErr w:type="spellEnd"/>
            <w:r w:rsidRPr="00CC3077">
              <w:rPr>
                <w:rFonts w:ascii="Arial" w:hAnsi="Arial" w:cs="Arial"/>
                <w:sz w:val="22"/>
              </w:rPr>
              <w:t xml:space="preserve"> </w:t>
            </w:r>
            <w:proofErr w:type="spellStart"/>
            <w:r w:rsidRPr="00CC3077">
              <w:rPr>
                <w:rFonts w:ascii="Arial" w:hAnsi="Arial" w:cs="Arial"/>
                <w:sz w:val="22"/>
              </w:rPr>
              <w:t>болон</w:t>
            </w:r>
            <w:proofErr w:type="spellEnd"/>
            <w:r w:rsidRPr="00CC3077">
              <w:rPr>
                <w:rFonts w:ascii="Arial" w:hAnsi="Arial" w:cs="Arial"/>
                <w:sz w:val="22"/>
              </w:rPr>
              <w:t xml:space="preserve"> </w:t>
            </w:r>
            <w:proofErr w:type="spellStart"/>
            <w:r w:rsidRPr="00CC3077">
              <w:rPr>
                <w:rFonts w:ascii="Arial" w:hAnsi="Arial" w:cs="Arial"/>
                <w:sz w:val="22"/>
              </w:rPr>
              <w:t>шилэн</w:t>
            </w:r>
            <w:proofErr w:type="spellEnd"/>
            <w:r w:rsidRPr="00CC3077">
              <w:rPr>
                <w:rFonts w:ascii="Arial" w:hAnsi="Arial" w:cs="Arial"/>
                <w:sz w:val="22"/>
              </w:rPr>
              <w:t xml:space="preserve"> </w:t>
            </w:r>
            <w:proofErr w:type="spellStart"/>
            <w:r w:rsidRPr="00CC3077">
              <w:rPr>
                <w:rFonts w:ascii="Arial" w:hAnsi="Arial" w:cs="Arial"/>
                <w:sz w:val="22"/>
              </w:rPr>
              <w:t>бүрхүүлийг</w:t>
            </w:r>
            <w:proofErr w:type="spellEnd"/>
            <w:r w:rsidRPr="00CC3077">
              <w:rPr>
                <w:rFonts w:ascii="Arial" w:hAnsi="Arial" w:cs="Arial"/>
                <w:sz w:val="22"/>
              </w:rPr>
              <w:t xml:space="preserve"> </w:t>
            </w:r>
            <w:proofErr w:type="spellStart"/>
            <w:r w:rsidRPr="00CC3077">
              <w:rPr>
                <w:rFonts w:ascii="Arial" w:hAnsi="Arial" w:cs="Arial"/>
                <w:sz w:val="22"/>
              </w:rPr>
              <w:t>урьдчилан</w:t>
            </w:r>
            <w:proofErr w:type="spellEnd"/>
            <w:r w:rsidRPr="00CC3077">
              <w:rPr>
                <w:rFonts w:ascii="Arial" w:hAnsi="Arial" w:cs="Arial"/>
                <w:sz w:val="22"/>
              </w:rPr>
              <w:t xml:space="preserve"> </w:t>
            </w:r>
            <w:proofErr w:type="spellStart"/>
            <w:r w:rsidRPr="00CC3077">
              <w:rPr>
                <w:rFonts w:ascii="Arial" w:hAnsi="Arial" w:cs="Arial"/>
                <w:sz w:val="22"/>
              </w:rPr>
              <w:t>бэлтгэх</w:t>
            </w:r>
            <w:proofErr w:type="spellEnd"/>
            <w:r w:rsidRPr="00CC3077">
              <w:rPr>
                <w:rFonts w:ascii="Arial" w:hAnsi="Arial" w:cs="Arial"/>
                <w:sz w:val="22"/>
              </w:rPr>
              <w:t xml:space="preserve"> </w:t>
            </w:r>
            <w:proofErr w:type="spellStart"/>
            <w:r w:rsidRPr="00CC3077">
              <w:rPr>
                <w:rFonts w:ascii="Arial" w:hAnsi="Arial" w:cs="Arial"/>
                <w:sz w:val="22"/>
              </w:rPr>
              <w:t>шаардлагагүй</w:t>
            </w:r>
            <w:proofErr w:type="spellEnd"/>
            <w:r w:rsidRPr="00CC3077">
              <w:rPr>
                <w:rFonts w:ascii="Arial" w:hAnsi="Arial" w:cs="Arial"/>
                <w:sz w:val="22"/>
              </w:rPr>
              <w:t>.</w:t>
            </w:r>
          </w:p>
          <w:p w14:paraId="478A310E" w14:textId="77777777" w:rsidR="00CC3077" w:rsidRPr="00CC3077" w:rsidRDefault="00CC3077" w:rsidP="00CC3077">
            <w:pPr>
              <w:jc w:val="both"/>
              <w:rPr>
                <w:rFonts w:ascii="Arial" w:hAnsi="Arial" w:cs="Arial"/>
                <w:sz w:val="22"/>
                <w:shd w:val="clear" w:color="auto" w:fill="D2E3FC"/>
              </w:rPr>
            </w:pPr>
            <w:proofErr w:type="spellStart"/>
            <w:r w:rsidRPr="00CC3077">
              <w:rPr>
                <w:rFonts w:ascii="Arial" w:hAnsi="Arial" w:cs="Arial"/>
                <w:sz w:val="22"/>
              </w:rPr>
              <w:t>Хавтгай</w:t>
            </w:r>
            <w:proofErr w:type="spellEnd"/>
            <w:r w:rsidRPr="00CC3077">
              <w:rPr>
                <w:rFonts w:ascii="Arial" w:hAnsi="Arial" w:cs="Arial"/>
                <w:sz w:val="22"/>
              </w:rPr>
              <w:t xml:space="preserve"> </w:t>
            </w:r>
            <w:proofErr w:type="spellStart"/>
            <w:r w:rsidRPr="00CC3077">
              <w:rPr>
                <w:rFonts w:ascii="Arial" w:hAnsi="Arial" w:cs="Arial"/>
                <w:sz w:val="22"/>
              </w:rPr>
              <w:t>шилний</w:t>
            </w:r>
            <w:proofErr w:type="spellEnd"/>
            <w:r w:rsidRPr="00CC3077">
              <w:rPr>
                <w:rFonts w:ascii="Arial" w:hAnsi="Arial" w:cs="Arial"/>
                <w:sz w:val="22"/>
              </w:rPr>
              <w:t xml:space="preserve"> </w:t>
            </w:r>
            <w:proofErr w:type="spellStart"/>
            <w:r w:rsidRPr="00CC3077">
              <w:rPr>
                <w:rFonts w:ascii="Arial" w:hAnsi="Arial" w:cs="Arial"/>
                <w:sz w:val="22"/>
              </w:rPr>
              <w:t>хувьд</w:t>
            </w:r>
            <w:proofErr w:type="spellEnd"/>
            <w:r w:rsidRPr="00CC3077">
              <w:rPr>
                <w:rFonts w:ascii="Arial" w:hAnsi="Arial" w:cs="Arial"/>
                <w:sz w:val="22"/>
              </w:rPr>
              <w:t xml:space="preserve">, </w:t>
            </w:r>
            <w:proofErr w:type="spellStart"/>
            <w:r w:rsidRPr="00CC3077">
              <w:rPr>
                <w:rFonts w:ascii="Arial" w:hAnsi="Arial" w:cs="Arial"/>
                <w:sz w:val="22"/>
              </w:rPr>
              <w:t>хагарсны</w:t>
            </w:r>
            <w:proofErr w:type="spellEnd"/>
            <w:r w:rsidRPr="00CC3077">
              <w:rPr>
                <w:rFonts w:ascii="Arial" w:hAnsi="Arial" w:cs="Arial"/>
                <w:sz w:val="22"/>
              </w:rPr>
              <w:t xml:space="preserve"> </w:t>
            </w:r>
            <w:proofErr w:type="spellStart"/>
            <w:r w:rsidRPr="00CC3077">
              <w:rPr>
                <w:rFonts w:ascii="Arial" w:hAnsi="Arial" w:cs="Arial"/>
                <w:sz w:val="22"/>
              </w:rPr>
              <w:t>дараа</w:t>
            </w:r>
            <w:proofErr w:type="spellEnd"/>
            <w:r w:rsidRPr="00CC3077">
              <w:rPr>
                <w:rFonts w:ascii="Arial" w:hAnsi="Arial" w:cs="Arial"/>
                <w:sz w:val="22"/>
              </w:rPr>
              <w:t xml:space="preserve"> </w:t>
            </w:r>
            <w:proofErr w:type="spellStart"/>
            <w:r w:rsidRPr="00CC3077">
              <w:rPr>
                <w:rFonts w:ascii="Arial" w:hAnsi="Arial" w:cs="Arial"/>
                <w:sz w:val="22"/>
              </w:rPr>
              <w:t>жижиг</w:t>
            </w:r>
            <w:proofErr w:type="spellEnd"/>
            <w:r w:rsidRPr="00CC3077">
              <w:rPr>
                <w:rFonts w:ascii="Arial" w:hAnsi="Arial" w:cs="Arial"/>
                <w:sz w:val="22"/>
              </w:rPr>
              <w:t xml:space="preserve"> </w:t>
            </w:r>
            <w:proofErr w:type="spellStart"/>
            <w:r w:rsidRPr="00CC3077">
              <w:rPr>
                <w:rFonts w:ascii="Arial" w:hAnsi="Arial" w:cs="Arial"/>
                <w:sz w:val="22"/>
              </w:rPr>
              <w:t>хэсгүүдийг</w:t>
            </w:r>
            <w:proofErr w:type="spellEnd"/>
            <w:r w:rsidRPr="00CC3077">
              <w:rPr>
                <w:rFonts w:ascii="Arial" w:hAnsi="Arial" w:cs="Arial"/>
                <w:sz w:val="22"/>
              </w:rPr>
              <w:t xml:space="preserve"> </w:t>
            </w:r>
            <w:proofErr w:type="spellStart"/>
            <w:r w:rsidRPr="00CC3077">
              <w:rPr>
                <w:rFonts w:ascii="Arial" w:hAnsi="Arial" w:cs="Arial"/>
                <w:sz w:val="22"/>
              </w:rPr>
              <w:t>тархахаас</w:t>
            </w:r>
            <w:proofErr w:type="spellEnd"/>
            <w:r w:rsidRPr="00CC3077">
              <w:rPr>
                <w:rFonts w:ascii="Arial" w:hAnsi="Arial" w:cs="Arial"/>
                <w:sz w:val="22"/>
              </w:rPr>
              <w:t xml:space="preserve"> </w:t>
            </w:r>
            <w:proofErr w:type="spellStart"/>
            <w:r w:rsidRPr="00CC3077">
              <w:rPr>
                <w:rFonts w:ascii="Arial" w:hAnsi="Arial" w:cs="Arial"/>
                <w:sz w:val="22"/>
              </w:rPr>
              <w:t>хамгаалж</w:t>
            </w:r>
            <w:proofErr w:type="spellEnd"/>
            <w:r w:rsidRPr="00CC3077">
              <w:rPr>
                <w:rFonts w:ascii="Arial" w:hAnsi="Arial" w:cs="Arial"/>
                <w:sz w:val="22"/>
              </w:rPr>
              <w:t xml:space="preserve"> </w:t>
            </w:r>
            <w:proofErr w:type="spellStart"/>
            <w:r w:rsidRPr="00CC3077">
              <w:rPr>
                <w:rFonts w:ascii="Arial" w:hAnsi="Arial" w:cs="Arial"/>
                <w:sz w:val="22"/>
              </w:rPr>
              <w:t>шилийг</w:t>
            </w:r>
            <w:proofErr w:type="spellEnd"/>
            <w:r w:rsidRPr="00CC3077">
              <w:rPr>
                <w:rFonts w:ascii="Arial" w:hAnsi="Arial" w:cs="Arial"/>
                <w:sz w:val="22"/>
              </w:rPr>
              <w:t xml:space="preserve"> </w:t>
            </w:r>
            <w:proofErr w:type="spellStart"/>
            <w:r w:rsidRPr="00CC3077">
              <w:rPr>
                <w:rFonts w:ascii="Arial" w:hAnsi="Arial" w:cs="Arial"/>
                <w:sz w:val="22"/>
              </w:rPr>
              <w:t>хавтгай</w:t>
            </w:r>
            <w:proofErr w:type="spellEnd"/>
            <w:r w:rsidRPr="00CC3077">
              <w:rPr>
                <w:rFonts w:ascii="Arial" w:hAnsi="Arial" w:cs="Arial"/>
                <w:sz w:val="22"/>
              </w:rPr>
              <w:t xml:space="preserve"> </w:t>
            </w:r>
            <w:proofErr w:type="spellStart"/>
            <w:r w:rsidRPr="00CC3077">
              <w:rPr>
                <w:rFonts w:ascii="Arial" w:hAnsi="Arial" w:cs="Arial"/>
                <w:sz w:val="22"/>
              </w:rPr>
              <w:t>гадаргуу</w:t>
            </w:r>
            <w:proofErr w:type="spellEnd"/>
            <w:r w:rsidRPr="00CC3077">
              <w:rPr>
                <w:rFonts w:ascii="Arial" w:hAnsi="Arial" w:cs="Arial"/>
                <w:sz w:val="22"/>
              </w:rPr>
              <w:t xml:space="preserve"> </w:t>
            </w:r>
            <w:proofErr w:type="spellStart"/>
            <w:r w:rsidRPr="00CC3077">
              <w:rPr>
                <w:rFonts w:ascii="Arial" w:hAnsi="Arial" w:cs="Arial"/>
                <w:sz w:val="22"/>
              </w:rPr>
              <w:t>дээр</w:t>
            </w:r>
            <w:proofErr w:type="spellEnd"/>
            <w:r w:rsidRPr="00CC3077">
              <w:rPr>
                <w:rFonts w:ascii="Arial" w:hAnsi="Arial" w:cs="Arial"/>
                <w:sz w:val="22"/>
              </w:rPr>
              <w:t xml:space="preserve"> </w:t>
            </w:r>
            <w:proofErr w:type="spellStart"/>
            <w:r w:rsidRPr="00CC3077">
              <w:rPr>
                <w:rFonts w:ascii="Arial" w:hAnsi="Arial" w:cs="Arial"/>
                <w:sz w:val="22"/>
              </w:rPr>
              <w:t>байрлуулна</w:t>
            </w:r>
            <w:proofErr w:type="spellEnd"/>
            <w:r w:rsidRPr="00CC3077">
              <w:rPr>
                <w:rFonts w:ascii="Arial" w:hAnsi="Arial" w:cs="Arial"/>
                <w:sz w:val="22"/>
              </w:rPr>
              <w:t xml:space="preserve">. </w:t>
            </w:r>
            <w:proofErr w:type="spellStart"/>
            <w:r w:rsidRPr="00CC3077">
              <w:rPr>
                <w:rFonts w:ascii="Arial" w:hAnsi="Arial" w:cs="Arial"/>
                <w:sz w:val="22"/>
              </w:rPr>
              <w:t>Үүний</w:t>
            </w:r>
            <w:proofErr w:type="spellEnd"/>
            <w:r w:rsidRPr="00CC3077">
              <w:rPr>
                <w:rFonts w:ascii="Arial" w:hAnsi="Arial" w:cs="Arial"/>
                <w:sz w:val="22"/>
              </w:rPr>
              <w:t xml:space="preserve"> </w:t>
            </w:r>
            <w:proofErr w:type="spellStart"/>
            <w:r w:rsidRPr="00CC3077">
              <w:rPr>
                <w:rFonts w:ascii="Arial" w:hAnsi="Arial" w:cs="Arial"/>
                <w:sz w:val="22"/>
              </w:rPr>
              <w:t>дараа</w:t>
            </w:r>
            <w:proofErr w:type="spellEnd"/>
            <w:r w:rsidRPr="00CC3077">
              <w:rPr>
                <w:rFonts w:ascii="Arial" w:hAnsi="Arial" w:cs="Arial"/>
                <w:sz w:val="22"/>
              </w:rPr>
              <w:t xml:space="preserve"> </w:t>
            </w:r>
            <w:r w:rsidRPr="00CC3077">
              <w:rPr>
                <w:rFonts w:ascii="Arial" w:hAnsi="Arial" w:cs="Arial"/>
                <w:sz w:val="22"/>
                <w:shd w:val="clear" w:color="auto" w:fill="D2E3FC"/>
                <w:lang w:val="mn-MN"/>
              </w:rPr>
              <w:t>ш</w:t>
            </w:r>
            <w:proofErr w:type="spellStart"/>
            <w:r w:rsidRPr="00CC3077">
              <w:rPr>
                <w:rFonts w:ascii="Arial" w:hAnsi="Arial" w:cs="Arial"/>
                <w:sz w:val="22"/>
                <w:shd w:val="clear" w:color="auto" w:fill="D2E3FC"/>
              </w:rPr>
              <w:t>илний</w:t>
            </w:r>
            <w:proofErr w:type="spellEnd"/>
            <w:r w:rsidRPr="00CC3077">
              <w:rPr>
                <w:rFonts w:ascii="Arial" w:hAnsi="Arial" w:cs="Arial"/>
                <w:sz w:val="22"/>
                <w:shd w:val="clear" w:color="auto" w:fill="D2E3FC"/>
                <w:lang w:val="mn-MN"/>
              </w:rPr>
              <w:t xml:space="preserve"> аль</w:t>
            </w:r>
            <w:r w:rsidRPr="00CC3077">
              <w:rPr>
                <w:rFonts w:ascii="Arial" w:hAnsi="Arial" w:cs="Arial"/>
                <w:sz w:val="22"/>
                <w:shd w:val="clear" w:color="auto" w:fill="D2E3FC"/>
              </w:rPr>
              <w:t xml:space="preserve"> </w:t>
            </w:r>
            <w:proofErr w:type="spellStart"/>
            <w:r w:rsidRPr="00CC3077">
              <w:rPr>
                <w:rFonts w:ascii="Arial" w:hAnsi="Arial" w:cs="Arial"/>
                <w:sz w:val="22"/>
                <w:shd w:val="clear" w:color="auto" w:fill="D2E3FC"/>
              </w:rPr>
              <w:t>нэг</w:t>
            </w:r>
            <w:proofErr w:type="spellEnd"/>
            <w:r w:rsidRPr="00CC3077">
              <w:rPr>
                <w:rFonts w:ascii="Arial" w:hAnsi="Arial" w:cs="Arial"/>
                <w:sz w:val="22"/>
                <w:shd w:val="clear" w:color="auto" w:fill="D2E3FC"/>
              </w:rPr>
              <w:t xml:space="preserve"> </w:t>
            </w:r>
            <w:proofErr w:type="spellStart"/>
            <w:r w:rsidRPr="00CC3077">
              <w:rPr>
                <w:rFonts w:ascii="Arial" w:hAnsi="Arial" w:cs="Arial"/>
                <w:sz w:val="22"/>
                <w:shd w:val="clear" w:color="auto" w:fill="D2E3FC"/>
              </w:rPr>
              <w:t>урт</w:t>
            </w:r>
            <w:proofErr w:type="spellEnd"/>
            <w:r w:rsidRPr="00CC3077">
              <w:rPr>
                <w:rFonts w:ascii="Arial" w:hAnsi="Arial" w:cs="Arial"/>
                <w:sz w:val="22"/>
                <w:shd w:val="clear" w:color="auto" w:fill="D2E3FC"/>
              </w:rPr>
              <w:t xml:space="preserve"> </w:t>
            </w:r>
            <w:proofErr w:type="spellStart"/>
            <w:r w:rsidRPr="00CC3077">
              <w:rPr>
                <w:rFonts w:ascii="Arial" w:hAnsi="Arial" w:cs="Arial"/>
                <w:sz w:val="22"/>
                <w:shd w:val="clear" w:color="auto" w:fill="D2E3FC"/>
              </w:rPr>
              <w:t>ирмэгийн</w:t>
            </w:r>
            <w:proofErr w:type="spellEnd"/>
            <w:r w:rsidRPr="00CC3077">
              <w:rPr>
                <w:rFonts w:ascii="Arial" w:hAnsi="Arial" w:cs="Arial"/>
                <w:sz w:val="22"/>
                <w:shd w:val="clear" w:color="auto" w:fill="D2E3FC"/>
              </w:rPr>
              <w:t xml:space="preserve"> </w:t>
            </w:r>
            <w:proofErr w:type="spellStart"/>
            <w:r w:rsidRPr="00CC3077">
              <w:rPr>
                <w:rFonts w:ascii="Arial" w:hAnsi="Arial" w:cs="Arial"/>
                <w:sz w:val="22"/>
                <w:shd w:val="clear" w:color="auto" w:fill="D2E3FC"/>
              </w:rPr>
              <w:t>дундаас</w:t>
            </w:r>
            <w:proofErr w:type="spellEnd"/>
            <w:r w:rsidRPr="00CC3077">
              <w:rPr>
                <w:rFonts w:ascii="Arial" w:hAnsi="Arial" w:cs="Arial"/>
                <w:sz w:val="22"/>
                <w:shd w:val="clear" w:color="auto" w:fill="D2E3FC"/>
              </w:rPr>
              <w:t xml:space="preserve"> 30 </w:t>
            </w:r>
            <w:proofErr w:type="spellStart"/>
            <w:r w:rsidRPr="00CC3077">
              <w:rPr>
                <w:rFonts w:ascii="Arial" w:hAnsi="Arial" w:cs="Arial"/>
                <w:sz w:val="22"/>
                <w:shd w:val="clear" w:color="auto" w:fill="D2E3FC"/>
              </w:rPr>
              <w:t>мм-ийн</w:t>
            </w:r>
            <w:proofErr w:type="spellEnd"/>
            <w:r w:rsidRPr="00CC3077">
              <w:rPr>
                <w:rFonts w:ascii="Arial" w:hAnsi="Arial" w:cs="Arial"/>
                <w:sz w:val="22"/>
                <w:shd w:val="clear" w:color="auto" w:fill="D2E3FC"/>
              </w:rPr>
              <w:t xml:space="preserve"> </w:t>
            </w:r>
            <w:proofErr w:type="spellStart"/>
            <w:r w:rsidRPr="00CC3077">
              <w:rPr>
                <w:rFonts w:ascii="Arial" w:hAnsi="Arial" w:cs="Arial"/>
                <w:sz w:val="22"/>
                <w:shd w:val="clear" w:color="auto" w:fill="D2E3FC"/>
              </w:rPr>
              <w:t>зайд</w:t>
            </w:r>
            <w:proofErr w:type="spellEnd"/>
            <w:r w:rsidRPr="00CC3077">
              <w:rPr>
                <w:rFonts w:ascii="Arial" w:hAnsi="Arial" w:cs="Arial"/>
                <w:sz w:val="22"/>
                <w:shd w:val="clear" w:color="auto" w:fill="D2E3FC"/>
              </w:rPr>
              <w:t xml:space="preserve"> </w:t>
            </w:r>
            <w:r w:rsidRPr="00CC3077">
              <w:rPr>
                <w:rFonts w:ascii="Arial" w:hAnsi="Arial" w:cs="Arial"/>
                <w:sz w:val="22"/>
                <w:shd w:val="clear" w:color="auto" w:fill="D2E3FC"/>
                <w:lang w:val="mn-MN"/>
              </w:rPr>
              <w:t xml:space="preserve">шовх </w:t>
            </w:r>
            <w:proofErr w:type="spellStart"/>
            <w:r w:rsidRPr="00CC3077">
              <w:rPr>
                <w:rFonts w:ascii="Arial" w:hAnsi="Arial" w:cs="Arial"/>
                <w:sz w:val="22"/>
                <w:shd w:val="clear" w:color="auto" w:fill="D2E3FC"/>
              </w:rPr>
              <w:t>цоолтуураар</w:t>
            </w:r>
            <w:proofErr w:type="spellEnd"/>
            <w:r w:rsidRPr="00CC3077">
              <w:rPr>
                <w:rFonts w:ascii="Arial" w:hAnsi="Arial" w:cs="Arial"/>
                <w:sz w:val="22"/>
                <w:shd w:val="clear" w:color="auto" w:fill="D2E3FC"/>
              </w:rPr>
              <w:t xml:space="preserve"> </w:t>
            </w:r>
            <w:proofErr w:type="spellStart"/>
            <w:r w:rsidRPr="00CC3077">
              <w:rPr>
                <w:rFonts w:ascii="Arial" w:hAnsi="Arial" w:cs="Arial"/>
                <w:sz w:val="22"/>
                <w:shd w:val="clear" w:color="auto" w:fill="D2E3FC"/>
              </w:rPr>
              <w:t>шилий</w:t>
            </w:r>
            <w:proofErr w:type="spellEnd"/>
            <w:r w:rsidRPr="00CC3077">
              <w:rPr>
                <w:rFonts w:ascii="Arial" w:hAnsi="Arial" w:cs="Arial"/>
                <w:sz w:val="22"/>
                <w:shd w:val="clear" w:color="auto" w:fill="D2E3FC"/>
                <w:lang w:val="mn-MN"/>
              </w:rPr>
              <w:t>н</w:t>
            </w:r>
            <w:r w:rsidRPr="00CC3077">
              <w:rPr>
                <w:rFonts w:ascii="Arial" w:hAnsi="Arial" w:cs="Arial"/>
                <w:sz w:val="22"/>
                <w:shd w:val="clear" w:color="auto" w:fill="D2E3FC"/>
              </w:rPr>
              <w:t xml:space="preserve"> </w:t>
            </w:r>
            <w:r w:rsidRPr="00CC3077">
              <w:rPr>
                <w:rFonts w:ascii="Arial" w:hAnsi="Arial" w:cs="Arial"/>
                <w:sz w:val="22"/>
                <w:shd w:val="clear" w:color="auto" w:fill="D2E3FC"/>
                <w:lang w:val="mn-MN"/>
              </w:rPr>
              <w:t>төв рүү</w:t>
            </w:r>
            <w:r w:rsidRPr="00CC3077">
              <w:rPr>
                <w:rFonts w:ascii="Arial" w:hAnsi="Arial" w:cs="Arial"/>
                <w:sz w:val="22"/>
                <w:shd w:val="clear" w:color="auto" w:fill="D2E3FC"/>
              </w:rPr>
              <w:t xml:space="preserve"> </w:t>
            </w:r>
            <w:proofErr w:type="spellStart"/>
            <w:r w:rsidRPr="00CC3077">
              <w:rPr>
                <w:rFonts w:ascii="Arial" w:hAnsi="Arial" w:cs="Arial"/>
                <w:sz w:val="22"/>
                <w:shd w:val="clear" w:color="auto" w:fill="D2E3FC"/>
              </w:rPr>
              <w:t>нь</w:t>
            </w:r>
            <w:proofErr w:type="spellEnd"/>
            <w:r w:rsidRPr="00CC3077">
              <w:rPr>
                <w:rFonts w:ascii="Arial" w:hAnsi="Arial" w:cs="Arial"/>
                <w:sz w:val="22"/>
                <w:shd w:val="clear" w:color="auto" w:fill="D2E3FC"/>
              </w:rPr>
              <w:t xml:space="preserve"> </w:t>
            </w:r>
            <w:r w:rsidRPr="00CC3077">
              <w:rPr>
                <w:rFonts w:ascii="Arial" w:hAnsi="Arial" w:cs="Arial"/>
                <w:sz w:val="22"/>
                <w:shd w:val="clear" w:color="auto" w:fill="D2E3FC"/>
                <w:lang w:val="mn-MN"/>
              </w:rPr>
              <w:t xml:space="preserve">цохиж </w:t>
            </w:r>
            <w:proofErr w:type="spellStart"/>
            <w:r w:rsidRPr="00CC3077">
              <w:rPr>
                <w:rFonts w:ascii="Arial" w:hAnsi="Arial" w:cs="Arial"/>
                <w:sz w:val="22"/>
                <w:shd w:val="clear" w:color="auto" w:fill="D2E3FC"/>
              </w:rPr>
              <w:t>хагална</w:t>
            </w:r>
            <w:proofErr w:type="spellEnd"/>
            <w:r w:rsidRPr="00CC3077">
              <w:rPr>
                <w:rFonts w:ascii="Arial" w:hAnsi="Arial" w:cs="Arial"/>
                <w:sz w:val="22"/>
                <w:shd w:val="clear" w:color="auto" w:fill="D2E3FC"/>
              </w:rPr>
              <w:t>.</w:t>
            </w:r>
          </w:p>
          <w:p w14:paraId="1B88D236" w14:textId="77777777" w:rsidR="00CC3077" w:rsidRPr="00CC3077" w:rsidRDefault="00CC3077" w:rsidP="00CC3077">
            <w:pPr>
              <w:jc w:val="both"/>
              <w:rPr>
                <w:rFonts w:ascii="Arial" w:hAnsi="Arial" w:cs="Arial"/>
                <w:sz w:val="22"/>
                <w:shd w:val="clear" w:color="auto" w:fill="D2E3FC"/>
              </w:rPr>
            </w:pPr>
          </w:p>
          <w:p w14:paraId="6AF51936" w14:textId="77777777" w:rsidR="00CC3077" w:rsidRPr="00CC3077" w:rsidRDefault="00CC3077" w:rsidP="00CC3077">
            <w:pPr>
              <w:jc w:val="both"/>
              <w:rPr>
                <w:rFonts w:ascii="Arial" w:hAnsi="Arial" w:cs="Arial"/>
                <w:sz w:val="22"/>
              </w:rPr>
            </w:pPr>
          </w:p>
          <w:p w14:paraId="57D52447" w14:textId="77777777" w:rsidR="00CC3077" w:rsidRPr="00CC3077" w:rsidRDefault="00CC3077" w:rsidP="00CC3077">
            <w:pPr>
              <w:jc w:val="both"/>
              <w:rPr>
                <w:rFonts w:ascii="Arial" w:hAnsi="Arial" w:cs="Arial"/>
                <w:sz w:val="22"/>
                <w:lang w:val="mn-MN"/>
              </w:rPr>
            </w:pPr>
            <w:r w:rsidRPr="00CC3077">
              <w:rPr>
                <w:rFonts w:ascii="Arial" w:hAnsi="Arial" w:cs="Arial"/>
                <w:sz w:val="22"/>
              </w:rPr>
              <w:t xml:space="preserve">ТАЙЛБАР 1   </w:t>
            </w:r>
            <w:r w:rsidRPr="00CC3077">
              <w:rPr>
                <w:rFonts w:ascii="Arial" w:hAnsi="Arial" w:cs="Arial"/>
                <w:sz w:val="22"/>
                <w:lang w:val="mn-MN"/>
              </w:rPr>
              <w:t>Шовх цоолтуур нь хурц үзүүртэй гангаар хийгдсэн хэрэгсэл.</w:t>
            </w:r>
          </w:p>
          <w:p w14:paraId="26DD94C8" w14:textId="77777777" w:rsidR="00CC3077" w:rsidRPr="00CC3077" w:rsidRDefault="00CC3077" w:rsidP="00CC3077">
            <w:pPr>
              <w:jc w:val="both"/>
              <w:rPr>
                <w:rFonts w:ascii="Arial" w:hAnsi="Arial" w:cs="Arial"/>
                <w:sz w:val="22"/>
                <w:lang w:val="mn-MN"/>
              </w:rPr>
            </w:pPr>
            <w:r w:rsidRPr="00CC3077">
              <w:rPr>
                <w:rFonts w:ascii="Arial" w:hAnsi="Arial" w:cs="Arial"/>
                <w:sz w:val="22"/>
                <w:lang w:val="mn-MN"/>
              </w:rPr>
              <w:t>Хэлбэрт шилний бүрдэл хэсгийн бүх гадаргууг тулж байхаар байрлуулна (жишээ нь элс эсвэл хэвний материалаар хийсэн байж болно). Тулгуур гадаргуу болгон ашигласан материалын зузаан нь 30 мм-ээс их байх шаардлагатай. Хагарсан хэсгүүдийн хөдөлгөөнийг зогсоохын тулд шилний нүүрийг хальсаар нааж бүрэн бүрнэ. Шилний бүрхүүлийн голд нь (дотроос эсвэл гаднаас) шовх цоолтүүраар  цохиж хагална.</w:t>
            </w:r>
          </w:p>
          <w:p w14:paraId="1DA18018" w14:textId="77777777" w:rsidR="00CC3077" w:rsidRPr="00CC3077" w:rsidRDefault="00CC3077" w:rsidP="00CC3077">
            <w:pPr>
              <w:jc w:val="both"/>
              <w:rPr>
                <w:rFonts w:ascii="Arial" w:hAnsi="Arial" w:cs="Arial"/>
                <w:sz w:val="22"/>
                <w:lang w:val="mn-MN"/>
              </w:rPr>
            </w:pPr>
            <w:r w:rsidRPr="00CC3077">
              <w:rPr>
                <w:rFonts w:ascii="Arial" w:hAnsi="Arial" w:cs="Arial"/>
                <w:sz w:val="22"/>
                <w:lang w:val="mn-MN"/>
              </w:rPr>
              <w:t>Хагарснаас хойш 5 минутын дотор хамгийн их хагарсан хэсгийн төв орчимд, шилний хязгаар дотор байрлах 50 мм квадрат талбайд доторх хэсгүүдийг тоолно.</w:t>
            </w:r>
          </w:p>
          <w:p w14:paraId="5D52CC47" w14:textId="77777777" w:rsidR="00CC3077" w:rsidRPr="00CC3077" w:rsidRDefault="00CC3077" w:rsidP="00CC3077">
            <w:pPr>
              <w:jc w:val="both"/>
              <w:rPr>
                <w:rFonts w:ascii="Arial" w:hAnsi="Arial" w:cs="Arial"/>
                <w:sz w:val="22"/>
                <w:lang w:val="mn-MN"/>
              </w:rPr>
            </w:pPr>
            <w:r w:rsidRPr="00CC3077">
              <w:rPr>
                <w:rFonts w:ascii="Arial" w:hAnsi="Arial" w:cs="Arial"/>
                <w:sz w:val="22"/>
                <w:lang w:val="mn-MN"/>
              </w:rPr>
              <w:t xml:space="preserve">Шаардлагад нийцэх байдал: Хэрэв 50 мм квадрат доторх хэсгүүдийн тоо 40-ээс их байвал шил туршилтыг давсан гэж үзнэ; шилний хурц үзүүртэй хэлтэрхий болон бүрэн зузаантай бус хэсгүүдийг тооцохгүй. Хэрэв шилний хэмжээ жижиг бөгөөд 50 мм × 50 мм талбай боломжгүй бол тоолох шаардлагатай хэсгүүдийн тоо пропорциональ бууруулна. Хэсгүүдийн </w:t>
            </w:r>
            <w:r w:rsidRPr="00CC3077">
              <w:rPr>
                <w:rFonts w:ascii="Arial" w:hAnsi="Arial" w:cs="Arial"/>
                <w:sz w:val="22"/>
                <w:lang w:val="mn-MN"/>
              </w:rPr>
              <w:lastRenderedPageBreak/>
              <w:t>хэмжээ бүх хэмжээсээрээ 50 мм-ээс бага байх шаардлагатай.</w:t>
            </w:r>
          </w:p>
          <w:p w14:paraId="0E51BA0E" w14:textId="77777777" w:rsidR="00CC3077" w:rsidRPr="00CC3077" w:rsidRDefault="00CC3077" w:rsidP="00CC3077">
            <w:pPr>
              <w:jc w:val="both"/>
              <w:rPr>
                <w:rFonts w:ascii="Arial" w:hAnsi="Arial" w:cs="Arial"/>
                <w:sz w:val="22"/>
                <w:lang w:val="mn-MN"/>
              </w:rPr>
            </w:pPr>
            <w:r w:rsidRPr="00CC3077">
              <w:rPr>
                <w:rFonts w:ascii="Arial" w:hAnsi="Arial" w:cs="Arial"/>
                <w:sz w:val="22"/>
                <w:lang w:val="mn-MN"/>
              </w:rPr>
              <w:t>50 мм квадрат доторх нийт хэсгүүдийн тоонд, квадратын төв дэх хэсгүүд болон ирмэг дэх хэсгүүдийг оруулан тооцно. Квадратын ирмэг дэх хэсгүүдийг тоолохын тулд, хоёр зэргэлдээ талтай огтлолцсон бүх хэсгүүдийг оруулан тооцох, мөн хоёр өөр талтай огтлолцсон хэсгүүдийг үл тооцохыг зөвлөдөг. (Зураг 2-г харна уу).</w:t>
            </w:r>
          </w:p>
          <w:p w14:paraId="705B678D" w14:textId="77777777" w:rsidR="00CC3077" w:rsidRPr="00CC3077" w:rsidRDefault="00CC3077" w:rsidP="00CC3077">
            <w:pPr>
              <w:jc w:val="both"/>
              <w:rPr>
                <w:rFonts w:ascii="Arial" w:hAnsi="Arial" w:cs="Arial"/>
                <w:sz w:val="22"/>
                <w:lang w:val="mn-MN"/>
              </w:rPr>
            </w:pPr>
          </w:p>
          <w:p w14:paraId="10D3BEF8" w14:textId="77777777" w:rsidR="00CC3077" w:rsidRPr="00CC3077" w:rsidRDefault="00CC3077" w:rsidP="00CC3077">
            <w:pPr>
              <w:jc w:val="both"/>
              <w:rPr>
                <w:rFonts w:ascii="Arial" w:hAnsi="Arial" w:cs="Arial"/>
                <w:sz w:val="22"/>
                <w:lang w:val="mn-MN"/>
              </w:rPr>
            </w:pPr>
            <w:r w:rsidRPr="00CC3077">
              <w:rPr>
                <w:rFonts w:ascii="Arial" w:hAnsi="Arial" w:cs="Arial"/>
                <w:sz w:val="22"/>
                <w:lang w:val="mn-MN"/>
              </w:rPr>
              <w:t>ТАЙЛБАР 2: Хэсгүүдийг тоолох тохиромжтой арга нь 50 мм талтай тунгалаг материалаар хийсэн квадратыг шилэн дээр байрлуулж, квадратын доторх хэсгүүдийг тоолох үед маркераар тэмдэглэх юм.</w:t>
            </w:r>
          </w:p>
          <w:p w14:paraId="2FED1A31" w14:textId="77777777" w:rsidR="00CC3077" w:rsidRPr="00CC3077" w:rsidRDefault="00CC3077" w:rsidP="00CC3077">
            <w:pPr>
              <w:jc w:val="both"/>
              <w:rPr>
                <w:rFonts w:ascii="Arial" w:hAnsi="Arial" w:cs="Arial"/>
                <w:sz w:val="22"/>
                <w:lang w:val="mn-MN"/>
              </w:rPr>
            </w:pPr>
            <w:r w:rsidRPr="00CC3077">
              <w:rPr>
                <w:rFonts w:ascii="Arial" w:hAnsi="Arial" w:cs="Arial"/>
                <w:sz w:val="22"/>
                <w:lang w:val="mn-MN"/>
              </w:rPr>
              <w:t>ТАЙЛБАР 3: Туршилтын сорьц нэгэн нэг хуудсанд багтсан тохиолдолд, торлосон шугамыг хагарал болон хэсгүүдийн хэмжээ, тоог тодорхойлоход ашиглана. Гэхдээ хэрэв бэхэлгээ эсвэл хальс ашигласан бол энэ арга хэрэглэгдэхгүй.</w:t>
            </w:r>
          </w:p>
          <w:p w14:paraId="3612A763" w14:textId="77777777" w:rsidR="00CC3077" w:rsidRPr="00CC3077" w:rsidRDefault="00CC3077" w:rsidP="00CC3077">
            <w:pPr>
              <w:jc w:val="both"/>
              <w:rPr>
                <w:rFonts w:ascii="Arial" w:hAnsi="Arial" w:cs="Arial"/>
                <w:sz w:val="22"/>
                <w:lang w:val="mn-MN"/>
              </w:rPr>
            </w:pPr>
            <w:r w:rsidRPr="00CC3077">
              <w:rPr>
                <w:rFonts w:ascii="Arial" w:hAnsi="Arial" w:cs="Arial"/>
                <w:sz w:val="22"/>
                <w:lang w:val="mn-MN"/>
              </w:rPr>
              <w:t>ТАЙЛБАР 4: Хэмжилтийн талбай нь шилний аливаа ирмэг, нүх, боловсруулсан хэсгээс 30 мм-ийн дотор болон цохилтын цэгээс 50 мм-ийн тойргийн дотор байх ёсгүй.</w:t>
            </w:r>
          </w:p>
          <w:p w14:paraId="04AC55CA" w14:textId="77777777" w:rsidR="00CC3077" w:rsidRPr="00CC3077" w:rsidRDefault="00CC3077" w:rsidP="00CC3077">
            <w:pPr>
              <w:jc w:val="both"/>
              <w:rPr>
                <w:rFonts w:ascii="Arial" w:hAnsi="Arial" w:cs="Arial"/>
                <w:sz w:val="22"/>
                <w:lang w:val="mn-MN"/>
              </w:rPr>
            </w:pPr>
            <w:r w:rsidRPr="00CC3077">
              <w:rPr>
                <w:rFonts w:ascii="Arial" w:hAnsi="Arial" w:cs="Arial"/>
                <w:sz w:val="22"/>
                <w:lang w:val="mn-MN"/>
              </w:rPr>
              <w:t>3.6.5.2 Хүчтэй цохилтод тэсвэртэй шил ашиглан хамгаалах</w:t>
            </w:r>
          </w:p>
          <w:p w14:paraId="6263CB2C" w14:textId="77777777" w:rsidR="00CC3077" w:rsidRPr="00CC3077" w:rsidRDefault="00CC3077" w:rsidP="00CC3077">
            <w:pPr>
              <w:jc w:val="both"/>
              <w:rPr>
                <w:rFonts w:ascii="Arial" w:hAnsi="Arial" w:cs="Arial"/>
                <w:sz w:val="22"/>
                <w:lang w:val="mn-MN"/>
              </w:rPr>
            </w:pPr>
            <w:r w:rsidRPr="00CC3077">
              <w:rPr>
                <w:rFonts w:ascii="Arial" w:hAnsi="Arial" w:cs="Arial"/>
                <w:sz w:val="22"/>
                <w:lang w:val="mn-MN"/>
              </w:rPr>
              <w:t>3.6.5.2.1 Шилэн бүрхүүлүүд нь өндөр механик бат бөхтэй байх шаардлагатай.</w:t>
            </w:r>
          </w:p>
          <w:p w14:paraId="297637F1" w14:textId="77777777" w:rsidR="00CC3077" w:rsidRPr="00CC3077" w:rsidRDefault="00CC3077" w:rsidP="00CC3077">
            <w:pPr>
              <w:jc w:val="both"/>
              <w:rPr>
                <w:rFonts w:ascii="Arial" w:hAnsi="Arial" w:cs="Arial"/>
                <w:sz w:val="22"/>
                <w:lang w:val="mn-MN"/>
              </w:rPr>
            </w:pPr>
            <w:r w:rsidRPr="00CC3077">
              <w:rPr>
                <w:rFonts w:ascii="Arial" w:hAnsi="Arial" w:cs="Arial"/>
                <w:sz w:val="22"/>
                <w:lang w:val="mn-MN"/>
              </w:rPr>
              <w:t>Гэрэлтүүлэг болон шилэн бүрхүүл нь IEC 60598-1 стандартын 12.3-д заасан дулааны тэсвэрлэх чадварын туршилтаар урьдчилан бэлтгэгдсэн байх шаардлагатай.</w:t>
            </w:r>
          </w:p>
          <w:p w14:paraId="374CF40A" w14:textId="77777777" w:rsidR="00CC3077" w:rsidRPr="00CC3077" w:rsidRDefault="00CC3077" w:rsidP="00CC3077">
            <w:pPr>
              <w:jc w:val="both"/>
              <w:rPr>
                <w:rFonts w:ascii="Arial" w:hAnsi="Arial" w:cs="Arial"/>
                <w:sz w:val="22"/>
                <w:lang w:val="mn-MN"/>
              </w:rPr>
            </w:pPr>
            <w:r w:rsidRPr="00CC3077">
              <w:rPr>
                <w:rFonts w:ascii="Arial" w:hAnsi="Arial" w:cs="Arial"/>
                <w:sz w:val="22"/>
                <w:lang w:val="mn-MN"/>
              </w:rPr>
              <w:t>Туршилт нь нэг сорьц дээр, гэрэлтүүлэгт суурилуулсан шилний гадна талд (гэрлийн эсрэг талд) хийгдэнэ.</w:t>
            </w:r>
          </w:p>
          <w:p w14:paraId="1E3AF528" w14:textId="77777777" w:rsidR="00CC3077" w:rsidRPr="00CC3077" w:rsidRDefault="00CC3077" w:rsidP="00CC3077">
            <w:pPr>
              <w:jc w:val="both"/>
              <w:rPr>
                <w:rFonts w:ascii="Arial" w:hAnsi="Arial" w:cs="Arial"/>
                <w:sz w:val="22"/>
                <w:lang w:val="mn-MN"/>
              </w:rPr>
            </w:pPr>
            <w:r w:rsidRPr="00CC3077">
              <w:rPr>
                <w:rFonts w:ascii="Arial" w:hAnsi="Arial" w:cs="Arial"/>
                <w:sz w:val="22"/>
                <w:lang w:val="mn-MN"/>
              </w:rPr>
              <w:t>Туршилтын журам нь IEC 62262 стандартын дагуу байх бөгөөд ашигласан туршилтын төхөөрөмж нь IEC 60068-2-75 стандартын дагуу савлуур алх эсвэл босоо алх байна.</w:t>
            </w:r>
          </w:p>
          <w:p w14:paraId="56DBCAFC" w14:textId="77777777" w:rsidR="00CC3077" w:rsidRPr="00CC3077" w:rsidRDefault="00CC3077" w:rsidP="00CC3077">
            <w:pPr>
              <w:jc w:val="both"/>
              <w:rPr>
                <w:rFonts w:ascii="Arial" w:hAnsi="Arial" w:cs="Arial"/>
                <w:sz w:val="22"/>
                <w:lang w:val="mn-MN"/>
              </w:rPr>
            </w:pPr>
            <w:r w:rsidRPr="00CC3077">
              <w:rPr>
                <w:rFonts w:ascii="Arial" w:hAnsi="Arial" w:cs="Arial"/>
                <w:sz w:val="22"/>
                <w:lang w:val="mn-MN"/>
              </w:rPr>
              <w:t>Шаардлагад нийцэх байдал: 5Дж (IK08) цохилтын энерги бүхий цохилтын дараа шил хагарч болохгүй.</w:t>
            </w:r>
          </w:p>
          <w:p w14:paraId="4906FC04" w14:textId="77777777" w:rsidR="00CC3077" w:rsidRPr="00CC3077" w:rsidRDefault="00CC3077" w:rsidP="00CC3077">
            <w:pPr>
              <w:jc w:val="both"/>
              <w:rPr>
                <w:rFonts w:ascii="Arial" w:hAnsi="Arial" w:cs="Arial"/>
                <w:sz w:val="22"/>
                <w:lang w:val="mn-MN"/>
              </w:rPr>
            </w:pPr>
            <w:r w:rsidRPr="00CC3077">
              <w:rPr>
                <w:rFonts w:ascii="Arial" w:hAnsi="Arial" w:cs="Arial"/>
                <w:sz w:val="22"/>
                <w:lang w:val="mn-MN"/>
              </w:rPr>
              <w:t>3.6.5.2.2 Шилэн бүрхүүл нь том хэсгүүдэд хагарч болохгүй.</w:t>
            </w:r>
          </w:p>
          <w:p w14:paraId="30E314C6" w14:textId="77777777" w:rsidR="00CC3077" w:rsidRDefault="00CC3077" w:rsidP="00CC3077">
            <w:pPr>
              <w:rPr>
                <w:rFonts w:ascii="Arial" w:hAnsi="Arial" w:cs="Arial"/>
                <w:sz w:val="22"/>
                <w:lang w:val="mn-MN"/>
              </w:rPr>
            </w:pPr>
            <w:r w:rsidRPr="00CC3077">
              <w:rPr>
                <w:rFonts w:ascii="Arial" w:hAnsi="Arial" w:cs="Arial"/>
                <w:sz w:val="22"/>
                <w:lang w:val="mn-MN"/>
              </w:rPr>
              <w:t>Шилэн бүрхүүлийг 3.6.5.1-т заасан ижил туршилтын аргын дагуу турших шаардлагатай</w:t>
            </w:r>
          </w:p>
          <w:p w14:paraId="12A0BED5" w14:textId="77777777" w:rsidR="000E5089" w:rsidRPr="001E05DA" w:rsidRDefault="000E5089" w:rsidP="000E5089">
            <w:pPr>
              <w:jc w:val="both"/>
              <w:rPr>
                <w:rFonts w:ascii="Arial" w:hAnsi="Arial" w:cs="Arial"/>
                <w:sz w:val="22"/>
                <w:lang w:val="mn-MN"/>
              </w:rPr>
            </w:pPr>
            <w:r w:rsidRPr="001E05DA">
              <w:rPr>
                <w:rFonts w:ascii="Arial" w:hAnsi="Arial" w:cs="Arial"/>
                <w:sz w:val="22"/>
                <w:lang w:val="mn-MN"/>
              </w:rPr>
              <w:lastRenderedPageBreak/>
              <w:t>Шаардлагад нийцэх байдал: Хэрэв 50 мм квадрат доторх хэсгүүдийн тоо 20-оос их байвал шил туршилтыг давсан гэж үзнэ; шилний хүрц үзүүрт хэлтэрхий болон бүрэн зузаантай бус хэсгүүдийг тооцохгүй. Хэрэв шилний хэмжээ жижиг бөгөөд 50 мм × 50 мм талбай хүрэлцэхгүй бол тоолох шаардлагатай хэсгүүдийн тоо пропорциональ бууруулна. Хэсгүүдийн хэмжээ бүх хэмжээсээрээ 50 мм-ээс бага байх шаардлагатай.</w:t>
            </w:r>
          </w:p>
          <w:p w14:paraId="3BC5AF1F" w14:textId="77777777" w:rsidR="000E5089" w:rsidRPr="001E05DA" w:rsidRDefault="000E5089" w:rsidP="000E5089">
            <w:pPr>
              <w:jc w:val="both"/>
              <w:rPr>
                <w:rFonts w:ascii="Arial" w:hAnsi="Arial" w:cs="Arial"/>
                <w:sz w:val="22"/>
                <w:lang w:val="mn-MN"/>
              </w:rPr>
            </w:pPr>
            <w:r w:rsidRPr="001E05DA">
              <w:rPr>
                <w:rFonts w:ascii="Arial" w:hAnsi="Arial" w:cs="Arial"/>
                <w:sz w:val="22"/>
                <w:lang w:val="mn-MN"/>
              </w:rPr>
              <w:t>3.12 Тэсвэрлэх чадвар болон дулааны туршилтууд</w:t>
            </w:r>
          </w:p>
          <w:p w14:paraId="29DC0584" w14:textId="77777777" w:rsidR="000E5089" w:rsidRPr="001E05DA" w:rsidRDefault="000E5089" w:rsidP="000E5089">
            <w:pPr>
              <w:jc w:val="both"/>
              <w:rPr>
                <w:rFonts w:ascii="Arial" w:hAnsi="Arial" w:cs="Arial"/>
                <w:sz w:val="22"/>
                <w:lang w:val="mn-MN"/>
              </w:rPr>
            </w:pPr>
            <w:r w:rsidRPr="001E05DA">
              <w:rPr>
                <w:rFonts w:ascii="Arial" w:hAnsi="Arial" w:cs="Arial"/>
                <w:sz w:val="22"/>
                <w:lang w:val="mn-MN"/>
              </w:rPr>
              <w:t>3.12.3-ийн дараах шинэ дэд заалтыг нэмнэ:</w:t>
            </w:r>
          </w:p>
          <w:p w14:paraId="31C4324F" w14:textId="78CC56D7" w:rsidR="000E5089" w:rsidRPr="00CC3077" w:rsidRDefault="000E5089" w:rsidP="000E5089">
            <w:pPr>
              <w:rPr>
                <w:rFonts w:ascii="Arial" w:hAnsi="Arial" w:cs="Arial"/>
                <w:sz w:val="22"/>
              </w:rPr>
            </w:pPr>
            <w:r w:rsidRPr="001E05DA">
              <w:rPr>
                <w:rFonts w:ascii="Arial" w:hAnsi="Arial" w:cs="Arial"/>
                <w:sz w:val="22"/>
                <w:lang w:val="mn-MN"/>
              </w:rPr>
              <w:t>3.12.4 Шилэн бүрхүүлүүдийг шил үйлдвэрлэгчийн нэрлэсэн дулааны хязгаар дотор ашиглах шаардлагатай. Дулааны хязгаарт хамгийн бага болон их температур, шилэнд зөвшөөрөгдөх хамгийн их ∆t (температурын зөрүү) орно.</w:t>
            </w:r>
          </w:p>
        </w:tc>
        <w:tc>
          <w:tcPr>
            <w:tcW w:w="4675" w:type="dxa"/>
          </w:tcPr>
          <w:p w14:paraId="01055BC9" w14:textId="77777777" w:rsidR="00CC3077" w:rsidRPr="00CC3077" w:rsidRDefault="00CC3077" w:rsidP="00CC3077">
            <w:pPr>
              <w:pStyle w:val="Heading5"/>
              <w:jc w:val="both"/>
              <w:outlineLvl w:val="4"/>
              <w:rPr>
                <w:rFonts w:ascii="Arial" w:hAnsi="Arial" w:cs="Arial"/>
                <w:color w:val="auto"/>
                <w:sz w:val="22"/>
                <w:lang w:val="mn-MN"/>
              </w:rPr>
            </w:pPr>
            <w:r w:rsidRPr="00CC3077">
              <w:rPr>
                <w:rFonts w:ascii="Arial" w:hAnsi="Arial" w:cs="Arial"/>
                <w:color w:val="auto"/>
                <w:sz w:val="22"/>
                <w:lang w:val="mn-MN"/>
              </w:rPr>
              <w:lastRenderedPageBreak/>
              <w:t>3.1.1</w:t>
            </w:r>
            <w:r w:rsidRPr="00CC3077">
              <w:rPr>
                <w:rFonts w:ascii="Arial" w:hAnsi="Arial" w:cs="Arial"/>
                <w:color w:val="auto"/>
                <w:sz w:val="22"/>
                <w:lang w:val="mn-MN"/>
              </w:rPr>
              <w:tab/>
              <w:t>Normative references</w:t>
            </w:r>
          </w:p>
          <w:p w14:paraId="459EED2F" w14:textId="77777777" w:rsidR="00CC3077" w:rsidRPr="00CC3077" w:rsidRDefault="00CC3077" w:rsidP="00CC3077">
            <w:pPr>
              <w:pStyle w:val="Heading5"/>
              <w:jc w:val="both"/>
              <w:outlineLvl w:val="4"/>
              <w:rPr>
                <w:rFonts w:ascii="Arial" w:hAnsi="Arial" w:cs="Arial"/>
                <w:color w:val="auto"/>
                <w:sz w:val="22"/>
                <w:lang w:val="mn-MN"/>
              </w:rPr>
            </w:pPr>
            <w:r w:rsidRPr="00CC3077">
              <w:rPr>
                <w:rFonts w:ascii="Arial" w:hAnsi="Arial" w:cs="Arial"/>
                <w:color w:val="auto"/>
                <w:sz w:val="22"/>
                <w:lang w:val="mn-MN"/>
              </w:rPr>
              <w:t>Add the following new publication to the existing list:</w:t>
            </w:r>
          </w:p>
          <w:p w14:paraId="7CFE02A2" w14:textId="77777777" w:rsidR="00CC3077" w:rsidRPr="00CC3077" w:rsidRDefault="00CC3077" w:rsidP="00CC3077">
            <w:pPr>
              <w:pStyle w:val="Heading5"/>
              <w:jc w:val="both"/>
              <w:outlineLvl w:val="4"/>
              <w:rPr>
                <w:rFonts w:ascii="Arial" w:hAnsi="Arial" w:cs="Arial"/>
                <w:color w:val="auto"/>
                <w:sz w:val="22"/>
                <w:lang w:val="mn-MN"/>
              </w:rPr>
            </w:pPr>
            <w:r w:rsidRPr="00CC3077">
              <w:rPr>
                <w:rFonts w:ascii="Arial" w:hAnsi="Arial" w:cs="Arial"/>
                <w:color w:val="auto"/>
                <w:sz w:val="22"/>
                <w:lang w:val="mn-MN"/>
              </w:rPr>
              <w:t>IEC 62262: 2002, Degrees of protection provided by  enclosures for electrical equipment against external mechanical impacts (IK code)</w:t>
            </w:r>
          </w:p>
          <w:p w14:paraId="37B7EEFF" w14:textId="77777777" w:rsidR="00CC3077" w:rsidRPr="00CC3077" w:rsidRDefault="00CC3077" w:rsidP="00CC3077">
            <w:pPr>
              <w:pStyle w:val="Heading5"/>
              <w:jc w:val="both"/>
              <w:outlineLvl w:val="4"/>
              <w:rPr>
                <w:rFonts w:ascii="Arial" w:hAnsi="Arial" w:cs="Arial"/>
                <w:color w:val="auto"/>
                <w:sz w:val="22"/>
                <w:lang w:val="mn-MN"/>
              </w:rPr>
            </w:pPr>
            <w:r w:rsidRPr="00CC3077">
              <w:rPr>
                <w:rFonts w:ascii="Arial" w:hAnsi="Arial" w:cs="Arial"/>
                <w:color w:val="auto"/>
                <w:sz w:val="22"/>
                <w:lang w:val="mn-MN"/>
              </w:rPr>
              <w:t>3.5</w:t>
            </w:r>
            <w:r w:rsidRPr="00CC3077">
              <w:rPr>
                <w:rFonts w:ascii="Arial" w:hAnsi="Arial" w:cs="Arial"/>
                <w:color w:val="auto"/>
                <w:sz w:val="22"/>
                <w:lang w:val="mn-MN"/>
              </w:rPr>
              <w:tab/>
              <w:t>Marking</w:t>
            </w:r>
          </w:p>
          <w:p w14:paraId="26588714" w14:textId="77777777" w:rsidR="00CC3077" w:rsidRPr="00CC3077" w:rsidRDefault="00CC3077" w:rsidP="00CC3077">
            <w:pPr>
              <w:pStyle w:val="Heading5"/>
              <w:jc w:val="both"/>
              <w:outlineLvl w:val="4"/>
              <w:rPr>
                <w:rFonts w:ascii="Arial" w:hAnsi="Arial" w:cs="Arial"/>
                <w:color w:val="auto"/>
                <w:sz w:val="22"/>
                <w:lang w:val="mn-MN"/>
              </w:rPr>
            </w:pPr>
            <w:r w:rsidRPr="00CC3077">
              <w:rPr>
                <w:rFonts w:ascii="Arial" w:hAnsi="Arial" w:cs="Arial"/>
                <w:color w:val="auto"/>
                <w:sz w:val="22"/>
                <w:lang w:val="mn-MN"/>
              </w:rPr>
              <w:t>Add the following new item i) to the existing list:</w:t>
            </w:r>
          </w:p>
          <w:p w14:paraId="2D42C6F6" w14:textId="77777777" w:rsidR="00CC3077" w:rsidRPr="00CC3077" w:rsidRDefault="00CC3077" w:rsidP="00CC3077">
            <w:pPr>
              <w:pStyle w:val="Heading5"/>
              <w:jc w:val="both"/>
              <w:outlineLvl w:val="4"/>
              <w:rPr>
                <w:rFonts w:ascii="Arial" w:hAnsi="Arial" w:cs="Arial"/>
                <w:color w:val="auto"/>
                <w:sz w:val="22"/>
                <w:lang w:val="mn-MN"/>
              </w:rPr>
            </w:pPr>
            <w:r w:rsidRPr="00CC3077">
              <w:rPr>
                <w:rFonts w:ascii="Arial" w:hAnsi="Arial" w:cs="Arial"/>
                <w:color w:val="auto"/>
                <w:sz w:val="22"/>
                <w:lang w:val="mn-MN"/>
              </w:rPr>
              <w:t>i)</w:t>
            </w:r>
            <w:r w:rsidRPr="00CC3077">
              <w:rPr>
                <w:rFonts w:ascii="Arial" w:hAnsi="Arial" w:cs="Arial"/>
                <w:color w:val="auto"/>
                <w:sz w:val="22"/>
                <w:lang w:val="mn-MN"/>
              </w:rPr>
              <w:tab/>
              <w:t>maximum mounting height relevant to the selected method for protection against the falling of glass particles.</w:t>
            </w:r>
          </w:p>
          <w:p w14:paraId="75D783C9" w14:textId="77777777" w:rsidR="00CC3077" w:rsidRPr="00CC3077" w:rsidRDefault="00CC3077" w:rsidP="00CC3077">
            <w:pPr>
              <w:pStyle w:val="Heading5"/>
              <w:jc w:val="both"/>
              <w:outlineLvl w:val="4"/>
              <w:rPr>
                <w:rFonts w:ascii="Arial" w:hAnsi="Arial" w:cs="Arial"/>
                <w:color w:val="auto"/>
                <w:sz w:val="22"/>
                <w:lang w:val="mn-MN"/>
              </w:rPr>
            </w:pPr>
            <w:r w:rsidRPr="00CC3077">
              <w:rPr>
                <w:rFonts w:ascii="Arial" w:hAnsi="Arial" w:cs="Arial"/>
                <w:color w:val="auto"/>
                <w:sz w:val="22"/>
                <w:lang w:val="mn-MN"/>
              </w:rPr>
              <w:t>3.6.5</w:t>
            </w:r>
          </w:p>
          <w:p w14:paraId="359AD003" w14:textId="77777777" w:rsidR="00CC3077" w:rsidRPr="00CC3077" w:rsidRDefault="00CC3077" w:rsidP="00CC3077">
            <w:pPr>
              <w:pStyle w:val="Heading5"/>
              <w:jc w:val="both"/>
              <w:outlineLvl w:val="4"/>
              <w:rPr>
                <w:rFonts w:ascii="Arial" w:hAnsi="Arial" w:cs="Arial"/>
                <w:color w:val="auto"/>
                <w:sz w:val="22"/>
                <w:lang w:val="mn-MN"/>
              </w:rPr>
            </w:pPr>
            <w:r w:rsidRPr="00CC3077">
              <w:rPr>
                <w:rFonts w:ascii="Arial" w:hAnsi="Arial" w:cs="Arial"/>
                <w:color w:val="auto"/>
                <w:sz w:val="22"/>
                <w:lang w:val="mn-MN"/>
              </w:rPr>
              <w:t>Replace the existing Subclause 3.6.5 with the following:</w:t>
            </w:r>
          </w:p>
          <w:p w14:paraId="0F2AC781" w14:textId="77777777" w:rsidR="00CC3077" w:rsidRPr="00CC3077" w:rsidRDefault="00CC3077" w:rsidP="00CC3077">
            <w:pPr>
              <w:pStyle w:val="Heading5"/>
              <w:spacing w:before="195"/>
              <w:jc w:val="both"/>
              <w:outlineLvl w:val="4"/>
              <w:rPr>
                <w:rFonts w:ascii="Arial" w:hAnsi="Arial" w:cs="Arial"/>
                <w:color w:val="auto"/>
                <w:sz w:val="22"/>
                <w:lang w:val="mn-MN"/>
              </w:rPr>
            </w:pPr>
            <w:r w:rsidRPr="00CC3077">
              <w:rPr>
                <w:rFonts w:ascii="Arial" w:hAnsi="Arial" w:cs="Arial"/>
                <w:color w:val="auto"/>
                <w:sz w:val="22"/>
                <w:lang w:val="mn-MN"/>
              </w:rPr>
              <w:t>3.6.5</w:t>
            </w:r>
            <w:r w:rsidRPr="00CC3077">
              <w:rPr>
                <w:rFonts w:ascii="Arial" w:hAnsi="Arial" w:cs="Arial"/>
                <w:color w:val="auto"/>
                <w:sz w:val="22"/>
                <w:lang w:val="mn-MN"/>
              </w:rPr>
              <w:tab/>
              <w:t>In order to reduce the risk of injury caused by breaking glass, the following</w:t>
            </w:r>
          </w:p>
          <w:p w14:paraId="77344D1E" w14:textId="77777777" w:rsidR="00CC3077" w:rsidRPr="00CC3077" w:rsidRDefault="00CC3077" w:rsidP="00CC3077">
            <w:pPr>
              <w:pStyle w:val="Heading5"/>
              <w:spacing w:before="0"/>
              <w:jc w:val="both"/>
              <w:outlineLvl w:val="4"/>
              <w:rPr>
                <w:rFonts w:ascii="Arial" w:hAnsi="Arial" w:cs="Arial"/>
                <w:color w:val="auto"/>
                <w:sz w:val="22"/>
                <w:lang w:val="mn-MN"/>
              </w:rPr>
            </w:pPr>
            <w:r w:rsidRPr="00CC3077">
              <w:rPr>
                <w:rFonts w:ascii="Arial" w:hAnsi="Arial" w:cs="Arial"/>
                <w:color w:val="auto"/>
                <w:sz w:val="22"/>
                <w:lang w:val="mn-MN"/>
              </w:rPr>
              <w:t>Requirements, in relation to the intended mounting height of the luminaire, are applicable.</w:t>
            </w:r>
          </w:p>
          <w:p w14:paraId="2C7F6D03" w14:textId="77777777" w:rsidR="00CC3077" w:rsidRPr="00CC3077" w:rsidRDefault="00CC3077" w:rsidP="00CC3077">
            <w:pPr>
              <w:pStyle w:val="Heading5"/>
              <w:spacing w:before="0"/>
              <w:jc w:val="both"/>
              <w:outlineLvl w:val="4"/>
              <w:rPr>
                <w:rFonts w:ascii="Arial" w:hAnsi="Arial" w:cs="Arial"/>
                <w:color w:val="auto"/>
                <w:sz w:val="22"/>
                <w:lang w:val="mn-MN"/>
              </w:rPr>
            </w:pPr>
            <w:r w:rsidRPr="00CC3077">
              <w:rPr>
                <w:rFonts w:ascii="Arial" w:hAnsi="Arial" w:cs="Arial"/>
                <w:color w:val="auto"/>
                <w:sz w:val="22"/>
                <w:lang w:val="mn-MN"/>
              </w:rPr>
              <w:t>When luminaires are installed below 5 m, no additional requirements are requested on glass covers.</w:t>
            </w:r>
          </w:p>
          <w:p w14:paraId="2F85E255" w14:textId="77777777" w:rsidR="00CC3077" w:rsidRPr="00CC3077" w:rsidRDefault="00CC3077" w:rsidP="00CC3077">
            <w:pPr>
              <w:pStyle w:val="Heading5"/>
              <w:spacing w:before="0"/>
              <w:jc w:val="both"/>
              <w:outlineLvl w:val="4"/>
              <w:rPr>
                <w:rFonts w:ascii="Arial" w:hAnsi="Arial" w:cs="Arial"/>
                <w:color w:val="auto"/>
                <w:sz w:val="22"/>
                <w:lang w:val="mn-MN"/>
              </w:rPr>
            </w:pPr>
            <w:r w:rsidRPr="00CC3077">
              <w:rPr>
                <w:rFonts w:ascii="Arial" w:hAnsi="Arial" w:cs="Arial"/>
                <w:color w:val="auto"/>
                <w:sz w:val="22"/>
                <w:lang w:val="mn-MN"/>
              </w:rPr>
              <w:t>For tunnel luminaries, the requirements of 3.6.5.1 apply without exception.</w:t>
            </w:r>
          </w:p>
          <w:p w14:paraId="3E48B357" w14:textId="77777777" w:rsidR="00CC3077" w:rsidRPr="00CC3077" w:rsidRDefault="00CC3077" w:rsidP="00CC3077">
            <w:pPr>
              <w:pStyle w:val="Heading5"/>
              <w:spacing w:before="0"/>
              <w:jc w:val="both"/>
              <w:outlineLvl w:val="4"/>
              <w:rPr>
                <w:rFonts w:ascii="Arial" w:hAnsi="Arial" w:cs="Arial"/>
                <w:color w:val="auto"/>
                <w:sz w:val="22"/>
                <w:lang w:val="mn-MN"/>
              </w:rPr>
            </w:pPr>
          </w:p>
          <w:p w14:paraId="0614EFFE" w14:textId="77777777" w:rsidR="00CC3077" w:rsidRPr="00CC3077" w:rsidRDefault="00CC3077" w:rsidP="00CC3077">
            <w:pPr>
              <w:pStyle w:val="Heading5"/>
              <w:spacing w:before="0"/>
              <w:jc w:val="both"/>
              <w:outlineLvl w:val="4"/>
              <w:rPr>
                <w:rFonts w:ascii="Arial" w:hAnsi="Arial" w:cs="Arial"/>
                <w:color w:val="auto"/>
                <w:sz w:val="22"/>
                <w:lang w:val="mn-MN"/>
              </w:rPr>
            </w:pPr>
            <w:r w:rsidRPr="00CC3077">
              <w:rPr>
                <w:rFonts w:ascii="Arial" w:hAnsi="Arial" w:cs="Arial"/>
                <w:color w:val="auto"/>
                <w:sz w:val="22"/>
                <w:lang w:val="mn-MN"/>
              </w:rPr>
              <w:t>When luminaires are installed above 5 m, glass covers shall be:</w:t>
            </w:r>
          </w:p>
          <w:p w14:paraId="27CC1FCE" w14:textId="77777777" w:rsidR="00CC3077" w:rsidRPr="00CC3077" w:rsidRDefault="00CC3077">
            <w:pPr>
              <w:rPr>
                <w:rFonts w:ascii="Arial" w:hAnsi="Arial" w:cs="Arial"/>
                <w:sz w:val="22"/>
              </w:rPr>
            </w:pPr>
          </w:p>
          <w:p w14:paraId="530B7085" w14:textId="77777777" w:rsidR="00CC3077" w:rsidRPr="00CC3077" w:rsidRDefault="00CC3077" w:rsidP="00CC3077">
            <w:pPr>
              <w:pStyle w:val="Heading5"/>
              <w:spacing w:before="0"/>
              <w:jc w:val="both"/>
              <w:outlineLvl w:val="4"/>
              <w:rPr>
                <w:rFonts w:ascii="Arial" w:hAnsi="Arial" w:cs="Arial"/>
                <w:color w:val="auto"/>
                <w:sz w:val="22"/>
                <w:lang w:val="mn-MN"/>
              </w:rPr>
            </w:pPr>
            <w:r w:rsidRPr="00CC3077">
              <w:rPr>
                <w:rFonts w:ascii="Arial" w:hAnsi="Arial" w:cs="Arial"/>
                <w:color w:val="auto"/>
                <w:sz w:val="22"/>
                <w:lang w:val="mn-MN"/>
              </w:rPr>
              <w:t>a)</w:t>
            </w:r>
            <w:r w:rsidRPr="00CC3077">
              <w:rPr>
                <w:rFonts w:ascii="Arial" w:hAnsi="Arial" w:cs="Arial"/>
                <w:color w:val="auto"/>
                <w:sz w:val="22"/>
                <w:lang w:val="mn-MN"/>
              </w:rPr>
              <w:tab/>
              <w:t>constituted with a glass that fractures into small pieces, or</w:t>
            </w:r>
          </w:p>
          <w:p w14:paraId="194ACDEA" w14:textId="77777777" w:rsidR="00CC3077" w:rsidRPr="00CC3077" w:rsidRDefault="00CC3077" w:rsidP="00CC3077">
            <w:pPr>
              <w:pStyle w:val="Heading5"/>
              <w:spacing w:before="0"/>
              <w:jc w:val="both"/>
              <w:outlineLvl w:val="4"/>
              <w:rPr>
                <w:rFonts w:ascii="Arial" w:hAnsi="Arial" w:cs="Arial"/>
                <w:color w:val="auto"/>
                <w:sz w:val="22"/>
                <w:lang w:val="mn-MN"/>
              </w:rPr>
            </w:pPr>
            <w:r w:rsidRPr="00CC3077">
              <w:rPr>
                <w:rFonts w:ascii="Arial" w:hAnsi="Arial" w:cs="Arial"/>
                <w:color w:val="auto"/>
                <w:sz w:val="22"/>
                <w:lang w:val="mn-MN"/>
              </w:rPr>
              <w:t>b)</w:t>
            </w:r>
            <w:r w:rsidRPr="00CC3077">
              <w:rPr>
                <w:rFonts w:ascii="Arial" w:hAnsi="Arial" w:cs="Arial"/>
                <w:color w:val="auto"/>
                <w:sz w:val="22"/>
                <w:lang w:val="mn-MN"/>
              </w:rPr>
              <w:tab/>
              <w:t>constituted with a glass having a high impact shock resistance, or</w:t>
            </w:r>
          </w:p>
          <w:p w14:paraId="2DE01B42" w14:textId="77777777" w:rsidR="00CC3077" w:rsidRPr="00CC3077" w:rsidRDefault="00CC3077">
            <w:pPr>
              <w:rPr>
                <w:rFonts w:ascii="Arial" w:hAnsi="Arial" w:cs="Arial"/>
                <w:sz w:val="22"/>
              </w:rPr>
            </w:pPr>
            <w:r w:rsidRPr="00CC3077">
              <w:rPr>
                <w:rFonts w:ascii="Arial" w:hAnsi="Arial" w:cs="Arial"/>
                <w:sz w:val="22"/>
                <w:lang w:val="mn-MN"/>
              </w:rPr>
              <w:t>c)</w:t>
            </w:r>
            <w:r w:rsidRPr="00CC3077">
              <w:rPr>
                <w:rFonts w:ascii="Arial" w:hAnsi="Arial" w:cs="Arial"/>
                <w:sz w:val="22"/>
                <w:lang w:val="mn-MN"/>
              </w:rPr>
              <w:tab/>
              <w:t>protected by any means to retain glass fragments in case of breakage (e.g. guard, film coating</w:t>
            </w:r>
            <w:r w:rsidRPr="00CC3077">
              <w:rPr>
                <w:rFonts w:ascii="Arial" w:hAnsi="Arial" w:cs="Arial"/>
                <w:sz w:val="22"/>
              </w:rPr>
              <w:t>)</w:t>
            </w:r>
          </w:p>
          <w:p w14:paraId="6C506E69" w14:textId="77777777" w:rsidR="00CC3077" w:rsidRPr="00CC3077" w:rsidRDefault="00CC3077">
            <w:pPr>
              <w:rPr>
                <w:rFonts w:ascii="Arial" w:hAnsi="Arial" w:cs="Arial"/>
                <w:sz w:val="22"/>
              </w:rPr>
            </w:pPr>
          </w:p>
          <w:p w14:paraId="3616DA5B" w14:textId="77777777" w:rsidR="00CC3077" w:rsidRPr="00CC3077" w:rsidRDefault="00CC3077">
            <w:pPr>
              <w:rPr>
                <w:rFonts w:ascii="Arial" w:hAnsi="Arial" w:cs="Arial"/>
                <w:sz w:val="22"/>
              </w:rPr>
            </w:pPr>
          </w:p>
          <w:p w14:paraId="588630F2" w14:textId="77777777" w:rsidR="00CC3077" w:rsidRPr="00CC3077" w:rsidRDefault="00CC3077" w:rsidP="00CC3077">
            <w:pPr>
              <w:pStyle w:val="Heading5"/>
              <w:spacing w:before="0"/>
              <w:jc w:val="both"/>
              <w:outlineLvl w:val="4"/>
              <w:rPr>
                <w:rFonts w:ascii="Arial" w:hAnsi="Arial" w:cs="Arial"/>
                <w:color w:val="auto"/>
                <w:sz w:val="22"/>
                <w:lang w:val="mn-MN"/>
              </w:rPr>
            </w:pPr>
            <w:r w:rsidRPr="00CC3077">
              <w:rPr>
                <w:rFonts w:ascii="Arial" w:hAnsi="Arial" w:cs="Arial"/>
                <w:color w:val="auto"/>
                <w:sz w:val="22"/>
                <w:lang w:val="mn-MN"/>
              </w:rPr>
              <w:t>Compliance is checked:</w:t>
            </w:r>
          </w:p>
          <w:p w14:paraId="441130E6" w14:textId="77777777" w:rsidR="00CC3077" w:rsidRPr="00CC3077" w:rsidRDefault="00CC3077" w:rsidP="00CC3077">
            <w:pPr>
              <w:rPr>
                <w:rFonts w:ascii="Arial" w:hAnsi="Arial" w:cs="Arial"/>
                <w:sz w:val="22"/>
              </w:rPr>
            </w:pPr>
          </w:p>
          <w:p w14:paraId="628DB9C0" w14:textId="77777777" w:rsidR="00CC3077" w:rsidRPr="00CC3077" w:rsidRDefault="00CC3077" w:rsidP="00CC3077">
            <w:pPr>
              <w:pStyle w:val="Heading5"/>
              <w:spacing w:before="0"/>
              <w:jc w:val="both"/>
              <w:outlineLvl w:val="4"/>
              <w:rPr>
                <w:rFonts w:ascii="Arial" w:hAnsi="Arial" w:cs="Arial"/>
                <w:color w:val="auto"/>
                <w:sz w:val="22"/>
                <w:lang w:val="mn-MN"/>
              </w:rPr>
            </w:pPr>
            <w:r w:rsidRPr="00CC3077">
              <w:rPr>
                <w:rFonts w:ascii="Arial" w:hAnsi="Arial" w:cs="Arial"/>
                <w:color w:val="auto"/>
                <w:sz w:val="22"/>
                <w:lang w:val="mn-MN"/>
              </w:rPr>
              <w:t>for a) by test and inspection according to 3.6.5.1;</w:t>
            </w:r>
          </w:p>
          <w:p w14:paraId="721BDE8D" w14:textId="77777777" w:rsidR="00CC3077" w:rsidRPr="00CC3077" w:rsidRDefault="00CC3077" w:rsidP="00CC3077">
            <w:pPr>
              <w:pStyle w:val="Heading5"/>
              <w:spacing w:before="0"/>
              <w:jc w:val="both"/>
              <w:outlineLvl w:val="4"/>
              <w:rPr>
                <w:rFonts w:ascii="Arial" w:hAnsi="Arial" w:cs="Arial"/>
                <w:color w:val="auto"/>
                <w:sz w:val="22"/>
                <w:lang w:val="mn-MN"/>
              </w:rPr>
            </w:pPr>
            <w:r w:rsidRPr="00CC3077">
              <w:rPr>
                <w:rFonts w:ascii="Arial" w:hAnsi="Arial" w:cs="Arial"/>
                <w:color w:val="auto"/>
                <w:sz w:val="22"/>
                <w:lang w:val="mn-MN"/>
              </w:rPr>
              <w:t>–</w:t>
            </w:r>
            <w:r w:rsidRPr="00CC3077">
              <w:rPr>
                <w:rFonts w:ascii="Arial" w:hAnsi="Arial" w:cs="Arial"/>
                <w:color w:val="auto"/>
                <w:sz w:val="22"/>
                <w:lang w:val="mn-MN"/>
              </w:rPr>
              <w:tab/>
              <w:t>for b) by test and inspection according to 3.6.5.2;</w:t>
            </w:r>
          </w:p>
          <w:p w14:paraId="3235C554" w14:textId="77777777" w:rsidR="00CC3077" w:rsidRPr="00CC3077" w:rsidRDefault="00CC3077" w:rsidP="00CC3077">
            <w:pPr>
              <w:pStyle w:val="Heading5"/>
              <w:spacing w:before="0"/>
              <w:jc w:val="both"/>
              <w:outlineLvl w:val="4"/>
              <w:rPr>
                <w:rFonts w:ascii="Arial" w:hAnsi="Arial" w:cs="Arial"/>
                <w:color w:val="auto"/>
                <w:sz w:val="22"/>
                <w:lang w:val="mn-MN"/>
              </w:rPr>
            </w:pPr>
            <w:r w:rsidRPr="00CC3077">
              <w:rPr>
                <w:rFonts w:ascii="Arial" w:hAnsi="Arial" w:cs="Arial"/>
                <w:color w:val="auto"/>
                <w:sz w:val="22"/>
                <w:lang w:val="mn-MN"/>
              </w:rPr>
              <w:t>–</w:t>
            </w:r>
            <w:r w:rsidRPr="00CC3077">
              <w:rPr>
                <w:rFonts w:ascii="Arial" w:hAnsi="Arial" w:cs="Arial"/>
                <w:color w:val="auto"/>
                <w:sz w:val="22"/>
                <w:lang w:val="mn-MN"/>
              </w:rPr>
              <w:tab/>
              <w:t>for c) by inspection.</w:t>
            </w:r>
          </w:p>
          <w:p w14:paraId="53DFF5F7" w14:textId="77777777" w:rsidR="00CC3077" w:rsidRPr="00CC3077" w:rsidRDefault="00CC3077" w:rsidP="00CC3077">
            <w:pPr>
              <w:pStyle w:val="Heading5"/>
              <w:spacing w:before="0"/>
              <w:jc w:val="both"/>
              <w:outlineLvl w:val="4"/>
              <w:rPr>
                <w:rFonts w:ascii="Arial" w:hAnsi="Arial" w:cs="Arial"/>
                <w:color w:val="auto"/>
                <w:sz w:val="22"/>
                <w:lang w:val="mn-MN"/>
              </w:rPr>
            </w:pPr>
            <w:r w:rsidRPr="00CC3077">
              <w:rPr>
                <w:rFonts w:ascii="Arial" w:hAnsi="Arial" w:cs="Arial"/>
                <w:color w:val="auto"/>
                <w:sz w:val="22"/>
                <w:lang w:val="mn-MN"/>
              </w:rPr>
              <w:t>The luminaire manufacturer shall declare to the testing laboratory the method of protection used.</w:t>
            </w:r>
          </w:p>
          <w:p w14:paraId="7170E8EA" w14:textId="77777777" w:rsidR="00CC3077" w:rsidRPr="001E05DA" w:rsidRDefault="00CC3077" w:rsidP="00CC3077">
            <w:pPr>
              <w:pStyle w:val="Heading5"/>
              <w:spacing w:before="0"/>
              <w:jc w:val="both"/>
              <w:outlineLvl w:val="4"/>
              <w:rPr>
                <w:rFonts w:ascii="Arial" w:hAnsi="Arial" w:cs="Arial"/>
                <w:color w:val="auto"/>
                <w:sz w:val="22"/>
                <w:lang w:val="mn-MN"/>
              </w:rPr>
            </w:pPr>
            <w:r w:rsidRPr="001E05DA">
              <w:rPr>
                <w:rFonts w:ascii="Arial" w:hAnsi="Arial" w:cs="Arial"/>
                <w:color w:val="auto"/>
                <w:sz w:val="22"/>
                <w:lang w:val="mn-MN"/>
              </w:rPr>
              <w:t>3.6.5.1</w:t>
            </w:r>
            <w:r w:rsidRPr="001E05DA">
              <w:rPr>
                <w:rFonts w:ascii="Arial" w:hAnsi="Arial" w:cs="Arial"/>
                <w:color w:val="auto"/>
                <w:sz w:val="22"/>
                <w:lang w:val="mn-MN"/>
              </w:rPr>
              <w:tab/>
              <w:t>Protection by the use of glass that fractures into small pieces</w:t>
            </w:r>
          </w:p>
          <w:p w14:paraId="13A44C07" w14:textId="77777777" w:rsidR="00CC3077" w:rsidRPr="001E05DA" w:rsidRDefault="00CC3077" w:rsidP="00CC3077">
            <w:pPr>
              <w:pStyle w:val="Heading5"/>
              <w:spacing w:before="0"/>
              <w:jc w:val="both"/>
              <w:outlineLvl w:val="4"/>
              <w:rPr>
                <w:rFonts w:ascii="Arial" w:hAnsi="Arial" w:cs="Arial"/>
                <w:color w:val="auto"/>
                <w:sz w:val="22"/>
                <w:lang w:val="mn-MN"/>
              </w:rPr>
            </w:pPr>
            <w:r w:rsidRPr="001E05DA">
              <w:rPr>
                <w:rFonts w:ascii="Arial" w:hAnsi="Arial" w:cs="Arial"/>
                <w:color w:val="auto"/>
                <w:sz w:val="22"/>
                <w:lang w:val="mn-MN"/>
              </w:rPr>
              <w:t>Preconditioning of the  luminaire and glass cover before testing is not required.</w:t>
            </w:r>
          </w:p>
          <w:p w14:paraId="2A8BC63E" w14:textId="77777777" w:rsidR="00CC3077" w:rsidRDefault="00CC3077">
            <w:pPr>
              <w:rPr>
                <w:rFonts w:ascii="Arial" w:hAnsi="Arial" w:cs="Arial"/>
                <w:sz w:val="22"/>
              </w:rPr>
            </w:pPr>
          </w:p>
          <w:p w14:paraId="0CA41FE5" w14:textId="77777777" w:rsidR="00CC3077" w:rsidRPr="001E05DA" w:rsidRDefault="00CC3077" w:rsidP="00CC3077">
            <w:pPr>
              <w:pStyle w:val="Heading5"/>
              <w:spacing w:before="0"/>
              <w:jc w:val="both"/>
              <w:outlineLvl w:val="4"/>
              <w:rPr>
                <w:rFonts w:ascii="Arial" w:hAnsi="Arial" w:cs="Arial"/>
                <w:color w:val="auto"/>
                <w:sz w:val="22"/>
                <w:lang w:val="mn-MN"/>
              </w:rPr>
            </w:pPr>
            <w:r w:rsidRPr="001E05DA">
              <w:rPr>
                <w:rFonts w:ascii="Arial" w:hAnsi="Arial" w:cs="Arial"/>
                <w:color w:val="auto"/>
                <w:sz w:val="22"/>
                <w:lang w:val="mn-MN"/>
              </w:rPr>
              <w:t>For flat glass, the glass component is supported over the whole area to ensure that particles will not be scattered upon fragmentation and that movement of the particles is prevented. Shatter the glass with a centre punch at a point 30 mm from the mid-point of one of the longer edges of glass towards the centre.</w:t>
            </w:r>
          </w:p>
          <w:p w14:paraId="2079E7BE" w14:textId="77777777" w:rsidR="00CC3077" w:rsidRPr="001E05DA" w:rsidRDefault="00CC3077" w:rsidP="00CC3077">
            <w:pPr>
              <w:pStyle w:val="Heading5"/>
              <w:spacing w:before="0"/>
              <w:jc w:val="both"/>
              <w:outlineLvl w:val="4"/>
              <w:rPr>
                <w:rFonts w:ascii="Arial" w:hAnsi="Arial" w:cs="Arial"/>
                <w:color w:val="auto"/>
                <w:sz w:val="22"/>
                <w:lang w:val="mn-MN"/>
              </w:rPr>
            </w:pPr>
            <w:r w:rsidRPr="001E05DA">
              <w:rPr>
                <w:rFonts w:ascii="Arial" w:hAnsi="Arial" w:cs="Arial"/>
                <w:color w:val="auto"/>
                <w:sz w:val="22"/>
                <w:lang w:val="mn-MN"/>
              </w:rPr>
              <w:t>NOTE 1    A centre punch is a tool made of steel with a sharp point.</w:t>
            </w:r>
          </w:p>
          <w:p w14:paraId="65877F23" w14:textId="77777777" w:rsidR="00CC3077" w:rsidRDefault="00CC3077" w:rsidP="00CC3077">
            <w:pPr>
              <w:jc w:val="both"/>
              <w:rPr>
                <w:rFonts w:ascii="Arial" w:hAnsi="Arial" w:cs="Arial"/>
                <w:sz w:val="22"/>
              </w:rPr>
            </w:pPr>
            <w:r w:rsidRPr="001E05DA">
              <w:rPr>
                <w:rFonts w:ascii="Arial" w:hAnsi="Arial" w:cs="Arial"/>
                <w:sz w:val="22"/>
                <w:lang w:val="mn-MN"/>
              </w:rPr>
              <w:t>For formed glass, the glass component part shall be supported on all the surfaces (example of testing method could be the use of material like sand or a mould). The thickness of the material used as a support surface shall be more than 30 mm. The face of the glass shall be completely covered with an adhesive film in order to avoid any move of the broken particles. Shatter the glass (from the inside or the outside) with a centre punch in the middle of the glass cover</w:t>
            </w:r>
            <w:r>
              <w:rPr>
                <w:rFonts w:ascii="Arial" w:hAnsi="Arial" w:cs="Arial"/>
                <w:sz w:val="22"/>
              </w:rPr>
              <w:t>.</w:t>
            </w:r>
          </w:p>
          <w:p w14:paraId="7DB51164" w14:textId="77777777" w:rsidR="00CC3077" w:rsidRDefault="00CC3077" w:rsidP="00CC3077">
            <w:pPr>
              <w:jc w:val="both"/>
              <w:rPr>
                <w:rFonts w:ascii="Arial" w:hAnsi="Arial" w:cs="Arial"/>
                <w:sz w:val="22"/>
              </w:rPr>
            </w:pPr>
            <w:r w:rsidRPr="001E05DA">
              <w:rPr>
                <w:rFonts w:ascii="Arial" w:hAnsi="Arial" w:cs="Arial"/>
                <w:sz w:val="22"/>
                <w:lang w:val="mn-MN"/>
              </w:rPr>
              <w:t>Within 5 min of fracture, count the particles in a 50 mm square, located approximately at the centre of the area of the coarsest fracture but always within the confines of the glass</w:t>
            </w:r>
            <w:r>
              <w:rPr>
                <w:rFonts w:ascii="Arial" w:hAnsi="Arial" w:cs="Arial"/>
                <w:sz w:val="22"/>
              </w:rPr>
              <w:t>.</w:t>
            </w:r>
          </w:p>
          <w:p w14:paraId="6F23D52D" w14:textId="77777777" w:rsidR="00CC3077" w:rsidRDefault="00CC3077" w:rsidP="00CC3077">
            <w:pPr>
              <w:jc w:val="both"/>
              <w:rPr>
                <w:rFonts w:ascii="Arial" w:hAnsi="Arial" w:cs="Arial"/>
                <w:sz w:val="22"/>
              </w:rPr>
            </w:pPr>
            <w:r w:rsidRPr="001E05DA">
              <w:rPr>
                <w:rFonts w:ascii="Arial" w:hAnsi="Arial" w:cs="Arial"/>
                <w:sz w:val="22"/>
                <w:lang w:val="mn-MN"/>
              </w:rPr>
              <w:t xml:space="preserve">Compliance: A glass is deemed to have passed   the   test if the   number   of particles   in the 50 mm square is more than 40; glass splinters and pieces less than the full thickness of the glass being excluded from the count. For glass of smaller size where a 50 mm </w:t>
            </w:r>
            <w:r w:rsidRPr="001E05DA">
              <w:rPr>
                <w:rFonts w:ascii="Arial" w:hAnsi="Arial" w:cs="Arial"/>
                <w:sz w:val="22"/>
                <w:lang w:val="mn-MN"/>
              </w:rPr>
              <w:t xml:space="preserve"> 50 mm area is not possible, the number of pieces necessary in the count is proportionately reduced. The size of the </w:t>
            </w:r>
            <w:r w:rsidRPr="001E05DA">
              <w:rPr>
                <w:rFonts w:ascii="Arial" w:hAnsi="Arial" w:cs="Arial"/>
                <w:sz w:val="22"/>
                <w:lang w:val="mn-MN"/>
              </w:rPr>
              <w:lastRenderedPageBreak/>
              <w:t>particles shall be less than 50 mm for all the dimensions</w:t>
            </w:r>
            <w:r>
              <w:rPr>
                <w:rFonts w:ascii="Arial" w:hAnsi="Arial" w:cs="Arial"/>
                <w:sz w:val="22"/>
              </w:rPr>
              <w:t>.</w:t>
            </w:r>
          </w:p>
          <w:p w14:paraId="4CB60E17" w14:textId="77777777" w:rsidR="00CC3077" w:rsidRPr="001E05DA" w:rsidRDefault="00CC3077" w:rsidP="00CC3077">
            <w:pPr>
              <w:pStyle w:val="Heading5"/>
              <w:spacing w:before="0"/>
              <w:jc w:val="both"/>
              <w:outlineLvl w:val="4"/>
              <w:rPr>
                <w:rFonts w:ascii="Arial" w:hAnsi="Arial" w:cs="Arial"/>
                <w:color w:val="auto"/>
                <w:sz w:val="22"/>
                <w:lang w:val="mn-MN"/>
              </w:rPr>
            </w:pPr>
            <w:r w:rsidRPr="001E05DA">
              <w:rPr>
                <w:rFonts w:ascii="Arial" w:hAnsi="Arial" w:cs="Arial"/>
                <w:color w:val="auto"/>
                <w:sz w:val="22"/>
                <w:lang w:val="mn-MN"/>
              </w:rPr>
              <w:t>In the count of the total number of particles in the 50 mm square, the particles in the centre of the square plus those at the edge shall be taken into account. In order to count particles at the edge of the square, it is recommended that all pieces intersected by two adjacent sides be included and all particles intersected by the two other sides be ignored (see Figure 2).</w:t>
            </w:r>
          </w:p>
          <w:p w14:paraId="026B88F9" w14:textId="77777777" w:rsidR="00CC3077" w:rsidRDefault="00CC3077" w:rsidP="00CC3077">
            <w:pPr>
              <w:jc w:val="both"/>
              <w:rPr>
                <w:rFonts w:ascii="Arial" w:hAnsi="Arial" w:cs="Arial"/>
                <w:sz w:val="22"/>
              </w:rPr>
            </w:pPr>
            <w:r w:rsidRPr="001E05DA">
              <w:rPr>
                <w:rFonts w:ascii="Arial" w:hAnsi="Arial" w:cs="Arial"/>
                <w:sz w:val="22"/>
                <w:lang w:val="mn-MN"/>
              </w:rPr>
              <w:t>NOTE 2 A suitable method of counting the particles is to place a square of 50 mm side, of transparent material over the glass and mark a spot of ink as each particle within the square counted</w:t>
            </w:r>
            <w:r>
              <w:rPr>
                <w:rFonts w:ascii="Arial" w:hAnsi="Arial" w:cs="Arial"/>
                <w:sz w:val="22"/>
              </w:rPr>
              <w:t>.</w:t>
            </w:r>
          </w:p>
          <w:p w14:paraId="7BC4CC3B" w14:textId="77777777" w:rsidR="00CC3077" w:rsidRDefault="00CC3077" w:rsidP="00CC3077">
            <w:pPr>
              <w:jc w:val="both"/>
              <w:rPr>
                <w:rFonts w:ascii="Arial" w:hAnsi="Arial" w:cs="Arial"/>
                <w:sz w:val="22"/>
              </w:rPr>
            </w:pPr>
            <w:r w:rsidRPr="001E05DA">
              <w:rPr>
                <w:rFonts w:ascii="Arial" w:hAnsi="Arial" w:cs="Arial"/>
                <w:sz w:val="22"/>
                <w:lang w:val="mn-MN"/>
              </w:rPr>
              <w:t>NOTE 3 When the test sample remains as one sheet, the fragmentation lines would normally be used to indicate fractures and the size and number of particles would thus be evaluated, unless reinforcing or a film were employed</w:t>
            </w:r>
            <w:r>
              <w:rPr>
                <w:rFonts w:ascii="Arial" w:hAnsi="Arial" w:cs="Arial"/>
                <w:sz w:val="22"/>
              </w:rPr>
              <w:t>.</w:t>
            </w:r>
          </w:p>
          <w:p w14:paraId="5B10521E" w14:textId="77777777" w:rsidR="00CC3077" w:rsidRDefault="00CC3077" w:rsidP="00CC3077">
            <w:pPr>
              <w:jc w:val="both"/>
              <w:rPr>
                <w:rFonts w:ascii="Arial" w:hAnsi="Arial" w:cs="Arial"/>
                <w:sz w:val="22"/>
              </w:rPr>
            </w:pPr>
          </w:p>
          <w:p w14:paraId="77009807" w14:textId="77777777" w:rsidR="00CC3077" w:rsidRDefault="00CC3077" w:rsidP="00CC3077">
            <w:pPr>
              <w:jc w:val="both"/>
              <w:rPr>
                <w:rFonts w:ascii="Arial" w:hAnsi="Arial" w:cs="Arial"/>
                <w:sz w:val="22"/>
              </w:rPr>
            </w:pPr>
            <w:r w:rsidRPr="001E05DA">
              <w:rPr>
                <w:rFonts w:ascii="Arial" w:hAnsi="Arial" w:cs="Arial"/>
                <w:sz w:val="22"/>
                <w:lang w:val="mn-MN"/>
              </w:rPr>
              <w:t>NOTE 4 Where possible, the area of measurement should not be within 30 mm of any edge, hole or machining of the glass or in a circle of 50 mm around the impact</w:t>
            </w:r>
            <w:r>
              <w:rPr>
                <w:rFonts w:ascii="Arial" w:hAnsi="Arial" w:cs="Arial"/>
                <w:sz w:val="22"/>
              </w:rPr>
              <w:t>.</w:t>
            </w:r>
          </w:p>
          <w:p w14:paraId="4B6234A7" w14:textId="77777777" w:rsidR="00CC3077" w:rsidRDefault="00CC3077" w:rsidP="00CC3077">
            <w:pPr>
              <w:jc w:val="both"/>
              <w:rPr>
                <w:rFonts w:ascii="Arial" w:hAnsi="Arial" w:cs="Arial"/>
                <w:sz w:val="22"/>
              </w:rPr>
            </w:pPr>
          </w:p>
          <w:p w14:paraId="1018A8A2" w14:textId="34518AB2" w:rsidR="00CC3077" w:rsidRPr="000E5089" w:rsidRDefault="00CC3077" w:rsidP="00CC3077">
            <w:pPr>
              <w:pStyle w:val="Heading5"/>
              <w:spacing w:before="0"/>
              <w:outlineLvl w:val="4"/>
              <w:rPr>
                <w:rFonts w:ascii="Arial" w:hAnsi="Arial" w:cs="Arial"/>
                <w:color w:val="auto"/>
                <w:sz w:val="22"/>
              </w:rPr>
            </w:pPr>
            <w:r w:rsidRPr="001E05DA">
              <w:rPr>
                <w:rFonts w:ascii="Arial" w:hAnsi="Arial" w:cs="Arial"/>
                <w:color w:val="auto"/>
                <w:sz w:val="22"/>
                <w:lang w:val="mn-MN"/>
              </w:rPr>
              <w:t>3.6.5.2</w:t>
            </w:r>
            <w:r w:rsidRPr="001E05DA">
              <w:rPr>
                <w:rFonts w:ascii="Arial" w:hAnsi="Arial" w:cs="Arial"/>
                <w:color w:val="auto"/>
                <w:sz w:val="22"/>
                <w:lang w:val="mn-MN"/>
              </w:rPr>
              <w:tab/>
              <w:t>Protection by the use of high impact resistant glass</w:t>
            </w:r>
            <w:r w:rsidR="000E5089">
              <w:rPr>
                <w:rFonts w:ascii="Arial" w:hAnsi="Arial" w:cs="Arial"/>
                <w:color w:val="auto"/>
                <w:sz w:val="22"/>
              </w:rPr>
              <w:t>.</w:t>
            </w:r>
          </w:p>
          <w:p w14:paraId="10954D94" w14:textId="54E71D74" w:rsidR="00CC3077" w:rsidRDefault="00CC3077" w:rsidP="00CC3077">
            <w:pPr>
              <w:jc w:val="both"/>
              <w:rPr>
                <w:rFonts w:ascii="Arial" w:hAnsi="Arial" w:cs="Arial"/>
                <w:sz w:val="22"/>
              </w:rPr>
            </w:pPr>
            <w:r w:rsidRPr="001E05DA">
              <w:rPr>
                <w:rFonts w:ascii="Arial" w:hAnsi="Arial" w:cs="Arial"/>
                <w:sz w:val="22"/>
                <w:lang w:val="mn-MN"/>
              </w:rPr>
              <w:t>3.6.5.2.1</w:t>
            </w:r>
            <w:r w:rsidRPr="001E05DA">
              <w:rPr>
                <w:rFonts w:ascii="Arial" w:hAnsi="Arial" w:cs="Arial"/>
                <w:sz w:val="22"/>
                <w:lang w:val="mn-MN"/>
              </w:rPr>
              <w:tab/>
              <w:t>Glass covers shall have high mechanical strength</w:t>
            </w:r>
            <w:r w:rsidR="000E5089">
              <w:rPr>
                <w:rFonts w:ascii="Arial" w:hAnsi="Arial" w:cs="Arial"/>
                <w:sz w:val="22"/>
              </w:rPr>
              <w:t>.</w:t>
            </w:r>
          </w:p>
          <w:p w14:paraId="49E52613" w14:textId="77777777" w:rsidR="000E5089" w:rsidRPr="001E05DA" w:rsidRDefault="000E5089" w:rsidP="000E5089">
            <w:pPr>
              <w:pStyle w:val="Heading5"/>
              <w:spacing w:before="0"/>
              <w:jc w:val="both"/>
              <w:outlineLvl w:val="4"/>
              <w:rPr>
                <w:rFonts w:ascii="Arial" w:hAnsi="Arial" w:cs="Arial"/>
                <w:color w:val="auto"/>
                <w:sz w:val="22"/>
                <w:lang w:val="mn-MN"/>
              </w:rPr>
            </w:pPr>
            <w:r w:rsidRPr="001E05DA">
              <w:rPr>
                <w:rFonts w:ascii="Arial" w:hAnsi="Arial" w:cs="Arial"/>
                <w:color w:val="auto"/>
                <w:sz w:val="22"/>
                <w:lang w:val="mn-MN"/>
              </w:rPr>
              <w:t>The luminaire and glass cover shall be preconditioned by the thermal endurance test of 12.3 of IEC 60598-1.</w:t>
            </w:r>
          </w:p>
          <w:p w14:paraId="4161DE75" w14:textId="6F0CAB64" w:rsidR="000E5089" w:rsidRDefault="000E5089" w:rsidP="000E5089">
            <w:pPr>
              <w:jc w:val="both"/>
              <w:rPr>
                <w:rFonts w:ascii="Arial" w:hAnsi="Arial" w:cs="Arial"/>
                <w:sz w:val="22"/>
              </w:rPr>
            </w:pPr>
            <w:r w:rsidRPr="001E05DA">
              <w:rPr>
                <w:rFonts w:ascii="Arial" w:hAnsi="Arial" w:cs="Arial"/>
                <w:sz w:val="22"/>
                <w:lang w:val="mn-MN"/>
              </w:rPr>
              <w:t>The test is performed on one sample and on the external face (opposite side of the lamp) of the glass mounted on the luminaire</w:t>
            </w:r>
            <w:r>
              <w:rPr>
                <w:rFonts w:ascii="Arial" w:hAnsi="Arial" w:cs="Arial"/>
                <w:sz w:val="22"/>
              </w:rPr>
              <w:t>.</w:t>
            </w:r>
          </w:p>
          <w:p w14:paraId="5417FFE2" w14:textId="37C051F3" w:rsidR="000E5089" w:rsidRDefault="000E5089" w:rsidP="000E5089">
            <w:pPr>
              <w:jc w:val="both"/>
              <w:rPr>
                <w:rFonts w:ascii="Arial" w:hAnsi="Arial" w:cs="Arial"/>
                <w:sz w:val="22"/>
              </w:rPr>
            </w:pPr>
          </w:p>
          <w:p w14:paraId="6814B0BD" w14:textId="00FAA740" w:rsidR="000E5089" w:rsidRDefault="000E5089" w:rsidP="000E5089">
            <w:pPr>
              <w:jc w:val="both"/>
              <w:rPr>
                <w:rFonts w:ascii="Arial" w:hAnsi="Arial" w:cs="Arial"/>
                <w:sz w:val="22"/>
              </w:rPr>
            </w:pPr>
            <w:r w:rsidRPr="001E05DA">
              <w:rPr>
                <w:rFonts w:ascii="Arial" w:hAnsi="Arial" w:cs="Arial"/>
                <w:sz w:val="22"/>
                <w:lang w:val="mn-MN"/>
              </w:rPr>
              <w:t>The testing procedure shall be in accordance with the IEC 62262, and the test apparatus used is the pendulum hammer or vertical hammer according to IEC 60068-2-75</w:t>
            </w:r>
            <w:r>
              <w:rPr>
                <w:rFonts w:ascii="Arial" w:hAnsi="Arial" w:cs="Arial"/>
                <w:sz w:val="22"/>
              </w:rPr>
              <w:t>.</w:t>
            </w:r>
          </w:p>
          <w:p w14:paraId="2AEEF368" w14:textId="2BFC9641" w:rsidR="000E5089" w:rsidRDefault="000E5089" w:rsidP="000E5089">
            <w:pPr>
              <w:jc w:val="both"/>
              <w:rPr>
                <w:rFonts w:ascii="Arial" w:hAnsi="Arial" w:cs="Arial"/>
                <w:sz w:val="22"/>
              </w:rPr>
            </w:pPr>
          </w:p>
          <w:p w14:paraId="141D06CF" w14:textId="195D7A47" w:rsidR="000E5089" w:rsidRDefault="000E5089" w:rsidP="000E5089">
            <w:pPr>
              <w:jc w:val="both"/>
              <w:rPr>
                <w:rFonts w:ascii="Arial" w:hAnsi="Arial" w:cs="Arial"/>
                <w:sz w:val="22"/>
              </w:rPr>
            </w:pPr>
            <w:r w:rsidRPr="001E05DA">
              <w:rPr>
                <w:rFonts w:ascii="Arial" w:hAnsi="Arial" w:cs="Arial"/>
                <w:sz w:val="22"/>
                <w:lang w:val="mn-MN"/>
              </w:rPr>
              <w:t>Compliance: The glass shall not be broken after a shock with impact energy of 5 J (IK08</w:t>
            </w:r>
            <w:r>
              <w:rPr>
                <w:rFonts w:ascii="Arial" w:hAnsi="Arial" w:cs="Arial"/>
                <w:sz w:val="22"/>
              </w:rPr>
              <w:t>).</w:t>
            </w:r>
          </w:p>
          <w:p w14:paraId="3228C1C5" w14:textId="609E8372" w:rsidR="000E5089" w:rsidRDefault="000E5089" w:rsidP="000E5089">
            <w:pPr>
              <w:jc w:val="both"/>
              <w:rPr>
                <w:rFonts w:ascii="Arial" w:hAnsi="Arial" w:cs="Arial"/>
                <w:sz w:val="22"/>
              </w:rPr>
            </w:pPr>
          </w:p>
          <w:p w14:paraId="31C433D2" w14:textId="77777777" w:rsidR="000E5089" w:rsidRPr="001E05DA" w:rsidRDefault="000E5089" w:rsidP="000E5089">
            <w:pPr>
              <w:pStyle w:val="Heading5"/>
              <w:spacing w:before="0"/>
              <w:outlineLvl w:val="4"/>
              <w:rPr>
                <w:rFonts w:ascii="Arial" w:hAnsi="Arial" w:cs="Arial"/>
                <w:color w:val="auto"/>
                <w:sz w:val="22"/>
                <w:lang w:val="mn-MN"/>
              </w:rPr>
            </w:pPr>
            <w:r w:rsidRPr="001E05DA">
              <w:rPr>
                <w:rFonts w:ascii="Arial" w:hAnsi="Arial" w:cs="Arial"/>
                <w:color w:val="auto"/>
                <w:sz w:val="22"/>
                <w:lang w:val="mn-MN"/>
              </w:rPr>
              <w:t>3.6.5.2.2</w:t>
            </w:r>
            <w:r w:rsidRPr="001E05DA">
              <w:rPr>
                <w:rFonts w:ascii="Arial" w:hAnsi="Arial" w:cs="Arial"/>
                <w:color w:val="auto"/>
                <w:sz w:val="22"/>
                <w:lang w:val="mn-MN"/>
              </w:rPr>
              <w:tab/>
              <w:t>Glass covers shall not break into large pieces.</w:t>
            </w:r>
          </w:p>
          <w:p w14:paraId="4F04BA8F" w14:textId="77777777" w:rsidR="000E5089" w:rsidRDefault="000E5089" w:rsidP="000E5089">
            <w:pPr>
              <w:rPr>
                <w:rFonts w:ascii="Arial" w:hAnsi="Arial" w:cs="Arial"/>
                <w:sz w:val="22"/>
                <w:lang w:val="mn-MN"/>
              </w:rPr>
            </w:pPr>
            <w:r w:rsidRPr="001E05DA">
              <w:rPr>
                <w:rFonts w:ascii="Arial" w:hAnsi="Arial" w:cs="Arial"/>
                <w:sz w:val="22"/>
                <w:lang w:val="mn-MN"/>
              </w:rPr>
              <w:t>Glass covers shall be tested according the same testing procedure as 3.6.5.1</w:t>
            </w:r>
          </w:p>
          <w:p w14:paraId="3C25A74C" w14:textId="77777777" w:rsidR="000E5089" w:rsidRPr="000E5089" w:rsidRDefault="000E5089" w:rsidP="000E5089">
            <w:pPr>
              <w:jc w:val="both"/>
              <w:rPr>
                <w:rFonts w:ascii="Arial" w:hAnsi="Arial" w:cs="Arial"/>
                <w:sz w:val="22"/>
              </w:rPr>
            </w:pPr>
          </w:p>
          <w:p w14:paraId="60CA0B87" w14:textId="77777777" w:rsidR="000E5089" w:rsidRPr="001E05DA" w:rsidRDefault="000E5089" w:rsidP="000E5089">
            <w:pPr>
              <w:pStyle w:val="Heading5"/>
              <w:spacing w:before="0"/>
              <w:jc w:val="both"/>
              <w:outlineLvl w:val="4"/>
              <w:rPr>
                <w:rFonts w:ascii="Arial" w:hAnsi="Arial" w:cs="Arial"/>
                <w:color w:val="auto"/>
                <w:sz w:val="22"/>
                <w:lang w:val="mn-MN"/>
              </w:rPr>
            </w:pPr>
            <w:r w:rsidRPr="001E05DA">
              <w:rPr>
                <w:rFonts w:ascii="Arial" w:hAnsi="Arial" w:cs="Arial"/>
                <w:color w:val="auto"/>
                <w:sz w:val="22"/>
                <w:lang w:val="mn-MN"/>
              </w:rPr>
              <w:lastRenderedPageBreak/>
              <w:t xml:space="preserve">Compliance: A glass is deemed to have passed   the   test if the   number   of particles   in the 50 mm square is more than 20, glass splinters and pieces less than the full thickness of the glass being excluded from the count. For glass of smaller size where a 50 mm </w:t>
            </w:r>
            <w:r w:rsidRPr="001E05DA">
              <w:rPr>
                <w:rFonts w:ascii="Arial" w:hAnsi="Arial" w:cs="Arial"/>
                <w:color w:val="auto"/>
                <w:sz w:val="22"/>
                <w:lang w:val="mn-MN"/>
              </w:rPr>
              <w:t> 50 mm area is not possible, the number of pieces necessary in the count is proportionately reduced. The size of the particles shall be less than 50 mm for all the dimensions.</w:t>
            </w:r>
          </w:p>
          <w:p w14:paraId="42291348" w14:textId="77777777" w:rsidR="000E5089" w:rsidRPr="001E05DA" w:rsidRDefault="000E5089" w:rsidP="000E5089">
            <w:pPr>
              <w:pStyle w:val="Heading5"/>
              <w:spacing w:before="0"/>
              <w:outlineLvl w:val="4"/>
              <w:rPr>
                <w:rFonts w:ascii="Arial" w:hAnsi="Arial" w:cs="Arial"/>
                <w:color w:val="auto"/>
                <w:sz w:val="22"/>
                <w:lang w:val="mn-MN"/>
              </w:rPr>
            </w:pPr>
            <w:r w:rsidRPr="001E05DA">
              <w:rPr>
                <w:rFonts w:ascii="Arial" w:hAnsi="Arial" w:cs="Arial"/>
                <w:color w:val="auto"/>
                <w:sz w:val="22"/>
                <w:lang w:val="mn-MN"/>
              </w:rPr>
              <w:t>3.12</w:t>
            </w:r>
            <w:r w:rsidRPr="001E05DA">
              <w:rPr>
                <w:rFonts w:ascii="Arial" w:hAnsi="Arial" w:cs="Arial"/>
                <w:color w:val="auto"/>
                <w:sz w:val="22"/>
                <w:lang w:val="mn-MN"/>
              </w:rPr>
              <w:tab/>
              <w:t>Endurance tests and thermal tests</w:t>
            </w:r>
          </w:p>
          <w:p w14:paraId="3CD597CF" w14:textId="77777777" w:rsidR="000E5089" w:rsidRDefault="000E5089" w:rsidP="000E5089"/>
          <w:p w14:paraId="692DB431" w14:textId="77777777" w:rsidR="000E5089" w:rsidRPr="001E05DA" w:rsidRDefault="000E5089" w:rsidP="000E5089">
            <w:pPr>
              <w:pStyle w:val="Heading5"/>
              <w:spacing w:before="0"/>
              <w:outlineLvl w:val="4"/>
              <w:rPr>
                <w:rFonts w:ascii="Arial" w:hAnsi="Arial" w:cs="Arial"/>
                <w:color w:val="auto"/>
                <w:sz w:val="22"/>
                <w:lang w:val="mn-MN"/>
              </w:rPr>
            </w:pPr>
            <w:r w:rsidRPr="001E05DA">
              <w:rPr>
                <w:rFonts w:ascii="Arial" w:hAnsi="Arial" w:cs="Arial"/>
                <w:color w:val="auto"/>
                <w:sz w:val="22"/>
                <w:lang w:val="mn-MN"/>
              </w:rPr>
              <w:t>Add the following new subclause after 3.12.3:</w:t>
            </w:r>
          </w:p>
          <w:p w14:paraId="1966AD65" w14:textId="77777777" w:rsidR="000E5089" w:rsidRPr="001E05DA" w:rsidRDefault="000E5089" w:rsidP="000E5089">
            <w:pPr>
              <w:pStyle w:val="Heading5"/>
              <w:spacing w:before="195"/>
              <w:jc w:val="both"/>
              <w:outlineLvl w:val="4"/>
              <w:rPr>
                <w:rFonts w:ascii="Arial" w:hAnsi="Arial" w:cs="Arial"/>
                <w:color w:val="auto"/>
                <w:sz w:val="22"/>
                <w:lang w:val="mn-MN"/>
              </w:rPr>
            </w:pPr>
            <w:r w:rsidRPr="001E05DA">
              <w:rPr>
                <w:rFonts w:ascii="Arial" w:hAnsi="Arial" w:cs="Arial"/>
                <w:color w:val="auto"/>
                <w:sz w:val="22"/>
                <w:lang w:val="mn-MN"/>
              </w:rPr>
              <w:t>3.12.3</w:t>
            </w:r>
            <w:r w:rsidRPr="001E05DA">
              <w:rPr>
                <w:rFonts w:ascii="Arial" w:hAnsi="Arial" w:cs="Arial"/>
                <w:color w:val="auto"/>
                <w:sz w:val="22"/>
                <w:lang w:val="mn-MN"/>
              </w:rPr>
              <w:tab/>
              <w:t>Glass covers shall be used within the thermal limits declared by the glass manufac- turer. Thermal limits shall include the minimum and maximum temperature and the maximum</w:t>
            </w:r>
          </w:p>
          <w:p w14:paraId="4ECAC58F" w14:textId="1316BD42" w:rsidR="000E5089" w:rsidRPr="00CC3077" w:rsidRDefault="000E5089" w:rsidP="000E5089">
            <w:pPr>
              <w:jc w:val="both"/>
              <w:rPr>
                <w:rFonts w:ascii="Arial" w:hAnsi="Arial" w:cs="Arial"/>
                <w:sz w:val="22"/>
              </w:rPr>
            </w:pPr>
            <w:r w:rsidRPr="001E05DA">
              <w:rPr>
                <w:rFonts w:ascii="Arial" w:hAnsi="Arial" w:cs="Arial"/>
                <w:sz w:val="22"/>
                <w:lang w:val="mn-MN"/>
              </w:rPr>
              <w:t>∆t allowed on the glass.</w:t>
            </w:r>
          </w:p>
        </w:tc>
      </w:tr>
    </w:tbl>
    <w:p w14:paraId="577F0DC9" w14:textId="77777777" w:rsidR="00CC3077" w:rsidRPr="00CC3077" w:rsidRDefault="00CC3077">
      <w:pPr>
        <w:rPr>
          <w:rFonts w:ascii="Arial" w:hAnsi="Arial" w:cs="Arial"/>
        </w:rPr>
      </w:pPr>
    </w:p>
    <w:p w14:paraId="5B02DD3B" w14:textId="77777777" w:rsidR="00CC3077" w:rsidRPr="00CC3077" w:rsidRDefault="00CC3077">
      <w:pPr>
        <w:rPr>
          <w:rFonts w:ascii="Arial" w:hAnsi="Arial" w:cs="Arial"/>
        </w:rPr>
      </w:pPr>
    </w:p>
    <w:sectPr w:rsidR="00CC3077" w:rsidRPr="00CC3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Mon">
    <w:altName w:val="Arial"/>
    <w:panose1 w:val="020B0500000000000000"/>
    <w:charset w:val="00"/>
    <w:family w:val="swiss"/>
    <w:pitch w:val="variable"/>
    <w:sig w:usb0="00000203"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077"/>
    <w:rsid w:val="000E5089"/>
    <w:rsid w:val="00A571F7"/>
    <w:rsid w:val="00CC3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75C2C"/>
  <w15:chartTrackingRefBased/>
  <w15:docId w15:val="{FE089934-0338-42D1-8605-59512694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077"/>
    <w:rPr>
      <w:rFonts w:ascii="Times New Roman" w:hAnsi="Times New Roman"/>
      <w:sz w:val="24"/>
    </w:rPr>
  </w:style>
  <w:style w:type="paragraph" w:styleId="Heading5">
    <w:name w:val="heading 5"/>
    <w:basedOn w:val="Normal"/>
    <w:next w:val="Normal"/>
    <w:link w:val="Heading5Char"/>
    <w:uiPriority w:val="9"/>
    <w:unhideWhenUsed/>
    <w:qFormat/>
    <w:rsid w:val="00CC307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C3077"/>
    <w:pPr>
      <w:spacing w:after="0" w:line="240" w:lineRule="auto"/>
      <w:jc w:val="center"/>
    </w:pPr>
    <w:rPr>
      <w:rFonts w:ascii="Arial Mon" w:eastAsia="Times New Roman" w:hAnsi="Arial Mon" w:cs="Times New Roman"/>
      <w:b/>
      <w:bCs/>
      <w:szCs w:val="20"/>
      <w:lang w:val="mn-MN"/>
    </w:rPr>
  </w:style>
  <w:style w:type="character" w:customStyle="1" w:styleId="TitleChar">
    <w:name w:val="Title Char"/>
    <w:basedOn w:val="DefaultParagraphFont"/>
    <w:link w:val="Title"/>
    <w:rsid w:val="00CC3077"/>
    <w:rPr>
      <w:rFonts w:ascii="Arial Mon" w:eastAsia="Times New Roman" w:hAnsi="Arial Mon" w:cs="Times New Roman"/>
      <w:b/>
      <w:bCs/>
      <w:sz w:val="24"/>
      <w:szCs w:val="20"/>
      <w:lang w:val="mn-MN"/>
    </w:rPr>
  </w:style>
  <w:style w:type="table" w:styleId="TableGrid">
    <w:name w:val="Table Grid"/>
    <w:basedOn w:val="TableNormal"/>
    <w:uiPriority w:val="39"/>
    <w:rsid w:val="00CC3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CC3077"/>
    <w:rPr>
      <w:rFonts w:asciiTheme="majorHAnsi" w:eastAsiaTheme="majorEastAsia" w:hAnsiTheme="majorHAnsi" w:cstheme="majorBidi"/>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1607</Words>
  <Characters>9161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2024-07-08T01:56:00Z</dcterms:created>
  <dcterms:modified xsi:type="dcterms:W3CDTF">2024-07-08T02:15:00Z</dcterms:modified>
</cp:coreProperties>
</file>