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458876"/>
    <w:bookmarkStart w:id="1" w:name="_MON_1594468272"/>
    <w:bookmarkEnd w:id="1"/>
    <w:p w14:paraId="6A5356E9" w14:textId="77777777" w:rsidR="009066EA" w:rsidRPr="009066EA" w:rsidRDefault="009066EA" w:rsidP="009066EA">
      <w:pPr>
        <w:spacing w:after="0"/>
        <w:jc w:val="center"/>
        <w:rPr>
          <w:rFonts w:ascii="Arial" w:eastAsiaTheme="minorEastAsia" w:hAnsi="Arial" w:cs="Arial"/>
          <w:b/>
          <w:bCs/>
          <w:i/>
          <w:sz w:val="24"/>
          <w:szCs w:val="24"/>
          <w:lang w:val="mn-MN"/>
        </w:rPr>
      </w:pPr>
      <w:r w:rsidRPr="009066EA">
        <w:rPr>
          <w:rFonts w:ascii="Arial" w:eastAsiaTheme="minorEastAsia" w:hAnsi="Arial" w:cs="Arial"/>
          <w:b/>
          <w:sz w:val="24"/>
          <w:szCs w:val="24"/>
          <w:lang w:val="mn-MN"/>
        </w:rPr>
        <w:object w:dxaOrig="662" w:dyaOrig="1152" w14:anchorId="0236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73.45pt" o:ole="">
            <v:imagedata r:id="rId8" o:title="" grayscale="t" bilevel="t"/>
          </v:shape>
          <o:OLEObject Type="Embed" ProgID="Word.Picture.8" ShapeID="_x0000_i1025" DrawAspect="Content" ObjectID="_1758711330" r:id="rId9"/>
        </w:object>
      </w:r>
    </w:p>
    <w:p w14:paraId="1A3A1478" w14:textId="77777777" w:rsidR="009066EA" w:rsidRPr="009066EA" w:rsidRDefault="009066EA" w:rsidP="00954F60">
      <w:pPr>
        <w:spacing w:after="0"/>
        <w:jc w:val="center"/>
        <w:rPr>
          <w:rFonts w:ascii="Arial" w:eastAsiaTheme="minorEastAsia" w:hAnsi="Arial" w:cs="Arial"/>
          <w:b/>
          <w:i/>
          <w:sz w:val="24"/>
          <w:szCs w:val="24"/>
          <w:lang w:val="mn-MN"/>
        </w:rPr>
      </w:pPr>
      <w:r w:rsidRPr="009066EA">
        <w:rPr>
          <w:rFonts w:ascii="Arial" w:eastAsiaTheme="minorEastAsia" w:hAnsi="Arial" w:cs="Arial"/>
          <w:b/>
          <w:sz w:val="24"/>
          <w:szCs w:val="24"/>
          <w:lang w:val="mn-MN"/>
        </w:rPr>
        <w:t>МОНГОЛ УЛСЫН СТАНДАРТ</w:t>
      </w:r>
    </w:p>
    <w:p w14:paraId="413001AE" w14:textId="77777777" w:rsidR="009066EA" w:rsidRPr="009066EA" w:rsidRDefault="003C0D07" w:rsidP="00954F60">
      <w:pPr>
        <w:spacing w:after="0"/>
        <w:jc w:val="center"/>
        <w:rPr>
          <w:rFonts w:ascii="Arial" w:eastAsiaTheme="minorEastAsia" w:hAnsi="Arial" w:cs="Arial"/>
          <w:b/>
          <w:i/>
          <w:sz w:val="24"/>
          <w:szCs w:val="24"/>
          <w:lang w:val="mn-MN"/>
        </w:rPr>
      </w:pPr>
      <w:r>
        <w:rPr>
          <w:rFonts w:ascii="Times New Roman" w:eastAsiaTheme="minorEastAsia" w:hAnsi="Times New Roman"/>
          <w:noProof/>
          <w:sz w:val="24"/>
        </w:rPr>
        <mc:AlternateContent>
          <mc:Choice Requires="wps">
            <w:drawing>
              <wp:anchor distT="4294967294" distB="4294967294" distL="114300" distR="114300" simplePos="0" relativeHeight="251657728" behindDoc="0" locked="0" layoutInCell="0" allowOverlap="1" wp14:anchorId="6C190CCE" wp14:editId="180D2802">
                <wp:simplePos x="0" y="0"/>
                <wp:positionH relativeFrom="column">
                  <wp:posOffset>258445</wp:posOffset>
                </wp:positionH>
                <wp:positionV relativeFrom="paragraph">
                  <wp:posOffset>75565</wp:posOffset>
                </wp:positionV>
                <wp:extent cx="6026785" cy="0"/>
                <wp:effectExtent l="20320" t="23495" r="20320" b="14605"/>
                <wp:wrapNone/>
                <wp:docPr id="4012397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832A" id="Straight Connector 1"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5pt,5.95pt" to="49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" o:allowincell="f" strokeweight="2.25pt"/>
            </w:pict>
          </mc:Fallback>
        </mc:AlternateContent>
      </w:r>
    </w:p>
    <w:p w14:paraId="69BD51FD" w14:textId="77777777" w:rsidR="009066EA" w:rsidRPr="009066EA" w:rsidRDefault="009066EA" w:rsidP="00954F60">
      <w:pPr>
        <w:spacing w:after="0"/>
        <w:jc w:val="center"/>
        <w:rPr>
          <w:rFonts w:ascii="Arial" w:eastAsiaTheme="minorEastAsia" w:hAnsi="Arial" w:cs="Arial"/>
          <w:b/>
          <w:bCs/>
          <w:i/>
          <w:sz w:val="24"/>
          <w:szCs w:val="24"/>
          <w:lang w:val="mn-MN"/>
        </w:rPr>
      </w:pPr>
    </w:p>
    <w:p w14:paraId="1EFF58B0" w14:textId="4FD1A365" w:rsidR="009066EA" w:rsidRPr="009066EA" w:rsidRDefault="009066EA" w:rsidP="00954F60">
      <w:pPr>
        <w:jc w:val="center"/>
        <w:rPr>
          <w:rFonts w:ascii="Arial" w:eastAsiaTheme="minorEastAsia" w:hAnsi="Arial" w:cs="Arial"/>
          <w:b/>
          <w:sz w:val="24"/>
          <w:szCs w:val="24"/>
          <w:lang w:val="mn-MN"/>
        </w:rPr>
      </w:pPr>
      <w:r w:rsidRPr="009066EA">
        <w:rPr>
          <w:rFonts w:ascii="Arial" w:eastAsiaTheme="minorEastAsia" w:hAnsi="Arial" w:cs="Arial"/>
          <w:b/>
          <w:sz w:val="24"/>
          <w:szCs w:val="24"/>
          <w:lang w:val="mn-MN"/>
        </w:rPr>
        <w:t xml:space="preserve">Цахилгаан эрчим </w:t>
      </w:r>
      <w:r w:rsidR="00581AB7">
        <w:rPr>
          <w:rFonts w:ascii="Arial" w:eastAsiaTheme="minorEastAsia" w:hAnsi="Arial" w:cs="Arial"/>
          <w:b/>
          <w:sz w:val="24"/>
          <w:szCs w:val="24"/>
          <w:lang w:val="mn-MN"/>
        </w:rPr>
        <w:t xml:space="preserve">хүч </w:t>
      </w:r>
      <w:r w:rsidR="00F13432">
        <w:rPr>
          <w:rFonts w:ascii="Arial" w:eastAsiaTheme="minorEastAsia" w:hAnsi="Arial" w:cs="Arial"/>
          <w:b/>
          <w:sz w:val="24"/>
          <w:szCs w:val="24"/>
          <w:lang w:val="mn-MN"/>
        </w:rPr>
        <w:t>хуримтлуулах</w:t>
      </w:r>
      <w:r w:rsidR="00832901">
        <w:rPr>
          <w:rFonts w:ascii="Arial" w:eastAsiaTheme="minorEastAsia" w:hAnsi="Arial" w:cs="Arial"/>
          <w:b/>
          <w:sz w:val="24"/>
          <w:szCs w:val="24"/>
          <w:lang w:val="mn-MN"/>
        </w:rPr>
        <w:t xml:space="preserve"> </w:t>
      </w:r>
      <w:r w:rsidRPr="009066EA">
        <w:rPr>
          <w:rFonts w:ascii="Arial" w:eastAsiaTheme="minorEastAsia" w:hAnsi="Arial" w:cs="Arial"/>
          <w:b/>
          <w:sz w:val="24"/>
          <w:szCs w:val="24"/>
          <w:lang w:val="mn-MN"/>
        </w:rPr>
        <w:t>систем   (ЦЭХХ) 1-р хэсэг: Тайлбар толь</w:t>
      </w:r>
    </w:p>
    <w:p w14:paraId="44FA227E" w14:textId="77777777" w:rsidR="009066EA" w:rsidRPr="009066EA" w:rsidRDefault="009066EA" w:rsidP="00954F60">
      <w:pPr>
        <w:jc w:val="center"/>
        <w:rPr>
          <w:rFonts w:ascii="Arial" w:eastAsiaTheme="minorEastAsia" w:hAnsi="Arial" w:cs="Arial"/>
          <w:b/>
          <w:sz w:val="24"/>
          <w:szCs w:val="24"/>
        </w:rPr>
      </w:pPr>
      <w:r w:rsidRPr="009066EA">
        <w:rPr>
          <w:rFonts w:ascii="Arial" w:eastAsiaTheme="minorEastAsia" w:hAnsi="Arial" w:cs="Arial"/>
          <w:b/>
          <w:sz w:val="24"/>
          <w:szCs w:val="24"/>
        </w:rPr>
        <w:t>Electrical energy storage (EES) systems- Part 1: Vocabulary</w:t>
      </w:r>
    </w:p>
    <w:p w14:paraId="4B0A0B59" w14:textId="77777777" w:rsidR="009066EA" w:rsidRPr="009066EA" w:rsidRDefault="009066EA" w:rsidP="00954F60">
      <w:pPr>
        <w:spacing w:after="120"/>
        <w:jc w:val="center"/>
        <w:rPr>
          <w:rFonts w:ascii="Arial" w:eastAsiaTheme="minorEastAsia" w:hAnsi="Arial" w:cs="Arial"/>
          <w:b/>
          <w:color w:val="000000"/>
          <w:sz w:val="24"/>
          <w:szCs w:val="24"/>
          <w:shd w:val="clear" w:color="auto" w:fill="FFFFFF"/>
          <w:lang w:val="mn-MN"/>
        </w:rPr>
      </w:pPr>
    </w:p>
    <w:p w14:paraId="5B622B6C" w14:textId="77777777" w:rsidR="009066EA" w:rsidRPr="009066EA" w:rsidRDefault="009066EA" w:rsidP="009066EA">
      <w:pPr>
        <w:spacing w:after="120"/>
        <w:jc w:val="center"/>
        <w:rPr>
          <w:rFonts w:ascii="Arial" w:eastAsiaTheme="minorEastAsia" w:hAnsi="Arial" w:cs="Arial"/>
          <w:b/>
          <w:color w:val="000000"/>
          <w:sz w:val="24"/>
          <w:szCs w:val="24"/>
          <w:shd w:val="clear" w:color="auto" w:fill="FFFFFF"/>
          <w:lang w:val="mn-MN"/>
        </w:rPr>
      </w:pPr>
    </w:p>
    <w:p w14:paraId="6028C31F" w14:textId="77777777" w:rsidR="009066EA" w:rsidRPr="009066EA" w:rsidRDefault="009066EA" w:rsidP="009066EA">
      <w:pPr>
        <w:spacing w:after="120"/>
        <w:jc w:val="center"/>
        <w:rPr>
          <w:rFonts w:ascii="Arial" w:eastAsiaTheme="minorEastAsia" w:hAnsi="Arial" w:cs="Arial"/>
          <w:b/>
          <w:bCs/>
          <w:i/>
          <w:sz w:val="24"/>
          <w:szCs w:val="24"/>
          <w:lang w:val="mn-MN"/>
        </w:rPr>
      </w:pPr>
    </w:p>
    <w:p w14:paraId="16D263E4" w14:textId="77777777" w:rsidR="009066EA" w:rsidRPr="009066EA" w:rsidRDefault="009066EA" w:rsidP="009066EA">
      <w:pPr>
        <w:spacing w:after="120"/>
        <w:rPr>
          <w:rFonts w:ascii="Arial" w:eastAsiaTheme="minorEastAsia" w:hAnsi="Arial" w:cs="Arial"/>
          <w:b/>
          <w:bCs/>
          <w:i/>
          <w:sz w:val="24"/>
          <w:szCs w:val="24"/>
          <w:lang w:val="mn-MN"/>
        </w:rPr>
      </w:pPr>
    </w:p>
    <w:p w14:paraId="204EDD53" w14:textId="77777777" w:rsidR="009066EA" w:rsidRPr="009066EA" w:rsidRDefault="009066EA" w:rsidP="009066EA">
      <w:pPr>
        <w:spacing w:after="120"/>
        <w:jc w:val="center"/>
        <w:rPr>
          <w:rFonts w:ascii="Arial" w:eastAsiaTheme="minorEastAsia" w:hAnsi="Arial" w:cs="Arial"/>
          <w:b/>
          <w:bCs/>
          <w:i/>
          <w:sz w:val="24"/>
          <w:szCs w:val="24"/>
          <w:lang w:val="mn-MN"/>
        </w:rPr>
      </w:pPr>
    </w:p>
    <w:p w14:paraId="0C8D752C" w14:textId="77777777" w:rsidR="009066EA" w:rsidRPr="009066EA" w:rsidRDefault="009066EA" w:rsidP="009066EA">
      <w:pPr>
        <w:spacing w:after="12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MNS IEC 62933-1:202x</w:t>
      </w:r>
    </w:p>
    <w:p w14:paraId="29D4DF6B" w14:textId="77777777" w:rsidR="009066EA" w:rsidRPr="009066EA" w:rsidRDefault="009066EA" w:rsidP="009066EA">
      <w:pPr>
        <w:spacing w:after="120" w:line="276" w:lineRule="auto"/>
        <w:jc w:val="center"/>
        <w:rPr>
          <w:rFonts w:ascii="Arial" w:eastAsiaTheme="minorEastAsia" w:hAnsi="Arial" w:cs="Arial"/>
          <w:b/>
          <w:bCs/>
          <w:sz w:val="24"/>
          <w:szCs w:val="24"/>
          <w:lang w:val="mn-MN" w:bidi="mn-Mong-MN"/>
        </w:rPr>
      </w:pPr>
    </w:p>
    <w:p w14:paraId="668BDBD1" w14:textId="77777777" w:rsidR="009066EA" w:rsidRPr="009066EA" w:rsidRDefault="009066EA" w:rsidP="009066EA">
      <w:pPr>
        <w:spacing w:after="120" w:line="276" w:lineRule="auto"/>
        <w:rPr>
          <w:rFonts w:ascii="Arial" w:eastAsiaTheme="minorEastAsia" w:hAnsi="Arial" w:cs="Arial"/>
          <w:bCs/>
          <w:sz w:val="24"/>
          <w:szCs w:val="24"/>
          <w:lang w:val="mn-MN" w:bidi="mn-Mong-MN"/>
        </w:rPr>
      </w:pPr>
    </w:p>
    <w:p w14:paraId="1E7CD9DD" w14:textId="77777777" w:rsidR="009066EA" w:rsidRPr="009066EA" w:rsidRDefault="009066EA" w:rsidP="009066EA">
      <w:pPr>
        <w:spacing w:after="120" w:line="276" w:lineRule="auto"/>
        <w:rPr>
          <w:rFonts w:ascii="Arial" w:eastAsiaTheme="minorEastAsia" w:hAnsi="Arial" w:cs="Arial"/>
          <w:b/>
          <w:bCs/>
          <w:sz w:val="24"/>
          <w:szCs w:val="24"/>
          <w:lang w:val="mn-MN" w:bidi="mn-Mong-MN"/>
        </w:rPr>
      </w:pPr>
    </w:p>
    <w:p w14:paraId="36BEAD35" w14:textId="77777777" w:rsidR="009066EA" w:rsidRPr="009066EA" w:rsidRDefault="009066EA" w:rsidP="009066EA">
      <w:pPr>
        <w:spacing w:after="12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Албан хэвлэл</w:t>
      </w:r>
    </w:p>
    <w:p w14:paraId="4C078D64" w14:textId="77777777" w:rsidR="009066EA" w:rsidRPr="009066EA" w:rsidRDefault="009066EA" w:rsidP="009066EA">
      <w:pPr>
        <w:spacing w:after="120" w:line="276" w:lineRule="auto"/>
        <w:ind w:left="3600"/>
        <w:jc w:val="center"/>
        <w:rPr>
          <w:rFonts w:ascii="Arial" w:eastAsiaTheme="minorEastAsia" w:hAnsi="Arial" w:cs="Arial"/>
          <w:b/>
          <w:bCs/>
          <w:sz w:val="24"/>
          <w:szCs w:val="24"/>
          <w:lang w:val="mn-MN" w:bidi="mn-Mong-MN"/>
        </w:rPr>
      </w:pPr>
    </w:p>
    <w:p w14:paraId="58C80593" w14:textId="77777777" w:rsidR="009066EA" w:rsidRPr="009066EA" w:rsidRDefault="009066EA" w:rsidP="009066EA">
      <w:pPr>
        <w:spacing w:after="120" w:line="276" w:lineRule="auto"/>
        <w:rPr>
          <w:rFonts w:ascii="Arial" w:eastAsiaTheme="minorEastAsia" w:hAnsi="Arial" w:cs="Arial"/>
          <w:b/>
          <w:bCs/>
          <w:sz w:val="24"/>
          <w:szCs w:val="24"/>
          <w:lang w:val="mn-MN" w:bidi="mn-Mong-MN"/>
        </w:rPr>
      </w:pPr>
    </w:p>
    <w:p w14:paraId="0C8AC6DA" w14:textId="77777777" w:rsidR="009066EA" w:rsidRPr="009066EA" w:rsidRDefault="009066EA" w:rsidP="009066EA">
      <w:pPr>
        <w:spacing w:after="120" w:line="276" w:lineRule="auto"/>
        <w:ind w:left="3600"/>
        <w:jc w:val="center"/>
        <w:rPr>
          <w:rFonts w:ascii="Arial" w:eastAsiaTheme="minorEastAsia" w:hAnsi="Arial" w:cs="Arial"/>
          <w:b/>
          <w:bCs/>
          <w:sz w:val="24"/>
          <w:szCs w:val="24"/>
          <w:lang w:val="mn-MN" w:bidi="mn-Mong-MN"/>
        </w:rPr>
      </w:pPr>
    </w:p>
    <w:p w14:paraId="42FB42A1" w14:textId="77777777" w:rsidR="009066EA" w:rsidRPr="009066EA" w:rsidRDefault="009066EA" w:rsidP="009066EA">
      <w:pPr>
        <w:spacing w:after="12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СТАНДАРТ, ХЭМЖИЛ ЗҮЙН ГАЗАР</w:t>
      </w:r>
    </w:p>
    <w:p w14:paraId="3C38057D" w14:textId="77777777" w:rsidR="009066EA" w:rsidRPr="009066EA" w:rsidRDefault="009066EA" w:rsidP="009066EA">
      <w:pPr>
        <w:spacing w:after="120" w:line="276" w:lineRule="auto"/>
        <w:jc w:val="center"/>
        <w:rPr>
          <w:rFonts w:ascii="Arial" w:eastAsiaTheme="minorEastAsia" w:hAnsi="Arial" w:cs="Arial"/>
          <w:b/>
          <w:bCs/>
          <w:sz w:val="24"/>
          <w:szCs w:val="24"/>
          <w:lang w:val="mn-MN" w:bidi="mn-Mong-MN"/>
        </w:rPr>
      </w:pPr>
    </w:p>
    <w:p w14:paraId="4C374E92" w14:textId="77777777" w:rsidR="009066EA" w:rsidRPr="009066EA" w:rsidRDefault="009066EA" w:rsidP="009066EA">
      <w:pPr>
        <w:spacing w:after="120" w:line="276" w:lineRule="auto"/>
        <w:jc w:val="center"/>
        <w:rPr>
          <w:rFonts w:ascii="Arial" w:eastAsiaTheme="minorEastAsia" w:hAnsi="Arial" w:cs="Arial"/>
          <w:b/>
          <w:bCs/>
          <w:sz w:val="24"/>
          <w:szCs w:val="24"/>
          <w:lang w:val="mn-MN" w:bidi="mn-Mong-MN"/>
        </w:rPr>
      </w:pPr>
    </w:p>
    <w:p w14:paraId="00CE1FCB" w14:textId="77777777" w:rsidR="009066EA" w:rsidRPr="009066EA" w:rsidRDefault="009066EA" w:rsidP="009066EA">
      <w:pPr>
        <w:spacing w:after="200" w:line="276" w:lineRule="auto"/>
        <w:jc w:val="center"/>
        <w:rPr>
          <w:rFonts w:ascii="Arial" w:eastAsiaTheme="minorEastAsia" w:hAnsi="Arial" w:cs="Arial"/>
          <w:b/>
          <w:bCs/>
          <w:sz w:val="24"/>
          <w:szCs w:val="24"/>
          <w:lang w:val="mn-MN" w:bidi="mn-Mong-MN"/>
        </w:rPr>
      </w:pPr>
      <w:r w:rsidRPr="009066EA">
        <w:rPr>
          <w:rFonts w:ascii="Arial" w:eastAsiaTheme="minorEastAsia" w:hAnsi="Arial" w:cs="Arial"/>
          <w:b/>
          <w:bCs/>
          <w:sz w:val="24"/>
          <w:szCs w:val="24"/>
          <w:lang w:val="mn-MN" w:bidi="mn-Mong-MN"/>
        </w:rPr>
        <w:t>Улаанбаатар хот</w:t>
      </w:r>
    </w:p>
    <w:p w14:paraId="7EA65FAC" w14:textId="77777777" w:rsidR="009066EA" w:rsidRDefault="009066EA" w:rsidP="009066EA">
      <w:pPr>
        <w:spacing w:after="0" w:line="276" w:lineRule="auto"/>
        <w:jc w:val="center"/>
        <w:rPr>
          <w:rFonts w:ascii="Arial" w:eastAsiaTheme="minorEastAsia" w:hAnsi="Arial" w:cs="Arial"/>
          <w:b/>
          <w:sz w:val="24"/>
          <w:szCs w:val="24"/>
          <w:lang w:val="mn-MN" w:bidi="mn-Mong-MN"/>
        </w:rPr>
      </w:pPr>
      <w:r w:rsidRPr="009066EA">
        <w:rPr>
          <w:rFonts w:ascii="Arial" w:eastAsiaTheme="minorEastAsia" w:hAnsi="Arial" w:cs="Arial"/>
          <w:b/>
          <w:sz w:val="24"/>
          <w:szCs w:val="24"/>
          <w:lang w:val="mn-MN" w:bidi="mn-Mong-MN"/>
        </w:rPr>
        <w:t>202x он</w:t>
      </w:r>
    </w:p>
    <w:p w14:paraId="4FB13AC7" w14:textId="77777777" w:rsidR="00730B33" w:rsidRDefault="00730B33" w:rsidP="009066EA">
      <w:pPr>
        <w:spacing w:after="0" w:line="276" w:lineRule="auto"/>
        <w:jc w:val="center"/>
        <w:rPr>
          <w:rFonts w:ascii="Arial" w:eastAsiaTheme="minorEastAsia" w:hAnsi="Arial" w:cs="Arial"/>
          <w:b/>
          <w:sz w:val="24"/>
          <w:szCs w:val="24"/>
          <w:lang w:val="mn-MN" w:bidi="mn-Mong-MN"/>
        </w:rPr>
      </w:pPr>
    </w:p>
    <w:p w14:paraId="5D28BBE2" w14:textId="77777777" w:rsidR="00730B33" w:rsidRDefault="00730B33" w:rsidP="009066EA">
      <w:pPr>
        <w:spacing w:after="0" w:line="276" w:lineRule="auto"/>
        <w:jc w:val="center"/>
        <w:rPr>
          <w:rFonts w:ascii="Arial" w:eastAsiaTheme="minorEastAsia" w:hAnsi="Arial" w:cs="Arial"/>
          <w:b/>
          <w:sz w:val="24"/>
          <w:szCs w:val="24"/>
          <w:lang w:val="mn-MN" w:bidi="mn-Mong-MN"/>
        </w:rPr>
      </w:pPr>
    </w:p>
    <w:p w14:paraId="7EBCB3E6" w14:textId="77777777" w:rsidR="00730B33" w:rsidRDefault="00730B33" w:rsidP="009066EA">
      <w:pPr>
        <w:spacing w:after="0" w:line="276" w:lineRule="auto"/>
        <w:jc w:val="center"/>
        <w:rPr>
          <w:rFonts w:ascii="Arial" w:eastAsiaTheme="minorEastAsia" w:hAnsi="Arial" w:cs="Arial"/>
          <w:b/>
          <w:sz w:val="24"/>
          <w:szCs w:val="24"/>
          <w:lang w:val="mn-MN" w:bidi="mn-Mong-MN"/>
        </w:rPr>
      </w:pPr>
    </w:p>
    <w:p w14:paraId="284E86DA" w14:textId="77777777" w:rsidR="00730B33" w:rsidRDefault="00730B33" w:rsidP="009066EA">
      <w:pPr>
        <w:spacing w:after="0" w:line="276" w:lineRule="auto"/>
        <w:jc w:val="center"/>
        <w:rPr>
          <w:rFonts w:ascii="Arial" w:eastAsiaTheme="minorEastAsia" w:hAnsi="Arial" w:cs="Arial"/>
          <w:b/>
          <w:sz w:val="24"/>
          <w:szCs w:val="24"/>
          <w:lang w:val="mn-MN" w:bidi="mn-Mong-MN"/>
        </w:rPr>
      </w:pPr>
    </w:p>
    <w:p w14:paraId="67981C41" w14:textId="77777777" w:rsidR="00954F60" w:rsidRDefault="00954F60" w:rsidP="00954F60">
      <w:pPr>
        <w:spacing w:after="0" w:line="276" w:lineRule="auto"/>
        <w:ind w:left="270"/>
        <w:rPr>
          <w:rFonts w:ascii="Arial" w:eastAsiaTheme="minorEastAsia" w:hAnsi="Arial" w:cs="Arial"/>
          <w:bCs/>
          <w:sz w:val="24"/>
          <w:szCs w:val="24"/>
          <w:lang w:val="mn-MN" w:bidi="mn-Mong-MN"/>
        </w:rPr>
      </w:pPr>
    </w:p>
    <w:p w14:paraId="5180D941" w14:textId="77777777" w:rsidR="00954F60" w:rsidRDefault="00954F60" w:rsidP="00954F60">
      <w:pPr>
        <w:spacing w:after="0" w:line="276" w:lineRule="auto"/>
        <w:ind w:left="270"/>
        <w:rPr>
          <w:rFonts w:ascii="Arial" w:eastAsiaTheme="minorEastAsia" w:hAnsi="Arial" w:cs="Arial"/>
          <w:bCs/>
          <w:sz w:val="24"/>
          <w:szCs w:val="24"/>
          <w:lang w:val="mn-MN" w:bidi="mn-Mong-MN"/>
        </w:rPr>
      </w:pPr>
    </w:p>
    <w:p w14:paraId="571B852D" w14:textId="51693CC6"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lastRenderedPageBreak/>
        <w:t xml:space="preserve">Энэ стандартыг Эрчим хүчний эдийн засгийн хүрээлэнгийн Стандарт, норм нормативын хэлтсийн </w:t>
      </w:r>
      <w:r w:rsidR="00FC7C6F">
        <w:rPr>
          <w:rFonts w:ascii="Arial" w:eastAsiaTheme="minorEastAsia" w:hAnsi="Arial" w:cs="Arial"/>
          <w:bCs/>
          <w:sz w:val="24"/>
          <w:szCs w:val="24"/>
          <w:lang w:val="mn-MN" w:bidi="mn-Mong-MN"/>
        </w:rPr>
        <w:t>Эрдэм шинжилгээний ажилтан</w:t>
      </w:r>
      <w:r w:rsidRPr="00730B33">
        <w:rPr>
          <w:rFonts w:ascii="Arial" w:eastAsiaTheme="minorEastAsia" w:hAnsi="Arial" w:cs="Arial"/>
          <w:bCs/>
          <w:sz w:val="24"/>
          <w:szCs w:val="24"/>
          <w:lang w:val="mn-MN" w:bidi="mn-Mong-MN"/>
        </w:rPr>
        <w:t xml:space="preserve"> Ш.Төмөрбаатар орчуулж, зөвлөх инженер </w:t>
      </w:r>
      <w:r w:rsidR="00FC7C6F">
        <w:rPr>
          <w:rFonts w:ascii="Arial" w:eastAsiaTheme="minorEastAsia" w:hAnsi="Arial" w:cs="Arial"/>
          <w:bCs/>
          <w:sz w:val="24"/>
          <w:szCs w:val="24"/>
          <w:lang w:val="mn-MN" w:bidi="mn-Mong-MN"/>
        </w:rPr>
        <w:t>Амгаланбаатар</w:t>
      </w:r>
      <w:r w:rsidRPr="00730B33">
        <w:rPr>
          <w:rFonts w:ascii="Arial" w:eastAsiaTheme="minorEastAsia" w:hAnsi="Arial" w:cs="Arial"/>
          <w:bCs/>
          <w:sz w:val="24"/>
          <w:szCs w:val="24"/>
          <w:lang w:val="mn-MN" w:bidi="mn-Mong-MN"/>
        </w:rPr>
        <w:t xml:space="preserve"> редакц хийсэн.</w:t>
      </w:r>
    </w:p>
    <w:p w14:paraId="55D10522" w14:textId="77777777" w:rsidR="00730B33" w:rsidRPr="00730B33" w:rsidRDefault="00730B33" w:rsidP="00954F60">
      <w:pPr>
        <w:spacing w:after="0" w:line="276" w:lineRule="auto"/>
        <w:ind w:left="270"/>
        <w:rPr>
          <w:rFonts w:ascii="Arial" w:eastAsiaTheme="minorEastAsia" w:hAnsi="Arial" w:cs="Arial"/>
          <w:bCs/>
          <w:sz w:val="24"/>
          <w:szCs w:val="24"/>
          <w:lang w:val="mn-MN" w:bidi="mn-Mong-MN"/>
        </w:rPr>
      </w:pPr>
    </w:p>
    <w:p w14:paraId="4EBED7DF" w14:textId="77777777" w:rsidR="00730B33" w:rsidRPr="00730B33" w:rsidRDefault="00730B33" w:rsidP="00954F60">
      <w:pPr>
        <w:spacing w:after="0" w:line="276" w:lineRule="auto"/>
        <w:ind w:left="270"/>
        <w:rPr>
          <w:rFonts w:ascii="Arial" w:eastAsiaTheme="minorEastAsia" w:hAnsi="Arial" w:cs="Arial"/>
          <w:bCs/>
          <w:sz w:val="24"/>
          <w:szCs w:val="24"/>
          <w:lang w:val="mn-MN" w:bidi="mn-Mong-MN"/>
        </w:rPr>
      </w:pPr>
    </w:p>
    <w:p w14:paraId="0A6C5CC8" w14:textId="77777777" w:rsid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Анхны үзлэгийг 202x онд, дараа нь 5 жил тутамд хийнэ.</w:t>
      </w:r>
    </w:p>
    <w:p w14:paraId="7A30252B" w14:textId="77777777" w:rsidR="00730B33" w:rsidRDefault="00730B33" w:rsidP="00730B33">
      <w:pPr>
        <w:spacing w:after="0" w:line="276" w:lineRule="auto"/>
        <w:rPr>
          <w:rFonts w:ascii="Arial" w:eastAsiaTheme="minorEastAsia" w:hAnsi="Arial" w:cs="Arial"/>
          <w:bCs/>
          <w:sz w:val="24"/>
          <w:szCs w:val="24"/>
          <w:lang w:val="mn-MN" w:bidi="mn-Mong-MN"/>
        </w:rPr>
      </w:pPr>
    </w:p>
    <w:p w14:paraId="240ECB86" w14:textId="77777777" w:rsidR="00730B33" w:rsidRDefault="00730B33" w:rsidP="00730B33">
      <w:pPr>
        <w:spacing w:after="0" w:line="276" w:lineRule="auto"/>
        <w:rPr>
          <w:rFonts w:ascii="Arial" w:eastAsiaTheme="minorEastAsia" w:hAnsi="Arial" w:cs="Arial"/>
          <w:bCs/>
          <w:sz w:val="24"/>
          <w:szCs w:val="24"/>
          <w:lang w:val="mn-MN" w:bidi="mn-Mong-MN"/>
        </w:rPr>
      </w:pPr>
    </w:p>
    <w:p w14:paraId="66A2928B" w14:textId="77777777" w:rsidR="00730B33" w:rsidRDefault="00730B33" w:rsidP="00730B33">
      <w:pPr>
        <w:spacing w:after="0" w:line="276" w:lineRule="auto"/>
        <w:rPr>
          <w:rFonts w:ascii="Arial" w:eastAsiaTheme="minorEastAsia" w:hAnsi="Arial" w:cs="Arial"/>
          <w:bCs/>
          <w:sz w:val="24"/>
          <w:szCs w:val="24"/>
          <w:lang w:val="mn-MN" w:bidi="mn-Mong-MN"/>
        </w:rPr>
      </w:pPr>
    </w:p>
    <w:p w14:paraId="05DCC78D" w14:textId="77777777" w:rsidR="00730B33" w:rsidRDefault="00730B33" w:rsidP="00730B33">
      <w:pPr>
        <w:spacing w:after="0" w:line="276" w:lineRule="auto"/>
        <w:rPr>
          <w:rFonts w:ascii="Arial" w:eastAsiaTheme="minorEastAsia" w:hAnsi="Arial" w:cs="Arial"/>
          <w:bCs/>
          <w:sz w:val="24"/>
          <w:szCs w:val="24"/>
          <w:lang w:val="mn-MN" w:bidi="mn-Mong-MN"/>
        </w:rPr>
      </w:pPr>
    </w:p>
    <w:p w14:paraId="01E012AA" w14:textId="77777777" w:rsidR="00730B33" w:rsidRDefault="00730B33" w:rsidP="00730B33">
      <w:pPr>
        <w:spacing w:after="0" w:line="276" w:lineRule="auto"/>
        <w:rPr>
          <w:rFonts w:ascii="Arial" w:eastAsiaTheme="minorEastAsia" w:hAnsi="Arial" w:cs="Arial"/>
          <w:bCs/>
          <w:sz w:val="24"/>
          <w:szCs w:val="24"/>
          <w:lang w:val="mn-MN" w:bidi="mn-Mong-MN"/>
        </w:rPr>
      </w:pPr>
    </w:p>
    <w:p w14:paraId="0C38BE35" w14:textId="77777777" w:rsidR="00730B33" w:rsidRDefault="00730B33" w:rsidP="00730B33">
      <w:pPr>
        <w:spacing w:after="0" w:line="276" w:lineRule="auto"/>
        <w:rPr>
          <w:rFonts w:ascii="Arial" w:eastAsiaTheme="minorEastAsia" w:hAnsi="Arial" w:cs="Arial"/>
          <w:bCs/>
          <w:sz w:val="24"/>
          <w:szCs w:val="24"/>
          <w:lang w:val="mn-MN" w:bidi="mn-Mong-MN"/>
        </w:rPr>
      </w:pPr>
    </w:p>
    <w:p w14:paraId="77E59E71" w14:textId="77777777" w:rsidR="00730B33" w:rsidRDefault="00730B33" w:rsidP="00730B33">
      <w:pPr>
        <w:spacing w:after="0" w:line="276" w:lineRule="auto"/>
        <w:rPr>
          <w:rFonts w:ascii="Arial" w:eastAsiaTheme="minorEastAsia" w:hAnsi="Arial" w:cs="Arial"/>
          <w:bCs/>
          <w:sz w:val="24"/>
          <w:szCs w:val="24"/>
          <w:lang w:val="mn-MN" w:bidi="mn-Mong-MN"/>
        </w:rPr>
      </w:pPr>
    </w:p>
    <w:p w14:paraId="3EFC45CF" w14:textId="77777777" w:rsidR="00730B33" w:rsidRDefault="00730B33" w:rsidP="00730B33">
      <w:pPr>
        <w:spacing w:after="0" w:line="276" w:lineRule="auto"/>
        <w:rPr>
          <w:rFonts w:ascii="Arial" w:eastAsiaTheme="minorEastAsia" w:hAnsi="Arial" w:cs="Arial"/>
          <w:bCs/>
          <w:sz w:val="24"/>
          <w:szCs w:val="24"/>
          <w:lang w:val="mn-MN" w:bidi="mn-Mong-MN"/>
        </w:rPr>
      </w:pPr>
    </w:p>
    <w:p w14:paraId="6F0EEEFD" w14:textId="77777777" w:rsidR="00730B33" w:rsidRDefault="00730B33" w:rsidP="00730B33">
      <w:pPr>
        <w:spacing w:after="0" w:line="276" w:lineRule="auto"/>
        <w:rPr>
          <w:rFonts w:ascii="Arial" w:eastAsiaTheme="minorEastAsia" w:hAnsi="Arial" w:cs="Arial"/>
          <w:bCs/>
          <w:sz w:val="24"/>
          <w:szCs w:val="24"/>
          <w:lang w:val="mn-MN" w:bidi="mn-Mong-MN"/>
        </w:rPr>
      </w:pPr>
    </w:p>
    <w:p w14:paraId="2AF3431E" w14:textId="77777777" w:rsidR="00730B33" w:rsidRDefault="00730B33" w:rsidP="00730B33">
      <w:pPr>
        <w:spacing w:after="0" w:line="276" w:lineRule="auto"/>
        <w:rPr>
          <w:rFonts w:ascii="Arial" w:eastAsiaTheme="minorEastAsia" w:hAnsi="Arial" w:cs="Arial"/>
          <w:bCs/>
          <w:sz w:val="24"/>
          <w:szCs w:val="24"/>
          <w:lang w:val="mn-MN" w:bidi="mn-Mong-MN"/>
        </w:rPr>
      </w:pPr>
    </w:p>
    <w:p w14:paraId="51629C41" w14:textId="77777777" w:rsidR="00730B33" w:rsidRDefault="00730B33" w:rsidP="00730B33">
      <w:pPr>
        <w:spacing w:after="0" w:line="276" w:lineRule="auto"/>
        <w:rPr>
          <w:rFonts w:ascii="Arial" w:eastAsiaTheme="minorEastAsia" w:hAnsi="Arial" w:cs="Arial"/>
          <w:bCs/>
          <w:sz w:val="24"/>
          <w:szCs w:val="24"/>
          <w:lang w:val="mn-MN" w:bidi="mn-Mong-MN"/>
        </w:rPr>
      </w:pPr>
    </w:p>
    <w:p w14:paraId="4F1158F5" w14:textId="77777777" w:rsidR="00730B33" w:rsidRDefault="00730B33" w:rsidP="00730B33">
      <w:pPr>
        <w:spacing w:after="0" w:line="276" w:lineRule="auto"/>
        <w:rPr>
          <w:rFonts w:ascii="Arial" w:eastAsiaTheme="minorEastAsia" w:hAnsi="Arial" w:cs="Arial"/>
          <w:bCs/>
          <w:sz w:val="24"/>
          <w:szCs w:val="24"/>
          <w:lang w:val="mn-MN" w:bidi="mn-Mong-MN"/>
        </w:rPr>
      </w:pPr>
    </w:p>
    <w:p w14:paraId="678E85B2" w14:textId="77777777" w:rsidR="00730B33" w:rsidRDefault="00730B33" w:rsidP="00730B33">
      <w:pPr>
        <w:spacing w:after="0" w:line="276" w:lineRule="auto"/>
        <w:rPr>
          <w:rFonts w:ascii="Arial" w:eastAsiaTheme="minorEastAsia" w:hAnsi="Arial" w:cs="Arial"/>
          <w:bCs/>
          <w:sz w:val="24"/>
          <w:szCs w:val="24"/>
          <w:lang w:val="mn-MN" w:bidi="mn-Mong-MN"/>
        </w:rPr>
      </w:pPr>
    </w:p>
    <w:p w14:paraId="61ABDD92" w14:textId="77777777" w:rsidR="00730B33" w:rsidRDefault="00730B33" w:rsidP="00730B33">
      <w:pPr>
        <w:spacing w:after="0" w:line="276" w:lineRule="auto"/>
        <w:rPr>
          <w:rFonts w:ascii="Arial" w:eastAsiaTheme="minorEastAsia" w:hAnsi="Arial" w:cs="Arial"/>
          <w:bCs/>
          <w:sz w:val="24"/>
          <w:szCs w:val="24"/>
          <w:lang w:val="mn-MN" w:bidi="mn-Mong-MN"/>
        </w:rPr>
      </w:pPr>
    </w:p>
    <w:p w14:paraId="19601710" w14:textId="77777777" w:rsidR="00730B33" w:rsidRDefault="00730B33" w:rsidP="00730B33">
      <w:pPr>
        <w:spacing w:after="0" w:line="276" w:lineRule="auto"/>
        <w:rPr>
          <w:rFonts w:ascii="Arial" w:eastAsiaTheme="minorEastAsia" w:hAnsi="Arial" w:cs="Arial"/>
          <w:bCs/>
          <w:sz w:val="24"/>
          <w:szCs w:val="24"/>
          <w:lang w:val="mn-MN" w:bidi="mn-Mong-MN"/>
        </w:rPr>
      </w:pPr>
    </w:p>
    <w:p w14:paraId="16617F4E" w14:textId="77777777" w:rsidR="00730B33" w:rsidRDefault="00730B33" w:rsidP="00730B33">
      <w:pPr>
        <w:spacing w:after="0" w:line="276" w:lineRule="auto"/>
        <w:rPr>
          <w:rFonts w:ascii="Arial" w:eastAsiaTheme="minorEastAsia" w:hAnsi="Arial" w:cs="Arial"/>
          <w:bCs/>
          <w:sz w:val="24"/>
          <w:szCs w:val="24"/>
          <w:lang w:val="mn-MN" w:bidi="mn-Mong-MN"/>
        </w:rPr>
      </w:pPr>
    </w:p>
    <w:p w14:paraId="355D998B" w14:textId="77777777" w:rsidR="00730B33" w:rsidRDefault="00730B33" w:rsidP="00730B33">
      <w:pPr>
        <w:spacing w:after="0" w:line="276" w:lineRule="auto"/>
        <w:rPr>
          <w:rFonts w:ascii="Arial" w:eastAsiaTheme="minorEastAsia" w:hAnsi="Arial" w:cs="Arial"/>
          <w:bCs/>
          <w:sz w:val="24"/>
          <w:szCs w:val="24"/>
          <w:lang w:val="mn-MN" w:bidi="mn-Mong-MN"/>
        </w:rPr>
      </w:pPr>
    </w:p>
    <w:p w14:paraId="62D84AE7" w14:textId="77777777" w:rsidR="00730B33" w:rsidRDefault="00730B33" w:rsidP="00730B33">
      <w:pPr>
        <w:spacing w:after="0" w:line="276" w:lineRule="auto"/>
        <w:rPr>
          <w:rFonts w:ascii="Arial" w:eastAsiaTheme="minorEastAsia" w:hAnsi="Arial" w:cs="Arial"/>
          <w:bCs/>
          <w:sz w:val="24"/>
          <w:szCs w:val="24"/>
          <w:lang w:val="mn-MN" w:bidi="mn-Mong-MN"/>
        </w:rPr>
      </w:pPr>
    </w:p>
    <w:p w14:paraId="1EBE5EDB" w14:textId="77777777" w:rsidR="00730B33" w:rsidRDefault="00730B33" w:rsidP="00730B33">
      <w:pPr>
        <w:spacing w:after="0" w:line="276" w:lineRule="auto"/>
        <w:rPr>
          <w:rFonts w:ascii="Arial" w:eastAsiaTheme="minorEastAsia" w:hAnsi="Arial" w:cs="Arial"/>
          <w:bCs/>
          <w:sz w:val="24"/>
          <w:szCs w:val="24"/>
          <w:lang w:val="mn-MN" w:bidi="mn-Mong-MN"/>
        </w:rPr>
      </w:pPr>
    </w:p>
    <w:p w14:paraId="0849B05C" w14:textId="77777777" w:rsidR="00730B33" w:rsidRDefault="00730B33" w:rsidP="00730B33">
      <w:pPr>
        <w:spacing w:after="0" w:line="276" w:lineRule="auto"/>
        <w:rPr>
          <w:rFonts w:ascii="Arial" w:eastAsiaTheme="minorEastAsia" w:hAnsi="Arial" w:cs="Arial"/>
          <w:bCs/>
          <w:sz w:val="24"/>
          <w:szCs w:val="24"/>
          <w:lang w:val="mn-MN" w:bidi="mn-Mong-MN"/>
        </w:rPr>
      </w:pPr>
    </w:p>
    <w:p w14:paraId="0DFF60C3" w14:textId="77777777" w:rsidR="00730B33" w:rsidRDefault="00730B33" w:rsidP="00730B33">
      <w:pPr>
        <w:spacing w:after="0" w:line="276" w:lineRule="auto"/>
        <w:rPr>
          <w:rFonts w:ascii="Arial" w:eastAsiaTheme="minorEastAsia" w:hAnsi="Arial" w:cs="Arial"/>
          <w:bCs/>
          <w:sz w:val="24"/>
          <w:szCs w:val="24"/>
          <w:lang w:val="mn-MN" w:bidi="mn-Mong-MN"/>
        </w:rPr>
      </w:pPr>
    </w:p>
    <w:p w14:paraId="192FDA2E" w14:textId="77777777" w:rsidR="00730B33" w:rsidRDefault="00730B33" w:rsidP="00730B33">
      <w:pPr>
        <w:spacing w:after="0" w:line="276" w:lineRule="auto"/>
        <w:rPr>
          <w:rFonts w:ascii="Arial" w:eastAsiaTheme="minorEastAsia" w:hAnsi="Arial" w:cs="Arial"/>
          <w:bCs/>
          <w:sz w:val="24"/>
          <w:szCs w:val="24"/>
          <w:lang w:val="mn-MN" w:bidi="mn-Mong-MN"/>
        </w:rPr>
      </w:pPr>
    </w:p>
    <w:p w14:paraId="5BD1D92C" w14:textId="77777777" w:rsidR="00730B33" w:rsidRDefault="00730B33" w:rsidP="00730B33">
      <w:pPr>
        <w:spacing w:after="0" w:line="276" w:lineRule="auto"/>
        <w:rPr>
          <w:rFonts w:ascii="Arial" w:eastAsiaTheme="minorEastAsia" w:hAnsi="Arial" w:cs="Arial"/>
          <w:bCs/>
          <w:sz w:val="24"/>
          <w:szCs w:val="24"/>
          <w:lang w:val="mn-MN" w:bidi="mn-Mong-MN"/>
        </w:rPr>
      </w:pPr>
    </w:p>
    <w:p w14:paraId="1C854B3F"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Стандарт, хэмжил зүйн газар (СХЗГ) </w:t>
      </w:r>
    </w:p>
    <w:p w14:paraId="40A476B2"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Энхтайваны өргөн чөлөө 46А</w:t>
      </w:r>
    </w:p>
    <w:p w14:paraId="006A5718"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Шуудангийн хаяг</w:t>
      </w:r>
    </w:p>
    <w:p w14:paraId="0A9BF1B0"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Улаанбаатар-13343, Ш/Х - 48</w:t>
      </w:r>
    </w:p>
    <w:p w14:paraId="1B93A8BC"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Утас: 976-51-263860 Факс: 976-11-458032</w:t>
      </w:r>
    </w:p>
    <w:p w14:paraId="0ABCF154" w14:textId="77777777" w:rsidR="00730B33" w:rsidRPr="00730B33" w:rsidRDefault="00730B33" w:rsidP="005B7110">
      <w:pPr>
        <w:spacing w:after="0" w:line="276" w:lineRule="auto"/>
        <w:ind w:left="360"/>
        <w:rPr>
          <w:rFonts w:ascii="Arial" w:eastAsiaTheme="minorEastAsia" w:hAnsi="Arial" w:cs="Arial"/>
          <w:bCs/>
          <w:color w:val="4472C4" w:themeColor="accent5"/>
          <w:sz w:val="24"/>
          <w:szCs w:val="24"/>
          <w:lang w:val="mn-MN" w:bidi="mn-Mong-MN"/>
        </w:rPr>
      </w:pPr>
      <w:r w:rsidRPr="00730B33">
        <w:rPr>
          <w:rFonts w:ascii="Arial" w:eastAsiaTheme="minorEastAsia" w:hAnsi="Arial" w:cs="Arial"/>
          <w:bCs/>
          <w:sz w:val="24"/>
          <w:szCs w:val="24"/>
          <w:lang w:val="mn-MN" w:bidi="mn-Mong-MN"/>
        </w:rPr>
        <w:t xml:space="preserve">E-mail: </w:t>
      </w:r>
      <w:r w:rsidRPr="00730B33">
        <w:rPr>
          <w:rFonts w:ascii="Arial" w:eastAsiaTheme="minorEastAsia" w:hAnsi="Arial" w:cs="Arial"/>
          <w:bCs/>
          <w:color w:val="4472C4" w:themeColor="accent5"/>
          <w:sz w:val="24"/>
          <w:szCs w:val="24"/>
          <w:lang w:val="mn-MN" w:bidi="mn-Mong-MN"/>
        </w:rPr>
        <w:t>masm@mongol.net; standardinform@masm.gov.mn</w:t>
      </w:r>
    </w:p>
    <w:p w14:paraId="0D82E81E" w14:textId="77777777" w:rsidR="00730B33" w:rsidRPr="00730B33" w:rsidRDefault="00730B33" w:rsidP="005B7110">
      <w:pPr>
        <w:spacing w:after="0" w:line="276" w:lineRule="auto"/>
        <w:ind w:left="360"/>
        <w:rPr>
          <w:rFonts w:ascii="Arial" w:eastAsiaTheme="minorEastAsia" w:hAnsi="Arial" w:cs="Arial"/>
          <w:bCs/>
          <w:color w:val="4472C4" w:themeColor="accent5"/>
          <w:sz w:val="24"/>
          <w:szCs w:val="24"/>
          <w:lang w:val="mn-MN" w:bidi="mn-Mong-MN"/>
        </w:rPr>
      </w:pPr>
      <w:r w:rsidRPr="00730B33">
        <w:rPr>
          <w:rFonts w:ascii="Arial" w:eastAsiaTheme="minorEastAsia" w:hAnsi="Arial" w:cs="Arial"/>
          <w:bCs/>
          <w:color w:val="4472C4" w:themeColor="accent5"/>
          <w:sz w:val="24"/>
          <w:szCs w:val="24"/>
          <w:lang w:val="mn-MN" w:bidi="mn-Mong-MN"/>
        </w:rPr>
        <w:t>www.estandard.mn; www.masm.gov.mn</w:t>
      </w:r>
    </w:p>
    <w:p w14:paraId="720F7264"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p>
    <w:p w14:paraId="55A46452"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p>
    <w:p w14:paraId="1EA974EF"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p>
    <w:p w14:paraId="65F7B1D0"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p>
    <w:p w14:paraId="6A6D7338"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СХЗГ,  202x</w:t>
      </w:r>
    </w:p>
    <w:p w14:paraId="03EA1273" w14:textId="77777777" w:rsid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“Стандартчилал, тохирлын үнэлгээний тухай” Монгол Улсын хуулийн дагуу энэхүү стандартыг бүрэн, эсвэл хэсэгчлэн хэвлэх, олшруулах эрх нь гагцхүү СХЗГ (Стандартчиллын төв байгууллага)-т байна.</w:t>
      </w:r>
    </w:p>
    <w:p w14:paraId="45D276DB" w14:textId="77777777" w:rsidR="00730B33" w:rsidRDefault="00730B33" w:rsidP="00730B33">
      <w:pPr>
        <w:spacing w:after="0" w:line="276" w:lineRule="auto"/>
        <w:rPr>
          <w:rFonts w:ascii="Arial" w:eastAsiaTheme="minorEastAsia" w:hAnsi="Arial" w:cs="Arial"/>
          <w:bCs/>
          <w:sz w:val="24"/>
          <w:szCs w:val="24"/>
          <w:lang w:val="mn-MN" w:bidi="mn-Mong-MN"/>
        </w:rPr>
      </w:pPr>
    </w:p>
    <w:p w14:paraId="3626886D" w14:textId="77777777" w:rsidR="00730B33" w:rsidRDefault="00730B33" w:rsidP="00730B33">
      <w:pPr>
        <w:spacing w:after="0" w:line="276" w:lineRule="auto"/>
        <w:rPr>
          <w:rFonts w:ascii="Arial" w:eastAsiaTheme="minorEastAsia" w:hAnsi="Arial" w:cs="Arial"/>
          <w:bCs/>
          <w:sz w:val="24"/>
          <w:szCs w:val="24"/>
          <w:lang w:val="mn-MN" w:bidi="mn-Mong-MN"/>
        </w:rPr>
      </w:pPr>
    </w:p>
    <w:p w14:paraId="7F4C8167" w14:textId="77777777" w:rsidR="00954F60" w:rsidRDefault="00954F60" w:rsidP="00954F60">
      <w:pPr>
        <w:spacing w:after="0" w:line="276" w:lineRule="auto"/>
        <w:ind w:left="270"/>
        <w:rPr>
          <w:rFonts w:ascii="Arial" w:eastAsiaTheme="minorEastAsia" w:hAnsi="Arial" w:cs="Arial"/>
          <w:b/>
          <w:sz w:val="24"/>
          <w:szCs w:val="24"/>
          <w:lang w:val="mn-MN" w:bidi="mn-Mong-MN"/>
        </w:rPr>
      </w:pPr>
    </w:p>
    <w:p w14:paraId="350D5B62" w14:textId="77777777" w:rsidR="00954F60" w:rsidRDefault="00954F60" w:rsidP="00954F60">
      <w:pPr>
        <w:spacing w:after="0" w:line="276" w:lineRule="auto"/>
        <w:ind w:left="270"/>
        <w:rPr>
          <w:rFonts w:ascii="Arial" w:eastAsiaTheme="minorEastAsia" w:hAnsi="Arial" w:cs="Arial"/>
          <w:b/>
          <w:sz w:val="24"/>
          <w:szCs w:val="24"/>
          <w:lang w:val="mn-MN" w:bidi="mn-Mong-MN"/>
        </w:rPr>
      </w:pPr>
    </w:p>
    <w:p w14:paraId="5C7787F4" w14:textId="77777777" w:rsidR="00954F60" w:rsidRDefault="00954F60" w:rsidP="00954F60">
      <w:pPr>
        <w:spacing w:after="0" w:line="276" w:lineRule="auto"/>
        <w:ind w:left="270"/>
        <w:rPr>
          <w:rFonts w:ascii="Arial" w:eastAsiaTheme="minorEastAsia" w:hAnsi="Arial" w:cs="Arial"/>
          <w:b/>
          <w:sz w:val="24"/>
          <w:szCs w:val="24"/>
          <w:lang w:val="mn-MN" w:bidi="mn-Mong-MN"/>
        </w:rPr>
      </w:pPr>
    </w:p>
    <w:p w14:paraId="70A7952C" w14:textId="77777777" w:rsidR="00730B33" w:rsidRPr="007B1A96" w:rsidRDefault="00730B33" w:rsidP="005B7110">
      <w:pPr>
        <w:spacing w:after="0" w:line="276" w:lineRule="auto"/>
        <w:ind w:left="360"/>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t>АГУУЛГА</w:t>
      </w:r>
    </w:p>
    <w:p w14:paraId="6812AAA6"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ӨМНӨХ ҮГ                                                       </w:t>
      </w:r>
    </w:p>
    <w:p w14:paraId="2F299146"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ТАНИЛЦУУЛГА   </w:t>
      </w:r>
    </w:p>
    <w:p w14:paraId="68B704A4"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1 Хамрах хүрээ</w:t>
      </w:r>
    </w:p>
    <w:p w14:paraId="5039FC17"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2. Норматив эшлэл</w:t>
      </w:r>
    </w:p>
    <w:p w14:paraId="5B88E980" w14:textId="77844890"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3. ЦЭХХ </w:t>
      </w:r>
      <w:r>
        <w:rPr>
          <w:rFonts w:ascii="Arial" w:eastAsiaTheme="minorEastAsia" w:hAnsi="Arial" w:cs="Arial"/>
          <w:bCs/>
          <w:sz w:val="24"/>
          <w:szCs w:val="24"/>
          <w:lang w:val="mn-MN" w:bidi="mn-Mong-MN"/>
        </w:rPr>
        <w:t xml:space="preserve"> </w:t>
      </w:r>
      <w:r w:rsidRPr="00730B33">
        <w:rPr>
          <w:rFonts w:ascii="Arial" w:eastAsiaTheme="minorEastAsia" w:hAnsi="Arial" w:cs="Arial"/>
          <w:bCs/>
          <w:sz w:val="24"/>
          <w:szCs w:val="24"/>
          <w:lang w:val="mn-MN" w:bidi="mn-Mong-MN"/>
        </w:rPr>
        <w:t>системийн ангил</w:t>
      </w:r>
      <w:r>
        <w:rPr>
          <w:rFonts w:ascii="Arial" w:eastAsiaTheme="minorEastAsia" w:hAnsi="Arial" w:cs="Arial"/>
          <w:bCs/>
          <w:sz w:val="24"/>
          <w:szCs w:val="24"/>
          <w:lang w:val="mn-MN" w:bidi="mn-Mong-MN"/>
        </w:rPr>
        <w:t>а</w:t>
      </w:r>
      <w:r w:rsidRPr="00730B33">
        <w:rPr>
          <w:rFonts w:ascii="Arial" w:eastAsiaTheme="minorEastAsia" w:hAnsi="Arial" w:cs="Arial"/>
          <w:bCs/>
          <w:sz w:val="24"/>
          <w:szCs w:val="24"/>
          <w:lang w:val="mn-MN" w:bidi="mn-Mong-MN"/>
        </w:rPr>
        <w:t>л</w:t>
      </w:r>
      <w:r>
        <w:rPr>
          <w:rFonts w:ascii="Arial" w:eastAsiaTheme="minorEastAsia" w:hAnsi="Arial" w:cs="Arial"/>
          <w:bCs/>
          <w:sz w:val="24"/>
          <w:szCs w:val="24"/>
          <w:lang w:val="mn-MN" w:bidi="mn-Mong-MN"/>
        </w:rPr>
        <w:t>тай холбоотой</w:t>
      </w:r>
      <w:r w:rsidRPr="00730B33">
        <w:rPr>
          <w:rFonts w:ascii="Arial" w:eastAsiaTheme="minorEastAsia" w:hAnsi="Arial" w:cs="Arial"/>
          <w:bCs/>
          <w:sz w:val="24"/>
          <w:szCs w:val="24"/>
          <w:lang w:val="mn-MN" w:bidi="mn-Mong-MN"/>
        </w:rPr>
        <w:t xml:space="preserve"> нэр томьёо, тодорхойлолт</w:t>
      </w:r>
    </w:p>
    <w:p w14:paraId="2E72C9F7" w14:textId="142CD48D"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4. ЦЭХХ</w:t>
      </w:r>
      <w:r w:rsidR="004F5950" w:rsidRPr="00832901">
        <w:rPr>
          <w:rFonts w:ascii="Arial" w:eastAsiaTheme="minorEastAsia" w:hAnsi="Arial" w:cs="Arial"/>
          <w:bCs/>
          <w:sz w:val="24"/>
          <w:szCs w:val="24"/>
          <w:lang w:val="mn-MN" w:bidi="mn-Mong-MN"/>
        </w:rPr>
        <w:t xml:space="preserve"> </w:t>
      </w:r>
      <w:r w:rsidRPr="00730B33">
        <w:rPr>
          <w:rFonts w:ascii="Arial" w:eastAsiaTheme="minorEastAsia" w:hAnsi="Arial" w:cs="Arial"/>
          <w:bCs/>
          <w:sz w:val="24"/>
          <w:szCs w:val="24"/>
          <w:lang w:val="mn-MN" w:bidi="mn-Mong-MN"/>
        </w:rPr>
        <w:t>системийн техникийн үзүүлэлт</w:t>
      </w:r>
      <w:r>
        <w:rPr>
          <w:rFonts w:ascii="Arial" w:eastAsiaTheme="minorEastAsia" w:hAnsi="Arial" w:cs="Arial"/>
          <w:bCs/>
          <w:sz w:val="24"/>
          <w:szCs w:val="24"/>
          <w:lang w:val="mn-MN" w:bidi="mn-Mong-MN"/>
        </w:rPr>
        <w:t>тэй холбоотой</w:t>
      </w:r>
      <w:r w:rsidRPr="00730B33">
        <w:rPr>
          <w:rFonts w:ascii="Arial" w:eastAsiaTheme="minorEastAsia" w:hAnsi="Arial" w:cs="Arial"/>
          <w:bCs/>
          <w:sz w:val="24"/>
          <w:szCs w:val="24"/>
          <w:lang w:val="mn-MN" w:bidi="mn-Mong-MN"/>
        </w:rPr>
        <w:t xml:space="preserve"> нэр </w:t>
      </w:r>
      <w:r w:rsidR="00857CDF">
        <w:rPr>
          <w:rFonts w:ascii="Arial" w:eastAsiaTheme="minorEastAsia" w:hAnsi="Arial" w:cs="Arial"/>
          <w:bCs/>
          <w:sz w:val="24"/>
          <w:szCs w:val="24"/>
          <w:lang w:val="mn-MN" w:bidi="mn-Mong-MN"/>
        </w:rPr>
        <w:t>томьёо</w:t>
      </w:r>
      <w:r w:rsidRPr="00730B33">
        <w:rPr>
          <w:rFonts w:ascii="Arial" w:eastAsiaTheme="minorEastAsia" w:hAnsi="Arial" w:cs="Arial"/>
          <w:bCs/>
          <w:sz w:val="24"/>
          <w:szCs w:val="24"/>
          <w:lang w:val="mn-MN" w:bidi="mn-Mong-MN"/>
        </w:rPr>
        <w:t>, тодорхойлолт</w:t>
      </w:r>
    </w:p>
    <w:p w14:paraId="04BAC2E1" w14:textId="2674D9DD"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5. ЦЭХХ системийн </w:t>
      </w:r>
      <w:r w:rsidR="00857CDF" w:rsidRPr="00730B33">
        <w:rPr>
          <w:rFonts w:ascii="Arial" w:eastAsiaTheme="minorEastAsia" w:hAnsi="Arial" w:cs="Arial"/>
          <w:bCs/>
          <w:sz w:val="24"/>
          <w:szCs w:val="24"/>
          <w:lang w:val="mn-MN" w:bidi="mn-Mong-MN"/>
        </w:rPr>
        <w:t>төлөвлө</w:t>
      </w:r>
      <w:r w:rsidR="00FC7C6F">
        <w:rPr>
          <w:rFonts w:ascii="Arial" w:eastAsiaTheme="minorEastAsia" w:hAnsi="Arial" w:cs="Arial"/>
          <w:bCs/>
          <w:sz w:val="24"/>
          <w:szCs w:val="24"/>
          <w:lang w:val="mn-MN" w:bidi="mn-Mong-MN"/>
        </w:rPr>
        <w:t>лт</w:t>
      </w:r>
      <w:r w:rsidRPr="00730B33">
        <w:rPr>
          <w:rFonts w:ascii="Arial" w:eastAsiaTheme="minorEastAsia" w:hAnsi="Arial" w:cs="Arial"/>
          <w:bCs/>
          <w:sz w:val="24"/>
          <w:szCs w:val="24"/>
          <w:lang w:val="mn-MN" w:bidi="mn-Mong-MN"/>
        </w:rPr>
        <w:t xml:space="preserve">, </w:t>
      </w:r>
      <w:r w:rsidR="00857CDF" w:rsidRPr="00730B33">
        <w:rPr>
          <w:rFonts w:ascii="Arial" w:eastAsiaTheme="minorEastAsia" w:hAnsi="Arial" w:cs="Arial"/>
          <w:bCs/>
          <w:sz w:val="24"/>
          <w:szCs w:val="24"/>
          <w:lang w:val="mn-MN" w:bidi="mn-Mong-MN"/>
        </w:rPr>
        <w:t>суурилуула</w:t>
      </w:r>
      <w:r w:rsidR="00FC7C6F">
        <w:rPr>
          <w:rFonts w:ascii="Arial" w:eastAsiaTheme="minorEastAsia" w:hAnsi="Arial" w:cs="Arial"/>
          <w:bCs/>
          <w:sz w:val="24"/>
          <w:szCs w:val="24"/>
          <w:lang w:val="mn-MN" w:bidi="mn-Mong-MN"/>
        </w:rPr>
        <w:t>лт</w:t>
      </w:r>
      <w:r w:rsidR="00857CDF">
        <w:rPr>
          <w:rFonts w:ascii="Arial" w:eastAsiaTheme="minorEastAsia" w:hAnsi="Arial" w:cs="Arial"/>
          <w:bCs/>
          <w:sz w:val="24"/>
          <w:szCs w:val="24"/>
          <w:lang w:val="mn-MN" w:bidi="mn-Mong-MN"/>
        </w:rPr>
        <w:t xml:space="preserve">тай </w:t>
      </w:r>
      <w:r>
        <w:rPr>
          <w:rFonts w:ascii="Arial" w:eastAsiaTheme="minorEastAsia" w:hAnsi="Arial" w:cs="Arial"/>
          <w:bCs/>
          <w:sz w:val="24"/>
          <w:szCs w:val="24"/>
          <w:lang w:val="mn-MN" w:bidi="mn-Mong-MN"/>
        </w:rPr>
        <w:t xml:space="preserve">холбоотой </w:t>
      </w:r>
      <w:r w:rsidRPr="00730B33">
        <w:rPr>
          <w:rFonts w:ascii="Arial" w:eastAsiaTheme="minorEastAsia" w:hAnsi="Arial" w:cs="Arial"/>
          <w:bCs/>
          <w:sz w:val="24"/>
          <w:szCs w:val="24"/>
          <w:lang w:val="mn-MN" w:bidi="mn-Mong-MN"/>
        </w:rPr>
        <w:t xml:space="preserve">нэр </w:t>
      </w:r>
      <w:r w:rsidR="00857CDF">
        <w:rPr>
          <w:rFonts w:ascii="Arial" w:eastAsiaTheme="minorEastAsia" w:hAnsi="Arial" w:cs="Arial"/>
          <w:bCs/>
          <w:sz w:val="24"/>
          <w:szCs w:val="24"/>
          <w:lang w:val="mn-MN" w:bidi="mn-Mong-MN"/>
        </w:rPr>
        <w:t>томьёо</w:t>
      </w:r>
      <w:r w:rsidRPr="00730B33">
        <w:rPr>
          <w:rFonts w:ascii="Arial" w:eastAsiaTheme="minorEastAsia" w:hAnsi="Arial" w:cs="Arial"/>
          <w:bCs/>
          <w:sz w:val="24"/>
          <w:szCs w:val="24"/>
          <w:lang w:val="mn-MN" w:bidi="mn-Mong-MN"/>
        </w:rPr>
        <w:t>, тодорхойлолт</w:t>
      </w:r>
    </w:p>
    <w:p w14:paraId="0BD2E36B" w14:textId="123C216C"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6 ЦЭХХ системийн ажиллагаа</w:t>
      </w:r>
      <w:r>
        <w:rPr>
          <w:rFonts w:ascii="Arial" w:eastAsiaTheme="minorEastAsia" w:hAnsi="Arial" w:cs="Arial"/>
          <w:bCs/>
          <w:sz w:val="24"/>
          <w:szCs w:val="24"/>
          <w:lang w:val="mn-MN" w:bidi="mn-Mong-MN"/>
        </w:rPr>
        <w:t>тай холбоотой</w:t>
      </w:r>
      <w:r w:rsidRPr="00730B33">
        <w:rPr>
          <w:rFonts w:ascii="Arial" w:eastAsiaTheme="minorEastAsia" w:hAnsi="Arial" w:cs="Arial"/>
          <w:bCs/>
          <w:sz w:val="24"/>
          <w:szCs w:val="24"/>
          <w:lang w:val="mn-MN" w:bidi="mn-Mong-MN"/>
        </w:rPr>
        <w:t xml:space="preserve"> нэр </w:t>
      </w:r>
      <w:r w:rsidR="00857CDF">
        <w:rPr>
          <w:rFonts w:ascii="Arial" w:eastAsiaTheme="minorEastAsia" w:hAnsi="Arial" w:cs="Arial"/>
          <w:bCs/>
          <w:sz w:val="24"/>
          <w:szCs w:val="24"/>
          <w:lang w:val="mn-MN" w:bidi="mn-Mong-MN"/>
        </w:rPr>
        <w:t>томьёо</w:t>
      </w:r>
      <w:r w:rsidRPr="00730B33">
        <w:rPr>
          <w:rFonts w:ascii="Arial" w:eastAsiaTheme="minorEastAsia" w:hAnsi="Arial" w:cs="Arial"/>
          <w:bCs/>
          <w:sz w:val="24"/>
          <w:szCs w:val="24"/>
          <w:lang w:val="mn-MN" w:bidi="mn-Mong-MN"/>
        </w:rPr>
        <w:t>, тодорхойлолт</w:t>
      </w:r>
    </w:p>
    <w:p w14:paraId="346B43C2" w14:textId="4B1FF181"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7 ЦЭХХ системийн аюулгүй </w:t>
      </w:r>
      <w:r w:rsidR="00721CF3">
        <w:rPr>
          <w:rFonts w:ascii="Arial" w:eastAsiaTheme="minorEastAsia" w:hAnsi="Arial" w:cs="Arial"/>
          <w:bCs/>
          <w:sz w:val="24"/>
          <w:szCs w:val="24"/>
          <w:lang w:val="mn-MN" w:bidi="mn-Mong-MN"/>
        </w:rPr>
        <w:t>ажиллагаа</w:t>
      </w:r>
      <w:r w:rsidRPr="00730B33">
        <w:rPr>
          <w:rFonts w:ascii="Arial" w:eastAsiaTheme="minorEastAsia" w:hAnsi="Arial" w:cs="Arial"/>
          <w:bCs/>
          <w:sz w:val="24"/>
          <w:szCs w:val="24"/>
          <w:lang w:val="mn-MN" w:bidi="mn-Mong-MN"/>
        </w:rPr>
        <w:t xml:space="preserve">, </w:t>
      </w:r>
      <w:r w:rsidR="00A70FA2">
        <w:rPr>
          <w:rFonts w:ascii="Arial" w:eastAsiaTheme="minorEastAsia" w:hAnsi="Arial" w:cs="Arial"/>
          <w:bCs/>
          <w:sz w:val="24"/>
          <w:szCs w:val="24"/>
          <w:lang w:val="mn-MN" w:bidi="mn-Mong-MN"/>
        </w:rPr>
        <w:t>байгаль</w:t>
      </w:r>
      <w:r w:rsidRPr="00730B33">
        <w:rPr>
          <w:rFonts w:ascii="Arial" w:eastAsiaTheme="minorEastAsia" w:hAnsi="Arial" w:cs="Arial"/>
          <w:bCs/>
          <w:sz w:val="24"/>
          <w:szCs w:val="24"/>
          <w:lang w:val="mn-MN" w:bidi="mn-Mong-MN"/>
        </w:rPr>
        <w:t>ь орчны асууд</w:t>
      </w:r>
      <w:r>
        <w:rPr>
          <w:rFonts w:ascii="Arial" w:eastAsiaTheme="minorEastAsia" w:hAnsi="Arial" w:cs="Arial"/>
          <w:bCs/>
          <w:sz w:val="24"/>
          <w:szCs w:val="24"/>
          <w:lang w:val="mn-MN" w:bidi="mn-Mong-MN"/>
        </w:rPr>
        <w:t>алтай холбоотой</w:t>
      </w:r>
      <w:r w:rsidRPr="00730B33">
        <w:rPr>
          <w:rFonts w:ascii="Arial" w:eastAsiaTheme="minorEastAsia" w:hAnsi="Arial" w:cs="Arial"/>
          <w:bCs/>
          <w:sz w:val="24"/>
          <w:szCs w:val="24"/>
          <w:lang w:val="mn-MN" w:bidi="mn-Mong-MN"/>
        </w:rPr>
        <w:t xml:space="preserve"> нэр </w:t>
      </w:r>
      <w:r w:rsidR="00857CDF">
        <w:rPr>
          <w:rFonts w:ascii="Arial" w:eastAsiaTheme="minorEastAsia" w:hAnsi="Arial" w:cs="Arial"/>
          <w:bCs/>
          <w:sz w:val="24"/>
          <w:szCs w:val="24"/>
          <w:lang w:val="mn-MN" w:bidi="mn-Mong-MN"/>
        </w:rPr>
        <w:t>томьёо</w:t>
      </w:r>
      <w:r w:rsidRPr="00730B33">
        <w:rPr>
          <w:rFonts w:ascii="Arial" w:eastAsiaTheme="minorEastAsia" w:hAnsi="Arial" w:cs="Arial"/>
          <w:bCs/>
          <w:sz w:val="24"/>
          <w:szCs w:val="24"/>
          <w:lang w:val="mn-MN" w:bidi="mn-Mong-MN"/>
        </w:rPr>
        <w:t xml:space="preserve">, тодорхойлолт </w:t>
      </w:r>
    </w:p>
    <w:p w14:paraId="121332AF"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p>
    <w:p w14:paraId="058C28D0"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Хавсралт А (мэдээллийн) Индекс</w:t>
      </w:r>
    </w:p>
    <w:p w14:paraId="6D0660BE" w14:textId="1ECDA378"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     A.1 Нэр </w:t>
      </w:r>
      <w:r w:rsidR="00857CDF">
        <w:rPr>
          <w:rFonts w:ascii="Arial" w:eastAsiaTheme="minorEastAsia" w:hAnsi="Arial" w:cs="Arial"/>
          <w:bCs/>
          <w:sz w:val="24"/>
          <w:szCs w:val="24"/>
          <w:lang w:val="mn-MN" w:bidi="mn-Mong-MN"/>
        </w:rPr>
        <w:t>томьёо</w:t>
      </w:r>
      <w:r w:rsidRPr="00730B33">
        <w:rPr>
          <w:rFonts w:ascii="Arial" w:eastAsiaTheme="minorEastAsia" w:hAnsi="Arial" w:cs="Arial"/>
          <w:bCs/>
          <w:sz w:val="24"/>
          <w:szCs w:val="24"/>
          <w:lang w:val="mn-MN" w:bidi="mn-Mong-MN"/>
        </w:rPr>
        <w:t>ны индекс</w:t>
      </w:r>
    </w:p>
    <w:p w14:paraId="28BA472B"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     А.2 Товчилсон нэр томьёоны индекс</w:t>
      </w:r>
    </w:p>
    <w:p w14:paraId="0D491710" w14:textId="77777777" w:rsidR="00730B33" w:rsidRPr="00730B33" w:rsidRDefault="00730B33" w:rsidP="005B7110">
      <w:pPr>
        <w:spacing w:after="0" w:line="276" w:lineRule="auto"/>
        <w:ind w:left="360"/>
        <w:rPr>
          <w:rFonts w:ascii="Arial" w:eastAsiaTheme="minorEastAsia" w:hAnsi="Arial" w:cs="Arial"/>
          <w:bCs/>
          <w:sz w:val="24"/>
          <w:szCs w:val="24"/>
          <w:lang w:val="mn-MN" w:bidi="mn-Mong-MN"/>
        </w:rPr>
      </w:pPr>
      <w:r>
        <w:rPr>
          <w:rFonts w:ascii="Arial" w:eastAsiaTheme="minorEastAsia" w:hAnsi="Arial" w:cs="Arial"/>
          <w:bCs/>
          <w:sz w:val="24"/>
          <w:szCs w:val="24"/>
          <w:lang w:val="mn-MN" w:bidi="mn-Mong-MN"/>
        </w:rPr>
        <w:t>Ашигласан ном хэвлэл</w:t>
      </w:r>
    </w:p>
    <w:p w14:paraId="48067D81" w14:textId="10E85552"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Зураг 1 – ЦЭХХ системийн  </w:t>
      </w:r>
      <w:r w:rsidR="00721CF3" w:rsidRPr="00730B33">
        <w:rPr>
          <w:rFonts w:ascii="Arial" w:eastAsiaTheme="minorEastAsia" w:hAnsi="Arial" w:cs="Arial"/>
          <w:bCs/>
          <w:sz w:val="24"/>
          <w:szCs w:val="24"/>
          <w:lang w:val="mn-MN" w:bidi="mn-Mong-MN"/>
        </w:rPr>
        <w:t>цэнэглэ</w:t>
      </w:r>
      <w:r w:rsidR="00721CF3">
        <w:rPr>
          <w:rFonts w:ascii="Arial" w:eastAsiaTheme="minorEastAsia" w:hAnsi="Arial" w:cs="Arial"/>
          <w:bCs/>
          <w:sz w:val="24"/>
          <w:szCs w:val="24"/>
          <w:lang w:val="mn-MN" w:bidi="mn-Mong-MN"/>
        </w:rPr>
        <w:t>х</w:t>
      </w:r>
      <w:r w:rsidRPr="00730B33">
        <w:rPr>
          <w:rFonts w:ascii="Arial" w:eastAsiaTheme="minorEastAsia" w:hAnsi="Arial" w:cs="Arial"/>
          <w:bCs/>
          <w:sz w:val="24"/>
          <w:szCs w:val="24"/>
          <w:lang w:val="mn-MN" w:bidi="mn-Mong-MN"/>
        </w:rPr>
        <w:t>/</w:t>
      </w:r>
      <w:r w:rsidR="00DC3EDA">
        <w:rPr>
          <w:rFonts w:ascii="Arial" w:eastAsiaTheme="minorEastAsia" w:hAnsi="Arial" w:cs="Arial"/>
          <w:bCs/>
          <w:sz w:val="24"/>
          <w:szCs w:val="24"/>
          <w:lang w:val="mn-MN" w:bidi="mn-Mong-MN"/>
        </w:rPr>
        <w:t>цэнэг-алдах</w:t>
      </w:r>
      <w:r w:rsidR="00721CF3" w:rsidRPr="00730B33">
        <w:rPr>
          <w:rFonts w:ascii="Arial" w:eastAsiaTheme="minorEastAsia" w:hAnsi="Arial" w:cs="Arial"/>
          <w:bCs/>
          <w:sz w:val="24"/>
          <w:szCs w:val="24"/>
          <w:lang w:val="mn-MN" w:bidi="mn-Mong-MN"/>
        </w:rPr>
        <w:t xml:space="preserve"> </w:t>
      </w:r>
      <w:r w:rsidRPr="00730B33">
        <w:rPr>
          <w:rFonts w:ascii="Arial" w:eastAsiaTheme="minorEastAsia" w:hAnsi="Arial" w:cs="Arial"/>
          <w:bCs/>
          <w:sz w:val="24"/>
          <w:szCs w:val="24"/>
          <w:lang w:val="mn-MN" w:bidi="mn-Mong-MN"/>
        </w:rPr>
        <w:t>цикл</w:t>
      </w:r>
    </w:p>
    <w:p w14:paraId="3C099CA6" w14:textId="4C0DF3A4"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Зураг 2 – ЦЭХХ системийн  чадлын чадамжийн график</w:t>
      </w:r>
    </w:p>
    <w:p w14:paraId="57CB5D87" w14:textId="56FA1EBC"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Зураг 3 – ЦЭХХ системийн хариу үйлдлийн үзүүлэлт</w:t>
      </w:r>
    </w:p>
    <w:p w14:paraId="2FCFD9FD" w14:textId="6A75B5EF"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Зураг 4 – ЦЭХХ системийн </w:t>
      </w:r>
      <w:r>
        <w:rPr>
          <w:rFonts w:ascii="Arial" w:eastAsiaTheme="minorEastAsia" w:hAnsi="Arial" w:cs="Arial"/>
          <w:bCs/>
          <w:sz w:val="24"/>
          <w:szCs w:val="24"/>
          <w:lang w:val="mn-MN" w:bidi="mn-Mong-MN"/>
        </w:rPr>
        <w:t>н</w:t>
      </w:r>
      <w:r w:rsidRPr="00730B33">
        <w:rPr>
          <w:rFonts w:ascii="Arial" w:eastAsiaTheme="minorEastAsia" w:hAnsi="Arial" w:cs="Arial"/>
          <w:bCs/>
          <w:sz w:val="24"/>
          <w:szCs w:val="24"/>
          <w:lang w:val="mn-MN" w:bidi="mn-Mong-MN"/>
        </w:rPr>
        <w:t>эг төр</w:t>
      </w:r>
      <w:r w:rsidR="00857CDF">
        <w:rPr>
          <w:rFonts w:ascii="Arial" w:eastAsiaTheme="minorEastAsia" w:hAnsi="Arial" w:cs="Arial"/>
          <w:bCs/>
          <w:sz w:val="24"/>
          <w:szCs w:val="24"/>
          <w:lang w:val="mn-MN" w:bidi="mn-Mong-MN"/>
        </w:rPr>
        <w:t>л</w:t>
      </w:r>
      <w:r w:rsidRPr="00730B33">
        <w:rPr>
          <w:rFonts w:ascii="Arial" w:eastAsiaTheme="minorEastAsia" w:hAnsi="Arial" w:cs="Arial"/>
          <w:bCs/>
          <w:sz w:val="24"/>
          <w:szCs w:val="24"/>
          <w:lang w:val="mn-MN" w:bidi="mn-Mong-MN"/>
        </w:rPr>
        <w:t>ийн холболтын цэг /ХЦ/-тэй зохион байгуулалт</w:t>
      </w:r>
    </w:p>
    <w:p w14:paraId="53EA7F7F" w14:textId="3ABB5537" w:rsidR="00730B33" w:rsidRP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Зураг 5 -  ЦЭХХ системийн </w:t>
      </w:r>
      <w:r>
        <w:rPr>
          <w:rFonts w:ascii="Arial" w:eastAsiaTheme="minorEastAsia" w:hAnsi="Arial" w:cs="Arial"/>
          <w:bCs/>
          <w:sz w:val="24"/>
          <w:szCs w:val="24"/>
          <w:lang w:val="mn-MN" w:bidi="mn-Mong-MN"/>
        </w:rPr>
        <w:t>х</w:t>
      </w:r>
      <w:r w:rsidRPr="00730B33">
        <w:rPr>
          <w:rFonts w:ascii="Arial" w:eastAsiaTheme="minorEastAsia" w:hAnsi="Arial" w:cs="Arial"/>
          <w:bCs/>
          <w:sz w:val="24"/>
          <w:szCs w:val="24"/>
          <w:lang w:val="mn-MN" w:bidi="mn-Mong-MN"/>
        </w:rPr>
        <w:t xml:space="preserve">оёр төрлийн  </w:t>
      </w:r>
      <w:r>
        <w:rPr>
          <w:rFonts w:ascii="Arial" w:eastAsiaTheme="minorEastAsia" w:hAnsi="Arial" w:cs="Arial"/>
          <w:bCs/>
          <w:sz w:val="24"/>
          <w:szCs w:val="24"/>
          <w:lang w:val="mn-MN" w:bidi="mn-Mong-MN"/>
        </w:rPr>
        <w:t>холболтын цэг</w:t>
      </w:r>
      <w:r w:rsidR="007B1A96">
        <w:rPr>
          <w:rFonts w:ascii="Arial" w:eastAsiaTheme="minorEastAsia" w:hAnsi="Arial" w:cs="Arial"/>
          <w:bCs/>
          <w:sz w:val="24"/>
          <w:szCs w:val="24"/>
          <w:lang w:val="mn-MN" w:bidi="mn-Mong-MN"/>
        </w:rPr>
        <w:t xml:space="preserve"> </w:t>
      </w:r>
      <w:r>
        <w:rPr>
          <w:rFonts w:ascii="Arial" w:eastAsiaTheme="minorEastAsia" w:hAnsi="Arial" w:cs="Arial"/>
          <w:bCs/>
          <w:sz w:val="24"/>
          <w:szCs w:val="24"/>
          <w:lang w:val="mn-MN" w:bidi="mn-Mong-MN"/>
        </w:rPr>
        <w:t>/</w:t>
      </w:r>
      <w:r w:rsidRPr="00730B33">
        <w:rPr>
          <w:rFonts w:ascii="Arial" w:eastAsiaTheme="minorEastAsia" w:hAnsi="Arial" w:cs="Arial"/>
          <w:bCs/>
          <w:sz w:val="24"/>
          <w:szCs w:val="24"/>
          <w:lang w:val="mn-MN" w:bidi="mn-Mong-MN"/>
        </w:rPr>
        <w:t>ХЦ</w:t>
      </w:r>
      <w:r w:rsidR="007B1A96">
        <w:rPr>
          <w:rFonts w:ascii="Arial" w:eastAsiaTheme="minorEastAsia" w:hAnsi="Arial" w:cs="Arial"/>
          <w:bCs/>
          <w:sz w:val="24"/>
          <w:szCs w:val="24"/>
          <w:lang w:val="mn-MN" w:bidi="mn-Mong-MN"/>
        </w:rPr>
        <w:t>/</w:t>
      </w:r>
      <w:r w:rsidRPr="00730B33">
        <w:rPr>
          <w:rFonts w:ascii="Arial" w:eastAsiaTheme="minorEastAsia" w:hAnsi="Arial" w:cs="Arial"/>
          <w:bCs/>
          <w:sz w:val="24"/>
          <w:szCs w:val="24"/>
          <w:lang w:val="mn-MN" w:bidi="mn-Mong-MN"/>
        </w:rPr>
        <w:t>-тэй зохион байгуулалт</w:t>
      </w:r>
    </w:p>
    <w:p w14:paraId="662A1B01" w14:textId="075F1306" w:rsidR="00730B33" w:rsidRDefault="00730B33" w:rsidP="005B7110">
      <w:pPr>
        <w:spacing w:after="0" w:line="276" w:lineRule="auto"/>
        <w:ind w:left="360"/>
        <w:rPr>
          <w:rFonts w:ascii="Arial" w:eastAsiaTheme="minorEastAsia" w:hAnsi="Arial" w:cs="Arial"/>
          <w:bCs/>
          <w:sz w:val="24"/>
          <w:szCs w:val="24"/>
          <w:lang w:val="mn-MN" w:bidi="mn-Mong-MN"/>
        </w:rPr>
      </w:pPr>
      <w:r w:rsidRPr="00730B33">
        <w:rPr>
          <w:rFonts w:ascii="Arial" w:eastAsiaTheme="minorEastAsia" w:hAnsi="Arial" w:cs="Arial"/>
          <w:bCs/>
          <w:sz w:val="24"/>
          <w:szCs w:val="24"/>
          <w:lang w:val="mn-MN" w:bidi="mn-Mong-MN"/>
        </w:rPr>
        <w:t xml:space="preserve">Хүснэгт 1 </w:t>
      </w:r>
      <w:r w:rsidR="007B1A96">
        <w:rPr>
          <w:rFonts w:ascii="Arial" w:eastAsiaTheme="minorEastAsia" w:hAnsi="Arial" w:cs="Arial"/>
          <w:bCs/>
          <w:sz w:val="24"/>
          <w:szCs w:val="24"/>
          <w:lang w:val="mn-MN" w:bidi="mn-Mong-MN"/>
        </w:rPr>
        <w:t>–</w:t>
      </w:r>
      <w:r w:rsidRPr="00730B33">
        <w:rPr>
          <w:rFonts w:ascii="Arial" w:eastAsiaTheme="minorEastAsia" w:hAnsi="Arial" w:cs="Arial"/>
          <w:bCs/>
          <w:sz w:val="24"/>
          <w:szCs w:val="24"/>
          <w:lang w:val="mn-MN" w:bidi="mn-Mong-MN"/>
        </w:rPr>
        <w:t xml:space="preserve"> ЦЭХХ системийн </w:t>
      </w:r>
      <w:r w:rsidR="003E0AE4">
        <w:rPr>
          <w:rFonts w:ascii="Arial" w:eastAsiaTheme="minorEastAsia" w:hAnsi="Arial" w:cs="Arial"/>
          <w:bCs/>
          <w:sz w:val="24"/>
          <w:szCs w:val="24"/>
          <w:lang w:val="mn-MN" w:bidi="mn-Mong-MN"/>
        </w:rPr>
        <w:t>АҮК-ийг</w:t>
      </w:r>
      <w:r w:rsidR="00721CF3" w:rsidRPr="00730B33">
        <w:rPr>
          <w:rFonts w:ascii="Arial" w:eastAsiaTheme="minorEastAsia" w:hAnsi="Arial" w:cs="Arial"/>
          <w:bCs/>
          <w:sz w:val="24"/>
          <w:szCs w:val="24"/>
          <w:lang w:val="mn-MN" w:bidi="mn-Mong-MN"/>
        </w:rPr>
        <w:t xml:space="preserve"> </w:t>
      </w:r>
      <w:r w:rsidRPr="00730B33">
        <w:rPr>
          <w:rFonts w:ascii="Arial" w:eastAsiaTheme="minorEastAsia" w:hAnsi="Arial" w:cs="Arial"/>
          <w:bCs/>
          <w:sz w:val="24"/>
          <w:szCs w:val="24"/>
          <w:lang w:val="mn-MN" w:bidi="mn-Mong-MN"/>
        </w:rPr>
        <w:t>илэрхийлэх хүснэгт</w:t>
      </w:r>
    </w:p>
    <w:p w14:paraId="785AD678" w14:textId="77777777" w:rsidR="007B1A96" w:rsidRDefault="007B1A96" w:rsidP="005B7110">
      <w:pPr>
        <w:spacing w:after="0" w:line="276" w:lineRule="auto"/>
        <w:ind w:left="360"/>
        <w:rPr>
          <w:rFonts w:ascii="Arial" w:eastAsiaTheme="minorEastAsia" w:hAnsi="Arial" w:cs="Arial"/>
          <w:bCs/>
          <w:sz w:val="24"/>
          <w:szCs w:val="24"/>
          <w:lang w:val="mn-MN" w:bidi="mn-Mong-MN"/>
        </w:rPr>
      </w:pPr>
    </w:p>
    <w:p w14:paraId="4FE2A304" w14:textId="77777777" w:rsidR="007B1A96" w:rsidRDefault="007B1A96" w:rsidP="005B7110">
      <w:pPr>
        <w:spacing w:after="0" w:line="276" w:lineRule="auto"/>
        <w:ind w:left="360"/>
        <w:rPr>
          <w:rFonts w:ascii="Arial" w:eastAsiaTheme="minorEastAsia" w:hAnsi="Arial" w:cs="Arial"/>
          <w:bCs/>
          <w:sz w:val="24"/>
          <w:szCs w:val="24"/>
          <w:lang w:val="mn-MN" w:bidi="mn-Mong-MN"/>
        </w:rPr>
      </w:pPr>
    </w:p>
    <w:p w14:paraId="4494C02C" w14:textId="77777777" w:rsidR="007B1A96" w:rsidRPr="007B1A96" w:rsidRDefault="007B1A96" w:rsidP="005B7110">
      <w:pPr>
        <w:spacing w:after="0" w:line="276" w:lineRule="auto"/>
        <w:ind w:left="360"/>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t>CONTENTS</w:t>
      </w:r>
    </w:p>
    <w:p w14:paraId="199D2B28"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FOREWORD</w:t>
      </w:r>
      <w:r w:rsidRPr="007B1A96">
        <w:rPr>
          <w:rFonts w:ascii="Arial" w:eastAsiaTheme="minorEastAsia" w:hAnsi="Arial" w:cs="Arial"/>
          <w:bCs/>
          <w:sz w:val="24"/>
          <w:szCs w:val="24"/>
          <w:lang w:val="mn-MN" w:bidi="mn-Mong-MN"/>
        </w:rPr>
        <w:tab/>
        <w:t xml:space="preserve">                                                   </w:t>
      </w:r>
    </w:p>
    <w:p w14:paraId="3D8D68D6"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INTRODUCTION</w:t>
      </w:r>
      <w:r w:rsidRPr="007B1A96">
        <w:rPr>
          <w:rFonts w:ascii="Arial" w:eastAsiaTheme="minorEastAsia" w:hAnsi="Arial" w:cs="Arial"/>
          <w:bCs/>
          <w:sz w:val="24"/>
          <w:szCs w:val="24"/>
          <w:lang w:val="mn-MN" w:bidi="mn-Mong-MN"/>
        </w:rPr>
        <w:tab/>
        <w:t xml:space="preserve">                                        </w:t>
      </w:r>
    </w:p>
    <w:p w14:paraId="74FBA245"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1 Scope</w:t>
      </w:r>
      <w:r w:rsidRPr="007B1A96">
        <w:rPr>
          <w:rFonts w:ascii="Arial" w:eastAsiaTheme="minorEastAsia" w:hAnsi="Arial" w:cs="Arial"/>
          <w:bCs/>
          <w:sz w:val="24"/>
          <w:szCs w:val="24"/>
          <w:lang w:val="mn-MN" w:bidi="mn-Mong-MN"/>
        </w:rPr>
        <w:tab/>
        <w:t xml:space="preserve">                         </w:t>
      </w:r>
    </w:p>
    <w:p w14:paraId="748D2AAC"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2 Normative</w:t>
      </w:r>
      <w:r w:rsidRPr="007B1A96">
        <w:rPr>
          <w:rFonts w:ascii="Arial" w:eastAsiaTheme="minorEastAsia" w:hAnsi="Arial" w:cs="Arial"/>
          <w:bCs/>
          <w:sz w:val="24"/>
          <w:szCs w:val="24"/>
          <w:lang w:val="mn-MN" w:bidi="mn-Mong-MN"/>
        </w:rPr>
        <w:tab/>
        <w:t>references</w:t>
      </w:r>
      <w:r w:rsidRPr="007B1A96">
        <w:rPr>
          <w:rFonts w:ascii="Arial" w:eastAsiaTheme="minorEastAsia" w:hAnsi="Arial" w:cs="Arial"/>
          <w:bCs/>
          <w:sz w:val="24"/>
          <w:szCs w:val="24"/>
          <w:lang w:val="mn-MN" w:bidi="mn-Mong-MN"/>
        </w:rPr>
        <w:tab/>
        <w:t xml:space="preserve">                             </w:t>
      </w:r>
    </w:p>
    <w:p w14:paraId="66AB0131"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3 Terms and definitions for EES systems classificatio</w:t>
      </w:r>
    </w:p>
    <w:p w14:paraId="4959A69E"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4 Terms and definitions for EES systems specification       </w:t>
      </w:r>
    </w:p>
    <w:p w14:paraId="0F59D1DE"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5 Terms and definitions for EES systems planning and installation</w:t>
      </w:r>
      <w:r w:rsidRPr="007B1A96">
        <w:rPr>
          <w:rFonts w:ascii="Arial" w:eastAsiaTheme="minorEastAsia" w:hAnsi="Arial" w:cs="Arial"/>
          <w:bCs/>
          <w:sz w:val="24"/>
          <w:szCs w:val="24"/>
          <w:lang w:val="mn-MN" w:bidi="mn-Mong-MN"/>
        </w:rPr>
        <w:tab/>
      </w:r>
    </w:p>
    <w:p w14:paraId="03D4FCA8"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6 Terms and</w:t>
      </w:r>
      <w:r w:rsidRPr="007B1A96">
        <w:rPr>
          <w:rFonts w:ascii="Arial" w:eastAsiaTheme="minorEastAsia" w:hAnsi="Arial" w:cs="Arial"/>
          <w:bCs/>
          <w:sz w:val="24"/>
          <w:szCs w:val="24"/>
          <w:lang w:val="mn-MN" w:bidi="mn-Mong-MN"/>
        </w:rPr>
        <w:tab/>
        <w:t>definitions for EES systems operation</w:t>
      </w:r>
    </w:p>
    <w:p w14:paraId="1CED65B1"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7 Terms and</w:t>
      </w:r>
      <w:r w:rsidRPr="007B1A96">
        <w:rPr>
          <w:rFonts w:ascii="Arial" w:eastAsiaTheme="minorEastAsia" w:hAnsi="Arial" w:cs="Arial"/>
          <w:bCs/>
          <w:sz w:val="24"/>
          <w:szCs w:val="24"/>
          <w:lang w:val="mn-MN" w:bidi="mn-Mong-MN"/>
        </w:rPr>
        <w:tab/>
        <w:t>definitions for</w:t>
      </w:r>
      <w:r w:rsidRPr="007B1A96">
        <w:rPr>
          <w:rFonts w:ascii="Arial" w:eastAsiaTheme="minorEastAsia" w:hAnsi="Arial" w:cs="Arial"/>
          <w:bCs/>
          <w:sz w:val="24"/>
          <w:szCs w:val="24"/>
          <w:lang w:val="mn-MN" w:bidi="mn-Mong-MN"/>
        </w:rPr>
        <w:tab/>
        <w:t xml:space="preserve"> EES systems safety and environmental issues</w:t>
      </w:r>
    </w:p>
    <w:p w14:paraId="5A62F4AA"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Annex A (informative) Index  </w:t>
      </w:r>
    </w:p>
    <w:p w14:paraId="215114E5"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    A.1 Terms index</w:t>
      </w:r>
      <w:r w:rsidRPr="007B1A96">
        <w:rPr>
          <w:rFonts w:ascii="Arial" w:eastAsiaTheme="minorEastAsia" w:hAnsi="Arial" w:cs="Arial"/>
          <w:bCs/>
          <w:sz w:val="24"/>
          <w:szCs w:val="24"/>
          <w:lang w:val="mn-MN" w:bidi="mn-Mong-MN"/>
        </w:rPr>
        <w:tab/>
        <w:t xml:space="preserve">      </w:t>
      </w:r>
    </w:p>
    <w:p w14:paraId="3E9B67B0"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    A.2 Abbreviated terms index</w:t>
      </w:r>
    </w:p>
    <w:p w14:paraId="6AE5A440"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Bibliography</w:t>
      </w:r>
      <w:r w:rsidRPr="007B1A96">
        <w:rPr>
          <w:rFonts w:ascii="Arial" w:eastAsiaTheme="minorEastAsia" w:hAnsi="Arial" w:cs="Arial"/>
          <w:bCs/>
          <w:sz w:val="24"/>
          <w:szCs w:val="24"/>
          <w:lang w:val="mn-MN" w:bidi="mn-Mong-MN"/>
        </w:rPr>
        <w:tab/>
        <w:t xml:space="preserve">                          </w:t>
      </w:r>
    </w:p>
    <w:p w14:paraId="06DB18E0"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1 – Illustrative example of EES system charging/discharging cycle</w:t>
      </w:r>
    </w:p>
    <w:p w14:paraId="1E55F2F6"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2 – Illustrative example of EES system power capability chart</w:t>
      </w:r>
    </w:p>
    <w:p w14:paraId="625699F0"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 xml:space="preserve">Figure 3 – Illustrative example of EES system response performances    </w:t>
      </w:r>
    </w:p>
    <w:p w14:paraId="2F5C6C79"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4 - EES system architecture with one POC type</w:t>
      </w:r>
      <w:r w:rsidRPr="007B1A96">
        <w:rPr>
          <w:rFonts w:ascii="Arial" w:eastAsiaTheme="minorEastAsia" w:hAnsi="Arial" w:cs="Arial"/>
          <w:bCs/>
          <w:sz w:val="24"/>
          <w:szCs w:val="24"/>
          <w:lang w:val="mn-MN" w:bidi="mn-Mong-MN"/>
        </w:rPr>
        <w:tab/>
        <w:t xml:space="preserve">                  </w:t>
      </w:r>
    </w:p>
    <w:p w14:paraId="07BA2119" w14:textId="77777777" w:rsidR="007B1A96" w:rsidRPr="007B1A96"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Figure 5 - EES system architecture with two POC types</w:t>
      </w:r>
      <w:r w:rsidRPr="007B1A96">
        <w:rPr>
          <w:rFonts w:ascii="Arial" w:eastAsiaTheme="minorEastAsia" w:hAnsi="Arial" w:cs="Arial"/>
          <w:bCs/>
          <w:sz w:val="24"/>
          <w:szCs w:val="24"/>
          <w:lang w:val="mn-MN" w:bidi="mn-Mong-MN"/>
        </w:rPr>
        <w:tab/>
        <w:t xml:space="preserve">        </w:t>
      </w:r>
    </w:p>
    <w:p w14:paraId="0A9465F8" w14:textId="77777777" w:rsidR="007B1A96" w:rsidRPr="00730B33" w:rsidRDefault="007B1A96" w:rsidP="005B7110">
      <w:pPr>
        <w:spacing w:after="0" w:line="276" w:lineRule="auto"/>
        <w:ind w:left="360"/>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Table 1 - Illustrative example of EES system efficiency chart</w:t>
      </w:r>
      <w:r w:rsidRPr="007B1A96">
        <w:rPr>
          <w:rFonts w:ascii="Arial" w:eastAsiaTheme="minorEastAsia" w:hAnsi="Arial" w:cs="Arial"/>
          <w:bCs/>
          <w:sz w:val="24"/>
          <w:szCs w:val="24"/>
          <w:lang w:val="mn-MN" w:bidi="mn-Mong-MN"/>
        </w:rPr>
        <w:tab/>
        <w:t xml:space="preserve">        </w:t>
      </w:r>
    </w:p>
    <w:p w14:paraId="7A18A32C" w14:textId="77777777" w:rsidR="00954F60" w:rsidRDefault="00954F60" w:rsidP="005B7110">
      <w:pPr>
        <w:spacing w:after="0" w:line="276" w:lineRule="auto"/>
        <w:ind w:left="360"/>
        <w:jc w:val="center"/>
        <w:rPr>
          <w:rFonts w:ascii="Arial" w:eastAsiaTheme="minorEastAsia" w:hAnsi="Arial" w:cs="Arial"/>
          <w:bCs/>
          <w:sz w:val="24"/>
          <w:szCs w:val="24"/>
          <w:lang w:val="mn-MN" w:bidi="mn-Mong-MN"/>
        </w:rPr>
      </w:pPr>
    </w:p>
    <w:p w14:paraId="1E38C526" w14:textId="77777777" w:rsidR="00954F60" w:rsidRDefault="00954F60" w:rsidP="005B7110">
      <w:pPr>
        <w:spacing w:after="0" w:line="276" w:lineRule="auto"/>
        <w:ind w:left="360"/>
        <w:jc w:val="center"/>
        <w:rPr>
          <w:rFonts w:ascii="Arial" w:eastAsiaTheme="minorEastAsia" w:hAnsi="Arial" w:cs="Arial"/>
          <w:bCs/>
          <w:sz w:val="24"/>
          <w:szCs w:val="24"/>
          <w:lang w:val="mn-MN" w:bidi="mn-Mong-MN"/>
        </w:rPr>
      </w:pPr>
    </w:p>
    <w:p w14:paraId="02F00785" w14:textId="77777777" w:rsidR="00954F60" w:rsidRDefault="00954F60" w:rsidP="005B7110">
      <w:pPr>
        <w:spacing w:after="0" w:line="276" w:lineRule="auto"/>
        <w:ind w:left="360"/>
        <w:jc w:val="center"/>
        <w:rPr>
          <w:rFonts w:ascii="Arial" w:eastAsiaTheme="minorEastAsia" w:hAnsi="Arial" w:cs="Arial"/>
          <w:bCs/>
          <w:sz w:val="24"/>
          <w:szCs w:val="24"/>
          <w:lang w:val="mn-MN" w:bidi="mn-Mong-MN"/>
        </w:rPr>
      </w:pPr>
    </w:p>
    <w:p w14:paraId="4D5D1C15" w14:textId="77777777" w:rsidR="007B1A96" w:rsidRPr="007B1A96" w:rsidRDefault="007B1A96" w:rsidP="005B7110">
      <w:pPr>
        <w:spacing w:after="0" w:line="276" w:lineRule="auto"/>
        <w:ind w:left="360"/>
        <w:jc w:val="center"/>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lastRenderedPageBreak/>
        <w:t>ОЛОН УЛСЫН ЦАХИЛГААН ТЕХНИКИЙН КОМИСС</w:t>
      </w:r>
    </w:p>
    <w:p w14:paraId="080B3644" w14:textId="77777777" w:rsidR="007B1A96" w:rsidRPr="007B1A96" w:rsidRDefault="007B1A96" w:rsidP="005B7110">
      <w:pPr>
        <w:spacing w:after="0" w:line="276" w:lineRule="auto"/>
        <w:ind w:left="360"/>
        <w:jc w:val="center"/>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t>––––––––––––</w:t>
      </w:r>
    </w:p>
    <w:p w14:paraId="312D70A6" w14:textId="6EE60CDB" w:rsidR="007B1A96" w:rsidRPr="007B1A96" w:rsidRDefault="007B1A96" w:rsidP="005B7110">
      <w:pPr>
        <w:spacing w:after="0" w:line="276" w:lineRule="auto"/>
        <w:ind w:left="360"/>
        <w:jc w:val="center"/>
        <w:rPr>
          <w:rFonts w:ascii="Arial" w:eastAsiaTheme="minorEastAsia" w:hAnsi="Arial" w:cs="Arial"/>
          <w:b/>
          <w:sz w:val="24"/>
          <w:szCs w:val="24"/>
          <w:lang w:val="mn-MN" w:bidi="mn-Mong-MN"/>
        </w:rPr>
      </w:pPr>
      <w:r w:rsidRPr="007B1A96">
        <w:rPr>
          <w:rFonts w:ascii="Arial" w:eastAsiaTheme="minorEastAsia" w:hAnsi="Arial" w:cs="Arial"/>
          <w:b/>
          <w:sz w:val="24"/>
          <w:szCs w:val="24"/>
          <w:lang w:val="mn-MN" w:bidi="mn-Mong-MN"/>
        </w:rPr>
        <w:t xml:space="preserve">Цахилгаан эрчим хүч </w:t>
      </w:r>
      <w:r w:rsidR="00F13432">
        <w:rPr>
          <w:rFonts w:ascii="Arial" w:eastAsiaTheme="minorEastAsia" w:hAnsi="Arial" w:cs="Arial"/>
          <w:b/>
          <w:sz w:val="24"/>
          <w:szCs w:val="24"/>
          <w:lang w:val="mn-MN" w:bidi="mn-Mong-MN"/>
        </w:rPr>
        <w:t xml:space="preserve">хуримтлуулах  </w:t>
      </w:r>
      <w:r w:rsidRPr="007B1A96">
        <w:rPr>
          <w:rFonts w:ascii="Arial" w:eastAsiaTheme="minorEastAsia" w:hAnsi="Arial" w:cs="Arial"/>
          <w:b/>
          <w:sz w:val="24"/>
          <w:szCs w:val="24"/>
          <w:lang w:val="mn-MN" w:bidi="mn-Mong-MN"/>
        </w:rPr>
        <w:t xml:space="preserve"> систем   (ЦЭХХ) 1-р хэсэг: Тайлбар толь</w:t>
      </w:r>
    </w:p>
    <w:p w14:paraId="37474EA5" w14:textId="77777777" w:rsidR="007B1A96" w:rsidRDefault="007B1A96" w:rsidP="005B7110">
      <w:pPr>
        <w:spacing w:after="0" w:line="276" w:lineRule="auto"/>
        <w:ind w:left="360"/>
        <w:jc w:val="center"/>
        <w:rPr>
          <w:rFonts w:ascii="Arial" w:eastAsiaTheme="minorEastAsia" w:hAnsi="Arial" w:cs="Arial"/>
          <w:bCs/>
          <w:sz w:val="24"/>
          <w:szCs w:val="24"/>
          <w:lang w:val="mn-MN" w:bidi="mn-Mong-MN"/>
        </w:rPr>
      </w:pPr>
    </w:p>
    <w:p w14:paraId="45A0EE93" w14:textId="77777777" w:rsidR="00730B33" w:rsidRDefault="007B1A96" w:rsidP="005B7110">
      <w:pPr>
        <w:spacing w:after="0" w:line="276" w:lineRule="auto"/>
        <w:ind w:left="360"/>
        <w:jc w:val="center"/>
        <w:rPr>
          <w:rFonts w:ascii="Arial" w:eastAsiaTheme="minorEastAsia" w:hAnsi="Arial" w:cs="Arial"/>
          <w:bCs/>
          <w:sz w:val="24"/>
          <w:szCs w:val="24"/>
          <w:lang w:val="mn-MN" w:bidi="mn-Mong-MN"/>
        </w:rPr>
      </w:pPr>
      <w:r w:rsidRPr="007B1A96">
        <w:rPr>
          <w:rFonts w:ascii="Arial" w:eastAsiaTheme="minorEastAsia" w:hAnsi="Arial" w:cs="Arial"/>
          <w:bCs/>
          <w:sz w:val="24"/>
          <w:szCs w:val="24"/>
          <w:lang w:val="mn-MN" w:bidi="mn-Mong-MN"/>
        </w:rPr>
        <w:t>ӨМНӨХ ҮГ</w:t>
      </w:r>
    </w:p>
    <w:p w14:paraId="49ED670D" w14:textId="77777777" w:rsidR="004F6358" w:rsidRDefault="004F6358" w:rsidP="005B7110">
      <w:pPr>
        <w:spacing w:after="0" w:line="276" w:lineRule="auto"/>
        <w:ind w:left="360"/>
        <w:jc w:val="center"/>
        <w:rPr>
          <w:rFonts w:ascii="Arial" w:eastAsiaTheme="minorEastAsia" w:hAnsi="Arial" w:cs="Arial"/>
          <w:bCs/>
          <w:sz w:val="24"/>
          <w:szCs w:val="24"/>
          <w:lang w:val="mn-MN" w:bidi="mn-Mong-MN"/>
        </w:rPr>
      </w:pPr>
    </w:p>
    <w:p w14:paraId="33973BE9" w14:textId="668B48CA"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Олон Улсын Цахилгаан Техникийн Комисс (ОУЦТК) нь </w:t>
      </w:r>
      <w:r w:rsidR="00721CF3">
        <w:rPr>
          <w:rFonts w:ascii="Arial" w:eastAsiaTheme="minorEastAsia" w:hAnsi="Arial" w:cs="Arial"/>
          <w:sz w:val="24"/>
          <w:szCs w:val="24"/>
          <w:lang w:val="mn-MN"/>
        </w:rPr>
        <w:t>улс бүрийн</w:t>
      </w:r>
      <w:r w:rsidR="00721CF3"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цахилгаан техникийн бүх хороо (ОУЦТК-ын Үндэсний Хороод)-</w:t>
      </w:r>
      <w:r w:rsidR="004A4EC9">
        <w:rPr>
          <w:rFonts w:ascii="Arial" w:eastAsiaTheme="minorEastAsia" w:hAnsi="Arial" w:cs="Arial"/>
          <w:sz w:val="24"/>
          <w:szCs w:val="24"/>
          <w:lang w:val="mn-MN"/>
        </w:rPr>
        <w:t>н</w:t>
      </w:r>
      <w:r w:rsidRPr="004F6358">
        <w:rPr>
          <w:rFonts w:ascii="Arial" w:eastAsiaTheme="minorEastAsia" w:hAnsi="Arial" w:cs="Arial"/>
          <w:sz w:val="24"/>
          <w:szCs w:val="24"/>
          <w:lang w:val="mn-MN"/>
        </w:rPr>
        <w:t xml:space="preserve">оос бүрдсэн, дэлхий нийтийг хамарсан стандартчиллын байгууллага юм. ОУЦТК-ын зорилго нь цахилгаан болон электроникийн салбарын стандартчилалтай холбоотой бүх асуудлаар олон улсын хамтын ажиллагааг дэмжих явдал юм. Энэ </w:t>
      </w:r>
      <w:r w:rsidR="004A4EC9" w:rsidRPr="004F6358">
        <w:rPr>
          <w:rFonts w:ascii="Arial" w:eastAsiaTheme="minorEastAsia" w:hAnsi="Arial" w:cs="Arial"/>
          <w:sz w:val="24"/>
          <w:szCs w:val="24"/>
          <w:lang w:val="mn-MN"/>
        </w:rPr>
        <w:t xml:space="preserve">ОУЦТК нь </w:t>
      </w:r>
      <w:r w:rsidRPr="004F6358">
        <w:rPr>
          <w:rFonts w:ascii="Arial" w:eastAsiaTheme="minorEastAsia" w:hAnsi="Arial" w:cs="Arial"/>
          <w:sz w:val="24"/>
          <w:szCs w:val="24"/>
          <w:lang w:val="mn-MN"/>
        </w:rPr>
        <w:t xml:space="preserve">зорилгын хүрээнд хийгддэг </w:t>
      </w:r>
      <w:r w:rsidR="004A4EC9">
        <w:rPr>
          <w:rFonts w:ascii="Arial" w:eastAsiaTheme="minorEastAsia" w:hAnsi="Arial" w:cs="Arial"/>
          <w:sz w:val="24"/>
          <w:szCs w:val="24"/>
          <w:lang w:val="mn-MN"/>
        </w:rPr>
        <w:t>аливаа</w:t>
      </w:r>
      <w:r w:rsidR="004A4EC9"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 xml:space="preserve">үйл ажиллагаанаас гадна Олон Улсын Стандарт, Техникийн </w:t>
      </w:r>
      <w:r w:rsidR="004A4EC9">
        <w:rPr>
          <w:rFonts w:ascii="Arial" w:eastAsiaTheme="minorEastAsia" w:hAnsi="Arial" w:cs="Arial"/>
          <w:sz w:val="24"/>
          <w:szCs w:val="24"/>
          <w:lang w:val="mn-MN"/>
        </w:rPr>
        <w:t>Үзүүлэлт</w:t>
      </w:r>
      <w:r w:rsidRPr="004F6358">
        <w:rPr>
          <w:rFonts w:ascii="Arial" w:eastAsiaTheme="minorEastAsia" w:hAnsi="Arial" w:cs="Arial"/>
          <w:sz w:val="24"/>
          <w:szCs w:val="24"/>
          <w:lang w:val="mn-MN"/>
        </w:rPr>
        <w:t xml:space="preserve">, Техникийн Тайлан, Олон нийтэд Нээлттэй </w:t>
      </w:r>
      <w:r w:rsidR="004A4EC9">
        <w:rPr>
          <w:rFonts w:ascii="Arial" w:eastAsiaTheme="minorEastAsia" w:hAnsi="Arial" w:cs="Arial"/>
          <w:sz w:val="24"/>
          <w:szCs w:val="24"/>
          <w:lang w:val="mn-MN"/>
        </w:rPr>
        <w:t>Үзүүлэлт</w:t>
      </w:r>
      <w:r w:rsidRPr="004F6358">
        <w:rPr>
          <w:rFonts w:ascii="Arial" w:eastAsiaTheme="minorEastAsia" w:hAnsi="Arial" w:cs="Arial"/>
          <w:sz w:val="24"/>
          <w:szCs w:val="24"/>
          <w:lang w:val="mn-MN"/>
        </w:rPr>
        <w:t xml:space="preserve"> (ОН</w:t>
      </w:r>
      <w:r w:rsidR="008150E6">
        <w:rPr>
          <w:rFonts w:ascii="Arial" w:eastAsiaTheme="minorEastAsia" w:hAnsi="Arial" w:cs="Arial"/>
          <w:sz w:val="24"/>
          <w:szCs w:val="24"/>
          <w:lang w:val="mn-MN"/>
        </w:rPr>
        <w:t>НҮ</w:t>
      </w:r>
      <w:r w:rsidRPr="004F6358">
        <w:rPr>
          <w:rFonts w:ascii="Arial" w:eastAsiaTheme="minorEastAsia" w:hAnsi="Arial" w:cs="Arial"/>
          <w:sz w:val="24"/>
          <w:szCs w:val="24"/>
          <w:lang w:val="mn-MN"/>
        </w:rPr>
        <w:t>) ба Арга зүйн удирдамж (цаашид “ОУЦТК-ын Нийтлэл(үүд)” гэх)-ийг нийтэлдэг. Стандарт бэлтгэх ажлыг техникийн хороод гүйцэтгэдэг ба тухайн асуудлыг сонирхсон аливаа ОУЦТК-ын Үндэсний Хороо энэхүү ажилд оролцож болно. ОУЦТК-той хамтран ажилладаг олон улсын, төрийн ба төрийн бус байгууллагууд энэ бэлтгэл ажилд мөн оролцдог. ОУЦТК нь хоёр байгууллага хоорондын гэрээгээр тодорхойлсон нөхцлийн дагуу Олон улсын Стандартчиллын Байгууллага (ОУСБ)-тай нягт хамтран ажилладаг.</w:t>
      </w:r>
    </w:p>
    <w:p w14:paraId="4BE2197C" w14:textId="2B282E4E" w:rsidR="004F6358" w:rsidRPr="004F6358" w:rsidRDefault="004F6358" w:rsidP="005B7110">
      <w:pPr>
        <w:numPr>
          <w:ilvl w:val="0"/>
          <w:numId w:val="16"/>
        </w:numPr>
        <w:spacing w:after="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Техникийн хороо бүрд тухайн асуудлыг сонирхсон бүх Үндэсний </w:t>
      </w:r>
      <w:r w:rsidR="004A4EC9" w:rsidRPr="004F6358">
        <w:rPr>
          <w:rFonts w:ascii="Arial" w:eastAsiaTheme="minorEastAsia" w:hAnsi="Arial" w:cs="Arial"/>
          <w:sz w:val="24"/>
          <w:szCs w:val="24"/>
          <w:lang w:val="mn-MN"/>
        </w:rPr>
        <w:t>хороо</w:t>
      </w:r>
      <w:r w:rsidR="004A4EC9">
        <w:rPr>
          <w:rFonts w:ascii="Arial" w:eastAsiaTheme="minorEastAsia" w:hAnsi="Arial" w:cs="Arial"/>
          <w:sz w:val="24"/>
          <w:szCs w:val="24"/>
          <w:lang w:val="mn-MN"/>
        </w:rPr>
        <w:t>ны</w:t>
      </w:r>
      <w:r w:rsidR="004A4EC9"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 xml:space="preserve">төлөөлөл байдаг тул ОУЦТК-оос техникийн асуудлаар гаргасан албан ёсны шийдвэр буюу хэлцэл нь хамаатай сэдвүүдээр ирүүлсэн олон улсын саналын зөвшилцлийг илэрхийлдэг. </w:t>
      </w:r>
    </w:p>
    <w:p w14:paraId="3BF87A98" w14:textId="6DCF3B52"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ОУЦТК-ын нийтлэл нь олон улсад хэрэглэхийг зөвлөсөн зөвлөмж хэлбэртэй байдаг ба ОУЦТК-ын Үндэсний Хороод нь эдгээр нийтлэлийг гагцхүү энэ утгаар ойлгож хэрэглэдэг. ОУЦТК-ын нийтлэлийн техникийн агуулгыг аль болох үнэн зөв гаргахын тулд боломжийн бүх хүчин чармайлтыг гаргадаг хэдий ч нийтлэлийг хэрхэн ашиглах талаар, эсвэл аливаа эцсийн хэрэглэгч нийтлэлийг буруу ойлгох талаар ОУЦТК хариуцлага хүлээх боломжгүй.</w:t>
      </w:r>
    </w:p>
    <w:p w14:paraId="4683FD2C" w14:textId="08744FB1" w:rsidR="004F6358" w:rsidRPr="004F6358" w:rsidRDefault="004F6358" w:rsidP="005B7110">
      <w:pPr>
        <w:numPr>
          <w:ilvl w:val="0"/>
          <w:numId w:val="16"/>
        </w:numPr>
        <w:contextualSpacing/>
        <w:jc w:val="both"/>
        <w:rPr>
          <w:rFonts w:ascii="Arial" w:eastAsiaTheme="minorEastAsia" w:hAnsi="Arial" w:cs="Arial"/>
          <w:bCs/>
          <w:sz w:val="24"/>
          <w:szCs w:val="24"/>
          <w:lang w:val="mn-MN"/>
        </w:rPr>
      </w:pPr>
      <w:r w:rsidRPr="004F6358">
        <w:rPr>
          <w:rFonts w:ascii="Arial" w:eastAsiaTheme="minorEastAsia" w:hAnsi="Arial" w:cs="Arial"/>
          <w:sz w:val="24"/>
          <w:szCs w:val="24"/>
          <w:lang w:val="mn-MN"/>
        </w:rPr>
        <w:t xml:space="preserve">Олон улсын хэмжээнд нийтлэг байх нөхцлийг дэмжихийн тулд ОУЦТК-ын Үндэсний хороод нь ОУЦТК-ын нийтлэлийг өөрсдийн </w:t>
      </w:r>
      <w:r w:rsidR="00AD34D7">
        <w:rPr>
          <w:rFonts w:ascii="Arial" w:eastAsiaTheme="minorEastAsia" w:hAnsi="Arial" w:cs="Arial"/>
          <w:sz w:val="24"/>
          <w:szCs w:val="24"/>
          <w:lang w:val="mn-MN"/>
        </w:rPr>
        <w:t>улсын</w:t>
      </w:r>
      <w:r w:rsidR="00AD34D7"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 xml:space="preserve">болон бүс нутгийн нийтлэлд боломжит өргөн цар хүрээнд нээлттэй тусгах үүрэг хүлээсэн байдаг. ОУЦТК-ын нийтлэл болон холбогдох </w:t>
      </w:r>
      <w:r w:rsidR="00AD34D7">
        <w:rPr>
          <w:rFonts w:ascii="Arial" w:eastAsiaTheme="minorEastAsia" w:hAnsi="Arial" w:cs="Arial"/>
          <w:sz w:val="24"/>
          <w:szCs w:val="24"/>
          <w:lang w:val="mn-MN"/>
        </w:rPr>
        <w:t>улсын</w:t>
      </w:r>
      <w:r w:rsidR="00AD34D7"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 xml:space="preserve">буюу бүс нутгийн нийтлэл хоорондын аливаа зөрөөтэй заалтыг төгсгөлд нь тодорхой тэмдэглэсэн байвал зохино. </w:t>
      </w:r>
    </w:p>
    <w:p w14:paraId="509466A9" w14:textId="2B3F5F08"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ОУЦТК нь өөрөө тохирлын ямар нэг аттестатчилал явуулдаггүй. Үл хамаарах баталгаажуулалтын </w:t>
      </w:r>
      <w:r w:rsidR="00AD34D7" w:rsidRPr="004F6358">
        <w:rPr>
          <w:rFonts w:ascii="Arial" w:eastAsiaTheme="minorEastAsia" w:hAnsi="Arial" w:cs="Arial"/>
          <w:sz w:val="24"/>
          <w:szCs w:val="24"/>
          <w:lang w:val="mn-MN"/>
        </w:rPr>
        <w:t>байгууллаг</w:t>
      </w:r>
      <w:r w:rsidR="00AD34D7">
        <w:rPr>
          <w:rFonts w:ascii="Arial" w:eastAsiaTheme="minorEastAsia" w:hAnsi="Arial" w:cs="Arial"/>
          <w:sz w:val="24"/>
          <w:szCs w:val="24"/>
          <w:lang w:val="mn-MN"/>
        </w:rPr>
        <w:t>а</w:t>
      </w:r>
      <w:r w:rsidR="00AD34D7"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тохирлын үнэлгээний үйлчилгээ үзүүлдэг ба, зарим газарт ОУЦТК-ийн тохирлын тэмдгийг ашиглах боломж олгодог. ОУЦТК нь үл хамаарах баталгаажуулалтын</w:t>
      </w:r>
      <w:r w:rsidRPr="004F6358" w:rsidDel="00B1754B">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байгууллагуудын үзүүлсэн аливаа үйлчилгээний талаар хариуцлага хүлээхгүй.</w:t>
      </w:r>
    </w:p>
    <w:p w14:paraId="68334DE3" w14:textId="5F1AFEEA"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Бүх хэрэглэгч энэ нийтлэлийн хамгийн сүүлийн хувилбарыг ашиглах хэрэгтэй.</w:t>
      </w:r>
    </w:p>
    <w:p w14:paraId="133FFE45" w14:textId="166797FB" w:rsidR="004F6358" w:rsidRPr="004F6358" w:rsidRDefault="004F6358" w:rsidP="005B7110">
      <w:pPr>
        <w:numPr>
          <w:ilvl w:val="0"/>
          <w:numId w:val="16"/>
        </w:numPr>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ОУЦТК буюу тэдгээрийн </w:t>
      </w:r>
      <w:r w:rsidR="00AD34D7" w:rsidRPr="004F6358">
        <w:rPr>
          <w:rFonts w:ascii="Arial" w:eastAsiaTheme="minorEastAsia" w:hAnsi="Arial" w:cs="Arial"/>
          <w:sz w:val="24"/>
          <w:szCs w:val="24"/>
          <w:lang w:val="mn-MN"/>
        </w:rPr>
        <w:t>удирдлаг</w:t>
      </w:r>
      <w:r w:rsidR="00AD34D7">
        <w:rPr>
          <w:rFonts w:ascii="Arial" w:eastAsiaTheme="minorEastAsia" w:hAnsi="Arial" w:cs="Arial"/>
          <w:sz w:val="24"/>
          <w:szCs w:val="24"/>
          <w:lang w:val="mn-MN"/>
        </w:rPr>
        <w:t>а</w:t>
      </w:r>
      <w:r w:rsidRPr="004F6358">
        <w:rPr>
          <w:rFonts w:ascii="Arial" w:eastAsiaTheme="minorEastAsia" w:hAnsi="Arial" w:cs="Arial"/>
          <w:sz w:val="24"/>
          <w:szCs w:val="24"/>
          <w:lang w:val="mn-MN"/>
        </w:rPr>
        <w:t xml:space="preserve">, </w:t>
      </w:r>
      <w:r w:rsidR="00AD34D7" w:rsidRPr="004F6358">
        <w:rPr>
          <w:rFonts w:ascii="Arial" w:eastAsiaTheme="minorEastAsia" w:hAnsi="Arial" w:cs="Arial"/>
          <w:sz w:val="24"/>
          <w:szCs w:val="24"/>
          <w:lang w:val="mn-MN"/>
        </w:rPr>
        <w:t>ажилт</w:t>
      </w:r>
      <w:r w:rsidR="00AD34D7">
        <w:rPr>
          <w:rFonts w:ascii="Arial" w:eastAsiaTheme="minorEastAsia" w:hAnsi="Arial" w:cs="Arial"/>
          <w:sz w:val="24"/>
          <w:szCs w:val="24"/>
          <w:lang w:val="mn-MN"/>
        </w:rPr>
        <w:t>ан</w:t>
      </w:r>
      <w:r w:rsidRPr="004F6358">
        <w:rPr>
          <w:rFonts w:ascii="Arial" w:eastAsiaTheme="minorEastAsia" w:hAnsi="Arial" w:cs="Arial"/>
          <w:sz w:val="24"/>
          <w:szCs w:val="24"/>
          <w:lang w:val="mn-MN"/>
        </w:rPr>
        <w:t>, үйлчилгээ үзүүлэгчид буюу төлөөлөгчид, тэр дундаа хувь шинжээчид, өөрийн техникийн хороодын ба ОУЦТК-ын Үндэсний хороодын гишүүдэд хувь хүний аливаа гэмтлийн, эд хөрөнгийн хохирол буюу бусад бүх төрлийн шууд ба шууд бус хохирлын, эсвэл ОУЦТК-ын энэ нийтлэлийг буюу ОУЦТК-ын өөр ямар ч нийтлэлийг нийтэлсэн, ашигласан, эсвэл түүнээс хамааралтай байсантай холбоотойгоор гарсан зардлын (хуульчийн төлбөр үүнд орно) талаар хариуцлага хүлээлгэж болохгүй.</w:t>
      </w:r>
    </w:p>
    <w:p w14:paraId="190A59C3" w14:textId="702BB51F" w:rsidR="004F6358" w:rsidRPr="004F6358" w:rsidRDefault="004F6358" w:rsidP="005B7110">
      <w:pPr>
        <w:numPr>
          <w:ilvl w:val="0"/>
          <w:numId w:val="16"/>
        </w:numPr>
        <w:autoSpaceDE w:val="0"/>
        <w:autoSpaceDN w:val="0"/>
        <w:adjustRightInd w:val="0"/>
        <w:spacing w:after="0" w:line="276" w:lineRule="auto"/>
        <w:jc w:val="both"/>
        <w:rPr>
          <w:rFonts w:ascii="Arial" w:eastAsiaTheme="minorEastAsia" w:hAnsi="Arial" w:cs="Arial"/>
          <w:color w:val="000000"/>
          <w:sz w:val="24"/>
          <w:szCs w:val="24"/>
          <w:lang w:val="mn-MN"/>
        </w:rPr>
      </w:pPr>
      <w:r w:rsidRPr="004F6358">
        <w:rPr>
          <w:rFonts w:ascii="Arial" w:eastAsiaTheme="minorEastAsia" w:hAnsi="Arial" w:cs="Arial"/>
          <w:color w:val="000000"/>
          <w:sz w:val="24"/>
          <w:szCs w:val="24"/>
          <w:lang w:val="mn-MN"/>
        </w:rPr>
        <w:t>Энэ нийтлэлд эш татсан норматив эшлэлийг анхаарах хэрэгтэй. Энэ нийтлэлийг зөв хэрэглэхийн тулд эш татсан нийтлэлийг зайлшгүй ашиглах шаардлагатай.</w:t>
      </w:r>
    </w:p>
    <w:p w14:paraId="3D224643" w14:textId="7121F8C3" w:rsidR="004F6358" w:rsidRPr="004F6358" w:rsidRDefault="004F6358" w:rsidP="005B7110">
      <w:pPr>
        <w:numPr>
          <w:ilvl w:val="0"/>
          <w:numId w:val="16"/>
        </w:numPr>
        <w:autoSpaceDE w:val="0"/>
        <w:autoSpaceDN w:val="0"/>
        <w:adjustRightInd w:val="0"/>
        <w:spacing w:after="0" w:line="276" w:lineRule="auto"/>
        <w:jc w:val="both"/>
        <w:rPr>
          <w:rFonts w:ascii="Arial" w:eastAsiaTheme="minorEastAsia" w:hAnsi="Arial" w:cs="Arial"/>
          <w:color w:val="000000"/>
          <w:sz w:val="24"/>
          <w:szCs w:val="24"/>
          <w:lang w:val="mn-MN"/>
        </w:rPr>
      </w:pPr>
      <w:r w:rsidRPr="004F6358">
        <w:rPr>
          <w:rFonts w:ascii="Arial" w:eastAsiaTheme="minorEastAsia" w:hAnsi="Arial" w:cs="Arial"/>
          <w:color w:val="000000"/>
          <w:sz w:val="24"/>
          <w:szCs w:val="24"/>
          <w:lang w:val="mn-MN"/>
        </w:rPr>
        <w:t>ОУЦТК-ын энэ нийтлэлийн зарим элемент нь зохиогчийн эрхийн асуудалтай холбогдож болохыг анхаарах</w:t>
      </w:r>
      <w:r w:rsidR="00AD34D7">
        <w:rPr>
          <w:rFonts w:ascii="Arial" w:eastAsiaTheme="minorEastAsia" w:hAnsi="Arial" w:cs="Arial"/>
          <w:color w:val="000000"/>
          <w:sz w:val="24"/>
          <w:szCs w:val="24"/>
          <w:lang w:val="mn-MN"/>
        </w:rPr>
        <w:t xml:space="preserve"> хэрэгтэй</w:t>
      </w:r>
      <w:r w:rsidRPr="004F6358">
        <w:rPr>
          <w:rFonts w:ascii="Arial" w:eastAsiaTheme="minorEastAsia" w:hAnsi="Arial" w:cs="Arial"/>
          <w:color w:val="000000"/>
          <w:sz w:val="24"/>
          <w:szCs w:val="24"/>
          <w:lang w:val="mn-MN"/>
        </w:rPr>
        <w:t>. ОУЦТК нь зохиогчийн ийм эрхийг хэсэгчлэн эсвэл бүхэлд нь тогтоох хариуцлага хүлээхгүй</w:t>
      </w:r>
      <w:r w:rsidRPr="004F6358">
        <w:rPr>
          <w:rFonts w:ascii="Arial" w:eastAsiaTheme="minorEastAsia" w:hAnsi="Arial" w:cs="Arial"/>
          <w:color w:val="000000"/>
          <w:sz w:val="20"/>
          <w:szCs w:val="20"/>
          <w:lang w:val="mn-MN"/>
        </w:rPr>
        <w:t>.</w:t>
      </w:r>
      <w:r w:rsidRPr="004F6358">
        <w:rPr>
          <w:rFonts w:ascii="Arial" w:eastAsiaTheme="minorEastAsia" w:hAnsi="Arial" w:cs="Arial"/>
          <w:color w:val="000000"/>
          <w:sz w:val="24"/>
          <w:szCs w:val="24"/>
          <w:lang w:val="mn-MN"/>
        </w:rPr>
        <w:t xml:space="preserve"> </w:t>
      </w:r>
    </w:p>
    <w:p w14:paraId="66EE498F" w14:textId="77777777" w:rsidR="004F6358" w:rsidRPr="004F6358" w:rsidRDefault="004F6358" w:rsidP="005B7110">
      <w:pPr>
        <w:autoSpaceDE w:val="0"/>
        <w:autoSpaceDN w:val="0"/>
        <w:adjustRightInd w:val="0"/>
        <w:spacing w:after="0" w:line="276" w:lineRule="auto"/>
        <w:ind w:left="360"/>
        <w:jc w:val="both"/>
        <w:rPr>
          <w:rFonts w:ascii="Arial" w:eastAsiaTheme="minorEastAsia" w:hAnsi="Arial" w:cs="Arial"/>
          <w:color w:val="000000"/>
          <w:sz w:val="24"/>
          <w:szCs w:val="24"/>
          <w:highlight w:val="yellow"/>
          <w:lang w:val="mn-MN"/>
        </w:rPr>
      </w:pPr>
    </w:p>
    <w:p w14:paraId="5E88EF41" w14:textId="5809B24B"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lastRenderedPageBreak/>
        <w:t>IEC 62933- IEC Олон улсын стандартыг Техникийн комисс 120 бэлтгэсэн:  Цахилгаан эрчим хүч хуримтлуулах</w:t>
      </w:r>
      <w:r w:rsidR="001E39A2">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систем (ЦЭХХ).</w:t>
      </w:r>
    </w:p>
    <w:p w14:paraId="464F7791" w14:textId="77777777" w:rsidR="004F6358" w:rsidRPr="004F6358" w:rsidRDefault="004F6358" w:rsidP="005B7110">
      <w:pPr>
        <w:ind w:left="360"/>
        <w:contextualSpacing/>
        <w:jc w:val="both"/>
        <w:rPr>
          <w:rFonts w:ascii="Arial" w:eastAsiaTheme="minorEastAsia" w:hAnsi="Arial" w:cs="Arial"/>
          <w:sz w:val="20"/>
          <w:szCs w:val="20"/>
          <w:lang w:val="mn-MN"/>
        </w:rPr>
      </w:pPr>
    </w:p>
    <w:p w14:paraId="71AABF2D" w14:textId="7777777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Энэхүү стандартын текст нь дараахь баримт бичигт үндэслэсэн болно</w:t>
      </w:r>
    </w:p>
    <w:p w14:paraId="3E7528D2" w14:textId="77777777" w:rsidR="004F6358" w:rsidRPr="004F6358" w:rsidRDefault="004F6358" w:rsidP="005B7110">
      <w:pPr>
        <w:ind w:left="360"/>
        <w:rPr>
          <w:rFonts w:ascii="Arial" w:eastAsiaTheme="minorEastAsia" w:hAnsi="Arial" w:cs="Arial"/>
          <w:b/>
          <w:sz w:val="24"/>
          <w:szCs w:val="24"/>
          <w:lang w:val="mn-MN"/>
        </w:rPr>
      </w:pPr>
    </w:p>
    <w:tbl>
      <w:tblPr>
        <w:tblOverlap w:val="never"/>
        <w:tblW w:w="0" w:type="auto"/>
        <w:jc w:val="center"/>
        <w:tblCellMar>
          <w:left w:w="10" w:type="dxa"/>
          <w:right w:w="10" w:type="dxa"/>
        </w:tblCellMar>
        <w:tblLook w:val="04A0" w:firstRow="1" w:lastRow="0" w:firstColumn="1" w:lastColumn="0" w:noHBand="0" w:noVBand="1"/>
      </w:tblPr>
      <w:tblGrid>
        <w:gridCol w:w="4560"/>
        <w:gridCol w:w="4560"/>
      </w:tblGrid>
      <w:tr w:rsidR="004F6358" w:rsidRPr="004F6358" w14:paraId="13CE6F07" w14:textId="77777777" w:rsidTr="00954F60">
        <w:trPr>
          <w:trHeight w:hRule="exact" w:val="382"/>
          <w:jc w:val="center"/>
        </w:trPr>
        <w:tc>
          <w:tcPr>
            <w:tcW w:w="4560" w:type="dxa"/>
            <w:tcBorders>
              <w:top w:val="single" w:sz="4" w:space="0" w:color="auto"/>
              <w:left w:val="single" w:sz="4" w:space="0" w:color="auto"/>
            </w:tcBorders>
            <w:shd w:val="clear" w:color="auto" w:fill="FFFFFF"/>
            <w:vAlign w:val="center"/>
          </w:tcPr>
          <w:p w14:paraId="2FABC35A" w14:textId="77777777"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Arial" w:hAnsi="Arial" w:cs="Arial"/>
                <w:color w:val="000000"/>
                <w:sz w:val="24"/>
                <w:szCs w:val="24"/>
                <w:lang w:val="mn-MN" w:bidi="en-US"/>
              </w:rPr>
              <w:t>FDIS</w:t>
            </w:r>
          </w:p>
        </w:tc>
        <w:tc>
          <w:tcPr>
            <w:tcW w:w="4560" w:type="dxa"/>
            <w:tcBorders>
              <w:top w:val="single" w:sz="4" w:space="0" w:color="auto"/>
              <w:left w:val="single" w:sz="4" w:space="0" w:color="auto"/>
              <w:right w:val="single" w:sz="4" w:space="0" w:color="auto"/>
            </w:tcBorders>
            <w:shd w:val="clear" w:color="auto" w:fill="FFFFFF"/>
            <w:vAlign w:val="center"/>
          </w:tcPr>
          <w:p w14:paraId="6B721CF9" w14:textId="77777777"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Theme="minorEastAsia" w:hAnsi="Arial" w:cs="Arial"/>
                <w:sz w:val="24"/>
                <w:szCs w:val="24"/>
                <w:lang w:val="mn-MN"/>
              </w:rPr>
              <w:t>Санал хураалтын талаарх тайлан</w:t>
            </w:r>
          </w:p>
        </w:tc>
      </w:tr>
      <w:tr w:rsidR="004F6358" w:rsidRPr="004F6358" w14:paraId="4BEA17E3" w14:textId="77777777" w:rsidTr="00954F60">
        <w:trPr>
          <w:trHeight w:hRule="exact" w:val="416"/>
          <w:jc w:val="center"/>
        </w:trPr>
        <w:tc>
          <w:tcPr>
            <w:tcW w:w="4560" w:type="dxa"/>
            <w:tcBorders>
              <w:top w:val="single" w:sz="4" w:space="0" w:color="auto"/>
              <w:left w:val="single" w:sz="4" w:space="0" w:color="auto"/>
              <w:bottom w:val="single" w:sz="4" w:space="0" w:color="auto"/>
            </w:tcBorders>
            <w:shd w:val="clear" w:color="auto" w:fill="FFFFFF"/>
            <w:vAlign w:val="center"/>
          </w:tcPr>
          <w:p w14:paraId="718608AD" w14:textId="77777777"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Arial" w:hAnsi="Arial" w:cs="Arial"/>
                <w:color w:val="000000"/>
                <w:sz w:val="24"/>
                <w:szCs w:val="24"/>
                <w:lang w:val="mn-MN" w:bidi="en-US"/>
              </w:rPr>
              <w:t xml:space="preserve">1 </w:t>
            </w:r>
            <w:r w:rsidRPr="004F6358">
              <w:rPr>
                <w:rFonts w:ascii="Arial" w:eastAsia="Arial" w:hAnsi="Arial" w:cs="Arial"/>
                <w:color w:val="000000"/>
                <w:sz w:val="24"/>
                <w:szCs w:val="24"/>
                <w:lang w:val="mn-MN" w:eastAsia="mn-MN" w:bidi="mn-MN"/>
              </w:rPr>
              <w:t>20/1</w:t>
            </w:r>
            <w:r w:rsidRPr="004F6358">
              <w:rPr>
                <w:rFonts w:ascii="Arial" w:eastAsia="Arial" w:hAnsi="Arial" w:cs="Arial"/>
                <w:color w:val="000000"/>
                <w:sz w:val="24"/>
                <w:szCs w:val="24"/>
                <w:lang w:val="mn-MN" w:bidi="en-US"/>
              </w:rPr>
              <w:t>1 6/FDIS</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3E07CA56" w14:textId="77777777" w:rsidR="004F6358" w:rsidRPr="004F6358" w:rsidRDefault="004F6358" w:rsidP="005B7110">
            <w:pPr>
              <w:widowControl w:val="0"/>
              <w:spacing w:after="0" w:line="340" w:lineRule="exact"/>
              <w:ind w:left="360"/>
              <w:jc w:val="center"/>
              <w:rPr>
                <w:rFonts w:ascii="Arial" w:eastAsia="Arial" w:hAnsi="Arial" w:cs="Arial"/>
                <w:color w:val="000000"/>
                <w:sz w:val="24"/>
                <w:szCs w:val="24"/>
                <w:lang w:val="mn-MN" w:bidi="en-US"/>
              </w:rPr>
            </w:pPr>
            <w:r w:rsidRPr="004F6358">
              <w:rPr>
                <w:rFonts w:ascii="Arial" w:eastAsia="Arial" w:hAnsi="Arial" w:cs="Arial"/>
                <w:color w:val="000000"/>
                <w:sz w:val="24"/>
                <w:szCs w:val="24"/>
                <w:lang w:val="mn-MN" w:eastAsia="mn-MN" w:bidi="mn-MN"/>
              </w:rPr>
              <w:t>120/1</w:t>
            </w:r>
            <w:r w:rsidRPr="004F6358">
              <w:rPr>
                <w:rFonts w:ascii="Arial" w:eastAsia="Arial" w:hAnsi="Arial" w:cs="Arial"/>
                <w:color w:val="000000"/>
                <w:sz w:val="24"/>
                <w:szCs w:val="24"/>
                <w:lang w:val="mn-MN" w:bidi="en-US"/>
              </w:rPr>
              <w:t>19/RVD</w:t>
            </w:r>
          </w:p>
        </w:tc>
      </w:tr>
    </w:tbl>
    <w:p w14:paraId="6EA346B7" w14:textId="77777777" w:rsidR="004F6358" w:rsidRPr="004F6358" w:rsidRDefault="004F6358" w:rsidP="005B7110">
      <w:pPr>
        <w:ind w:left="360"/>
        <w:contextualSpacing/>
        <w:jc w:val="center"/>
        <w:rPr>
          <w:rFonts w:ascii="Arial" w:eastAsiaTheme="minorEastAsia" w:hAnsi="Arial" w:cs="Arial"/>
          <w:sz w:val="24"/>
          <w:szCs w:val="24"/>
          <w:lang w:val="mn-MN"/>
        </w:rPr>
      </w:pPr>
    </w:p>
    <w:p w14:paraId="08DCBFDD" w14:textId="7777777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Энэхүү стандартыг батлах санал хураалтын талаарх бүрэн мэдээллийг дээрх хүснэгтэд заасан санал хураалтын тайлангаас авах боломжтой.</w:t>
      </w:r>
    </w:p>
    <w:p w14:paraId="17B92B9F" w14:textId="7777777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 хэвлэлийг ISO / IEC DINELIVE-ийн дагуу боловсруулсан,2-р хэсэг.</w:t>
      </w:r>
    </w:p>
    <w:p w14:paraId="35CB3E4A" w14:textId="77777777" w:rsidR="004F6358" w:rsidRPr="004F6358" w:rsidRDefault="004F6358" w:rsidP="005B7110">
      <w:pPr>
        <w:ind w:left="360"/>
        <w:contextualSpacing/>
        <w:jc w:val="both"/>
        <w:rPr>
          <w:rFonts w:ascii="Arial" w:eastAsiaTheme="minorEastAsia" w:hAnsi="Arial" w:cs="Arial"/>
          <w:sz w:val="24"/>
          <w:szCs w:val="24"/>
          <w:lang w:val="mn-MN"/>
        </w:rPr>
      </w:pPr>
    </w:p>
    <w:p w14:paraId="51217A51" w14:textId="77777777"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Цахилгаан эрчим хүч хуримтуулах (ЦЭХХ)-ын систем,  гэсэн  ерөнхий нэрээр  хэвлэсэн, IEC 62933 цувралын бүх хэсгүүдийн жагсаалтыг, IEC-ийн вэбсайтаас олж болно.</w:t>
      </w:r>
    </w:p>
    <w:p w14:paraId="0C5E62AD" w14:textId="77777777" w:rsidR="004F6358" w:rsidRPr="004F6358" w:rsidRDefault="004F6358" w:rsidP="005B7110">
      <w:pPr>
        <w:ind w:left="360"/>
        <w:jc w:val="both"/>
        <w:rPr>
          <w:rFonts w:ascii="Arial" w:eastAsiaTheme="minorEastAsia" w:hAnsi="Arial" w:cs="Arial"/>
          <w:sz w:val="24"/>
          <w:szCs w:val="24"/>
          <w:lang w:val="mn-MN"/>
        </w:rPr>
      </w:pPr>
    </w:p>
    <w:p w14:paraId="1BFC33E2" w14:textId="77777777"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Тус хорооноос энэхүү хэвлэлийн агуулгыг IEC-ийн вэб сайтад "http://webstore.iec.ch"-д заасан тогтвортой байдлын огноо хүртэл өөрчлөгдөөгүй байхаар шийдвэрлэсэн. </w:t>
      </w:r>
      <w:r w:rsidRPr="004F6358">
        <w:rPr>
          <w:rFonts w:ascii="Times New Roman" w:eastAsiaTheme="minorEastAsia" w:hAnsi="Times New Roman"/>
          <w:sz w:val="24"/>
          <w:lang w:val="mn-MN"/>
        </w:rPr>
        <w:t xml:space="preserve"> </w:t>
      </w:r>
      <w:r w:rsidRPr="004F6358">
        <w:rPr>
          <w:rFonts w:ascii="Arial" w:eastAsiaTheme="minorEastAsia" w:hAnsi="Arial" w:cs="Arial"/>
          <w:sz w:val="24"/>
          <w:szCs w:val="24"/>
          <w:lang w:val="mn-MN"/>
        </w:rPr>
        <w:t>Энэ огноонд хэвлэл нь</w:t>
      </w:r>
    </w:p>
    <w:p w14:paraId="355F1EF2" w14:textId="7777777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дахин баталгаажуулсан.</w:t>
      </w:r>
    </w:p>
    <w:p w14:paraId="1D330C72" w14:textId="7777777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гарын үсэг зурагдсан,</w:t>
      </w:r>
    </w:p>
    <w:p w14:paraId="4A7145C8" w14:textId="7777777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шинэчилсэн хэвлэлээр солигдсон, эсвэл</w:t>
      </w:r>
    </w:p>
    <w:p w14:paraId="768EF7B9" w14:textId="77777777" w:rsidR="004F6358" w:rsidRPr="004F6358" w:rsidRDefault="004F6358" w:rsidP="005B7110">
      <w:pPr>
        <w:ind w:left="360"/>
        <w:contextualSpacing/>
        <w:rPr>
          <w:rFonts w:ascii="Arial" w:eastAsiaTheme="minorEastAsia" w:hAnsi="Arial" w:cs="Arial"/>
          <w:sz w:val="20"/>
          <w:szCs w:val="20"/>
          <w:lang w:val="mn-MN"/>
        </w:rPr>
      </w:pPr>
      <w:r w:rsidRPr="004F6358">
        <w:rPr>
          <w:rFonts w:ascii="Arial" w:eastAsiaTheme="minorEastAsia" w:hAnsi="Arial" w:cs="Arial"/>
          <w:sz w:val="24"/>
          <w:szCs w:val="24"/>
          <w:lang w:val="mn-MN"/>
        </w:rPr>
        <w:t xml:space="preserve">• </w:t>
      </w:r>
      <w:r w:rsidR="00954F60">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нэмэлт өөрчлөлт оруулсан</w:t>
      </w:r>
    </w:p>
    <w:p w14:paraId="65C26DE3" w14:textId="77777777" w:rsidR="004F6358" w:rsidRPr="004F6358" w:rsidRDefault="00954F60" w:rsidP="005B7110">
      <w:pPr>
        <w:ind w:left="360"/>
        <w:contextualSpacing/>
        <w:rPr>
          <w:rFonts w:ascii="Arial" w:eastAsiaTheme="minorEastAsia" w:hAnsi="Arial" w:cs="Arial"/>
          <w:b/>
          <w:sz w:val="24"/>
          <w:szCs w:val="24"/>
          <w:lang w:val="mn-MN"/>
        </w:rPr>
      </w:pPr>
      <w:r>
        <w:rPr>
          <w:rFonts w:ascii="Arial" w:eastAsiaTheme="minorEastAsia" w:hAnsi="Arial" w:cs="Arial"/>
          <w:sz w:val="24"/>
          <w:szCs w:val="24"/>
          <w:lang w:val="mn-MN"/>
        </w:rPr>
        <w:t xml:space="preserve">   </w:t>
      </w:r>
      <w:r w:rsidR="004F6358" w:rsidRPr="004F6358">
        <w:rPr>
          <w:rFonts w:ascii="Arial" w:eastAsiaTheme="minorEastAsia" w:hAnsi="Arial" w:cs="Arial"/>
          <w:sz w:val="24"/>
          <w:szCs w:val="24"/>
          <w:lang w:val="mn-MN"/>
        </w:rPr>
        <w:t xml:space="preserve">байх болно       </w:t>
      </w:r>
    </w:p>
    <w:p w14:paraId="6EFE9D11"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38DC7BD4"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7D874828" w14:textId="77777777" w:rsidR="00533588" w:rsidRPr="004F6358" w:rsidRDefault="00533588" w:rsidP="00533588">
      <w:pPr>
        <w:ind w:left="360"/>
        <w:jc w:val="both"/>
        <w:rPr>
          <w:rFonts w:ascii="Arial" w:eastAsiaTheme="minorEastAsia" w:hAnsi="Arial" w:cs="Arial"/>
          <w:b/>
          <w:sz w:val="24"/>
          <w:szCs w:val="24"/>
          <w:lang w:val="mn-MN"/>
        </w:rPr>
      </w:pPr>
      <w:r w:rsidRPr="004F6358">
        <w:rPr>
          <w:rFonts w:ascii="Arial" w:eastAsiaTheme="minorEastAsia" w:hAnsi="Arial" w:cs="Arial"/>
          <w:b/>
          <w:sz w:val="24"/>
          <w:szCs w:val="24"/>
          <w:lang w:val="mn-MN"/>
        </w:rPr>
        <w:t>ЧУХАЛ - Энэхүү нийтлэлийн нүүр хуудсан дээрх "доторх өнгө" лого нь түүний агуулгыг зөв ойлгоход хэрэг болохуйц өнгө агуулсан болохыг харуулна. Тиймээс хэрэглэгчид энэ баримтыг өнгөт принтер ашиглан хэвлэх хэрэгтэй.</w:t>
      </w:r>
    </w:p>
    <w:p w14:paraId="49E8260F"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6A08ED48"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7383C935"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21CADF3B"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7EE2A057"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572E1580"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1DFBBEEC"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5DD81B08"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4691DDB1"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64F2BCB2"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4F3DD9FF"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12E0E39B"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58886E39"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04F97466"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70F331E9" w14:textId="77777777" w:rsidR="004F6358" w:rsidRPr="004F6358" w:rsidRDefault="004F6358" w:rsidP="005B7110">
      <w:pPr>
        <w:spacing w:line="276" w:lineRule="auto"/>
        <w:ind w:left="360"/>
        <w:contextualSpacing/>
        <w:jc w:val="both"/>
        <w:rPr>
          <w:rFonts w:ascii="Arial" w:eastAsiaTheme="minorEastAsia" w:hAnsi="Arial" w:cs="Arial"/>
          <w:bCs/>
          <w:sz w:val="24"/>
          <w:szCs w:val="24"/>
          <w:lang w:val="mn-MN"/>
        </w:rPr>
      </w:pPr>
    </w:p>
    <w:p w14:paraId="3CCEB513" w14:textId="77777777" w:rsidR="004F6358" w:rsidRPr="009066EA" w:rsidRDefault="004F6358" w:rsidP="005B7110">
      <w:pPr>
        <w:spacing w:after="0" w:line="276" w:lineRule="auto"/>
        <w:ind w:left="360"/>
        <w:jc w:val="center"/>
        <w:rPr>
          <w:rFonts w:ascii="Arial" w:eastAsiaTheme="minorEastAsia" w:hAnsi="Arial" w:cs="Arial"/>
          <w:bCs/>
          <w:sz w:val="24"/>
          <w:szCs w:val="24"/>
          <w:lang w:val="mn-MN" w:bidi="mn-Mong-MN"/>
        </w:rPr>
      </w:pPr>
    </w:p>
    <w:p w14:paraId="61057670" w14:textId="77777777" w:rsidR="00954F60" w:rsidRDefault="00954F60" w:rsidP="005B7110">
      <w:pPr>
        <w:spacing w:after="120" w:line="276" w:lineRule="auto"/>
        <w:ind w:left="360"/>
        <w:jc w:val="center"/>
        <w:rPr>
          <w:rFonts w:ascii="Arial" w:eastAsiaTheme="minorEastAsia" w:hAnsi="Arial" w:cs="Arial"/>
          <w:sz w:val="24"/>
          <w:szCs w:val="24"/>
          <w:lang w:val="mn-MN"/>
        </w:rPr>
      </w:pPr>
    </w:p>
    <w:p w14:paraId="299D8D0B" w14:textId="77777777" w:rsidR="00954F60" w:rsidRDefault="00954F60" w:rsidP="005B7110">
      <w:pPr>
        <w:spacing w:after="120" w:line="276" w:lineRule="auto"/>
        <w:ind w:left="360"/>
        <w:jc w:val="center"/>
        <w:rPr>
          <w:rFonts w:ascii="Arial" w:eastAsiaTheme="minorEastAsia" w:hAnsi="Arial" w:cs="Arial"/>
          <w:sz w:val="24"/>
          <w:szCs w:val="24"/>
          <w:lang w:val="mn-MN"/>
        </w:rPr>
      </w:pPr>
    </w:p>
    <w:p w14:paraId="19406D0D" w14:textId="77777777" w:rsidR="001E39A2" w:rsidRDefault="001E39A2" w:rsidP="005B7110">
      <w:pPr>
        <w:spacing w:after="120" w:line="276" w:lineRule="auto"/>
        <w:ind w:left="360"/>
        <w:jc w:val="center"/>
        <w:rPr>
          <w:rFonts w:ascii="Arial" w:eastAsiaTheme="minorEastAsia" w:hAnsi="Arial" w:cs="Arial"/>
          <w:sz w:val="24"/>
          <w:szCs w:val="24"/>
          <w:lang w:val="mn-MN"/>
        </w:rPr>
      </w:pPr>
    </w:p>
    <w:p w14:paraId="1C38971F" w14:textId="1CBC41D6" w:rsidR="004F6358" w:rsidRPr="004F6358" w:rsidRDefault="004F6358" w:rsidP="005B7110">
      <w:pPr>
        <w:spacing w:after="120" w:line="276" w:lineRule="auto"/>
        <w:ind w:left="360"/>
        <w:jc w:val="center"/>
        <w:rPr>
          <w:rFonts w:ascii="Arial" w:eastAsiaTheme="minorEastAsia" w:hAnsi="Arial" w:cs="Arial"/>
          <w:sz w:val="24"/>
          <w:szCs w:val="24"/>
          <w:lang w:val="mn-MN"/>
        </w:rPr>
      </w:pPr>
      <w:r w:rsidRPr="004F6358">
        <w:rPr>
          <w:rFonts w:ascii="Arial" w:eastAsiaTheme="minorEastAsia" w:hAnsi="Arial" w:cs="Arial"/>
          <w:sz w:val="24"/>
          <w:szCs w:val="24"/>
          <w:lang w:val="mn-MN"/>
        </w:rPr>
        <w:t>INTERNATIONAL ELECTROTECHNICAL COMMISSION</w:t>
      </w:r>
    </w:p>
    <w:p w14:paraId="420A359C" w14:textId="77777777" w:rsidR="004F6358" w:rsidRPr="004F6358" w:rsidRDefault="004F6358" w:rsidP="005B7110">
      <w:pPr>
        <w:spacing w:after="120" w:line="276" w:lineRule="auto"/>
        <w:ind w:left="360"/>
        <w:jc w:val="center"/>
        <w:rPr>
          <w:rFonts w:ascii="Arial" w:eastAsiaTheme="minorEastAsia" w:hAnsi="Arial" w:cs="Arial"/>
          <w:sz w:val="24"/>
          <w:szCs w:val="24"/>
          <w:lang w:val="mn-MN"/>
        </w:rPr>
      </w:pPr>
      <w:r w:rsidRPr="004F6358">
        <w:rPr>
          <w:rFonts w:ascii="Arial" w:eastAsiaTheme="minorEastAsia" w:hAnsi="Arial" w:cs="Arial"/>
          <w:sz w:val="24"/>
          <w:szCs w:val="24"/>
          <w:lang w:val="mn-MN"/>
        </w:rPr>
        <w:t>––––––––––––</w:t>
      </w:r>
    </w:p>
    <w:p w14:paraId="1CB7881A" w14:textId="77777777" w:rsidR="004F6358" w:rsidRPr="004F6358" w:rsidRDefault="004F6358" w:rsidP="005B7110">
      <w:pPr>
        <w:ind w:left="360"/>
        <w:jc w:val="center"/>
        <w:rPr>
          <w:rFonts w:ascii="Arial" w:eastAsiaTheme="minorEastAsia" w:hAnsi="Arial" w:cs="Arial"/>
          <w:b/>
          <w:sz w:val="24"/>
          <w:szCs w:val="24"/>
        </w:rPr>
      </w:pPr>
      <w:r w:rsidRPr="004F6358">
        <w:rPr>
          <w:rFonts w:ascii="Arial" w:eastAsiaTheme="minorEastAsia" w:hAnsi="Arial" w:cs="Arial"/>
          <w:b/>
          <w:sz w:val="24"/>
          <w:szCs w:val="24"/>
        </w:rPr>
        <w:t>Electrical energy storage (EES) systems- Part 1: Vocabulary</w:t>
      </w:r>
    </w:p>
    <w:p w14:paraId="47ED0C89" w14:textId="77777777" w:rsidR="004F6358" w:rsidRPr="004F6358" w:rsidRDefault="004F6358" w:rsidP="005B7110">
      <w:pPr>
        <w:spacing w:after="120" w:line="276" w:lineRule="auto"/>
        <w:ind w:left="360"/>
        <w:jc w:val="center"/>
        <w:rPr>
          <w:rFonts w:ascii="Arial" w:eastAsiaTheme="minorEastAsia" w:hAnsi="Arial" w:cs="Arial"/>
          <w:sz w:val="24"/>
          <w:szCs w:val="24"/>
          <w:lang w:val="mn-MN"/>
        </w:rPr>
      </w:pPr>
      <w:r w:rsidRPr="004F6358">
        <w:rPr>
          <w:rFonts w:ascii="Arial" w:eastAsiaTheme="minorEastAsia" w:hAnsi="Arial" w:cs="Arial"/>
          <w:sz w:val="24"/>
          <w:szCs w:val="24"/>
          <w:lang w:val="mn-MN"/>
        </w:rPr>
        <w:t>FOREWORD</w:t>
      </w:r>
    </w:p>
    <w:p w14:paraId="6C06BB5C"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0"/>
          <w:szCs w:val="20"/>
        </w:rPr>
        <w:t>1</w:t>
      </w:r>
      <w:r w:rsidRPr="004F6358">
        <w:rPr>
          <w:rFonts w:ascii="Arial" w:eastAsiaTheme="minorEastAsia" w:hAnsi="Arial" w:cs="Arial"/>
          <w:sz w:val="24"/>
          <w:szCs w:val="24"/>
        </w:rPr>
        <w:t>)The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NEC Publication^)”). Their preparation is entrusted to technical committees; ary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w:t>
      </w:r>
    </w:p>
    <w:p w14:paraId="594E9F39"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The formal decisions or agreements of IEC on technical matters express, as nearly as possible; an international</w:t>
      </w:r>
      <w:r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rPr>
        <w:t>consensus of opinion on the relevant subjects since each technical committee has representation from all</w:t>
      </w:r>
      <w:r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rPr>
        <w:t>interested IEC National Committees,</w:t>
      </w:r>
    </w:p>
    <w:p w14:paraId="383F2FA4"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IEC Publications have the form of recommendations for international use and are accepted by IEC National Committees in that sense. While all reasonable efforts are made to ensure that the technical content of IEC</w:t>
      </w:r>
    </w:p>
    <w:p w14:paraId="6B136990" w14:textId="77777777" w:rsidR="004F6358" w:rsidRPr="004F6358" w:rsidRDefault="004F6358" w:rsidP="005B7110">
      <w:p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Publications is accurate, IEC cannot be held responsible for the way in which they are used or for any misinterpretation by any end user.</w:t>
      </w:r>
    </w:p>
    <w:p w14:paraId="62C5A1FC"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In order to promote international uniformity, IEC National Committees undertake to apply IEC Publications transparently to the maximum extent possible in their national and regional publications. Any divergence between any IEC Publication and the corresponding rational or regional publication shall be clearly indicated in the latter</w:t>
      </w:r>
    </w:p>
    <w:p w14:paraId="52E4374F"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14:paraId="182AA7B8"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All users should ensure that they have the latest edition of this publication.</w:t>
      </w:r>
    </w:p>
    <w:p w14:paraId="37710567"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14:paraId="05E905CE"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Attention is drawn to the Normative references cited in this publication. Use of the referenced publications is indispensable for the correct application of this publication,</w:t>
      </w:r>
    </w:p>
    <w:p w14:paraId="57906AF4" w14:textId="77777777" w:rsidR="004F6358" w:rsidRPr="004F6358" w:rsidRDefault="004F6358" w:rsidP="005B7110">
      <w:pPr>
        <w:numPr>
          <w:ilvl w:val="0"/>
          <w:numId w:val="17"/>
        </w:num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Attention is drawn to the possibility that some of the elements of this IEC Publication may be the subject of patent rights, IEC shall not be held responsible for identifying any or all such patent rights.</w:t>
      </w:r>
    </w:p>
    <w:p w14:paraId="5A63F88B" w14:textId="77777777" w:rsidR="004F6358" w:rsidRPr="004F6358" w:rsidRDefault="004F6358" w:rsidP="005B7110">
      <w:pPr>
        <w:ind w:left="360"/>
        <w:contextualSpacing/>
        <w:jc w:val="both"/>
        <w:rPr>
          <w:rFonts w:ascii="Arial" w:eastAsiaTheme="minorEastAsia" w:hAnsi="Arial" w:cs="Arial"/>
          <w:sz w:val="24"/>
          <w:szCs w:val="24"/>
        </w:rPr>
      </w:pPr>
      <w:r w:rsidRPr="004F6358">
        <w:rPr>
          <w:rFonts w:ascii="Arial" w:eastAsiaTheme="minorEastAsia" w:hAnsi="Arial" w:cs="Arial"/>
          <w:sz w:val="24"/>
          <w:szCs w:val="24"/>
        </w:rPr>
        <w:t>International Standard IEC 62933-1 has been prepared by IEC technical committee 120: Electrical Energy Storage (EES) Systems.</w:t>
      </w:r>
    </w:p>
    <w:p w14:paraId="4842C789" w14:textId="77777777" w:rsidR="004F6358" w:rsidRPr="004F6358" w:rsidRDefault="004F6358" w:rsidP="005B7110">
      <w:pPr>
        <w:ind w:left="360"/>
        <w:contextualSpacing/>
        <w:rPr>
          <w:rFonts w:ascii="Arial" w:eastAsiaTheme="minorEastAsia" w:hAnsi="Arial" w:cs="Arial"/>
          <w:sz w:val="24"/>
          <w:szCs w:val="24"/>
        </w:rPr>
      </w:pPr>
      <w:r w:rsidRPr="004F6358">
        <w:rPr>
          <w:rFonts w:ascii="Arial" w:eastAsiaTheme="minorEastAsia" w:hAnsi="Arial" w:cs="Arial"/>
          <w:sz w:val="24"/>
          <w:szCs w:val="24"/>
        </w:rPr>
        <w:t>The text ot this standard is based on the tollowing documents:</w:t>
      </w:r>
    </w:p>
    <w:p w14:paraId="44EDA0D8" w14:textId="77777777" w:rsidR="004F6358" w:rsidRPr="004F6358" w:rsidRDefault="004F6358" w:rsidP="005B7110">
      <w:pPr>
        <w:widowControl w:val="0"/>
        <w:autoSpaceDE w:val="0"/>
        <w:autoSpaceDN w:val="0"/>
        <w:spacing w:after="0" w:line="276" w:lineRule="auto"/>
        <w:ind w:left="360"/>
        <w:rPr>
          <w:rFonts w:ascii="Arial" w:eastAsia="Arial" w:hAnsi="Arial" w:cs="Arial"/>
          <w:sz w:val="24"/>
          <w:szCs w:val="24"/>
          <w:lang w:val="mn-MN" w:bidi="mn-Mong-MN"/>
        </w:rPr>
      </w:pPr>
    </w:p>
    <w:tbl>
      <w:tblPr>
        <w:tblW w:w="0" w:type="auto"/>
        <w:tblInd w:w="2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921"/>
      </w:tblGrid>
      <w:tr w:rsidR="004F6358" w:rsidRPr="004F6358" w14:paraId="6C724ACF" w14:textId="77777777" w:rsidTr="00857CDF">
        <w:trPr>
          <w:trHeight w:val="271"/>
        </w:trPr>
        <w:tc>
          <w:tcPr>
            <w:tcW w:w="2921" w:type="dxa"/>
          </w:tcPr>
          <w:p w14:paraId="6B4062A5" w14:textId="77777777" w:rsidR="004F6358" w:rsidRPr="004F6358" w:rsidRDefault="004F6358" w:rsidP="005B7110">
            <w:pPr>
              <w:widowControl w:val="0"/>
              <w:autoSpaceDE w:val="0"/>
              <w:autoSpaceDN w:val="0"/>
              <w:spacing w:after="0" w:line="276" w:lineRule="auto"/>
              <w:ind w:left="360"/>
              <w:jc w:val="center"/>
              <w:rPr>
                <w:rFonts w:ascii="Arial" w:eastAsia="Arial" w:hAnsi="Arial" w:cs="Arial"/>
                <w:sz w:val="24"/>
                <w:szCs w:val="24"/>
                <w:lang w:val="mn-MN" w:bidi="mn-Mong-MN"/>
              </w:rPr>
            </w:pPr>
            <w:r w:rsidRPr="004F6358">
              <w:rPr>
                <w:rFonts w:ascii="Arial" w:eastAsia="Arial" w:hAnsi="Arial" w:cs="Arial"/>
                <w:sz w:val="24"/>
                <w:szCs w:val="24"/>
                <w:lang w:val="mn-MN" w:bidi="mn-Mong-MN"/>
              </w:rPr>
              <w:t>FDIS</w:t>
            </w:r>
          </w:p>
        </w:tc>
        <w:tc>
          <w:tcPr>
            <w:tcW w:w="2921" w:type="dxa"/>
          </w:tcPr>
          <w:p w14:paraId="20154E87" w14:textId="77777777" w:rsidR="004F6358" w:rsidRPr="004F6358" w:rsidRDefault="004F6358" w:rsidP="005B7110">
            <w:pPr>
              <w:widowControl w:val="0"/>
              <w:autoSpaceDE w:val="0"/>
              <w:autoSpaceDN w:val="0"/>
              <w:spacing w:after="0" w:line="276" w:lineRule="auto"/>
              <w:ind w:left="360"/>
              <w:jc w:val="center"/>
              <w:rPr>
                <w:rFonts w:ascii="Arial" w:eastAsia="Arial" w:hAnsi="Arial" w:cs="Arial"/>
                <w:sz w:val="24"/>
                <w:szCs w:val="24"/>
                <w:lang w:val="mn-MN" w:bidi="mn-Mong-MN"/>
              </w:rPr>
            </w:pPr>
            <w:r w:rsidRPr="004F6358">
              <w:rPr>
                <w:rFonts w:ascii="Arial" w:eastAsia="Arial" w:hAnsi="Arial" w:cs="Arial"/>
                <w:sz w:val="24"/>
                <w:szCs w:val="24"/>
                <w:lang w:val="mn-MN" w:bidi="mn-Mong-MN"/>
              </w:rPr>
              <w:t>Report on voting</w:t>
            </w:r>
          </w:p>
        </w:tc>
      </w:tr>
      <w:tr w:rsidR="004F6358" w:rsidRPr="004F6358" w14:paraId="049F8B0D" w14:textId="77777777" w:rsidTr="00857CDF">
        <w:trPr>
          <w:trHeight w:val="271"/>
        </w:trPr>
        <w:tc>
          <w:tcPr>
            <w:tcW w:w="2921" w:type="dxa"/>
          </w:tcPr>
          <w:p w14:paraId="77ACE91F" w14:textId="77777777" w:rsidR="004F6358" w:rsidRPr="004F6358" w:rsidRDefault="004F6358" w:rsidP="005B7110">
            <w:pPr>
              <w:widowControl w:val="0"/>
              <w:autoSpaceDE w:val="0"/>
              <w:autoSpaceDN w:val="0"/>
              <w:spacing w:before="63" w:after="0" w:line="240" w:lineRule="auto"/>
              <w:ind w:left="360"/>
              <w:jc w:val="center"/>
              <w:rPr>
                <w:rFonts w:ascii="Arial" w:eastAsia="Arial" w:hAnsi="Arial" w:cs="Arial"/>
                <w:sz w:val="24"/>
                <w:szCs w:val="24"/>
                <w:lang w:val="mn-MN"/>
              </w:rPr>
            </w:pPr>
            <w:r w:rsidRPr="004F6358">
              <w:rPr>
                <w:rFonts w:ascii="Arial" w:eastAsia="Arial" w:hAnsi="Arial" w:cs="Arial"/>
                <w:sz w:val="24"/>
                <w:szCs w:val="24"/>
                <w:lang w:val="mn-MN"/>
              </w:rPr>
              <w:t>1 20/11 6/FDIS</w:t>
            </w:r>
          </w:p>
        </w:tc>
        <w:tc>
          <w:tcPr>
            <w:tcW w:w="2921" w:type="dxa"/>
          </w:tcPr>
          <w:p w14:paraId="3F784944" w14:textId="77777777" w:rsidR="004F6358" w:rsidRPr="004F6358" w:rsidRDefault="004F6358" w:rsidP="005B7110">
            <w:pPr>
              <w:widowControl w:val="0"/>
              <w:autoSpaceDE w:val="0"/>
              <w:autoSpaceDN w:val="0"/>
              <w:spacing w:before="63" w:after="0" w:line="240" w:lineRule="auto"/>
              <w:ind w:left="360"/>
              <w:jc w:val="center"/>
              <w:rPr>
                <w:rFonts w:ascii="Arial" w:eastAsia="Arial" w:hAnsi="Arial" w:cs="Arial"/>
                <w:sz w:val="24"/>
                <w:szCs w:val="24"/>
                <w:lang w:val="mn-MN"/>
              </w:rPr>
            </w:pPr>
            <w:r w:rsidRPr="004F6358">
              <w:rPr>
                <w:rFonts w:ascii="Arial" w:eastAsia="Arial" w:hAnsi="Arial" w:cs="Arial"/>
                <w:sz w:val="24"/>
                <w:szCs w:val="24"/>
                <w:lang w:val="mn-MN"/>
              </w:rPr>
              <w:t>120/119/RVD</w:t>
            </w:r>
          </w:p>
        </w:tc>
      </w:tr>
    </w:tbl>
    <w:p w14:paraId="77A620ED" w14:textId="77777777" w:rsidR="004F6358" w:rsidRPr="004F6358" w:rsidRDefault="004F6358" w:rsidP="005B7110">
      <w:pPr>
        <w:ind w:left="360"/>
        <w:contextualSpacing/>
        <w:rPr>
          <w:rFonts w:ascii="Arial" w:eastAsiaTheme="minorEastAsia" w:hAnsi="Arial" w:cs="Arial"/>
          <w:sz w:val="24"/>
          <w:szCs w:val="24"/>
        </w:rPr>
      </w:pPr>
      <w:r w:rsidRPr="004F6358">
        <w:rPr>
          <w:rFonts w:ascii="Arial" w:eastAsiaTheme="minorEastAsia" w:hAnsi="Arial" w:cs="Arial"/>
          <w:sz w:val="24"/>
          <w:szCs w:val="24"/>
        </w:rPr>
        <w:lastRenderedPageBreak/>
        <w:t>Full information on the voting for the approval of this standard can be found in the report on voting indicated in the above table</w:t>
      </w:r>
    </w:p>
    <w:p w14:paraId="3B4A0E92" w14:textId="77777777" w:rsidR="004F6358" w:rsidRPr="004F6358" w:rsidRDefault="004F6358" w:rsidP="005B7110">
      <w:pPr>
        <w:ind w:left="360"/>
        <w:contextualSpacing/>
        <w:rPr>
          <w:rFonts w:ascii="Arial" w:eastAsiaTheme="minorEastAsia" w:hAnsi="Arial" w:cs="Arial"/>
          <w:sz w:val="24"/>
          <w:szCs w:val="24"/>
        </w:rPr>
      </w:pPr>
    </w:p>
    <w:p w14:paraId="231DD53A" w14:textId="77777777" w:rsidR="004F6358" w:rsidRPr="004F6358" w:rsidRDefault="004F6358" w:rsidP="005B7110">
      <w:pPr>
        <w:ind w:left="360"/>
        <w:contextualSpacing/>
        <w:rPr>
          <w:rFonts w:ascii="Arial" w:eastAsiaTheme="minorEastAsia" w:hAnsi="Arial" w:cs="Arial"/>
          <w:sz w:val="24"/>
          <w:szCs w:val="24"/>
        </w:rPr>
      </w:pPr>
      <w:r w:rsidRPr="004F6358">
        <w:rPr>
          <w:rFonts w:ascii="Arial" w:eastAsiaTheme="minorEastAsia" w:hAnsi="Arial" w:cs="Arial"/>
          <w:sz w:val="24"/>
          <w:szCs w:val="24"/>
        </w:rPr>
        <w:t>This publication has been drafted in accordance with the ISO/IEC Directives, Part2.</w:t>
      </w:r>
    </w:p>
    <w:p w14:paraId="4A89D1E9" w14:textId="77777777" w:rsidR="004F6358" w:rsidRPr="004F6358" w:rsidRDefault="004F6358" w:rsidP="005B7110">
      <w:pPr>
        <w:ind w:left="360"/>
        <w:contextualSpacing/>
        <w:rPr>
          <w:rFonts w:ascii="Arial" w:eastAsiaTheme="minorEastAsia" w:hAnsi="Arial" w:cs="Arial"/>
          <w:sz w:val="24"/>
          <w:szCs w:val="24"/>
        </w:rPr>
      </w:pPr>
    </w:p>
    <w:p w14:paraId="2446A832" w14:textId="77777777" w:rsidR="004F6358" w:rsidRPr="004F6358" w:rsidRDefault="004F6358" w:rsidP="005B7110">
      <w:pPr>
        <w:ind w:left="360"/>
        <w:jc w:val="both"/>
        <w:rPr>
          <w:rFonts w:ascii="Arial" w:eastAsiaTheme="minorEastAsia" w:hAnsi="Arial" w:cs="Arial"/>
          <w:sz w:val="24"/>
          <w:szCs w:val="24"/>
        </w:rPr>
      </w:pPr>
      <w:r w:rsidRPr="004F6358">
        <w:rPr>
          <w:rFonts w:ascii="Arial" w:eastAsiaTheme="minorEastAsia" w:hAnsi="Arial" w:cs="Arial"/>
          <w:sz w:val="24"/>
          <w:szCs w:val="24"/>
        </w:rPr>
        <w:t>A list of all parts in the IEC 62933 series, published under the general title Electrical energy storage (EES) systems, can be found on the IEC website.</w:t>
      </w:r>
    </w:p>
    <w:p w14:paraId="45AF43C1" w14:textId="77777777" w:rsidR="004F6358" w:rsidRPr="004F6358" w:rsidRDefault="004F6358" w:rsidP="005B7110">
      <w:pPr>
        <w:ind w:left="360"/>
        <w:jc w:val="both"/>
        <w:rPr>
          <w:rFonts w:ascii="Arial" w:eastAsiaTheme="minorEastAsia" w:hAnsi="Arial" w:cs="Arial"/>
          <w:sz w:val="24"/>
          <w:szCs w:val="24"/>
          <w:lang w:bidi="en-US"/>
        </w:rPr>
      </w:pPr>
    </w:p>
    <w:p w14:paraId="6FC728CA" w14:textId="77777777" w:rsidR="004F6358" w:rsidRPr="004F6358" w:rsidRDefault="004F6358" w:rsidP="005B7110">
      <w:pPr>
        <w:ind w:left="360"/>
        <w:jc w:val="both"/>
        <w:rPr>
          <w:rFonts w:ascii="Arial" w:eastAsiaTheme="minorEastAsia" w:hAnsi="Arial" w:cs="Arial"/>
          <w:sz w:val="24"/>
          <w:szCs w:val="24"/>
          <w:lang w:bidi="en-US"/>
        </w:rPr>
      </w:pPr>
      <w:r w:rsidRPr="004F6358">
        <w:rPr>
          <w:rFonts w:ascii="Arial" w:eastAsiaTheme="minorEastAsia" w:hAnsi="Arial" w:cs="Arial"/>
          <w:sz w:val="24"/>
          <w:szCs w:val="24"/>
          <w:lang w:bidi="en-US"/>
        </w:rPr>
        <w:t>The committee has decided that the contents of this publication will remain unchanged until the stability date indicated on the IEC web site under "</w:t>
      </w:r>
      <w:hyperlink r:id="rId10" w:history="1">
        <w:r w:rsidRPr="004F6358">
          <w:rPr>
            <w:rFonts w:ascii="Arial" w:eastAsiaTheme="minorEastAsia" w:hAnsi="Arial" w:cs="Arial"/>
            <w:color w:val="0563C1" w:themeColor="hyperlink"/>
            <w:sz w:val="24"/>
            <w:u w:val="single"/>
            <w:lang w:bidi="en-US"/>
          </w:rPr>
          <w:t>http://webstore.iec.ch</w:t>
        </w:r>
      </w:hyperlink>
      <w:r w:rsidRPr="004F6358">
        <w:rPr>
          <w:rFonts w:ascii="Arial" w:eastAsiaTheme="minorEastAsia" w:hAnsi="Arial" w:cs="Arial"/>
          <w:sz w:val="24"/>
          <w:szCs w:val="24"/>
          <w:lang w:bidi="en-US"/>
        </w:rPr>
        <w:t>" in the data related to the specific publication. At this date, the publication will be</w:t>
      </w:r>
    </w:p>
    <w:p w14:paraId="4674B9E1" w14:textId="77777777" w:rsidR="004F6358" w:rsidRPr="004F6358" w:rsidRDefault="004F6358" w:rsidP="005B7110">
      <w:pPr>
        <w:numPr>
          <w:ilvl w:val="0"/>
          <w:numId w:val="5"/>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reconfirmed.</w:t>
      </w:r>
    </w:p>
    <w:p w14:paraId="070BC72E" w14:textId="77777777" w:rsidR="004F6358" w:rsidRPr="004F6358" w:rsidRDefault="004F6358" w:rsidP="005B7110">
      <w:pPr>
        <w:numPr>
          <w:ilvl w:val="0"/>
          <w:numId w:val="4"/>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withdrawn,</w:t>
      </w:r>
    </w:p>
    <w:p w14:paraId="69E4EC67" w14:textId="77777777" w:rsidR="004F6358" w:rsidRPr="004F6358" w:rsidRDefault="004F6358" w:rsidP="005B7110">
      <w:pPr>
        <w:numPr>
          <w:ilvl w:val="0"/>
          <w:numId w:val="4"/>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replaced by a revised edition, or</w:t>
      </w:r>
    </w:p>
    <w:p w14:paraId="0E4E0A35" w14:textId="77777777" w:rsidR="004F6358" w:rsidRDefault="004F6358" w:rsidP="005B7110">
      <w:pPr>
        <w:numPr>
          <w:ilvl w:val="0"/>
          <w:numId w:val="5"/>
        </w:numPr>
        <w:ind w:left="360"/>
        <w:contextualSpacing/>
        <w:jc w:val="both"/>
        <w:rPr>
          <w:rFonts w:ascii="Arial" w:eastAsiaTheme="minorEastAsia" w:hAnsi="Arial" w:cs="Arial"/>
          <w:sz w:val="24"/>
          <w:szCs w:val="24"/>
          <w:lang w:bidi="en-US"/>
        </w:rPr>
      </w:pPr>
      <w:r w:rsidRPr="004F6358">
        <w:rPr>
          <w:rFonts w:ascii="Arial" w:eastAsiaTheme="minorEastAsia" w:hAnsi="Arial" w:cs="Arial"/>
          <w:sz w:val="24"/>
          <w:szCs w:val="24"/>
          <w:lang w:bidi="en-US"/>
        </w:rPr>
        <w:t>amended.</w:t>
      </w:r>
    </w:p>
    <w:p w14:paraId="62EA3E1C" w14:textId="77777777" w:rsidR="00533588" w:rsidRDefault="00533588" w:rsidP="00533588">
      <w:pPr>
        <w:contextualSpacing/>
        <w:jc w:val="both"/>
        <w:rPr>
          <w:rFonts w:ascii="Arial" w:eastAsiaTheme="minorEastAsia" w:hAnsi="Arial" w:cs="Arial"/>
          <w:sz w:val="24"/>
          <w:szCs w:val="24"/>
          <w:lang w:bidi="en-US"/>
        </w:rPr>
      </w:pPr>
    </w:p>
    <w:p w14:paraId="4F5DB47A" w14:textId="77777777" w:rsidR="00533588" w:rsidRDefault="00533588" w:rsidP="00533588">
      <w:pPr>
        <w:contextualSpacing/>
        <w:jc w:val="both"/>
        <w:rPr>
          <w:rFonts w:ascii="Arial" w:eastAsiaTheme="minorEastAsia" w:hAnsi="Arial" w:cs="Arial"/>
          <w:sz w:val="24"/>
          <w:szCs w:val="24"/>
          <w:lang w:bidi="en-US"/>
        </w:rPr>
      </w:pPr>
    </w:p>
    <w:p w14:paraId="58E19345" w14:textId="77777777" w:rsidR="00533588" w:rsidRDefault="00533588" w:rsidP="00533588">
      <w:pPr>
        <w:ind w:left="360"/>
        <w:jc w:val="both"/>
        <w:rPr>
          <w:rFonts w:ascii="Arial" w:eastAsiaTheme="minorEastAsia" w:hAnsi="Arial" w:cs="Arial"/>
          <w:b/>
          <w:sz w:val="24"/>
          <w:szCs w:val="24"/>
          <w:lang w:val="mn-MN"/>
        </w:rPr>
      </w:pPr>
    </w:p>
    <w:p w14:paraId="60DBADEF" w14:textId="77777777" w:rsidR="00533588" w:rsidRDefault="00533588" w:rsidP="00533588">
      <w:pPr>
        <w:ind w:left="360"/>
        <w:jc w:val="both"/>
        <w:rPr>
          <w:rFonts w:ascii="Arial" w:eastAsiaTheme="minorEastAsia" w:hAnsi="Arial" w:cs="Arial"/>
          <w:b/>
          <w:sz w:val="24"/>
          <w:szCs w:val="24"/>
          <w:lang w:val="mn-MN"/>
        </w:rPr>
      </w:pPr>
    </w:p>
    <w:p w14:paraId="66AC8AEE" w14:textId="77777777" w:rsidR="00533588" w:rsidRDefault="00533588" w:rsidP="00533588">
      <w:pPr>
        <w:ind w:left="360" w:right="116"/>
        <w:jc w:val="both"/>
        <w:rPr>
          <w:rFonts w:ascii="Arial" w:hAnsi="Arial" w:cs="Arial"/>
          <w:b/>
          <w:sz w:val="24"/>
          <w:szCs w:val="24"/>
        </w:rPr>
      </w:pPr>
    </w:p>
    <w:p w14:paraId="045AB5E4" w14:textId="77777777" w:rsidR="00533588" w:rsidRDefault="00533588" w:rsidP="00533588">
      <w:pPr>
        <w:ind w:left="360" w:right="116"/>
        <w:jc w:val="both"/>
        <w:rPr>
          <w:rFonts w:ascii="Arial" w:hAnsi="Arial" w:cs="Arial"/>
          <w:b/>
          <w:sz w:val="24"/>
          <w:szCs w:val="24"/>
        </w:rPr>
      </w:pPr>
    </w:p>
    <w:p w14:paraId="27008EBF" w14:textId="77777777" w:rsidR="00533588" w:rsidRDefault="00533588" w:rsidP="00533588">
      <w:pPr>
        <w:ind w:left="360" w:right="116"/>
        <w:jc w:val="both"/>
        <w:rPr>
          <w:rFonts w:ascii="Arial" w:hAnsi="Arial" w:cs="Arial"/>
          <w:b/>
          <w:sz w:val="24"/>
          <w:szCs w:val="24"/>
        </w:rPr>
      </w:pPr>
    </w:p>
    <w:p w14:paraId="5B710196" w14:textId="77777777" w:rsidR="00533588" w:rsidRPr="00C634EC" w:rsidRDefault="00533588" w:rsidP="00533588">
      <w:pPr>
        <w:ind w:left="360" w:right="116"/>
        <w:jc w:val="both"/>
        <w:rPr>
          <w:rFonts w:ascii="Arial" w:hAnsi="Arial" w:cs="Arial"/>
          <w:b/>
          <w:sz w:val="24"/>
          <w:szCs w:val="24"/>
        </w:rPr>
      </w:pPr>
      <w:r w:rsidRPr="00C634EC">
        <w:rPr>
          <w:rFonts w:ascii="Arial" w:hAnsi="Arial" w:cs="Arial"/>
          <w:b/>
          <w:sz w:val="24"/>
          <w:szCs w:val="24"/>
        </w:rPr>
        <w:t>IMPORTANT - The 'colour inside' logo on the cover page of this publication indicates that it contains colours which are considered to be uselul for the correct understanding of its contents. Users should therefore print this document using a colour printer.</w:t>
      </w:r>
    </w:p>
    <w:p w14:paraId="1956CD48" w14:textId="77777777" w:rsidR="00533588" w:rsidRPr="004F6358" w:rsidRDefault="00533588" w:rsidP="00533588">
      <w:pPr>
        <w:contextualSpacing/>
        <w:jc w:val="both"/>
        <w:rPr>
          <w:rFonts w:ascii="Arial" w:eastAsiaTheme="minorEastAsia" w:hAnsi="Arial" w:cs="Arial"/>
          <w:sz w:val="24"/>
          <w:szCs w:val="24"/>
          <w:lang w:bidi="en-US"/>
        </w:rPr>
      </w:pPr>
    </w:p>
    <w:p w14:paraId="320E0B50"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5FD4D2D4"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02A8F5E5"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26EE14BB"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169E08CE"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47C47A29"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578F60FE"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3288D1E8"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45E97EC2"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29B0AB46"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79A76B40"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26CA79C0"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40AD8C33"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5CE84503"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55AC5EAD"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50B903D7"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64D525A5"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60122346"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32E029B2"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5CAC4F67" w14:textId="77777777" w:rsidR="0064012A" w:rsidRDefault="0064012A" w:rsidP="005B7110">
      <w:pPr>
        <w:ind w:left="360"/>
        <w:contextualSpacing/>
        <w:jc w:val="center"/>
        <w:rPr>
          <w:rFonts w:ascii="Arial" w:eastAsiaTheme="minorEastAsia" w:hAnsi="Arial" w:cs="Arial"/>
          <w:sz w:val="24"/>
          <w:szCs w:val="24"/>
          <w:lang w:val="mn-MN"/>
        </w:rPr>
      </w:pPr>
    </w:p>
    <w:p w14:paraId="15AD152A" w14:textId="77777777" w:rsidR="004F6358" w:rsidRPr="004F6358" w:rsidRDefault="004F6358" w:rsidP="005B7110">
      <w:pPr>
        <w:ind w:left="360"/>
        <w:contextualSpacing/>
        <w:jc w:val="center"/>
        <w:rPr>
          <w:rFonts w:ascii="Arial" w:eastAsiaTheme="minorEastAsia" w:hAnsi="Arial" w:cs="Arial"/>
          <w:sz w:val="24"/>
          <w:szCs w:val="24"/>
          <w:lang w:val="mn-MN"/>
        </w:rPr>
      </w:pPr>
      <w:r w:rsidRPr="004F6358">
        <w:rPr>
          <w:rFonts w:ascii="Arial" w:eastAsiaTheme="minorEastAsia" w:hAnsi="Arial" w:cs="Arial"/>
          <w:sz w:val="24"/>
          <w:szCs w:val="24"/>
          <w:lang w:val="mn-MN"/>
        </w:rPr>
        <w:t>ТАНИЛЦУУЛГА</w:t>
      </w:r>
    </w:p>
    <w:p w14:paraId="2C11A115" w14:textId="77777777" w:rsidR="005B7110" w:rsidRDefault="005B7110" w:rsidP="005B7110">
      <w:pPr>
        <w:ind w:left="360"/>
        <w:contextualSpacing/>
        <w:jc w:val="both"/>
        <w:rPr>
          <w:rFonts w:ascii="Arial" w:eastAsiaTheme="minorEastAsia" w:hAnsi="Arial" w:cs="Arial"/>
          <w:sz w:val="24"/>
          <w:szCs w:val="24"/>
          <w:lang w:val="mn-MN"/>
        </w:rPr>
      </w:pPr>
    </w:p>
    <w:p w14:paraId="3B5D7EA4" w14:textId="62C4B33B"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Энэхүү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ны баримт бичгийн зорилго нь  TК 120-ийн хариуцах бүх хэвлэлд,  цахилгаан эрчим хүч </w:t>
      </w:r>
      <w:r w:rsidR="00C01187">
        <w:rPr>
          <w:rFonts w:ascii="Arial" w:eastAsiaTheme="minorEastAsia" w:hAnsi="Arial" w:cs="Arial"/>
          <w:sz w:val="24"/>
          <w:szCs w:val="24"/>
          <w:lang w:val="mn-MN"/>
        </w:rPr>
        <w:t xml:space="preserve"> хуримтлуулах </w:t>
      </w:r>
      <w:r w:rsidRPr="004F6358">
        <w:rPr>
          <w:rFonts w:ascii="Arial" w:eastAsiaTheme="minorEastAsia" w:hAnsi="Arial" w:cs="Arial"/>
          <w:sz w:val="24"/>
          <w:szCs w:val="24"/>
          <w:lang w:val="mn-MN"/>
        </w:rPr>
        <w:t xml:space="preserve">систем (ЦЭХХ систем) -ийн параметрийн нэгж, туршилтын арга, төлөвлөлт, суурилуулалт, аюулгүй байдал болон хүрээлэн буй орчны асуудлыг багтаасан   стандартчилын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 тодорхойлолтыг өгөхөд оршино.  </w:t>
      </w:r>
    </w:p>
    <w:p w14:paraId="0CD03585" w14:textId="04119383"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ЦЭХХ систем нь  цахилгаан эрчим хүч </w:t>
      </w:r>
      <w:r w:rsidR="00C01187">
        <w:rPr>
          <w:rFonts w:ascii="Arial" w:eastAsiaTheme="minorEastAsia" w:hAnsi="Arial" w:cs="Arial"/>
          <w:sz w:val="24"/>
          <w:szCs w:val="24"/>
          <w:lang w:val="mn-MN"/>
        </w:rPr>
        <w:t xml:space="preserve"> хуримтлуулах </w:t>
      </w:r>
      <w:r w:rsidRPr="004F6358">
        <w:rPr>
          <w:rFonts w:ascii="Arial" w:eastAsiaTheme="minorEastAsia" w:hAnsi="Arial" w:cs="Arial"/>
          <w:sz w:val="24"/>
          <w:szCs w:val="24"/>
          <w:lang w:val="mn-MN"/>
        </w:rPr>
        <w:t xml:space="preserve">болон цахилгаан эрчим хүч нийлүүлэх (цахилгааныг нэгээс нөгөөд шилжүүлэх)  хоёрдмол ажиллагаатай   ямар ч төрлийн сүлжээнд холбогдсон цахилгаан </w:t>
      </w:r>
      <w:r w:rsidR="00C753E2">
        <w:rPr>
          <w:rFonts w:ascii="Arial" w:eastAsiaTheme="minorEastAsia" w:hAnsi="Arial" w:cs="Arial"/>
          <w:sz w:val="24"/>
          <w:szCs w:val="24"/>
          <w:lang w:val="mn-MN"/>
        </w:rPr>
        <w:t>энергийн</w:t>
      </w:r>
      <w:r w:rsidRPr="004F6358">
        <w:rPr>
          <w:rFonts w:ascii="Arial" w:eastAsiaTheme="minorEastAsia" w:hAnsi="Arial" w:cs="Arial"/>
          <w:sz w:val="24"/>
          <w:szCs w:val="24"/>
          <w:lang w:val="mn-MN"/>
        </w:rPr>
        <w:t xml:space="preserve"> </w:t>
      </w:r>
      <w:r w:rsidR="00C01187">
        <w:rPr>
          <w:rFonts w:ascii="Arial" w:eastAsiaTheme="minorEastAsia" w:hAnsi="Arial" w:cs="Arial"/>
          <w:sz w:val="24"/>
          <w:szCs w:val="24"/>
          <w:lang w:val="mn-MN"/>
        </w:rPr>
        <w:t>хуримтлалын</w:t>
      </w:r>
      <w:r w:rsidR="00C01187"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процессыг багтаадаг.</w:t>
      </w:r>
    </w:p>
    <w:p w14:paraId="2AA1DDEC" w14:textId="1267D80E"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TК 120 стандартын бүх баримт бичгийг хянаж үзэх шаардлагатай бөгөөд IEC 62933-ын энэ хэсгийг бусад TК 120 хэвлэлийн хамт ямар нэг алдаа гарахаас сэргийлж хянаж үзэх болно.</w:t>
      </w:r>
    </w:p>
    <w:p w14:paraId="1ECB7FD4" w14:textId="0EDDD61F"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Техникийн үүднээс ЦЭХХ систем нь хэд хэдэн эрчим хүчний хувиргалт бүхий олон шатлалтай нарийн төвөгтэй систем  байж болно. Шатлал бүрийг стандартын өндөр шаардлага хангасан </w:t>
      </w:r>
      <w:r w:rsidR="00A656F2" w:rsidRPr="004F6358">
        <w:rPr>
          <w:rFonts w:ascii="Arial" w:eastAsiaTheme="minorEastAsia" w:hAnsi="Arial" w:cs="Arial"/>
          <w:sz w:val="24"/>
          <w:szCs w:val="24"/>
          <w:lang w:val="mn-MN"/>
        </w:rPr>
        <w:t>бүрд</w:t>
      </w:r>
      <w:r w:rsidR="00A656F2">
        <w:rPr>
          <w:rFonts w:ascii="Arial" w:eastAsiaTheme="minorEastAsia" w:hAnsi="Arial" w:cs="Arial"/>
          <w:sz w:val="24"/>
          <w:szCs w:val="24"/>
          <w:lang w:val="mn-MN"/>
        </w:rPr>
        <w:t>эл</w:t>
      </w:r>
      <w:r w:rsidR="00A656F2" w:rsidRPr="004F6358">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 xml:space="preserve">(жишээ нь, трансформатор, цахилгааны хувиргалтын систем) буюу шинэ технологийн (жишээ нь, шинэ төрлийн </w:t>
      </w:r>
      <w:r w:rsidR="00DF3AFD">
        <w:rPr>
          <w:rFonts w:ascii="Arial" w:eastAsiaTheme="minorEastAsia" w:hAnsi="Arial" w:cs="Arial"/>
          <w:sz w:val="24"/>
          <w:szCs w:val="24"/>
          <w:lang w:val="mn-MN"/>
        </w:rPr>
        <w:t>батарей</w:t>
      </w:r>
      <w:r w:rsidRPr="004F6358">
        <w:rPr>
          <w:rFonts w:ascii="Arial" w:eastAsiaTheme="minorEastAsia" w:hAnsi="Arial" w:cs="Arial"/>
          <w:sz w:val="24"/>
          <w:szCs w:val="24"/>
          <w:lang w:val="mn-MN"/>
        </w:rPr>
        <w:t xml:space="preserve">)  бүрдлээр гүйцэтгэнэ. Хэд хэдэн бүтээгдэхүүний  IEC стандарт нь тэдгээр </w:t>
      </w:r>
      <w:r w:rsidR="00A656F2" w:rsidRPr="004F6358">
        <w:rPr>
          <w:rFonts w:ascii="Arial" w:eastAsiaTheme="minorEastAsia" w:hAnsi="Arial" w:cs="Arial"/>
          <w:sz w:val="24"/>
          <w:szCs w:val="24"/>
          <w:lang w:val="mn-MN"/>
        </w:rPr>
        <w:t>бүрд</w:t>
      </w:r>
      <w:r w:rsidR="00A656F2">
        <w:rPr>
          <w:rFonts w:ascii="Arial" w:eastAsiaTheme="minorEastAsia" w:hAnsi="Arial" w:cs="Arial"/>
          <w:sz w:val="24"/>
          <w:szCs w:val="24"/>
          <w:lang w:val="mn-MN"/>
        </w:rPr>
        <w:t>эл</w:t>
      </w:r>
      <w:r w:rsidR="00A656F2" w:rsidRPr="004F6358">
        <w:rPr>
          <w:rFonts w:ascii="Arial" w:eastAsiaTheme="minorEastAsia" w:hAnsi="Arial" w:cs="Arial"/>
          <w:sz w:val="24"/>
          <w:szCs w:val="24"/>
          <w:lang w:val="mn-MN"/>
        </w:rPr>
        <w:t xml:space="preserve">д </w:t>
      </w:r>
      <w:r w:rsidRPr="004F6358">
        <w:rPr>
          <w:rFonts w:ascii="Arial" w:eastAsiaTheme="minorEastAsia" w:hAnsi="Arial" w:cs="Arial"/>
          <w:sz w:val="24"/>
          <w:szCs w:val="24"/>
          <w:lang w:val="mn-MN"/>
        </w:rPr>
        <w:t xml:space="preserve">хэрэглэгддэг  тодорхой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г тайлахад шаардлагатай тодорхойлолтыг гаргаж өгдөг. Олон улсын цахилгаан </w:t>
      </w:r>
      <w:r w:rsidR="00A656F2" w:rsidRPr="004F6358">
        <w:rPr>
          <w:rFonts w:ascii="Arial" w:eastAsiaTheme="minorEastAsia" w:hAnsi="Arial" w:cs="Arial"/>
          <w:sz w:val="24"/>
          <w:szCs w:val="24"/>
          <w:lang w:val="mn-MN"/>
        </w:rPr>
        <w:t>те</w:t>
      </w:r>
      <w:r w:rsidR="00A656F2">
        <w:rPr>
          <w:rFonts w:ascii="Arial" w:eastAsiaTheme="minorEastAsia" w:hAnsi="Arial" w:cs="Arial"/>
          <w:sz w:val="24"/>
          <w:szCs w:val="24"/>
          <w:lang w:val="mn-MN"/>
        </w:rPr>
        <w:t>х</w:t>
      </w:r>
      <w:r w:rsidR="00A656F2" w:rsidRPr="004F6358">
        <w:rPr>
          <w:rFonts w:ascii="Arial" w:eastAsiaTheme="minorEastAsia" w:hAnsi="Arial" w:cs="Arial"/>
          <w:sz w:val="24"/>
          <w:szCs w:val="24"/>
          <w:lang w:val="mn-MN"/>
        </w:rPr>
        <w:t xml:space="preserve">никийн </w:t>
      </w:r>
      <w:r w:rsidRPr="004F6358">
        <w:rPr>
          <w:rFonts w:ascii="Arial" w:eastAsiaTheme="minorEastAsia" w:hAnsi="Arial" w:cs="Arial"/>
          <w:sz w:val="24"/>
          <w:szCs w:val="24"/>
          <w:lang w:val="mn-MN"/>
        </w:rPr>
        <w:t xml:space="preserve">толь (ОУЦТТ,IEC 60050, </w:t>
      </w:r>
      <w:r>
        <w:fldChar w:fldCharType="begin"/>
      </w:r>
      <w:r w:rsidRPr="003F7D96">
        <w:rPr>
          <w:lang w:val="mn-MN"/>
        </w:rPr>
        <w:instrText>HYPERLINK "http://www.electropedia"</w:instrText>
      </w:r>
      <w:r>
        <w:fldChar w:fldCharType="separate"/>
      </w:r>
      <w:r w:rsidRPr="004F6358">
        <w:rPr>
          <w:rFonts w:ascii="Arial" w:eastAsiaTheme="minorEastAsia" w:hAnsi="Arial" w:cs="Arial"/>
          <w:color w:val="0563C1" w:themeColor="hyperlink"/>
          <w:sz w:val="24"/>
          <w:u w:val="single"/>
          <w:lang w:val="mn-MN"/>
        </w:rPr>
        <w:t>http://www.electropedia</w:t>
      </w:r>
      <w:r>
        <w:rPr>
          <w:rFonts w:ascii="Arial" w:eastAsiaTheme="minorEastAsia" w:hAnsi="Arial" w:cs="Arial"/>
          <w:color w:val="0563C1" w:themeColor="hyperlink"/>
          <w:sz w:val="24"/>
          <w:u w:val="single"/>
          <w:lang w:val="mn-MN"/>
        </w:rPr>
        <w:fldChar w:fldCharType="end"/>
      </w:r>
      <w:r w:rsidRPr="004F6358">
        <w:rPr>
          <w:rFonts w:ascii="Arial" w:eastAsiaTheme="minorEastAsia" w:hAnsi="Arial" w:cs="Arial"/>
          <w:color w:val="4472C4" w:themeColor="accent5"/>
          <w:sz w:val="24"/>
          <w:szCs w:val="24"/>
          <w:lang w:val="mn-MN"/>
        </w:rPr>
        <w:t>. org)</w:t>
      </w:r>
      <w:r w:rsidRPr="004F6358">
        <w:rPr>
          <w:rFonts w:ascii="Arial" w:eastAsiaTheme="minorEastAsia" w:hAnsi="Arial" w:cs="Arial"/>
          <w:sz w:val="24"/>
          <w:szCs w:val="24"/>
          <w:lang w:val="mn-MN"/>
        </w:rPr>
        <w:t xml:space="preserve">, IEC-ийн Glossary     </w:t>
      </w:r>
      <w:r w:rsidRPr="004F6358">
        <w:rPr>
          <w:rFonts w:ascii="Arial" w:eastAsiaTheme="minorEastAsia" w:hAnsi="Arial" w:cs="Arial"/>
          <w:color w:val="4472C4" w:themeColor="accent5"/>
          <w:sz w:val="24"/>
          <w:szCs w:val="24"/>
          <w:lang w:val="mn-MN"/>
        </w:rPr>
        <w:t>(</w:t>
      </w:r>
      <w:hyperlink w:history="1">
        <w:r w:rsidRPr="004F6358">
          <w:rPr>
            <w:rFonts w:ascii="Arial" w:eastAsiaTheme="minorEastAsia" w:hAnsi="Arial" w:cs="Arial"/>
            <w:color w:val="0563C1" w:themeColor="hyperlink"/>
            <w:sz w:val="24"/>
            <w:u w:val="single"/>
            <w:lang w:val="mn-MN"/>
          </w:rPr>
          <w:t>http://std.iec. ch/ glossary</w:t>
        </w:r>
      </w:hyperlink>
      <w:r w:rsidRPr="004F6358">
        <w:rPr>
          <w:rFonts w:ascii="Arial" w:eastAsiaTheme="minorEastAsia" w:hAnsi="Arial" w:cs="Arial"/>
          <w:sz w:val="24"/>
          <w:szCs w:val="24"/>
          <w:lang w:val="mn-MN"/>
        </w:rPr>
        <w:t>) ба</w:t>
      </w:r>
      <w:r w:rsidRPr="004F6358">
        <w:rPr>
          <w:rFonts w:ascii="Arial" w:eastAsiaTheme="minorEastAsia" w:hAnsi="Arial" w:cs="Arial"/>
          <w:color w:val="4472C4" w:themeColor="accent5"/>
          <w:sz w:val="24"/>
          <w:szCs w:val="24"/>
          <w:lang w:val="mn-MN"/>
        </w:rPr>
        <w:t xml:space="preserve"> </w:t>
      </w:r>
      <w:r w:rsidRPr="004F6358">
        <w:rPr>
          <w:rFonts w:ascii="Arial" w:eastAsiaTheme="minorEastAsia" w:hAnsi="Arial" w:cs="Arial"/>
          <w:sz w:val="24"/>
          <w:szCs w:val="24"/>
          <w:lang w:val="mn-MN"/>
        </w:rPr>
        <w:t>IEC-ийн  Oнлайн Хайлтын Платформ ( OBP,</w:t>
      </w:r>
      <w:r w:rsidRPr="004F6358">
        <w:rPr>
          <w:rFonts w:ascii="Arial" w:eastAsiaTheme="minorEastAsia" w:hAnsi="Arial" w:cs="Arial"/>
          <w:color w:val="4472C4" w:themeColor="accent5"/>
          <w:sz w:val="24"/>
          <w:szCs w:val="24"/>
          <w:lang w:val="mn-MN"/>
        </w:rPr>
        <w:t xml:space="preserve"> http://www.iso.org/obp</w:t>
      </w:r>
      <w:r w:rsidRPr="004F6358">
        <w:rPr>
          <w:rFonts w:ascii="Arial" w:eastAsiaTheme="minorEastAsia" w:hAnsi="Arial" w:cs="Arial"/>
          <w:sz w:val="24"/>
          <w:szCs w:val="24"/>
          <w:lang w:val="mn-MN"/>
        </w:rPr>
        <w:t xml:space="preserve"> </w:t>
      </w:r>
      <w:r w:rsidRPr="004F6358">
        <w:rPr>
          <w:rFonts w:ascii="Arial" w:eastAsiaTheme="minorEastAsia" w:hAnsi="Arial" w:cs="Arial"/>
          <w:color w:val="4472C4" w:themeColor="accent5"/>
          <w:sz w:val="24"/>
          <w:szCs w:val="24"/>
          <w:lang w:val="mn-MN"/>
        </w:rPr>
        <w:t xml:space="preserve">) </w:t>
      </w:r>
      <w:r w:rsidRPr="004F6358">
        <w:rPr>
          <w:rFonts w:ascii="Arial" w:eastAsiaTheme="minorEastAsia" w:hAnsi="Arial" w:cs="Arial"/>
          <w:sz w:val="24"/>
          <w:szCs w:val="24"/>
          <w:lang w:val="mn-MN"/>
        </w:rPr>
        <w:t xml:space="preserve">нь энэ мэдээлэлд нэвтрэх боломж олгодог. </w:t>
      </w:r>
    </w:p>
    <w:p w14:paraId="7FF39A5D" w14:textId="2CC18EC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Энэхүү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ны баримт бичиг нь системийн түвшинд шаардлагатай тодорхойлолтыг өгөх замаар ерөнхий </w:t>
      </w:r>
      <w:r w:rsidRPr="004F6358">
        <w:rPr>
          <w:rFonts w:ascii="Arial" w:eastAsiaTheme="minorEastAsia" w:hAnsi="Arial" w:cs="Arial"/>
          <w:sz w:val="24"/>
          <w:szCs w:val="24"/>
          <w:highlight w:val="yellow"/>
          <w:lang w:val="mn-MN"/>
        </w:rPr>
        <w:t xml:space="preserve">загварыг </w:t>
      </w:r>
      <w:r w:rsidRPr="004F6358">
        <w:rPr>
          <w:rFonts w:ascii="Arial" w:eastAsiaTheme="minorEastAsia" w:hAnsi="Arial" w:cs="Arial"/>
          <w:sz w:val="24"/>
          <w:szCs w:val="24"/>
          <w:lang w:val="mn-MN"/>
        </w:rPr>
        <w:t xml:space="preserve">гаргана. </w:t>
      </w:r>
    </w:p>
    <w:p w14:paraId="3F75E463" w14:textId="769C8CF2"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ЦЭХХ системийн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ны нарийн стандартчилал байхгүй бол,  </w:t>
      </w:r>
      <w:r w:rsidR="009C243C">
        <w:rPr>
          <w:rFonts w:ascii="Arial" w:eastAsiaTheme="minorEastAsia" w:hAnsi="Arial" w:cs="Arial"/>
          <w:sz w:val="24"/>
          <w:szCs w:val="24"/>
          <w:lang w:val="mn-MN"/>
        </w:rPr>
        <w:t>хуримтлуурын</w:t>
      </w:r>
      <w:r w:rsidRPr="004F6358">
        <w:rPr>
          <w:rFonts w:ascii="Arial" w:eastAsiaTheme="minorEastAsia" w:hAnsi="Arial" w:cs="Arial"/>
          <w:sz w:val="24"/>
          <w:szCs w:val="24"/>
          <w:lang w:val="mn-MN"/>
        </w:rPr>
        <w:t xml:space="preserve"> өөр өөр технологитой холбоотойгоос болж  </w:t>
      </w:r>
      <w:r w:rsidRPr="004F6358">
        <w:rPr>
          <w:rFonts w:ascii="Arial" w:eastAsiaTheme="minorEastAsia" w:hAnsi="Arial" w:cs="Arial"/>
          <w:sz w:val="24"/>
          <w:szCs w:val="24"/>
          <w:highlight w:val="yellow"/>
          <w:lang w:val="mn-MN"/>
        </w:rPr>
        <w:t>үндсэн</w:t>
      </w:r>
      <w:r w:rsidRPr="004F6358">
        <w:rPr>
          <w:rFonts w:ascii="Arial" w:eastAsiaTheme="minorEastAsia" w:hAnsi="Arial" w:cs="Arial"/>
          <w:sz w:val="24"/>
          <w:szCs w:val="24"/>
          <w:lang w:val="mn-MN"/>
        </w:rPr>
        <w:t xml:space="preserve"> нэр </w:t>
      </w:r>
      <w:r w:rsidR="00857CDF">
        <w:rPr>
          <w:rFonts w:ascii="Arial" w:eastAsiaTheme="minorEastAsia" w:hAnsi="Arial" w:cs="Arial"/>
          <w:sz w:val="24"/>
          <w:szCs w:val="24"/>
          <w:lang w:val="mn-MN"/>
        </w:rPr>
        <w:t>томьёо</w:t>
      </w:r>
      <w:r w:rsidR="00D95EBF">
        <w:rPr>
          <w:rFonts w:ascii="Arial" w:eastAsiaTheme="minorEastAsia" w:hAnsi="Arial" w:cs="Arial"/>
          <w:sz w:val="24"/>
          <w:szCs w:val="24"/>
          <w:lang w:val="mn-MN"/>
        </w:rPr>
        <w:t xml:space="preserve"> </w:t>
      </w:r>
      <w:r w:rsidRPr="004F6358">
        <w:rPr>
          <w:rFonts w:ascii="Arial" w:eastAsiaTheme="minorEastAsia" w:hAnsi="Arial" w:cs="Arial"/>
          <w:sz w:val="24"/>
          <w:szCs w:val="24"/>
          <w:lang w:val="mn-MN"/>
        </w:rPr>
        <w:t>ЦЭХХ системд өөр утгатай байж болно.</w:t>
      </w:r>
    </w:p>
    <w:p w14:paraId="28C77485" w14:textId="77777777" w:rsidR="004F6358" w:rsidRPr="004F6358" w:rsidRDefault="004F6358" w:rsidP="005B7110">
      <w:pPr>
        <w:ind w:left="360"/>
        <w:contextualSpacing/>
        <w:jc w:val="both"/>
        <w:rPr>
          <w:rFonts w:ascii="Arial" w:eastAsiaTheme="minorEastAsia" w:hAnsi="Arial" w:cs="Arial"/>
          <w:sz w:val="24"/>
          <w:szCs w:val="24"/>
          <w:lang w:val="mn-MN"/>
        </w:rPr>
      </w:pPr>
      <w:r w:rsidRPr="004F6358">
        <w:rPr>
          <w:rFonts w:ascii="Arial" w:eastAsiaTheme="minorEastAsia" w:hAnsi="Arial" w:cs="Arial"/>
          <w:sz w:val="24"/>
          <w:szCs w:val="24"/>
          <w:lang w:val="mn-MN"/>
        </w:rPr>
        <w:t>Энэ шинж нь зах зээлийн хар</w:t>
      </w:r>
      <w:r w:rsidR="009C243C">
        <w:rPr>
          <w:rFonts w:ascii="Arial" w:eastAsiaTheme="minorEastAsia" w:hAnsi="Arial" w:cs="Arial"/>
          <w:sz w:val="24"/>
          <w:szCs w:val="24"/>
          <w:lang w:val="mn-MN"/>
        </w:rPr>
        <w:t>ил</w:t>
      </w:r>
      <w:r w:rsidRPr="004F6358">
        <w:rPr>
          <w:rFonts w:ascii="Arial" w:eastAsiaTheme="minorEastAsia" w:hAnsi="Arial" w:cs="Arial"/>
          <w:sz w:val="24"/>
          <w:szCs w:val="24"/>
          <w:lang w:val="mn-MN"/>
        </w:rPr>
        <w:t xml:space="preserve">цаанд </w:t>
      </w:r>
      <w:r w:rsidR="009C243C">
        <w:rPr>
          <w:rFonts w:ascii="Arial" w:eastAsiaTheme="minorEastAsia" w:hAnsi="Arial" w:cs="Arial"/>
          <w:sz w:val="24"/>
          <w:szCs w:val="24"/>
          <w:lang w:val="mn-MN"/>
        </w:rPr>
        <w:t>нөлөөтэй</w:t>
      </w:r>
      <w:r w:rsidRPr="004F6358">
        <w:rPr>
          <w:rFonts w:ascii="Arial" w:eastAsiaTheme="minorEastAsia" w:hAnsi="Arial" w:cs="Arial"/>
          <w:sz w:val="24"/>
          <w:szCs w:val="24"/>
          <w:lang w:val="mn-MN"/>
        </w:rPr>
        <w:t xml:space="preserve"> бөгөөд эцсийн үр </w:t>
      </w:r>
      <w:r w:rsidR="009C243C">
        <w:rPr>
          <w:rFonts w:ascii="Arial" w:eastAsiaTheme="minorEastAsia" w:hAnsi="Arial" w:cs="Arial"/>
          <w:sz w:val="24"/>
          <w:szCs w:val="24"/>
          <w:lang w:val="mn-MN"/>
        </w:rPr>
        <w:t>дүнд</w:t>
      </w:r>
      <w:r w:rsidRPr="004F6358">
        <w:rPr>
          <w:rFonts w:ascii="Arial" w:eastAsiaTheme="minorEastAsia" w:hAnsi="Arial" w:cs="Arial"/>
          <w:sz w:val="24"/>
          <w:szCs w:val="24"/>
          <w:lang w:val="mn-MN"/>
        </w:rPr>
        <w:t xml:space="preserve"> нөлөөлж, тендерийн үйл ажиллагаанд саад болж болзошгүй. </w:t>
      </w:r>
    </w:p>
    <w:p w14:paraId="06CDE1E5" w14:textId="44C5715C"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Суурь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 тодорхойлолт нь үр </w:t>
      </w:r>
      <w:r w:rsidR="009C243C">
        <w:rPr>
          <w:rFonts w:ascii="Arial" w:eastAsiaTheme="minorEastAsia" w:hAnsi="Arial" w:cs="Arial"/>
          <w:sz w:val="24"/>
          <w:szCs w:val="24"/>
          <w:lang w:val="mn-MN"/>
        </w:rPr>
        <w:t>дүнтэй</w:t>
      </w:r>
      <w:r w:rsidRPr="004F6358">
        <w:rPr>
          <w:rFonts w:ascii="Arial" w:eastAsiaTheme="minorEastAsia" w:hAnsi="Arial" w:cs="Arial"/>
          <w:sz w:val="24"/>
          <w:szCs w:val="24"/>
          <w:lang w:val="mn-MN"/>
        </w:rPr>
        <w:t xml:space="preserve"> шийдвэр гаргахад нөлөөлдөг тул тэдгээрийн олон төрлийн сонголтын  хооронд нь зөв харьцуулалт хийх нь чухал юм. </w:t>
      </w:r>
    </w:p>
    <w:p w14:paraId="235FBDEC" w14:textId="77777777"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Нэр томьёо, тодорхойлолтыг IEV, OBP, IEC толь бичиг болон бусад IEC баримт бичигт аль болох нийцүүлсэн.</w:t>
      </w:r>
    </w:p>
    <w:p w14:paraId="2B05D543" w14:textId="7A4DB934"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Энэхүү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ны баримт бичигт тусгаагүй тодорхойлолтыг бусад ОУЦТК-ын баримт бичгээс олж болно.</w:t>
      </w:r>
    </w:p>
    <w:p w14:paraId="19D32C9B" w14:textId="188F33AC"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Нэг талаас олон дахин давтахаас зайлсхийх, нөгөө талаас төөрөгдүүлэхгүйн тулд товчилсон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ны хэрэглээг оновчтой болгосон.  Товчилсон нэр томьёог  тодорхойлолтод хамгийн бага хэмжээнд оруулж  ашигласан бөгөөд  шаардлагатай газар бусад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г бүтэн үгээр бичсэн. Нийтээр хүлээн зөвшөөрөгдсөн товчилсон нэр </w:t>
      </w:r>
      <w:r w:rsidR="00857CDF">
        <w:rPr>
          <w:rFonts w:ascii="Arial" w:eastAsiaTheme="minorEastAsia" w:hAnsi="Arial" w:cs="Arial"/>
          <w:sz w:val="24"/>
          <w:szCs w:val="24"/>
          <w:lang w:val="mn-MN"/>
        </w:rPr>
        <w:t>томьёо</w:t>
      </w:r>
      <w:r w:rsidRPr="004F6358">
        <w:rPr>
          <w:rFonts w:ascii="Arial" w:eastAsiaTheme="minorEastAsia" w:hAnsi="Arial" w:cs="Arial"/>
          <w:sz w:val="24"/>
          <w:szCs w:val="24"/>
          <w:lang w:val="mn-MN"/>
        </w:rPr>
        <w:t xml:space="preserve"> : </w:t>
      </w:r>
    </w:p>
    <w:p w14:paraId="5562F1CD" w14:textId="52E0B2DF"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ЦЭХХС – ЦЭХХ систем-Цахилгаан эрчим </w:t>
      </w:r>
      <w:r w:rsidR="00581AB7">
        <w:rPr>
          <w:rFonts w:ascii="Arial" w:eastAsiaTheme="minorEastAsia" w:hAnsi="Arial" w:cs="Arial"/>
          <w:sz w:val="24"/>
          <w:szCs w:val="24"/>
          <w:lang w:val="mn-MN"/>
        </w:rPr>
        <w:t>хүч</w:t>
      </w:r>
      <w:r w:rsidR="003A745D">
        <w:rPr>
          <w:rFonts w:ascii="Arial" w:eastAsiaTheme="minorEastAsia" w:hAnsi="Arial" w:cs="Arial"/>
          <w:sz w:val="24"/>
          <w:szCs w:val="24"/>
          <w:lang w:val="mn-MN"/>
        </w:rPr>
        <w:t xml:space="preserve"> </w:t>
      </w:r>
      <w:r w:rsidR="00C01187">
        <w:rPr>
          <w:rFonts w:ascii="Arial" w:eastAsiaTheme="minorEastAsia" w:hAnsi="Arial" w:cs="Arial"/>
          <w:sz w:val="24"/>
          <w:szCs w:val="24"/>
          <w:lang w:val="mn-MN"/>
        </w:rPr>
        <w:t xml:space="preserve">хуримтлуулах </w:t>
      </w:r>
      <w:r w:rsidRPr="004F6358">
        <w:rPr>
          <w:rFonts w:ascii="Arial" w:eastAsiaTheme="minorEastAsia" w:hAnsi="Arial" w:cs="Arial"/>
          <w:sz w:val="24"/>
          <w:szCs w:val="24"/>
          <w:lang w:val="mn-MN"/>
        </w:rPr>
        <w:t>систем;</w:t>
      </w:r>
    </w:p>
    <w:p w14:paraId="4FE327DA" w14:textId="39982983"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 xml:space="preserve">ЦЭХХ - цахилгаан эрчим </w:t>
      </w:r>
      <w:r w:rsidR="00184E4E">
        <w:rPr>
          <w:rFonts w:ascii="Arial" w:eastAsiaTheme="minorEastAsia" w:hAnsi="Arial" w:cs="Arial"/>
          <w:sz w:val="24"/>
          <w:szCs w:val="24"/>
          <w:lang w:val="mn-MN"/>
        </w:rPr>
        <w:t xml:space="preserve"> хүчний </w:t>
      </w:r>
      <w:r w:rsidRPr="004F6358">
        <w:rPr>
          <w:rFonts w:ascii="Arial" w:eastAsiaTheme="minorEastAsia" w:hAnsi="Arial" w:cs="Arial"/>
          <w:sz w:val="24"/>
          <w:szCs w:val="24"/>
          <w:lang w:val="mn-MN"/>
        </w:rPr>
        <w:t>хуримтлуу</w:t>
      </w:r>
      <w:r w:rsidR="009C243C">
        <w:rPr>
          <w:rFonts w:ascii="Arial" w:eastAsiaTheme="minorEastAsia" w:hAnsi="Arial" w:cs="Arial"/>
          <w:sz w:val="24"/>
          <w:szCs w:val="24"/>
          <w:lang w:val="mn-MN"/>
        </w:rPr>
        <w:t>р</w:t>
      </w:r>
      <w:r w:rsidRPr="004F6358">
        <w:rPr>
          <w:rFonts w:ascii="Arial" w:eastAsiaTheme="minorEastAsia" w:hAnsi="Arial" w:cs="Arial"/>
          <w:sz w:val="24"/>
          <w:szCs w:val="24"/>
          <w:lang w:val="mn-MN"/>
        </w:rPr>
        <w:t>;</w:t>
      </w:r>
    </w:p>
    <w:p w14:paraId="587CC2FD" w14:textId="77777777" w:rsidR="004F6358" w:rsidRPr="004F6358" w:rsidRDefault="004F6358" w:rsidP="005B7110">
      <w:pPr>
        <w:ind w:left="360"/>
        <w:jc w:val="both"/>
        <w:rPr>
          <w:rFonts w:ascii="Arial" w:eastAsiaTheme="minorEastAsia" w:hAnsi="Arial" w:cs="Arial"/>
          <w:sz w:val="24"/>
          <w:szCs w:val="24"/>
          <w:lang w:val="mn-MN"/>
        </w:rPr>
      </w:pPr>
      <w:r w:rsidRPr="004F6358">
        <w:rPr>
          <w:rFonts w:ascii="Arial" w:eastAsiaTheme="minorEastAsia" w:hAnsi="Arial" w:cs="Arial"/>
          <w:sz w:val="24"/>
          <w:szCs w:val="24"/>
          <w:lang w:val="mn-MN"/>
        </w:rPr>
        <w:t>ХЦ - холболтын цэг.</w:t>
      </w:r>
    </w:p>
    <w:p w14:paraId="45515A39" w14:textId="77777777" w:rsidR="004F6358" w:rsidRPr="009066EA" w:rsidRDefault="004F6358" w:rsidP="005B7110">
      <w:pPr>
        <w:spacing w:after="0" w:line="276" w:lineRule="auto"/>
        <w:ind w:left="360"/>
        <w:jc w:val="center"/>
        <w:rPr>
          <w:rFonts w:ascii="Arial" w:eastAsiaTheme="minorEastAsia" w:hAnsi="Arial" w:cs="Arial"/>
          <w:b/>
          <w:sz w:val="24"/>
          <w:szCs w:val="24"/>
          <w:lang w:val="mn-MN" w:bidi="mn-Mong-MN"/>
        </w:rPr>
      </w:pPr>
    </w:p>
    <w:p w14:paraId="5CFF0F47" w14:textId="77777777" w:rsidR="009066EA" w:rsidRPr="009066EA" w:rsidRDefault="009066EA" w:rsidP="005B7110">
      <w:pPr>
        <w:spacing w:after="0" w:line="276" w:lineRule="auto"/>
        <w:ind w:left="360"/>
        <w:jc w:val="center"/>
        <w:rPr>
          <w:rFonts w:ascii="Arial" w:eastAsiaTheme="minorEastAsia" w:hAnsi="Arial" w:cs="Arial"/>
          <w:b/>
          <w:sz w:val="24"/>
          <w:szCs w:val="24"/>
          <w:lang w:val="mn-MN" w:bidi="mn-Mong-MN"/>
        </w:rPr>
      </w:pPr>
    </w:p>
    <w:p w14:paraId="3FF9F713" w14:textId="77777777" w:rsidR="005B7110" w:rsidRDefault="005B7110"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p>
    <w:p w14:paraId="73887D66" w14:textId="77777777" w:rsidR="005B7110" w:rsidRDefault="005B7110"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p>
    <w:p w14:paraId="563FA8AA" w14:textId="77777777" w:rsidR="0064012A" w:rsidRDefault="0064012A"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p>
    <w:p w14:paraId="181C3029" w14:textId="77777777" w:rsidR="00CB192C" w:rsidRDefault="00CB192C"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p>
    <w:p w14:paraId="63367046" w14:textId="046E576A" w:rsidR="004F6358" w:rsidRPr="004F6358" w:rsidRDefault="004F6358" w:rsidP="005B7110">
      <w:pPr>
        <w:widowControl w:val="0"/>
        <w:autoSpaceDE w:val="0"/>
        <w:autoSpaceDN w:val="0"/>
        <w:spacing w:after="0" w:line="276" w:lineRule="auto"/>
        <w:ind w:left="360"/>
        <w:jc w:val="center"/>
        <w:rPr>
          <w:rFonts w:ascii="Arial" w:eastAsia="Arial" w:hAnsi="Arial" w:cs="Arial"/>
          <w:spacing w:val="6"/>
          <w:sz w:val="24"/>
          <w:szCs w:val="24"/>
          <w:lang w:val="mn-MN" w:bidi="mn-Mong-MN"/>
        </w:rPr>
      </w:pPr>
      <w:r w:rsidRPr="004F6358">
        <w:rPr>
          <w:rFonts w:ascii="Arial" w:eastAsia="Arial" w:hAnsi="Arial" w:cs="Arial"/>
          <w:spacing w:val="6"/>
          <w:sz w:val="24"/>
          <w:szCs w:val="24"/>
          <w:lang w:val="mn-MN" w:bidi="mn-Mong-MN"/>
        </w:rPr>
        <w:t>INTRODUCTION</w:t>
      </w:r>
    </w:p>
    <w:p w14:paraId="3A7E2A90"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The purpose of this terminology document is to provide terms and definitions for all the publications under the responsibility of TC 120, that standardize electrical energy storage systems (EES systems) including unit parameters, test methods, planning, installation, safety and environmental issues. </w:t>
      </w:r>
    </w:p>
    <w:p w14:paraId="153396D4"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An EES system includes any type of grid-connected energy storage which can both store electrical energy and provide electrical energy (from electricity to electricity).</w:t>
      </w:r>
    </w:p>
    <w:p w14:paraId="772E058D"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All TC 120 normative documents are subject to revision, this part of IEC 62933 will be revised together with other TC 120 publications in order to avoid mismatches</w:t>
      </w:r>
    </w:p>
    <w:p w14:paraId="3B97D774"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From the technical point of view, an EES system can be a complex multi stage system with several possible energy conversions. Each stage is made by components well standardized (e.g. transformers, power converter systems) or innovative components (e.g. new types of batteries). Several IEC product standards give definitions necessary for the understanding of certain terms used for these components. </w:t>
      </w:r>
    </w:p>
    <w:p w14:paraId="4B313FE7"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The International Electrotechnical Vocabulary (IEV, IEC 60050, </w:t>
      </w:r>
      <w:r w:rsidRPr="004F6358">
        <w:rPr>
          <w:rFonts w:ascii="Arial" w:eastAsiaTheme="minorEastAsia" w:hAnsi="Arial" w:cs="Arial"/>
          <w:color w:val="4472C4" w:themeColor="accent5"/>
          <w:sz w:val="24"/>
          <w:szCs w:val="24"/>
        </w:rPr>
        <w:t>http://www.electropedia.org)</w:t>
      </w:r>
      <w:r w:rsidRPr="004F6358">
        <w:rPr>
          <w:rFonts w:ascii="Arial" w:eastAsiaTheme="minorEastAsia" w:hAnsi="Arial" w:cs="Arial"/>
          <w:sz w:val="24"/>
          <w:szCs w:val="24"/>
        </w:rPr>
        <w:t xml:space="preserve">, the IEC Glossary </w:t>
      </w:r>
      <w:r w:rsidRPr="004F6358">
        <w:rPr>
          <w:rFonts w:ascii="Arial" w:eastAsiaTheme="minorEastAsia" w:hAnsi="Arial" w:cs="Arial"/>
          <w:color w:val="4472C4" w:themeColor="accent5"/>
          <w:sz w:val="24"/>
          <w:szCs w:val="24"/>
        </w:rPr>
        <w:t>(http://std.iec.ch/glossary</w:t>
      </w:r>
      <w:r w:rsidRPr="004F6358">
        <w:rPr>
          <w:rFonts w:ascii="Arial" w:eastAsiaTheme="minorEastAsia" w:hAnsi="Arial" w:cs="Arial"/>
          <w:sz w:val="24"/>
          <w:szCs w:val="24"/>
        </w:rPr>
        <w:t>)</w:t>
      </w:r>
      <w:r w:rsidRPr="004F6358">
        <w:rPr>
          <w:rFonts w:ascii="Arial" w:eastAsiaTheme="minorEastAsia" w:hAnsi="Arial" w:cs="Arial"/>
          <w:color w:val="4472C4" w:themeColor="accent5"/>
          <w:sz w:val="24"/>
          <w:szCs w:val="24"/>
        </w:rPr>
        <w:t xml:space="preserve"> </w:t>
      </w:r>
      <w:r w:rsidRPr="004F6358">
        <w:rPr>
          <w:rFonts w:ascii="Arial" w:eastAsiaTheme="minorEastAsia" w:hAnsi="Arial" w:cs="Arial"/>
          <w:sz w:val="24"/>
          <w:szCs w:val="24"/>
        </w:rPr>
        <w:t xml:space="preserve">and the ISO Online Browsing Platform (OBP, </w:t>
      </w:r>
      <w:r w:rsidRPr="004F6358">
        <w:rPr>
          <w:rFonts w:ascii="Arial" w:eastAsiaTheme="minorEastAsia" w:hAnsi="Arial" w:cs="Arial"/>
          <w:color w:val="4472C4" w:themeColor="accent5"/>
          <w:sz w:val="24"/>
          <w:szCs w:val="24"/>
        </w:rPr>
        <w:t>http://www.iso.org/obp</w:t>
      </w:r>
      <w:r w:rsidRPr="004F6358">
        <w:rPr>
          <w:rFonts w:ascii="Arial" w:eastAsiaTheme="minorEastAsia" w:hAnsi="Arial" w:cs="Arial"/>
          <w:sz w:val="24"/>
          <w:szCs w:val="24"/>
        </w:rPr>
        <w:t xml:space="preserve">) allow on-line access to this information. </w:t>
      </w:r>
    </w:p>
    <w:p w14:paraId="3B6D54B0"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This terminology document completes the scenario by giving definitions necessary at the system level.</w:t>
      </w:r>
    </w:p>
    <w:p w14:paraId="6C56C09F"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Without a strong standardization of EES systems terminology, focal terms can have a different meaning in EES systems related to different storage technologies. </w:t>
      </w:r>
    </w:p>
    <w:p w14:paraId="5728880D"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This aspect is critical also from the market point of view, it impacts economics and this can become a barrier for tender processes. </w:t>
      </w:r>
    </w:p>
    <w:p w14:paraId="48F830F7"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The correct comparison among different options is fundamental, therefore basic terms and definitions impact economic decisions.</w:t>
      </w:r>
    </w:p>
    <w:p w14:paraId="747B5030"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Terms and definitions have been harmonized with the IEV, the OBP, the IEC Glossary and other IEC documents as far as possible. Definitions not included in this terminology document may be found elsewhere in other IEC documents.</w:t>
      </w:r>
    </w:p>
    <w:p w14:paraId="39C0472F"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 xml:space="preserve">The use of abbreviated terms has been optimized, on the one hand to avoid tedious repetition and, on the other hand to avoid confusion. A minimum set of abbreviated terms was identified and used in the definitions, the other terms are written out in full spelling when needed. </w:t>
      </w:r>
    </w:p>
    <w:p w14:paraId="2077B8C2" w14:textId="77777777" w:rsidR="004F6358" w:rsidRPr="004F6358" w:rsidRDefault="004F6358" w:rsidP="005B7110">
      <w:pPr>
        <w:spacing w:after="0"/>
        <w:ind w:left="360"/>
        <w:jc w:val="both"/>
        <w:rPr>
          <w:rFonts w:ascii="Arial" w:eastAsiaTheme="minorEastAsia" w:hAnsi="Arial" w:cs="Arial"/>
          <w:sz w:val="24"/>
          <w:szCs w:val="24"/>
        </w:rPr>
      </w:pPr>
      <w:r w:rsidRPr="004F6358">
        <w:rPr>
          <w:rFonts w:ascii="Arial" w:eastAsiaTheme="minorEastAsia" w:hAnsi="Arial" w:cs="Arial"/>
          <w:sz w:val="24"/>
          <w:szCs w:val="24"/>
        </w:rPr>
        <w:t>The widely accepted abbreviated terms are:</w:t>
      </w:r>
    </w:p>
    <w:p w14:paraId="2BF7A66C" w14:textId="77777777" w:rsidR="004F6358" w:rsidRPr="004F6358" w:rsidRDefault="004F6358" w:rsidP="005B7110">
      <w:pPr>
        <w:spacing w:after="0"/>
        <w:ind w:left="360"/>
        <w:rPr>
          <w:rFonts w:ascii="Arial" w:eastAsiaTheme="minorEastAsia" w:hAnsi="Arial" w:cs="Arial"/>
          <w:sz w:val="24"/>
          <w:szCs w:val="24"/>
        </w:rPr>
      </w:pPr>
      <w:r w:rsidRPr="004F6358">
        <w:rPr>
          <w:rFonts w:ascii="Arial" w:eastAsiaTheme="minorEastAsia" w:hAnsi="Arial" w:cs="Arial"/>
          <w:sz w:val="24"/>
          <w:szCs w:val="24"/>
        </w:rPr>
        <w:t>EESS - EES System - Electrical energy storage system;</w:t>
      </w:r>
    </w:p>
    <w:p w14:paraId="56B83CB3" w14:textId="77777777" w:rsidR="004F6358" w:rsidRPr="004F6358" w:rsidRDefault="004F6358" w:rsidP="005B7110">
      <w:pPr>
        <w:spacing w:after="0"/>
        <w:ind w:left="360"/>
        <w:rPr>
          <w:rFonts w:ascii="Arial" w:eastAsiaTheme="minorEastAsia" w:hAnsi="Arial" w:cs="Arial"/>
          <w:sz w:val="24"/>
          <w:szCs w:val="24"/>
        </w:rPr>
      </w:pPr>
      <w:r w:rsidRPr="004F6358">
        <w:rPr>
          <w:rFonts w:ascii="Arial" w:eastAsiaTheme="minorEastAsia" w:hAnsi="Arial" w:cs="Arial"/>
          <w:sz w:val="24"/>
          <w:szCs w:val="24"/>
        </w:rPr>
        <w:t>EES - Electrical energy storage;</w:t>
      </w:r>
    </w:p>
    <w:p w14:paraId="74FD7318" w14:textId="77777777" w:rsidR="004F6358" w:rsidRPr="004F6358" w:rsidRDefault="004F6358" w:rsidP="005B7110">
      <w:pPr>
        <w:spacing w:after="0"/>
        <w:ind w:left="360"/>
        <w:rPr>
          <w:rFonts w:ascii="Arial" w:eastAsiaTheme="minorEastAsia" w:hAnsi="Arial" w:cs="Arial"/>
          <w:sz w:val="24"/>
          <w:szCs w:val="24"/>
        </w:rPr>
      </w:pPr>
      <w:r w:rsidRPr="004F6358">
        <w:rPr>
          <w:rFonts w:ascii="Arial" w:eastAsiaTheme="minorEastAsia" w:hAnsi="Arial" w:cs="Arial"/>
          <w:sz w:val="24"/>
          <w:szCs w:val="24"/>
        </w:rPr>
        <w:t>POC - Point of connection.</w:t>
      </w:r>
    </w:p>
    <w:p w14:paraId="3A355847" w14:textId="77777777" w:rsidR="009066EA" w:rsidRPr="009066EA" w:rsidRDefault="009066EA" w:rsidP="005B7110">
      <w:pPr>
        <w:spacing w:after="0" w:line="360" w:lineRule="auto"/>
        <w:ind w:left="360"/>
        <w:rPr>
          <w:rFonts w:ascii="Arial" w:eastAsiaTheme="minorEastAsia" w:hAnsi="Arial" w:cs="Arial"/>
          <w:b/>
          <w:sz w:val="24"/>
          <w:szCs w:val="24"/>
        </w:rPr>
      </w:pPr>
    </w:p>
    <w:p w14:paraId="2B887FAD" w14:textId="77777777" w:rsidR="009066EA" w:rsidRDefault="009066EA" w:rsidP="005B7110">
      <w:pPr>
        <w:ind w:left="360"/>
        <w:rPr>
          <w:lang w:val="mn-MN"/>
        </w:rPr>
      </w:pPr>
      <w:r w:rsidRPr="00730B33">
        <w:rPr>
          <w:lang w:val="mn-MN"/>
        </w:rPr>
        <w:br w:type="page"/>
      </w:r>
    </w:p>
    <w:p w14:paraId="2E96C832" w14:textId="77777777" w:rsidR="004F6358" w:rsidRPr="004F6358" w:rsidRDefault="004F6358" w:rsidP="005B7110">
      <w:pPr>
        <w:spacing w:after="0" w:line="276" w:lineRule="auto"/>
        <w:ind w:left="360"/>
        <w:jc w:val="center"/>
        <w:outlineLvl w:val="0"/>
        <w:rPr>
          <w:rFonts w:ascii="Arial" w:eastAsia="Times New Roman" w:hAnsi="Arial" w:cs="Arial"/>
          <w:b/>
          <w:bCs/>
          <w:sz w:val="24"/>
          <w:szCs w:val="24"/>
          <w:lang w:val="mn-MN"/>
        </w:rPr>
      </w:pPr>
      <w:r w:rsidRPr="004F6358">
        <w:rPr>
          <w:rFonts w:ascii="Arial" w:eastAsia="Times New Roman" w:hAnsi="Arial" w:cs="Arial"/>
          <w:b/>
          <w:bCs/>
          <w:sz w:val="24"/>
          <w:szCs w:val="24"/>
          <w:lang w:val="mn-MN"/>
        </w:rPr>
        <w:lastRenderedPageBreak/>
        <w:t>МОНГОЛ УЛСЫН СТАНДАРТ</w:t>
      </w:r>
    </w:p>
    <w:p w14:paraId="698AF06A" w14:textId="77777777" w:rsidR="004F6358" w:rsidRPr="004F6358" w:rsidRDefault="004F6358" w:rsidP="005B7110">
      <w:pPr>
        <w:spacing w:after="0" w:line="276" w:lineRule="auto"/>
        <w:ind w:left="360"/>
        <w:jc w:val="both"/>
        <w:outlineLvl w:val="0"/>
        <w:rPr>
          <w:rFonts w:ascii="Arial" w:eastAsia="Times New Roman" w:hAnsi="Arial" w:cs="Arial"/>
          <w:b/>
          <w:sz w:val="24"/>
          <w:szCs w:val="24"/>
          <w:lang w:val="mn-MN"/>
        </w:rPr>
      </w:pPr>
      <w:r w:rsidRPr="004F6358">
        <w:rPr>
          <w:rFonts w:ascii="Arial" w:eastAsia="Times New Roman" w:hAnsi="Arial" w:cs="Arial"/>
          <w:b/>
          <w:sz w:val="24"/>
          <w:szCs w:val="24"/>
          <w:lang w:val="mn-MN"/>
        </w:rPr>
        <w:t>Ангилалтын код</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960"/>
      </w:tblGrid>
      <w:tr w:rsidR="004F6358" w:rsidRPr="004F6358" w14:paraId="5CB6D971" w14:textId="77777777" w:rsidTr="00C2072D">
        <w:trPr>
          <w:trHeight w:val="530"/>
        </w:trPr>
        <w:tc>
          <w:tcPr>
            <w:tcW w:w="5940" w:type="dxa"/>
            <w:vAlign w:val="center"/>
          </w:tcPr>
          <w:p w14:paraId="123612F0" w14:textId="658E3EE1" w:rsidR="004F6358" w:rsidRPr="004F6358" w:rsidRDefault="004F6358" w:rsidP="006765B7">
            <w:pPr>
              <w:spacing w:before="120" w:after="120" w:line="240" w:lineRule="auto"/>
              <w:jc w:val="center"/>
              <w:rPr>
                <w:rFonts w:ascii="Arial" w:eastAsiaTheme="minorEastAsia" w:hAnsi="Arial" w:cs="Arial"/>
                <w:b/>
                <w:sz w:val="24"/>
                <w:szCs w:val="24"/>
                <w:lang w:val="mn-MN"/>
              </w:rPr>
            </w:pPr>
            <w:r w:rsidRPr="004F6358">
              <w:rPr>
                <w:rFonts w:ascii="Arial" w:eastAsiaTheme="minorEastAsia" w:hAnsi="Arial" w:cs="Arial"/>
                <w:b/>
                <w:sz w:val="24"/>
                <w:szCs w:val="24"/>
                <w:lang w:val="mn-MN"/>
              </w:rPr>
              <w:t>ЦАХИЛГААН ЭРЧИМ ХҮЧ ХУР</w:t>
            </w:r>
            <w:r w:rsidR="006765B7">
              <w:rPr>
                <w:rFonts w:ascii="Arial" w:eastAsiaTheme="minorEastAsia" w:hAnsi="Arial" w:cs="Arial"/>
                <w:b/>
                <w:sz w:val="24"/>
                <w:szCs w:val="24"/>
                <w:lang w:val="mn-MN"/>
              </w:rPr>
              <w:t>И</w:t>
            </w:r>
            <w:r w:rsidRPr="004F6358">
              <w:rPr>
                <w:rFonts w:ascii="Arial" w:eastAsiaTheme="minorEastAsia" w:hAnsi="Arial" w:cs="Arial"/>
                <w:b/>
                <w:sz w:val="24"/>
                <w:szCs w:val="24"/>
                <w:lang w:val="mn-MN"/>
              </w:rPr>
              <w:t>МТЛУУ</w:t>
            </w:r>
            <w:r w:rsidR="006765B7">
              <w:rPr>
                <w:rFonts w:ascii="Arial" w:eastAsiaTheme="minorEastAsia" w:hAnsi="Arial" w:cs="Arial"/>
                <w:b/>
                <w:sz w:val="24"/>
                <w:szCs w:val="24"/>
                <w:lang w:val="mn-MN"/>
              </w:rPr>
              <w:t>ЛАХ</w:t>
            </w:r>
            <w:r w:rsidRPr="004F6358">
              <w:rPr>
                <w:rFonts w:ascii="Arial" w:eastAsiaTheme="minorEastAsia" w:hAnsi="Arial" w:cs="Arial"/>
                <w:b/>
                <w:sz w:val="24"/>
                <w:szCs w:val="24"/>
                <w:lang w:val="mn-MN"/>
              </w:rPr>
              <w:t xml:space="preserve"> СИСТЕМ   (ЦЭХХ) 1-Р ХЭСЭГ: ТАЙЛБАР ТОЛЬ</w:t>
            </w:r>
          </w:p>
        </w:tc>
        <w:tc>
          <w:tcPr>
            <w:tcW w:w="3960" w:type="dxa"/>
            <w:vAlign w:val="center"/>
          </w:tcPr>
          <w:p w14:paraId="3F814167" w14:textId="6B3748DF" w:rsidR="004F6358" w:rsidRPr="004F6358" w:rsidRDefault="004F6358" w:rsidP="00C2072D">
            <w:pPr>
              <w:spacing w:before="120" w:after="120" w:line="240" w:lineRule="auto"/>
              <w:ind w:left="360"/>
              <w:rPr>
                <w:rFonts w:ascii="Arial" w:eastAsiaTheme="minorEastAsia" w:hAnsi="Arial" w:cs="Arial"/>
                <w:b/>
                <w:sz w:val="24"/>
                <w:szCs w:val="24"/>
                <w:lang w:val="mn-MN" w:bidi="mn-Mong-MN"/>
              </w:rPr>
            </w:pPr>
            <w:r w:rsidRPr="004F6358">
              <w:rPr>
                <w:rFonts w:ascii="Arial" w:eastAsiaTheme="minorEastAsia" w:hAnsi="Arial" w:cs="Arial"/>
                <w:b/>
                <w:sz w:val="24"/>
                <w:szCs w:val="24"/>
                <w:lang w:val="mn-MN" w:bidi="mn-Mong-MN"/>
              </w:rPr>
              <w:t>MNS IEC 62933-1:202</w:t>
            </w:r>
            <w:r w:rsidR="004A2525">
              <w:rPr>
                <w:rFonts w:ascii="Arial" w:eastAsiaTheme="minorEastAsia" w:hAnsi="Arial" w:cs="Arial"/>
                <w:b/>
                <w:sz w:val="24"/>
                <w:szCs w:val="24"/>
                <w:lang w:val="mn-MN" w:bidi="mn-Mong-MN"/>
              </w:rPr>
              <w:t>3</w:t>
            </w:r>
          </w:p>
        </w:tc>
      </w:tr>
      <w:tr w:rsidR="004F6358" w:rsidRPr="004F6358" w14:paraId="1420BC3A" w14:textId="77777777" w:rsidTr="00C2072D">
        <w:trPr>
          <w:trHeight w:val="575"/>
        </w:trPr>
        <w:tc>
          <w:tcPr>
            <w:tcW w:w="5940" w:type="dxa"/>
            <w:vAlign w:val="center"/>
          </w:tcPr>
          <w:p w14:paraId="6DC0B9C3" w14:textId="77777777" w:rsidR="004F6358" w:rsidRPr="004F6358" w:rsidRDefault="004F6358" w:rsidP="00C2072D">
            <w:pPr>
              <w:spacing w:before="120" w:after="120" w:line="240" w:lineRule="auto"/>
              <w:ind w:left="360"/>
              <w:jc w:val="center"/>
              <w:rPr>
                <w:rFonts w:ascii="Arial" w:eastAsiaTheme="minorEastAsia" w:hAnsi="Arial" w:cs="Arial"/>
                <w:b/>
                <w:sz w:val="24"/>
                <w:szCs w:val="24"/>
              </w:rPr>
            </w:pPr>
            <w:r w:rsidRPr="004F6358">
              <w:rPr>
                <w:rFonts w:ascii="Arial" w:eastAsiaTheme="minorEastAsia" w:hAnsi="Arial" w:cs="Arial"/>
                <w:b/>
                <w:sz w:val="24"/>
                <w:szCs w:val="24"/>
              </w:rPr>
              <w:t>ELECTRICAL ENERGY STORAGE (EES) SYSTEMS- PART 1: VOCABULARY</w:t>
            </w:r>
          </w:p>
        </w:tc>
        <w:tc>
          <w:tcPr>
            <w:tcW w:w="3960" w:type="dxa"/>
            <w:vAlign w:val="center"/>
          </w:tcPr>
          <w:p w14:paraId="15A35565" w14:textId="77777777" w:rsidR="004F6358" w:rsidRPr="004F6358" w:rsidRDefault="004F6358" w:rsidP="00C2072D">
            <w:pPr>
              <w:spacing w:after="0" w:line="240" w:lineRule="auto"/>
              <w:ind w:left="360"/>
              <w:outlineLvl w:val="0"/>
              <w:rPr>
                <w:rFonts w:ascii="Arial" w:eastAsiaTheme="minorEastAsia" w:hAnsi="Arial" w:cs="Arial"/>
                <w:b/>
                <w:sz w:val="24"/>
                <w:szCs w:val="24"/>
                <w:lang w:val="mn-MN" w:bidi="mn-Mong-MN"/>
              </w:rPr>
            </w:pPr>
            <w:r w:rsidRPr="004F6358">
              <w:rPr>
                <w:rFonts w:ascii="Arial" w:eastAsiaTheme="minorEastAsia" w:hAnsi="Arial" w:cs="Arial"/>
                <w:b/>
                <w:sz w:val="24"/>
                <w:szCs w:val="24"/>
                <w:lang w:val="mn-MN" w:bidi="mn-Mong-MN"/>
              </w:rPr>
              <w:t>IEC 62933-1:2018-02</w:t>
            </w:r>
          </w:p>
          <w:p w14:paraId="360FB85E" w14:textId="77777777" w:rsidR="004F6358" w:rsidRPr="004F6358" w:rsidRDefault="004F6358" w:rsidP="00C2072D">
            <w:pPr>
              <w:spacing w:after="0" w:line="240" w:lineRule="auto"/>
              <w:ind w:left="360"/>
              <w:outlineLvl w:val="0"/>
              <w:rPr>
                <w:rFonts w:ascii="Arial" w:eastAsia="Times New Roman" w:hAnsi="Arial" w:cs="Arial"/>
                <w:b/>
                <w:bCs/>
                <w:sz w:val="24"/>
                <w:szCs w:val="24"/>
                <w:lang w:val="mn-MN" w:bidi="mn-Mong-MN"/>
              </w:rPr>
            </w:pPr>
            <w:r w:rsidRPr="004F6358">
              <w:rPr>
                <w:rFonts w:ascii="Arial" w:eastAsiaTheme="minorEastAsia" w:hAnsi="Arial" w:cs="Arial"/>
                <w:b/>
                <w:sz w:val="24"/>
                <w:szCs w:val="24"/>
                <w:lang w:val="mn-MN" w:bidi="mn-Mong-MN"/>
              </w:rPr>
              <w:t>Edition 1.0</w:t>
            </w:r>
          </w:p>
        </w:tc>
      </w:tr>
    </w:tbl>
    <w:p w14:paraId="46E1BAE3" w14:textId="77777777" w:rsidR="004F6358" w:rsidRPr="004F6358" w:rsidRDefault="004F6358" w:rsidP="005B7110">
      <w:pPr>
        <w:spacing w:after="120" w:line="276" w:lineRule="auto"/>
        <w:ind w:left="360"/>
        <w:contextualSpacing/>
        <w:jc w:val="both"/>
        <w:rPr>
          <w:rFonts w:ascii="Arial" w:eastAsiaTheme="minorEastAsia" w:hAnsi="Arial" w:cs="Arial"/>
          <w:sz w:val="24"/>
          <w:szCs w:val="24"/>
          <w:lang w:val="mn-MN"/>
        </w:rPr>
      </w:pPr>
    </w:p>
    <w:p w14:paraId="5CCB6AAF" w14:textId="117563FF" w:rsidR="004F6358" w:rsidRPr="004F6358" w:rsidRDefault="004F6358" w:rsidP="005B7110">
      <w:pPr>
        <w:spacing w:after="0" w:line="276" w:lineRule="auto"/>
        <w:ind w:left="360"/>
        <w:jc w:val="both"/>
        <w:rPr>
          <w:rFonts w:ascii="Arial" w:eastAsia="Times New Roman" w:hAnsi="Arial" w:cs="Arial"/>
          <w:sz w:val="24"/>
          <w:szCs w:val="24"/>
          <w:lang w:val="mn-MN"/>
        </w:rPr>
      </w:pPr>
      <w:r w:rsidRPr="004F6358">
        <w:rPr>
          <w:rFonts w:ascii="Arial" w:eastAsia="Times New Roman" w:hAnsi="Arial" w:cs="Arial"/>
          <w:sz w:val="24"/>
          <w:szCs w:val="24"/>
          <w:lang w:val="mn-MN"/>
        </w:rPr>
        <w:t>Стандарт, хэмжил зүйн газрын даргын 202</w:t>
      </w:r>
      <w:r w:rsidR="004A2525">
        <w:rPr>
          <w:rFonts w:ascii="Arial" w:eastAsia="Times New Roman" w:hAnsi="Arial" w:cs="Arial"/>
          <w:sz w:val="24"/>
          <w:szCs w:val="24"/>
          <w:lang w:val="mn-MN"/>
        </w:rPr>
        <w:t>3</w:t>
      </w:r>
      <w:r w:rsidRPr="004F6358">
        <w:rPr>
          <w:rFonts w:ascii="Arial" w:eastAsia="Times New Roman" w:hAnsi="Arial" w:cs="Arial"/>
          <w:sz w:val="24"/>
          <w:szCs w:val="24"/>
          <w:lang w:val="mn-MN"/>
        </w:rPr>
        <w:t xml:space="preserve"> оны … дугаар сарын ... -ны өдрийн ... тушаалаар батлав.</w:t>
      </w:r>
    </w:p>
    <w:p w14:paraId="02C89BB6" w14:textId="4637D699" w:rsidR="004F6358" w:rsidRDefault="004F6358" w:rsidP="005B7110">
      <w:pPr>
        <w:spacing w:after="0" w:line="276" w:lineRule="auto"/>
        <w:ind w:left="360"/>
        <w:jc w:val="both"/>
        <w:rPr>
          <w:rFonts w:ascii="Arial" w:eastAsia="Times New Roman" w:hAnsi="Arial" w:cs="Arial"/>
          <w:sz w:val="24"/>
          <w:szCs w:val="24"/>
          <w:lang w:val="mn-MN"/>
        </w:rPr>
      </w:pPr>
      <w:r w:rsidRPr="004F6358">
        <w:rPr>
          <w:rFonts w:ascii="Arial" w:eastAsia="Times New Roman" w:hAnsi="Arial" w:cs="Arial"/>
          <w:sz w:val="24"/>
          <w:szCs w:val="24"/>
          <w:lang w:val="mn-MN"/>
        </w:rPr>
        <w:t>Энэхүү стандарт нь 202</w:t>
      </w:r>
      <w:r w:rsidR="004A2525">
        <w:rPr>
          <w:rFonts w:ascii="Arial" w:eastAsia="Times New Roman" w:hAnsi="Arial" w:cs="Arial"/>
          <w:sz w:val="24"/>
          <w:szCs w:val="24"/>
          <w:lang w:val="mn-MN"/>
        </w:rPr>
        <w:t>3</w:t>
      </w:r>
      <w:r w:rsidRPr="004F6358">
        <w:rPr>
          <w:rFonts w:ascii="Arial" w:eastAsia="Times New Roman" w:hAnsi="Arial" w:cs="Arial"/>
          <w:sz w:val="24"/>
          <w:szCs w:val="24"/>
          <w:lang w:val="mn-MN"/>
        </w:rPr>
        <w:t xml:space="preserve"> оны ... дүгээр сарын ...-ний өдрөөс эхлэн хүчинтэй.</w:t>
      </w:r>
    </w:p>
    <w:p w14:paraId="650A4A50" w14:textId="77777777" w:rsidR="005527E7" w:rsidRPr="004F6358" w:rsidRDefault="005527E7" w:rsidP="005B7110">
      <w:pPr>
        <w:spacing w:after="0" w:line="276" w:lineRule="auto"/>
        <w:ind w:left="360"/>
        <w:jc w:val="both"/>
        <w:rPr>
          <w:rFonts w:ascii="Arial" w:eastAsia="Times New Roman" w:hAnsi="Arial" w:cs="Arial"/>
          <w:sz w:val="24"/>
          <w:szCs w:val="24"/>
          <w:lang w:val="mn-MN"/>
        </w:rPr>
      </w:pPr>
    </w:p>
    <w:tbl>
      <w:tblPr>
        <w:tblStyle w:val="TableGrid"/>
        <w:tblW w:w="0" w:type="auto"/>
        <w:tblInd w:w="18" w:type="dxa"/>
        <w:tblLook w:val="04A0" w:firstRow="1" w:lastRow="0" w:firstColumn="1" w:lastColumn="0" w:noHBand="0" w:noVBand="1"/>
      </w:tblPr>
      <w:tblGrid>
        <w:gridCol w:w="5249"/>
        <w:gridCol w:w="5189"/>
      </w:tblGrid>
      <w:tr w:rsidR="005527E7" w14:paraId="2588B8AB" w14:textId="77777777" w:rsidTr="00FF6BAE">
        <w:tc>
          <w:tcPr>
            <w:tcW w:w="5335" w:type="dxa"/>
          </w:tcPr>
          <w:p w14:paraId="56D1DDEB" w14:textId="5F782693" w:rsidR="005527E7" w:rsidRPr="0019393A" w:rsidRDefault="005527E7" w:rsidP="005527E7">
            <w:pPr>
              <w:jc w:val="center"/>
              <w:rPr>
                <w:rFonts w:ascii="Arial" w:hAnsi="Arial" w:cs="Arial"/>
                <w:b/>
                <w:sz w:val="24"/>
                <w:szCs w:val="24"/>
                <w:lang w:val="mn-MN"/>
              </w:rPr>
            </w:pPr>
            <w:r w:rsidRPr="0019393A">
              <w:rPr>
                <w:rFonts w:ascii="Arial" w:hAnsi="Arial" w:cs="Arial"/>
                <w:b/>
                <w:sz w:val="24"/>
                <w:szCs w:val="24"/>
                <w:lang w:val="mn-MN"/>
              </w:rPr>
              <w:t xml:space="preserve">ЦАХИЛГААН ЭРЧИМ </w:t>
            </w:r>
            <w:r w:rsidR="00581AB7">
              <w:rPr>
                <w:rFonts w:ascii="Arial" w:hAnsi="Arial" w:cs="Arial"/>
                <w:b/>
                <w:sz w:val="24"/>
                <w:szCs w:val="24"/>
                <w:lang w:val="mn-MN"/>
              </w:rPr>
              <w:t xml:space="preserve">ХҮЧ </w:t>
            </w:r>
            <w:r w:rsidR="00AB468F">
              <w:rPr>
                <w:rFonts w:ascii="Arial" w:hAnsi="Arial" w:cs="Arial"/>
                <w:b/>
                <w:sz w:val="24"/>
                <w:szCs w:val="24"/>
                <w:lang w:val="mn-MN"/>
              </w:rPr>
              <w:t xml:space="preserve">ХУРИМТЛУУЛАХ </w:t>
            </w:r>
            <w:r w:rsidRPr="0019393A">
              <w:rPr>
                <w:rFonts w:ascii="Arial" w:hAnsi="Arial" w:cs="Arial"/>
                <w:b/>
                <w:sz w:val="24"/>
                <w:szCs w:val="24"/>
                <w:lang w:val="mn-MN"/>
              </w:rPr>
              <w:t>СИСТЕМ</w:t>
            </w:r>
            <w:r w:rsidRPr="00492507">
              <w:rPr>
                <w:rFonts w:ascii="Arial" w:hAnsi="Arial" w:cs="Arial"/>
                <w:b/>
                <w:sz w:val="24"/>
                <w:szCs w:val="24"/>
                <w:lang w:val="mn-MN"/>
              </w:rPr>
              <w:t xml:space="preserve"> </w:t>
            </w:r>
            <w:r w:rsidRPr="0019393A">
              <w:rPr>
                <w:rFonts w:ascii="Arial" w:hAnsi="Arial" w:cs="Arial"/>
                <w:b/>
                <w:sz w:val="24"/>
                <w:szCs w:val="24"/>
                <w:lang w:val="mn-MN"/>
              </w:rPr>
              <w:t>(</w:t>
            </w:r>
            <w:r w:rsidRPr="00492507">
              <w:rPr>
                <w:rFonts w:ascii="Arial" w:hAnsi="Arial" w:cs="Arial"/>
                <w:b/>
                <w:sz w:val="24"/>
                <w:szCs w:val="24"/>
                <w:lang w:val="mn-MN"/>
              </w:rPr>
              <w:t>ЦЭХХС</w:t>
            </w:r>
            <w:r w:rsidRPr="0019393A">
              <w:rPr>
                <w:rFonts w:ascii="Arial" w:hAnsi="Arial" w:cs="Arial"/>
                <w:b/>
                <w:sz w:val="24"/>
                <w:szCs w:val="24"/>
                <w:lang w:val="mn-MN"/>
              </w:rPr>
              <w:t>)</w:t>
            </w:r>
          </w:p>
          <w:p w14:paraId="4C3B5EB5" w14:textId="77777777" w:rsidR="005527E7" w:rsidRPr="0019393A" w:rsidRDefault="005527E7" w:rsidP="005527E7">
            <w:pPr>
              <w:rPr>
                <w:rFonts w:ascii="Arial" w:hAnsi="Arial" w:cs="Arial"/>
                <w:sz w:val="24"/>
                <w:szCs w:val="24"/>
                <w:lang w:val="mn-MN"/>
              </w:rPr>
            </w:pPr>
          </w:p>
          <w:p w14:paraId="1CAD1388" w14:textId="77777777" w:rsidR="005527E7" w:rsidRPr="0019393A" w:rsidRDefault="005527E7" w:rsidP="005527E7">
            <w:pPr>
              <w:rPr>
                <w:rFonts w:ascii="Arial" w:hAnsi="Arial" w:cs="Arial"/>
                <w:sz w:val="24"/>
                <w:szCs w:val="24"/>
                <w:lang w:val="ru-RU"/>
              </w:rPr>
            </w:pPr>
            <w:r w:rsidRPr="0019393A">
              <w:rPr>
                <w:rFonts w:ascii="Arial" w:hAnsi="Arial" w:cs="Arial"/>
                <w:sz w:val="24"/>
                <w:szCs w:val="24"/>
                <w:lang w:val="ru-RU"/>
              </w:rPr>
              <w:t xml:space="preserve">1-р </w:t>
            </w:r>
            <w:r>
              <w:rPr>
                <w:rFonts w:ascii="Arial" w:hAnsi="Arial" w:cs="Arial"/>
                <w:sz w:val="24"/>
                <w:szCs w:val="24"/>
                <w:lang w:val="mn-MN"/>
              </w:rPr>
              <w:t>хэсэг</w:t>
            </w:r>
            <w:r w:rsidRPr="0019393A">
              <w:rPr>
                <w:rFonts w:ascii="Arial" w:hAnsi="Arial" w:cs="Arial"/>
                <w:sz w:val="24"/>
                <w:szCs w:val="24"/>
                <w:lang w:val="ru-RU"/>
              </w:rPr>
              <w:t>: Тайлбар толь</w:t>
            </w:r>
          </w:p>
          <w:p w14:paraId="36D310B7" w14:textId="77777777" w:rsidR="005527E7" w:rsidRPr="0019393A" w:rsidRDefault="005527E7" w:rsidP="005527E7">
            <w:pPr>
              <w:rPr>
                <w:rFonts w:ascii="Arial" w:hAnsi="Arial" w:cs="Arial"/>
                <w:sz w:val="24"/>
                <w:szCs w:val="24"/>
                <w:lang w:val="ru-RU"/>
              </w:rPr>
            </w:pPr>
          </w:p>
          <w:p w14:paraId="5A34FAD2" w14:textId="77777777" w:rsidR="005527E7" w:rsidRPr="0019393A" w:rsidRDefault="005527E7" w:rsidP="005527E7">
            <w:pPr>
              <w:rPr>
                <w:rFonts w:ascii="Arial" w:hAnsi="Arial" w:cs="Arial"/>
                <w:b/>
                <w:sz w:val="24"/>
                <w:szCs w:val="24"/>
                <w:lang w:val="ru-RU"/>
              </w:rPr>
            </w:pPr>
            <w:r w:rsidRPr="0019393A">
              <w:rPr>
                <w:rFonts w:ascii="Arial" w:hAnsi="Arial" w:cs="Arial"/>
                <w:b/>
                <w:sz w:val="24"/>
                <w:szCs w:val="24"/>
                <w:lang w:val="ru-RU"/>
              </w:rPr>
              <w:t>1 Хамрах хүрээ</w:t>
            </w:r>
          </w:p>
          <w:p w14:paraId="3D8728ED" w14:textId="77777777" w:rsidR="005527E7" w:rsidRPr="0019393A" w:rsidRDefault="005527E7" w:rsidP="005527E7">
            <w:pPr>
              <w:rPr>
                <w:rFonts w:ascii="Arial" w:hAnsi="Arial" w:cs="Arial"/>
                <w:sz w:val="24"/>
                <w:szCs w:val="24"/>
                <w:lang w:val="ru-RU"/>
              </w:rPr>
            </w:pPr>
          </w:p>
          <w:p w14:paraId="0539CF63" w14:textId="6D56E4E1" w:rsidR="005527E7" w:rsidRPr="0019393A" w:rsidRDefault="005527E7" w:rsidP="005527E7">
            <w:pPr>
              <w:jc w:val="both"/>
              <w:rPr>
                <w:rFonts w:ascii="Arial" w:hAnsi="Arial" w:cs="Arial"/>
                <w:sz w:val="24"/>
                <w:szCs w:val="24"/>
                <w:lang w:val="mn-MN"/>
              </w:rPr>
            </w:pPr>
            <w:r w:rsidRPr="00492507">
              <w:rPr>
                <w:rFonts w:ascii="Arial" w:hAnsi="Arial" w:cs="Arial"/>
                <w:sz w:val="24"/>
                <w:szCs w:val="24"/>
              </w:rPr>
              <w:t>IEC</w:t>
            </w:r>
            <w:r w:rsidRPr="00BA45CD">
              <w:rPr>
                <w:rFonts w:ascii="Arial" w:hAnsi="Arial" w:cs="Arial"/>
                <w:sz w:val="24"/>
                <w:szCs w:val="24"/>
                <w:lang w:val="ru-RU"/>
              </w:rPr>
              <w:t xml:space="preserve"> 62933 </w:t>
            </w:r>
            <w:proofErr w:type="spellStart"/>
            <w:r w:rsidRPr="00BA45CD">
              <w:rPr>
                <w:rFonts w:ascii="Arial" w:hAnsi="Arial" w:cs="Arial"/>
                <w:sz w:val="24"/>
                <w:szCs w:val="24"/>
                <w:lang w:val="ru-RU"/>
              </w:rPr>
              <w:t>стандартын</w:t>
            </w:r>
            <w:proofErr w:type="spellEnd"/>
            <w:r w:rsidRPr="00BA45CD">
              <w:rPr>
                <w:rFonts w:ascii="Arial" w:hAnsi="Arial" w:cs="Arial"/>
                <w:sz w:val="24"/>
                <w:szCs w:val="24"/>
                <w:lang w:val="ru-RU"/>
              </w:rPr>
              <w:t xml:space="preserve"> </w:t>
            </w:r>
            <w:proofErr w:type="spellStart"/>
            <w:r w:rsidRPr="00BA45CD">
              <w:rPr>
                <w:rFonts w:ascii="Arial" w:hAnsi="Arial" w:cs="Arial"/>
                <w:sz w:val="24"/>
                <w:szCs w:val="24"/>
                <w:lang w:val="ru-RU"/>
              </w:rPr>
              <w:t>энэ</w:t>
            </w:r>
            <w:proofErr w:type="spellEnd"/>
            <w:r w:rsidRPr="00BA45CD">
              <w:rPr>
                <w:rFonts w:ascii="Arial" w:hAnsi="Arial" w:cs="Arial"/>
                <w:sz w:val="24"/>
                <w:szCs w:val="24"/>
                <w:lang w:val="ru-RU"/>
              </w:rPr>
              <w:t xml:space="preserve"> </w:t>
            </w:r>
            <w:r>
              <w:rPr>
                <w:rFonts w:ascii="Arial" w:hAnsi="Arial" w:cs="Arial"/>
                <w:sz w:val="24"/>
                <w:szCs w:val="24"/>
                <w:lang w:val="mn-MN"/>
              </w:rPr>
              <w:t xml:space="preserve">хэсэг </w:t>
            </w:r>
            <w:r w:rsidRPr="00BA45CD">
              <w:rPr>
                <w:rFonts w:ascii="Arial" w:hAnsi="Arial" w:cs="Arial"/>
                <w:sz w:val="24"/>
                <w:szCs w:val="24"/>
                <w:lang w:val="ru-RU"/>
              </w:rPr>
              <w:t xml:space="preserve">  </w:t>
            </w:r>
            <w:proofErr w:type="spellStart"/>
            <w:r w:rsidRPr="00BA45CD">
              <w:rPr>
                <w:rFonts w:ascii="Arial" w:hAnsi="Arial" w:cs="Arial"/>
                <w:sz w:val="24"/>
                <w:szCs w:val="24"/>
                <w:lang w:val="ru-RU"/>
              </w:rPr>
              <w:t>цахилгаан</w:t>
            </w:r>
            <w:proofErr w:type="spellEnd"/>
            <w:r w:rsidRPr="00BA45CD">
              <w:rPr>
                <w:rFonts w:ascii="Arial" w:hAnsi="Arial" w:cs="Arial"/>
                <w:sz w:val="24"/>
                <w:szCs w:val="24"/>
                <w:lang w:val="ru-RU"/>
              </w:rPr>
              <w:t xml:space="preserve"> </w:t>
            </w:r>
            <w:proofErr w:type="spellStart"/>
            <w:r w:rsidRPr="00BA45CD">
              <w:rPr>
                <w:rFonts w:ascii="Arial" w:hAnsi="Arial" w:cs="Arial"/>
                <w:sz w:val="24"/>
                <w:szCs w:val="24"/>
                <w:lang w:val="ru-RU"/>
              </w:rPr>
              <w:t>эрчим</w:t>
            </w:r>
            <w:proofErr w:type="spellEnd"/>
            <w:r w:rsidRPr="00BA45CD">
              <w:rPr>
                <w:rFonts w:ascii="Arial" w:hAnsi="Arial" w:cs="Arial"/>
                <w:sz w:val="24"/>
                <w:szCs w:val="24"/>
                <w:lang w:val="ru-RU"/>
              </w:rPr>
              <w:t xml:space="preserve"> </w:t>
            </w:r>
            <w:proofErr w:type="spellStart"/>
            <w:r w:rsidRPr="00BA45CD">
              <w:rPr>
                <w:rFonts w:ascii="Arial" w:hAnsi="Arial" w:cs="Arial"/>
                <w:sz w:val="24"/>
                <w:szCs w:val="24"/>
                <w:lang w:val="ru-RU"/>
              </w:rPr>
              <w:t>хүч</w:t>
            </w:r>
            <w:proofErr w:type="spellEnd"/>
            <w:r w:rsidRPr="00BA45CD">
              <w:rPr>
                <w:rFonts w:ascii="Arial" w:hAnsi="Arial" w:cs="Arial"/>
                <w:sz w:val="24"/>
                <w:szCs w:val="24"/>
                <w:lang w:val="ru-RU"/>
              </w:rPr>
              <w:t xml:space="preserve"> </w:t>
            </w:r>
            <w:r w:rsidR="00581AB7">
              <w:rPr>
                <w:rFonts w:ascii="Arial" w:hAnsi="Arial" w:cs="Arial"/>
                <w:sz w:val="24"/>
                <w:szCs w:val="24"/>
                <w:lang w:val="mn-MN"/>
              </w:rPr>
              <w:t xml:space="preserve">хуримтлуулах </w:t>
            </w:r>
            <w:r w:rsidRPr="00BA45CD">
              <w:rPr>
                <w:rFonts w:ascii="Arial" w:hAnsi="Arial" w:cs="Arial"/>
                <w:sz w:val="24"/>
                <w:szCs w:val="24"/>
                <w:lang w:val="ru-RU"/>
              </w:rPr>
              <w:t>(</w:t>
            </w:r>
            <w:r>
              <w:rPr>
                <w:rFonts w:ascii="Arial" w:hAnsi="Arial" w:cs="Arial"/>
                <w:sz w:val="24"/>
                <w:szCs w:val="24"/>
                <w:lang w:val="mn-MN"/>
              </w:rPr>
              <w:t>ЦЭХХ</w:t>
            </w:r>
            <w:r w:rsidRPr="00BA45CD">
              <w:rPr>
                <w:rFonts w:ascii="Arial" w:hAnsi="Arial" w:cs="Arial"/>
                <w:sz w:val="24"/>
                <w:szCs w:val="24"/>
                <w:lang w:val="ru-RU"/>
              </w:rPr>
              <w:t xml:space="preserve">) </w:t>
            </w:r>
            <w:proofErr w:type="spellStart"/>
            <w:proofErr w:type="gramStart"/>
            <w:r w:rsidRPr="00BA45CD">
              <w:rPr>
                <w:rFonts w:ascii="Arial" w:hAnsi="Arial" w:cs="Arial"/>
                <w:sz w:val="24"/>
                <w:szCs w:val="24"/>
                <w:lang w:val="ru-RU"/>
              </w:rPr>
              <w:t>системд</w:t>
            </w:r>
            <w:proofErr w:type="spellEnd"/>
            <w:r>
              <w:rPr>
                <w:rFonts w:ascii="Arial" w:hAnsi="Arial" w:cs="Arial"/>
                <w:sz w:val="24"/>
                <w:szCs w:val="24"/>
                <w:lang w:val="mn-MN"/>
              </w:rPr>
              <w:t xml:space="preserve"> </w:t>
            </w:r>
            <w:r w:rsidRPr="00BA45CD">
              <w:rPr>
                <w:rFonts w:ascii="Arial" w:hAnsi="Arial" w:cs="Arial"/>
                <w:sz w:val="24"/>
                <w:szCs w:val="24"/>
                <w:lang w:val="ru-RU"/>
              </w:rPr>
              <w:t xml:space="preserve"> </w:t>
            </w:r>
            <w:r>
              <w:rPr>
                <w:rFonts w:ascii="Arial" w:hAnsi="Arial" w:cs="Arial"/>
                <w:sz w:val="24"/>
                <w:szCs w:val="24"/>
                <w:lang w:val="mn-MN"/>
              </w:rPr>
              <w:t>хэрэглэдэг</w:t>
            </w:r>
            <w:proofErr w:type="gramEnd"/>
            <w:r w:rsidRPr="00BA45CD">
              <w:rPr>
                <w:rFonts w:ascii="Arial" w:hAnsi="Arial" w:cs="Arial"/>
                <w:sz w:val="24"/>
                <w:szCs w:val="24"/>
                <w:lang w:val="ru-RU"/>
              </w:rPr>
              <w:t xml:space="preserve"> </w:t>
            </w:r>
            <w:proofErr w:type="spellStart"/>
            <w:r w:rsidRPr="00BA45CD">
              <w:rPr>
                <w:rFonts w:ascii="Arial" w:hAnsi="Arial" w:cs="Arial"/>
                <w:sz w:val="24"/>
                <w:szCs w:val="24"/>
                <w:lang w:val="ru-RU"/>
              </w:rPr>
              <w:t>нэр</w:t>
            </w:r>
            <w:proofErr w:type="spellEnd"/>
            <w:r w:rsidRPr="00BA45CD">
              <w:rPr>
                <w:rFonts w:ascii="Arial" w:hAnsi="Arial" w:cs="Arial"/>
                <w:sz w:val="24"/>
                <w:szCs w:val="24"/>
                <w:lang w:val="ru-RU"/>
              </w:rPr>
              <w:t xml:space="preserve"> </w:t>
            </w:r>
            <w:proofErr w:type="spellStart"/>
            <w:r w:rsidR="00857CDF">
              <w:rPr>
                <w:rFonts w:ascii="Arial" w:hAnsi="Arial" w:cs="Arial"/>
                <w:sz w:val="24"/>
                <w:szCs w:val="24"/>
                <w:lang w:val="ru-RU"/>
              </w:rPr>
              <w:t>томьёо</w:t>
            </w:r>
            <w:proofErr w:type="spellEnd"/>
            <w:r>
              <w:rPr>
                <w:rFonts w:ascii="Arial" w:hAnsi="Arial" w:cs="Arial"/>
                <w:sz w:val="24"/>
                <w:szCs w:val="24"/>
                <w:lang w:val="mn-MN"/>
              </w:rPr>
              <w:t>г</w:t>
            </w:r>
            <w:r w:rsidRPr="00BA45CD">
              <w:rPr>
                <w:rFonts w:ascii="Arial" w:hAnsi="Arial" w:cs="Arial"/>
                <w:sz w:val="24"/>
                <w:szCs w:val="24"/>
                <w:lang w:val="ru-RU"/>
              </w:rPr>
              <w:t xml:space="preserve"> </w:t>
            </w:r>
            <w:proofErr w:type="spellStart"/>
            <w:r w:rsidRPr="00BA45CD">
              <w:rPr>
                <w:rFonts w:ascii="Arial" w:hAnsi="Arial" w:cs="Arial"/>
                <w:sz w:val="24"/>
                <w:szCs w:val="24"/>
                <w:lang w:val="ru-RU"/>
              </w:rPr>
              <w:t>тодорхойл</w:t>
            </w:r>
            <w:proofErr w:type="spellEnd"/>
            <w:r>
              <w:rPr>
                <w:rFonts w:ascii="Arial" w:hAnsi="Arial" w:cs="Arial"/>
                <w:sz w:val="24"/>
                <w:szCs w:val="24"/>
                <w:lang w:val="mn-MN"/>
              </w:rPr>
              <w:t>но. Үүнд</w:t>
            </w:r>
            <w:r w:rsidRPr="0019393A">
              <w:rPr>
                <w:rFonts w:ascii="Arial" w:hAnsi="Arial" w:cs="Arial"/>
                <w:sz w:val="24"/>
                <w:szCs w:val="24"/>
                <w:lang w:val="mn-MN"/>
              </w:rPr>
              <w:t xml:space="preserve"> </w:t>
            </w:r>
            <w:r>
              <w:rPr>
                <w:rFonts w:ascii="Arial" w:hAnsi="Arial" w:cs="Arial"/>
                <w:sz w:val="24"/>
                <w:szCs w:val="24"/>
                <w:lang w:val="mn-MN"/>
              </w:rPr>
              <w:t xml:space="preserve">нэгж параметр, </w:t>
            </w:r>
            <w:r w:rsidR="00A140D1" w:rsidRPr="0019393A">
              <w:rPr>
                <w:rFonts w:ascii="Arial" w:hAnsi="Arial" w:cs="Arial"/>
                <w:sz w:val="24"/>
                <w:szCs w:val="24"/>
                <w:lang w:val="mn-MN"/>
              </w:rPr>
              <w:t>турши</w:t>
            </w:r>
            <w:r w:rsidR="00A140D1">
              <w:rPr>
                <w:rFonts w:ascii="Arial" w:hAnsi="Arial" w:cs="Arial"/>
                <w:sz w:val="24"/>
                <w:szCs w:val="24"/>
                <w:lang w:val="mn-MN"/>
              </w:rPr>
              <w:t>х</w:t>
            </w:r>
            <w:r w:rsidR="00A140D1" w:rsidRPr="0019393A">
              <w:rPr>
                <w:rFonts w:ascii="Arial" w:hAnsi="Arial" w:cs="Arial"/>
                <w:sz w:val="24"/>
                <w:szCs w:val="24"/>
                <w:lang w:val="mn-MN"/>
              </w:rPr>
              <w:t xml:space="preserve"> </w:t>
            </w:r>
            <w:r w:rsidRPr="0019393A">
              <w:rPr>
                <w:rFonts w:ascii="Arial" w:hAnsi="Arial" w:cs="Arial"/>
                <w:sz w:val="24"/>
                <w:szCs w:val="24"/>
                <w:lang w:val="mn-MN"/>
              </w:rPr>
              <w:t>арга,</w:t>
            </w:r>
            <w:r>
              <w:rPr>
                <w:rFonts w:ascii="Arial" w:hAnsi="Arial" w:cs="Arial"/>
                <w:sz w:val="24"/>
                <w:szCs w:val="24"/>
                <w:lang w:val="mn-MN"/>
              </w:rPr>
              <w:t xml:space="preserve"> </w:t>
            </w:r>
            <w:r w:rsidR="00A140D1" w:rsidRPr="0019393A">
              <w:rPr>
                <w:rFonts w:ascii="Arial" w:hAnsi="Arial" w:cs="Arial"/>
                <w:sz w:val="24"/>
                <w:szCs w:val="24"/>
                <w:lang w:val="mn-MN"/>
              </w:rPr>
              <w:t>төлөвлө</w:t>
            </w:r>
            <w:r w:rsidR="00A140D1">
              <w:rPr>
                <w:rFonts w:ascii="Arial" w:hAnsi="Arial" w:cs="Arial"/>
                <w:sz w:val="24"/>
                <w:szCs w:val="24"/>
                <w:lang w:val="mn-MN"/>
              </w:rPr>
              <w:t>х</w:t>
            </w:r>
            <w:r w:rsidRPr="0019393A">
              <w:rPr>
                <w:rFonts w:ascii="Arial" w:hAnsi="Arial" w:cs="Arial"/>
                <w:sz w:val="24"/>
                <w:szCs w:val="24"/>
                <w:lang w:val="mn-MN"/>
              </w:rPr>
              <w:t>,</w:t>
            </w:r>
            <w:r>
              <w:rPr>
                <w:rFonts w:ascii="Arial" w:hAnsi="Arial" w:cs="Arial"/>
                <w:sz w:val="24"/>
                <w:szCs w:val="24"/>
                <w:lang w:val="mn-MN"/>
              </w:rPr>
              <w:t xml:space="preserve"> </w:t>
            </w:r>
            <w:r w:rsidR="00A140D1" w:rsidRPr="0019393A">
              <w:rPr>
                <w:rFonts w:ascii="Arial" w:hAnsi="Arial" w:cs="Arial"/>
                <w:sz w:val="24"/>
                <w:szCs w:val="24"/>
                <w:lang w:val="mn-MN"/>
              </w:rPr>
              <w:t>суурилуула</w:t>
            </w:r>
            <w:r w:rsidR="00A140D1">
              <w:rPr>
                <w:rFonts w:ascii="Arial" w:hAnsi="Arial" w:cs="Arial"/>
                <w:sz w:val="24"/>
                <w:szCs w:val="24"/>
                <w:lang w:val="mn-MN"/>
              </w:rPr>
              <w:t>х</w:t>
            </w:r>
            <w:r w:rsidRPr="0019393A">
              <w:rPr>
                <w:rFonts w:ascii="Arial" w:hAnsi="Arial" w:cs="Arial"/>
                <w:sz w:val="24"/>
                <w:szCs w:val="24"/>
                <w:lang w:val="mn-MN"/>
              </w:rPr>
              <w:t xml:space="preserve">, аюулгүй </w:t>
            </w:r>
            <w:r w:rsidR="00A140D1">
              <w:rPr>
                <w:rFonts w:ascii="Arial" w:hAnsi="Arial" w:cs="Arial"/>
                <w:sz w:val="24"/>
                <w:szCs w:val="24"/>
                <w:lang w:val="mn-MN"/>
              </w:rPr>
              <w:t>ажиллагаа</w:t>
            </w:r>
            <w:r w:rsidRPr="0019393A">
              <w:rPr>
                <w:rFonts w:ascii="Arial" w:hAnsi="Arial" w:cs="Arial"/>
                <w:sz w:val="24"/>
                <w:szCs w:val="24"/>
                <w:lang w:val="mn-MN"/>
              </w:rPr>
              <w:t xml:space="preserve">, </w:t>
            </w:r>
            <w:r>
              <w:rPr>
                <w:rFonts w:ascii="Arial" w:hAnsi="Arial" w:cs="Arial"/>
                <w:sz w:val="24"/>
                <w:szCs w:val="24"/>
                <w:lang w:val="mn-MN"/>
              </w:rPr>
              <w:t>хүрээлэн буй</w:t>
            </w:r>
            <w:r w:rsidRPr="0019393A">
              <w:rPr>
                <w:rFonts w:ascii="Arial" w:hAnsi="Arial" w:cs="Arial"/>
                <w:sz w:val="24"/>
                <w:szCs w:val="24"/>
                <w:lang w:val="mn-MN"/>
              </w:rPr>
              <w:t xml:space="preserve"> орчны асууд</w:t>
            </w:r>
            <w:r>
              <w:rPr>
                <w:rFonts w:ascii="Arial" w:hAnsi="Arial" w:cs="Arial"/>
                <w:sz w:val="24"/>
                <w:szCs w:val="24"/>
                <w:lang w:val="mn-MN"/>
              </w:rPr>
              <w:t xml:space="preserve">лыг тодорхойлоход шаардлагатай нэр </w:t>
            </w:r>
            <w:r w:rsidR="00857CDF">
              <w:rPr>
                <w:rFonts w:ascii="Arial" w:hAnsi="Arial" w:cs="Arial"/>
                <w:sz w:val="24"/>
                <w:szCs w:val="24"/>
                <w:lang w:val="mn-MN"/>
              </w:rPr>
              <w:t>томьёо</w:t>
            </w:r>
            <w:r>
              <w:rPr>
                <w:rFonts w:ascii="Arial" w:hAnsi="Arial" w:cs="Arial"/>
                <w:sz w:val="24"/>
                <w:szCs w:val="24"/>
                <w:lang w:val="mn-MN"/>
              </w:rPr>
              <w:t xml:space="preserve"> багтана.</w:t>
            </w:r>
          </w:p>
          <w:p w14:paraId="15D5C0CA" w14:textId="555FEAAF" w:rsidR="005527E7" w:rsidRDefault="005527E7" w:rsidP="005527E7">
            <w:pPr>
              <w:jc w:val="both"/>
              <w:rPr>
                <w:rFonts w:ascii="Arial" w:hAnsi="Arial" w:cs="Arial"/>
                <w:sz w:val="24"/>
                <w:szCs w:val="24"/>
                <w:lang w:val="mn-MN"/>
              </w:rPr>
            </w:pPr>
            <w:r w:rsidRPr="0019393A">
              <w:rPr>
                <w:rFonts w:ascii="Arial" w:hAnsi="Arial" w:cs="Arial"/>
                <w:sz w:val="24"/>
                <w:szCs w:val="24"/>
                <w:lang w:val="mn-MN"/>
              </w:rPr>
              <w:t xml:space="preserve">Энэхүү нэр </w:t>
            </w:r>
            <w:r w:rsidR="00857CDF">
              <w:rPr>
                <w:rFonts w:ascii="Arial" w:hAnsi="Arial" w:cs="Arial"/>
                <w:sz w:val="24"/>
                <w:szCs w:val="24"/>
                <w:lang w:val="mn-MN"/>
              </w:rPr>
              <w:t>томьёо</w:t>
            </w:r>
            <w:r w:rsidRPr="0019393A">
              <w:rPr>
                <w:rFonts w:ascii="Arial" w:hAnsi="Arial" w:cs="Arial"/>
                <w:sz w:val="24"/>
                <w:szCs w:val="24"/>
                <w:lang w:val="mn-MN"/>
              </w:rPr>
              <w:t xml:space="preserve">ны баримт бичиг нь цахилгаан эрчим хүчний системээс эрчим хүч </w:t>
            </w:r>
            <w:r>
              <w:rPr>
                <w:rFonts w:ascii="Arial" w:hAnsi="Arial" w:cs="Arial"/>
                <w:sz w:val="24"/>
                <w:szCs w:val="24"/>
                <w:lang w:val="mn-MN"/>
              </w:rPr>
              <w:t>хүлээн</w:t>
            </w:r>
            <w:r w:rsidRPr="0019393A">
              <w:rPr>
                <w:rFonts w:ascii="Arial" w:hAnsi="Arial" w:cs="Arial"/>
                <w:sz w:val="24"/>
                <w:szCs w:val="24"/>
                <w:lang w:val="mn-MN"/>
              </w:rPr>
              <w:t xml:space="preserve"> авах, </w:t>
            </w:r>
            <w:r>
              <w:rPr>
                <w:rFonts w:ascii="Arial" w:hAnsi="Arial" w:cs="Arial"/>
                <w:sz w:val="24"/>
                <w:szCs w:val="24"/>
                <w:lang w:val="mn-MN"/>
              </w:rPr>
              <w:t>түүнийг</w:t>
            </w:r>
            <w:r w:rsidRPr="0019393A">
              <w:rPr>
                <w:rFonts w:ascii="Arial" w:hAnsi="Arial" w:cs="Arial"/>
                <w:sz w:val="24"/>
                <w:szCs w:val="24"/>
                <w:lang w:val="mn-MN"/>
              </w:rPr>
              <w:t xml:space="preserve"> </w:t>
            </w:r>
            <w:r>
              <w:rPr>
                <w:rFonts w:ascii="Arial" w:hAnsi="Arial" w:cs="Arial"/>
                <w:sz w:val="24"/>
                <w:szCs w:val="24"/>
                <w:lang w:val="mn-MN"/>
              </w:rPr>
              <w:t>хуримтлуулах</w:t>
            </w:r>
            <w:r w:rsidRPr="0019393A">
              <w:rPr>
                <w:rFonts w:ascii="Arial" w:hAnsi="Arial" w:cs="Arial"/>
                <w:sz w:val="24"/>
                <w:szCs w:val="24"/>
                <w:lang w:val="mn-MN"/>
              </w:rPr>
              <w:t xml:space="preserve">, </w:t>
            </w:r>
            <w:r>
              <w:rPr>
                <w:rFonts w:ascii="Arial" w:hAnsi="Arial" w:cs="Arial"/>
                <w:sz w:val="24"/>
                <w:szCs w:val="24"/>
                <w:lang w:val="mn-MN"/>
              </w:rPr>
              <w:t xml:space="preserve">мөн </w:t>
            </w:r>
            <w:r w:rsidRPr="0019393A">
              <w:rPr>
                <w:rFonts w:ascii="Arial" w:hAnsi="Arial" w:cs="Arial"/>
                <w:sz w:val="24"/>
                <w:szCs w:val="24"/>
                <w:lang w:val="mn-MN"/>
              </w:rPr>
              <w:t xml:space="preserve">эрчим хүчний системд цахилгаан эрчим хүч </w:t>
            </w:r>
            <w:r>
              <w:rPr>
                <w:rFonts w:ascii="Arial" w:hAnsi="Arial" w:cs="Arial"/>
                <w:sz w:val="24"/>
                <w:szCs w:val="24"/>
                <w:lang w:val="mn-MN"/>
              </w:rPr>
              <w:t>нийлүүлэх</w:t>
            </w:r>
            <w:r w:rsidRPr="0019393A">
              <w:rPr>
                <w:rFonts w:ascii="Arial" w:hAnsi="Arial" w:cs="Arial"/>
                <w:sz w:val="24"/>
                <w:szCs w:val="24"/>
                <w:lang w:val="mn-MN"/>
              </w:rPr>
              <w:t xml:space="preserve"> боломжтой сүлжээнд холбогдсон системд хамаарна. </w:t>
            </w:r>
            <w:r>
              <w:rPr>
                <w:rFonts w:ascii="Arial" w:hAnsi="Arial" w:cs="Arial"/>
                <w:sz w:val="24"/>
                <w:szCs w:val="24"/>
                <w:lang w:val="mn-MN"/>
              </w:rPr>
              <w:t>ЦЭХХ</w:t>
            </w:r>
            <w:r w:rsidRPr="0019393A">
              <w:rPr>
                <w:rFonts w:ascii="Arial" w:hAnsi="Arial" w:cs="Arial"/>
                <w:sz w:val="24"/>
                <w:szCs w:val="24"/>
                <w:lang w:val="mn-MN"/>
              </w:rPr>
              <w:t xml:space="preserve"> системий</w:t>
            </w:r>
            <w:r>
              <w:rPr>
                <w:rFonts w:ascii="Arial" w:hAnsi="Arial" w:cs="Arial"/>
                <w:sz w:val="24"/>
                <w:szCs w:val="24"/>
                <w:lang w:val="mn-MN"/>
              </w:rPr>
              <w:t>н</w:t>
            </w:r>
            <w:r w:rsidRPr="0019393A">
              <w:rPr>
                <w:rFonts w:ascii="Arial" w:hAnsi="Arial" w:cs="Arial"/>
                <w:sz w:val="24"/>
                <w:szCs w:val="24"/>
                <w:lang w:val="mn-MN"/>
              </w:rPr>
              <w:t xml:space="preserve"> цэнэг</w:t>
            </w:r>
            <w:r>
              <w:rPr>
                <w:rFonts w:ascii="Arial" w:hAnsi="Arial" w:cs="Arial"/>
                <w:sz w:val="24"/>
                <w:szCs w:val="24"/>
                <w:lang w:val="mn-MN"/>
              </w:rPr>
              <w:t xml:space="preserve">лэх, </w:t>
            </w:r>
            <w:r w:rsidR="00DC3EDA">
              <w:rPr>
                <w:rFonts w:ascii="Arial" w:hAnsi="Arial" w:cs="Arial"/>
                <w:sz w:val="24"/>
                <w:szCs w:val="24"/>
                <w:lang w:val="mn-MN"/>
              </w:rPr>
              <w:t>цэнэг-</w:t>
            </w:r>
            <w:r w:rsidR="002B3419">
              <w:rPr>
                <w:rFonts w:ascii="Arial" w:hAnsi="Arial" w:cs="Arial"/>
                <w:sz w:val="24"/>
                <w:szCs w:val="24"/>
                <w:lang w:val="mn-MN"/>
              </w:rPr>
              <w:t>алдах</w:t>
            </w:r>
            <w:r w:rsidRPr="0019393A">
              <w:rPr>
                <w:rFonts w:ascii="Arial" w:hAnsi="Arial" w:cs="Arial"/>
                <w:sz w:val="24"/>
                <w:szCs w:val="24"/>
                <w:lang w:val="mn-MN"/>
              </w:rPr>
              <w:t xml:space="preserve"> </w:t>
            </w:r>
            <w:r>
              <w:rPr>
                <w:rFonts w:ascii="Arial" w:hAnsi="Arial" w:cs="Arial"/>
                <w:sz w:val="24"/>
                <w:szCs w:val="24"/>
                <w:lang w:val="mn-MN"/>
              </w:rPr>
              <w:t>шатлал</w:t>
            </w:r>
            <w:r w:rsidR="00A140D1">
              <w:rPr>
                <w:rFonts w:ascii="Arial" w:hAnsi="Arial" w:cs="Arial"/>
                <w:sz w:val="24"/>
                <w:szCs w:val="24"/>
                <w:lang w:val="mn-MN"/>
              </w:rPr>
              <w:t>ыг</w:t>
            </w:r>
            <w:r w:rsidR="00CB192C">
              <w:rPr>
                <w:rFonts w:ascii="Arial" w:hAnsi="Arial" w:cs="Arial"/>
                <w:sz w:val="24"/>
                <w:szCs w:val="24"/>
                <w:lang w:val="mn-MN"/>
              </w:rPr>
              <w:t xml:space="preserve"> </w:t>
            </w:r>
            <w:r w:rsidRPr="0019393A">
              <w:rPr>
                <w:rFonts w:ascii="Arial" w:hAnsi="Arial" w:cs="Arial"/>
                <w:sz w:val="24"/>
                <w:szCs w:val="24"/>
                <w:lang w:val="mn-MN"/>
              </w:rPr>
              <w:t>эрчим хүч</w:t>
            </w:r>
            <w:r w:rsidR="009C243C">
              <w:rPr>
                <w:rFonts w:ascii="Arial" w:hAnsi="Arial" w:cs="Arial"/>
                <w:sz w:val="24"/>
                <w:szCs w:val="24"/>
                <w:lang w:val="mn-MN"/>
              </w:rPr>
              <w:t>ний</w:t>
            </w:r>
            <w:r>
              <w:rPr>
                <w:rFonts w:ascii="Arial" w:hAnsi="Arial" w:cs="Arial"/>
                <w:sz w:val="24"/>
                <w:szCs w:val="24"/>
                <w:lang w:val="mn-MN"/>
              </w:rPr>
              <w:t xml:space="preserve"> хувира</w:t>
            </w:r>
            <w:r w:rsidR="009C243C">
              <w:rPr>
                <w:rFonts w:ascii="Arial" w:hAnsi="Arial" w:cs="Arial"/>
                <w:sz w:val="24"/>
                <w:szCs w:val="24"/>
                <w:lang w:val="mn-MN"/>
              </w:rPr>
              <w:t>лт</w:t>
            </w:r>
            <w:r>
              <w:rPr>
                <w:rFonts w:ascii="Arial" w:hAnsi="Arial" w:cs="Arial"/>
                <w:sz w:val="24"/>
                <w:szCs w:val="24"/>
                <w:lang w:val="mn-MN"/>
              </w:rPr>
              <w:t xml:space="preserve">  </w:t>
            </w:r>
            <w:r w:rsidR="009C243C">
              <w:rPr>
                <w:rFonts w:ascii="Arial" w:hAnsi="Arial" w:cs="Arial"/>
                <w:sz w:val="24"/>
                <w:szCs w:val="24"/>
                <w:lang w:val="mn-MN"/>
              </w:rPr>
              <w:t>гэж</w:t>
            </w:r>
            <w:r>
              <w:rPr>
                <w:rFonts w:ascii="Arial" w:hAnsi="Arial" w:cs="Arial"/>
                <w:sz w:val="24"/>
                <w:szCs w:val="24"/>
                <w:lang w:val="mn-MN"/>
              </w:rPr>
              <w:t xml:space="preserve"> </w:t>
            </w:r>
            <w:r w:rsidR="009C243C">
              <w:rPr>
                <w:rFonts w:ascii="Arial" w:hAnsi="Arial" w:cs="Arial"/>
                <w:sz w:val="24"/>
                <w:szCs w:val="24"/>
                <w:lang w:val="mn-MN"/>
              </w:rPr>
              <w:t>ойлго</w:t>
            </w:r>
            <w:r w:rsidR="003F7D96">
              <w:rPr>
                <w:rFonts w:ascii="Arial" w:hAnsi="Arial" w:cs="Arial"/>
                <w:sz w:val="24"/>
                <w:szCs w:val="24"/>
                <w:lang w:val="mn-MN"/>
              </w:rPr>
              <w:t>но</w:t>
            </w:r>
            <w:r>
              <w:rPr>
                <w:rFonts w:ascii="Arial" w:hAnsi="Arial" w:cs="Arial"/>
                <w:sz w:val="24"/>
                <w:szCs w:val="24"/>
                <w:lang w:val="mn-MN"/>
              </w:rPr>
              <w:t>.</w:t>
            </w:r>
          </w:p>
          <w:p w14:paraId="4451C539" w14:textId="77777777" w:rsidR="00AB0D82" w:rsidRDefault="00AB0D82" w:rsidP="00AB0D82">
            <w:pPr>
              <w:rPr>
                <w:rFonts w:ascii="Arial" w:hAnsi="Arial" w:cs="Arial"/>
                <w:b/>
                <w:sz w:val="24"/>
                <w:szCs w:val="24"/>
                <w:lang w:val="mn-MN"/>
              </w:rPr>
            </w:pPr>
          </w:p>
          <w:p w14:paraId="1007EC42" w14:textId="60C3BE82" w:rsidR="00AB0D82" w:rsidRPr="00A55879" w:rsidRDefault="00AB0D82" w:rsidP="00AB0D82">
            <w:pPr>
              <w:rPr>
                <w:rFonts w:ascii="Arial" w:hAnsi="Arial" w:cs="Arial"/>
                <w:b/>
                <w:sz w:val="24"/>
                <w:szCs w:val="24"/>
                <w:lang w:val="mn-MN"/>
              </w:rPr>
            </w:pPr>
            <w:r w:rsidRPr="0056441D">
              <w:rPr>
                <w:rFonts w:ascii="Arial" w:hAnsi="Arial" w:cs="Arial"/>
                <w:b/>
                <w:sz w:val="24"/>
                <w:szCs w:val="24"/>
                <w:lang w:val="mn-MN"/>
              </w:rPr>
              <w:t xml:space="preserve">2    </w:t>
            </w:r>
            <w:r w:rsidRPr="0019393A">
              <w:rPr>
                <w:rFonts w:ascii="Arial" w:hAnsi="Arial" w:cs="Arial"/>
                <w:b/>
                <w:sz w:val="24"/>
                <w:szCs w:val="24"/>
                <w:lang w:val="ru-RU"/>
              </w:rPr>
              <w:t xml:space="preserve">Норматив </w:t>
            </w:r>
            <w:r>
              <w:rPr>
                <w:rFonts w:ascii="Arial" w:hAnsi="Arial" w:cs="Arial"/>
                <w:b/>
                <w:sz w:val="24"/>
                <w:szCs w:val="24"/>
                <w:lang w:val="mn-MN"/>
              </w:rPr>
              <w:t>эшлэл</w:t>
            </w:r>
          </w:p>
          <w:p w14:paraId="1AFF5D92" w14:textId="77777777" w:rsidR="00AB0D82" w:rsidRPr="0019393A" w:rsidRDefault="00AB0D82" w:rsidP="00AB0D82">
            <w:pPr>
              <w:rPr>
                <w:rFonts w:ascii="Arial" w:hAnsi="Arial" w:cs="Arial"/>
                <w:sz w:val="24"/>
                <w:szCs w:val="24"/>
                <w:lang w:val="ru-RU"/>
              </w:rPr>
            </w:pPr>
            <w:r w:rsidRPr="0019393A">
              <w:rPr>
                <w:rFonts w:ascii="Arial" w:hAnsi="Arial" w:cs="Arial"/>
                <w:sz w:val="24"/>
                <w:szCs w:val="24"/>
                <w:lang w:val="ru-RU"/>
              </w:rPr>
              <w:t xml:space="preserve">Энэ баримт бичигт норматив </w:t>
            </w:r>
            <w:r>
              <w:rPr>
                <w:rFonts w:ascii="Arial" w:hAnsi="Arial" w:cs="Arial"/>
                <w:sz w:val="24"/>
                <w:szCs w:val="24"/>
                <w:lang w:val="mn-MN"/>
              </w:rPr>
              <w:t xml:space="preserve">эшлэл </w:t>
            </w:r>
            <w:r w:rsidRPr="0019393A">
              <w:rPr>
                <w:rFonts w:ascii="Arial" w:hAnsi="Arial" w:cs="Arial"/>
                <w:sz w:val="24"/>
                <w:szCs w:val="24"/>
                <w:lang w:val="ru-RU"/>
              </w:rPr>
              <w:t>байхгүй</w:t>
            </w:r>
            <w:r>
              <w:rPr>
                <w:rFonts w:ascii="Arial" w:hAnsi="Arial" w:cs="Arial"/>
                <w:sz w:val="24"/>
                <w:szCs w:val="24"/>
                <w:lang w:val="mn-MN"/>
              </w:rPr>
              <w:t>.</w:t>
            </w:r>
            <w:r w:rsidRPr="0019393A">
              <w:rPr>
                <w:rFonts w:ascii="Arial" w:hAnsi="Arial" w:cs="Arial"/>
                <w:sz w:val="24"/>
                <w:szCs w:val="24"/>
                <w:lang w:val="ru-RU"/>
              </w:rPr>
              <w:t xml:space="preserve"> </w:t>
            </w:r>
          </w:p>
          <w:p w14:paraId="51B5695A" w14:textId="77777777" w:rsidR="00AB0D82" w:rsidRPr="0019393A" w:rsidRDefault="00AB0D82" w:rsidP="00AB0D82">
            <w:pPr>
              <w:rPr>
                <w:rFonts w:ascii="Arial" w:hAnsi="Arial" w:cs="Arial"/>
                <w:sz w:val="24"/>
                <w:szCs w:val="24"/>
                <w:lang w:val="ru-RU"/>
              </w:rPr>
            </w:pPr>
          </w:p>
          <w:p w14:paraId="37978E31" w14:textId="4D6FB391" w:rsidR="00AB0D82" w:rsidRPr="00092D2C" w:rsidRDefault="00AB0D82" w:rsidP="00AB0D82">
            <w:pPr>
              <w:contextualSpacing/>
              <w:rPr>
                <w:rFonts w:ascii="Arial" w:hAnsi="Arial" w:cs="Arial"/>
                <w:b/>
                <w:sz w:val="24"/>
                <w:szCs w:val="24"/>
                <w:lang w:val="mn-MN"/>
              </w:rPr>
            </w:pPr>
            <w:r w:rsidRPr="0019393A">
              <w:rPr>
                <w:rFonts w:ascii="Arial" w:hAnsi="Arial" w:cs="Arial"/>
                <w:b/>
                <w:sz w:val="24"/>
                <w:szCs w:val="24"/>
                <w:lang w:val="ru-RU"/>
              </w:rPr>
              <w:t xml:space="preserve">3 </w:t>
            </w:r>
            <w:r>
              <w:rPr>
                <w:rFonts w:ascii="Arial" w:hAnsi="Arial" w:cs="Arial"/>
                <w:b/>
                <w:sz w:val="24"/>
                <w:szCs w:val="24"/>
                <w:lang w:val="mn-MN"/>
              </w:rPr>
              <w:t xml:space="preserve">  ЦЭХХ</w:t>
            </w:r>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системийн</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ангил</w:t>
            </w:r>
            <w:proofErr w:type="spellEnd"/>
            <w:r>
              <w:rPr>
                <w:rFonts w:ascii="Arial" w:hAnsi="Arial" w:cs="Arial"/>
                <w:b/>
                <w:sz w:val="24"/>
                <w:szCs w:val="24"/>
                <w:lang w:val="mn-MN"/>
              </w:rPr>
              <w:t>а</w:t>
            </w:r>
            <w:r w:rsidRPr="0019393A">
              <w:rPr>
                <w:rFonts w:ascii="Arial" w:hAnsi="Arial" w:cs="Arial"/>
                <w:b/>
                <w:sz w:val="24"/>
                <w:szCs w:val="24"/>
                <w:lang w:val="ru-RU"/>
              </w:rPr>
              <w:t>л</w:t>
            </w:r>
            <w:r>
              <w:rPr>
                <w:rFonts w:ascii="Arial" w:hAnsi="Arial" w:cs="Arial"/>
                <w:b/>
                <w:sz w:val="24"/>
                <w:szCs w:val="24"/>
                <w:lang w:val="mn-MN"/>
              </w:rPr>
              <w:t xml:space="preserve">тай холбоотой </w:t>
            </w:r>
            <w:proofErr w:type="spellStart"/>
            <w:r w:rsidRPr="0019393A">
              <w:rPr>
                <w:rFonts w:ascii="Arial" w:hAnsi="Arial" w:cs="Arial"/>
                <w:b/>
                <w:sz w:val="24"/>
                <w:szCs w:val="24"/>
                <w:lang w:val="ru-RU"/>
              </w:rPr>
              <w:t>нэр</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томьёо</w:t>
            </w:r>
            <w:proofErr w:type="spellEnd"/>
            <w:r w:rsidRPr="0019393A">
              <w:rPr>
                <w:rFonts w:ascii="Arial" w:hAnsi="Arial" w:cs="Arial"/>
                <w:b/>
                <w:sz w:val="24"/>
                <w:szCs w:val="24"/>
                <w:lang w:val="ru-RU"/>
              </w:rPr>
              <w:t xml:space="preserve">, </w:t>
            </w:r>
            <w:proofErr w:type="spellStart"/>
            <w:r w:rsidRPr="0019393A">
              <w:rPr>
                <w:rFonts w:ascii="Arial" w:hAnsi="Arial" w:cs="Arial"/>
                <w:b/>
                <w:sz w:val="24"/>
                <w:szCs w:val="24"/>
                <w:lang w:val="ru-RU"/>
              </w:rPr>
              <w:t>тодорхойлолт</w:t>
            </w:r>
            <w:proofErr w:type="spellEnd"/>
          </w:p>
          <w:p w14:paraId="4C36C83D" w14:textId="77777777" w:rsidR="00AB0D82" w:rsidRPr="000D7000" w:rsidRDefault="00AB0D82" w:rsidP="00AB0D82">
            <w:pPr>
              <w:contextualSpacing/>
              <w:rPr>
                <w:rFonts w:ascii="Arial" w:hAnsi="Arial" w:cs="Arial"/>
                <w:b/>
                <w:sz w:val="24"/>
                <w:szCs w:val="24"/>
                <w:lang w:val="mn-MN"/>
              </w:rPr>
            </w:pPr>
            <w:r w:rsidRPr="000D7000">
              <w:rPr>
                <w:rFonts w:ascii="Arial" w:hAnsi="Arial" w:cs="Arial"/>
                <w:b/>
                <w:sz w:val="24"/>
                <w:szCs w:val="24"/>
                <w:lang w:val="mn-MN"/>
              </w:rPr>
              <w:br/>
              <w:t>3.1</w:t>
            </w:r>
          </w:p>
          <w:p w14:paraId="6CACAF37" w14:textId="77777777" w:rsidR="00AB0D82" w:rsidRPr="00A55879" w:rsidRDefault="00AB0D82" w:rsidP="00AB0D82">
            <w:pPr>
              <w:contextualSpacing/>
              <w:rPr>
                <w:rFonts w:ascii="Arial" w:hAnsi="Arial" w:cs="Arial"/>
                <w:b/>
                <w:sz w:val="24"/>
                <w:szCs w:val="24"/>
                <w:lang w:val="mn-MN"/>
              </w:rPr>
            </w:pPr>
            <w:r w:rsidRPr="000D7000">
              <w:rPr>
                <w:rFonts w:ascii="Arial" w:hAnsi="Arial" w:cs="Arial"/>
                <w:b/>
                <w:sz w:val="24"/>
                <w:szCs w:val="24"/>
                <w:lang w:val="mn-MN"/>
              </w:rPr>
              <w:t>цахилгаан эрчим хүч</w:t>
            </w:r>
            <w:r>
              <w:rPr>
                <w:rFonts w:ascii="Arial" w:hAnsi="Arial" w:cs="Arial"/>
                <w:b/>
                <w:sz w:val="24"/>
                <w:szCs w:val="24"/>
                <w:lang w:val="mn-MN"/>
              </w:rPr>
              <w:t xml:space="preserve">ний </w:t>
            </w:r>
            <w:r w:rsidRPr="000D7000">
              <w:rPr>
                <w:rFonts w:ascii="Arial" w:hAnsi="Arial" w:cs="Arial"/>
                <w:b/>
                <w:sz w:val="24"/>
                <w:szCs w:val="24"/>
                <w:lang w:val="mn-MN"/>
              </w:rPr>
              <w:t xml:space="preserve"> </w:t>
            </w:r>
            <w:r>
              <w:rPr>
                <w:rFonts w:ascii="Arial" w:hAnsi="Arial" w:cs="Arial"/>
                <w:b/>
                <w:sz w:val="24"/>
                <w:szCs w:val="24"/>
                <w:lang w:val="mn-MN"/>
              </w:rPr>
              <w:t>хуримтлуур</w:t>
            </w:r>
          </w:p>
          <w:p w14:paraId="37CAAFC4" w14:textId="77777777" w:rsidR="00AB0D82" w:rsidRPr="00A55879" w:rsidRDefault="00AB0D82" w:rsidP="00AB0D82">
            <w:pPr>
              <w:contextualSpacing/>
              <w:rPr>
                <w:rFonts w:ascii="Arial" w:hAnsi="Arial" w:cs="Arial"/>
                <w:sz w:val="24"/>
                <w:szCs w:val="24"/>
                <w:lang w:val="mn-MN"/>
              </w:rPr>
            </w:pPr>
            <w:r w:rsidRPr="00A55879">
              <w:rPr>
                <w:rFonts w:ascii="Arial" w:hAnsi="Arial" w:cs="Arial"/>
                <w:sz w:val="24"/>
                <w:szCs w:val="24"/>
                <w:lang w:val="mn-MN"/>
              </w:rPr>
              <w:t>ЦЭХХ</w:t>
            </w:r>
          </w:p>
          <w:p w14:paraId="75C5C37F" w14:textId="7C0CFEBC" w:rsidR="00AB0D82" w:rsidRPr="001C06DC" w:rsidRDefault="00AB0D82" w:rsidP="00AB0D82">
            <w:pPr>
              <w:contextualSpacing/>
              <w:jc w:val="both"/>
              <w:rPr>
                <w:rFonts w:ascii="Arial" w:hAnsi="Arial" w:cs="Arial"/>
                <w:sz w:val="24"/>
                <w:szCs w:val="24"/>
                <w:lang w:val="mn-MN"/>
              </w:rPr>
            </w:pPr>
            <w:r w:rsidRPr="001C06DC">
              <w:rPr>
                <w:rFonts w:ascii="Arial" w:hAnsi="Arial" w:cs="Arial"/>
                <w:sz w:val="24"/>
                <w:szCs w:val="24"/>
                <w:lang w:val="mn-MN"/>
              </w:rPr>
              <w:t xml:space="preserve">цахилгаан эрчим хүчийг </w:t>
            </w:r>
            <w:r>
              <w:rPr>
                <w:rFonts w:ascii="Arial" w:hAnsi="Arial" w:cs="Arial"/>
                <w:sz w:val="24"/>
                <w:szCs w:val="24"/>
                <w:lang w:val="mn-MN"/>
              </w:rPr>
              <w:t>шингээж</w:t>
            </w:r>
            <w:r w:rsidRPr="001C06DC">
              <w:rPr>
                <w:rFonts w:ascii="Arial" w:hAnsi="Arial" w:cs="Arial"/>
                <w:sz w:val="24"/>
                <w:szCs w:val="24"/>
                <w:lang w:val="mn-MN"/>
              </w:rPr>
              <w:t xml:space="preserve">, тодорхой хугацаанд </w:t>
            </w:r>
            <w:r>
              <w:rPr>
                <w:rFonts w:ascii="Arial" w:hAnsi="Arial" w:cs="Arial"/>
                <w:sz w:val="24"/>
                <w:szCs w:val="24"/>
                <w:lang w:val="mn-MN"/>
              </w:rPr>
              <w:t>хуримтлуулах ба буцаа</w:t>
            </w:r>
            <w:r w:rsidR="007A5C4F">
              <w:rPr>
                <w:rFonts w:ascii="Arial" w:hAnsi="Arial" w:cs="Arial"/>
                <w:sz w:val="24"/>
                <w:szCs w:val="24"/>
                <w:lang w:val="mn-MN"/>
              </w:rPr>
              <w:t>н</w:t>
            </w:r>
            <w:r>
              <w:rPr>
                <w:rFonts w:ascii="Arial" w:hAnsi="Arial" w:cs="Arial"/>
                <w:sz w:val="24"/>
                <w:szCs w:val="24"/>
                <w:lang w:val="mn-MN"/>
              </w:rPr>
              <w:t xml:space="preserve">  нийлүүлэх боломжтой  төхөөрөмж бөгөөд  үүнд </w:t>
            </w:r>
            <w:r w:rsidRPr="001C06DC">
              <w:rPr>
                <w:rFonts w:ascii="Arial" w:hAnsi="Arial" w:cs="Arial"/>
                <w:sz w:val="24"/>
                <w:szCs w:val="24"/>
                <w:lang w:val="mn-MN"/>
              </w:rPr>
              <w:t>эрчим хүч</w:t>
            </w:r>
            <w:r>
              <w:rPr>
                <w:rFonts w:ascii="Arial" w:hAnsi="Arial" w:cs="Arial"/>
                <w:sz w:val="24"/>
                <w:szCs w:val="24"/>
                <w:lang w:val="mn-MN"/>
              </w:rPr>
              <w:t xml:space="preserve"> хувиргах процессыг багтааж болно.</w:t>
            </w:r>
          </w:p>
          <w:p w14:paraId="3EE9E269" w14:textId="77777777" w:rsidR="00AB0D82" w:rsidRDefault="00AB0D82" w:rsidP="003F7D96">
            <w:pPr>
              <w:contextualSpacing/>
              <w:jc w:val="both"/>
              <w:rPr>
                <w:rFonts w:ascii="Arial" w:hAnsi="Arial" w:cs="Arial"/>
                <w:sz w:val="20"/>
                <w:szCs w:val="20"/>
                <w:lang w:val="mn-MN"/>
              </w:rPr>
            </w:pPr>
          </w:p>
          <w:p w14:paraId="2D9FB8FA" w14:textId="48BE1CFC" w:rsidR="00AB0D82" w:rsidRPr="001C06DC" w:rsidRDefault="00AB0D82" w:rsidP="00AB0D82">
            <w:pPr>
              <w:contextualSpacing/>
              <w:jc w:val="both"/>
              <w:rPr>
                <w:rFonts w:ascii="Arial" w:hAnsi="Arial" w:cs="Arial"/>
                <w:sz w:val="20"/>
                <w:szCs w:val="20"/>
                <w:lang w:val="mn-MN"/>
              </w:rPr>
            </w:pPr>
            <w:r w:rsidRPr="001C06DC">
              <w:rPr>
                <w:rFonts w:ascii="Arial" w:hAnsi="Arial" w:cs="Arial"/>
                <w:sz w:val="20"/>
                <w:szCs w:val="20"/>
                <w:lang w:val="mn-MN"/>
              </w:rPr>
              <w:t>ЖИШЭЭ: Х</w:t>
            </w:r>
            <w:r>
              <w:rPr>
                <w:rFonts w:ascii="Arial" w:hAnsi="Arial" w:cs="Arial"/>
                <w:sz w:val="20"/>
                <w:szCs w:val="20"/>
                <w:lang w:val="mn-MN"/>
              </w:rPr>
              <w:t>увьсах гүйдлийн /ХГ/</w:t>
            </w:r>
            <w:r w:rsidRPr="001C06DC">
              <w:rPr>
                <w:rFonts w:ascii="Arial" w:hAnsi="Arial" w:cs="Arial"/>
                <w:sz w:val="20"/>
                <w:szCs w:val="20"/>
                <w:lang w:val="mn-MN"/>
              </w:rPr>
              <w:t xml:space="preserve"> цахилгаан </w:t>
            </w:r>
            <w:r>
              <w:rPr>
                <w:rFonts w:ascii="Arial" w:hAnsi="Arial" w:cs="Arial"/>
                <w:sz w:val="20"/>
                <w:szCs w:val="20"/>
                <w:lang w:val="mn-MN"/>
              </w:rPr>
              <w:t>эрчим хүчийг</w:t>
            </w:r>
            <w:r w:rsidRPr="001C06DC">
              <w:rPr>
                <w:rFonts w:ascii="Arial" w:hAnsi="Arial" w:cs="Arial"/>
                <w:sz w:val="20"/>
                <w:szCs w:val="20"/>
                <w:lang w:val="mn-MN"/>
              </w:rPr>
              <w:t xml:space="preserve"> </w:t>
            </w:r>
            <w:r>
              <w:rPr>
                <w:rFonts w:ascii="Arial" w:hAnsi="Arial" w:cs="Arial"/>
                <w:sz w:val="20"/>
                <w:szCs w:val="20"/>
                <w:lang w:val="mn-MN"/>
              </w:rPr>
              <w:t>шингээж</w:t>
            </w:r>
            <w:r w:rsidRPr="001C06DC">
              <w:rPr>
                <w:rFonts w:ascii="Arial" w:hAnsi="Arial" w:cs="Arial"/>
                <w:sz w:val="20"/>
                <w:szCs w:val="20"/>
                <w:lang w:val="mn-MN"/>
              </w:rPr>
              <w:t xml:space="preserve"> электролиз</w:t>
            </w:r>
            <w:r>
              <w:rPr>
                <w:rFonts w:ascii="Arial" w:hAnsi="Arial" w:cs="Arial"/>
                <w:sz w:val="20"/>
                <w:szCs w:val="20"/>
                <w:lang w:val="mn-MN"/>
              </w:rPr>
              <w:t>ийн аргаар</w:t>
            </w:r>
            <w:r w:rsidRPr="001C06DC">
              <w:rPr>
                <w:rFonts w:ascii="Arial" w:hAnsi="Arial" w:cs="Arial"/>
                <w:sz w:val="20"/>
                <w:szCs w:val="20"/>
                <w:lang w:val="mn-MN"/>
              </w:rPr>
              <w:t xml:space="preserve"> устөрөгч гаргаж ав</w:t>
            </w:r>
            <w:r w:rsidR="007A5C4F">
              <w:rPr>
                <w:rFonts w:ascii="Arial" w:hAnsi="Arial" w:cs="Arial"/>
                <w:sz w:val="20"/>
                <w:szCs w:val="20"/>
                <w:lang w:val="mn-MN"/>
              </w:rPr>
              <w:t>ах</w:t>
            </w:r>
            <w:r w:rsidRPr="001C06DC">
              <w:rPr>
                <w:rFonts w:ascii="Arial" w:hAnsi="Arial" w:cs="Arial"/>
                <w:sz w:val="20"/>
                <w:szCs w:val="20"/>
                <w:lang w:val="mn-MN"/>
              </w:rPr>
              <w:t xml:space="preserve">, устөрөгч </w:t>
            </w:r>
            <w:r>
              <w:rPr>
                <w:rFonts w:ascii="Arial" w:hAnsi="Arial" w:cs="Arial"/>
                <w:sz w:val="20"/>
                <w:szCs w:val="20"/>
                <w:lang w:val="mn-MN"/>
              </w:rPr>
              <w:t>хуримтлуулах</w:t>
            </w:r>
            <w:r w:rsidR="006B1817">
              <w:rPr>
                <w:rFonts w:ascii="Arial" w:hAnsi="Arial" w:cs="Arial"/>
                <w:sz w:val="20"/>
                <w:szCs w:val="20"/>
                <w:lang w:val="mn-MN"/>
              </w:rPr>
              <w:t xml:space="preserve"> ,</w:t>
            </w:r>
            <w:r w:rsidR="00A5005B">
              <w:rPr>
                <w:rFonts w:ascii="Arial" w:hAnsi="Arial" w:cs="Arial"/>
                <w:sz w:val="20"/>
                <w:szCs w:val="20"/>
                <w:lang w:val="mn-MN"/>
              </w:rPr>
              <w:t xml:space="preserve"> </w:t>
            </w:r>
            <w:r>
              <w:rPr>
                <w:rFonts w:ascii="Arial" w:hAnsi="Arial" w:cs="Arial"/>
                <w:sz w:val="20"/>
                <w:szCs w:val="20"/>
                <w:lang w:val="mn-MN"/>
              </w:rPr>
              <w:t xml:space="preserve">ба уг </w:t>
            </w:r>
            <w:r w:rsidRPr="001C06DC">
              <w:rPr>
                <w:rFonts w:ascii="Arial" w:hAnsi="Arial" w:cs="Arial"/>
                <w:sz w:val="20"/>
                <w:szCs w:val="20"/>
                <w:lang w:val="mn-MN"/>
              </w:rPr>
              <w:t xml:space="preserve">хийг ашиглан </w:t>
            </w:r>
            <w:r w:rsidR="007A5C4F">
              <w:rPr>
                <w:rFonts w:ascii="Arial" w:hAnsi="Arial" w:cs="Arial"/>
                <w:sz w:val="20"/>
                <w:szCs w:val="20"/>
                <w:lang w:val="mn-MN"/>
              </w:rPr>
              <w:t xml:space="preserve">хувьсах гүйдлийн </w:t>
            </w:r>
            <w:r w:rsidRPr="001C06DC">
              <w:rPr>
                <w:rFonts w:ascii="Arial" w:hAnsi="Arial" w:cs="Arial"/>
                <w:sz w:val="20"/>
                <w:szCs w:val="20"/>
                <w:lang w:val="mn-MN"/>
              </w:rPr>
              <w:t>цахилгаан эрчим хүч үйлдвэрлэх</w:t>
            </w:r>
            <w:r w:rsidR="007A5C4F">
              <w:rPr>
                <w:rFonts w:ascii="Arial" w:hAnsi="Arial" w:cs="Arial"/>
                <w:sz w:val="20"/>
                <w:szCs w:val="20"/>
                <w:lang w:val="mn-MN"/>
              </w:rPr>
              <w:t xml:space="preserve"> </w:t>
            </w:r>
            <w:r w:rsidR="007A5C4F">
              <w:rPr>
                <w:rFonts w:ascii="Arial" w:hAnsi="Arial" w:cs="Arial"/>
                <w:sz w:val="20"/>
                <w:szCs w:val="20"/>
                <w:lang w:val="mn-MN"/>
              </w:rPr>
              <w:lastRenderedPageBreak/>
              <w:t>төхөөрөмж</w:t>
            </w:r>
            <w:r>
              <w:rPr>
                <w:rFonts w:ascii="Arial" w:hAnsi="Arial" w:cs="Arial"/>
                <w:sz w:val="20"/>
                <w:szCs w:val="20"/>
                <w:lang w:val="mn-MN"/>
              </w:rPr>
              <w:t xml:space="preserve"> нь </w:t>
            </w:r>
            <w:r w:rsidRPr="001C06DC">
              <w:rPr>
                <w:rFonts w:ascii="Arial" w:hAnsi="Arial" w:cs="Arial"/>
                <w:sz w:val="20"/>
                <w:szCs w:val="20"/>
                <w:lang w:val="mn-MN"/>
              </w:rPr>
              <w:t xml:space="preserve"> цахилгаан эрчим хүч</w:t>
            </w:r>
            <w:r>
              <w:rPr>
                <w:rFonts w:ascii="Arial" w:hAnsi="Arial" w:cs="Arial"/>
                <w:sz w:val="20"/>
                <w:szCs w:val="20"/>
                <w:lang w:val="mn-MN"/>
              </w:rPr>
              <w:t>ний</w:t>
            </w:r>
            <w:r w:rsidRPr="001C06DC">
              <w:rPr>
                <w:rFonts w:ascii="Arial" w:hAnsi="Arial" w:cs="Arial"/>
                <w:sz w:val="20"/>
                <w:szCs w:val="20"/>
                <w:lang w:val="mn-MN"/>
              </w:rPr>
              <w:t xml:space="preserve"> </w:t>
            </w:r>
            <w:r>
              <w:rPr>
                <w:rFonts w:ascii="Arial" w:hAnsi="Arial" w:cs="Arial"/>
                <w:sz w:val="20"/>
                <w:szCs w:val="20"/>
                <w:lang w:val="mn-MN"/>
              </w:rPr>
              <w:t>хуримтлуур</w:t>
            </w:r>
            <w:r w:rsidRPr="001C06DC">
              <w:rPr>
                <w:rFonts w:ascii="Arial" w:hAnsi="Arial" w:cs="Arial"/>
                <w:sz w:val="20"/>
                <w:szCs w:val="20"/>
                <w:lang w:val="mn-MN"/>
              </w:rPr>
              <w:t xml:space="preserve"> </w:t>
            </w:r>
            <w:r>
              <w:rPr>
                <w:rFonts w:ascii="Arial" w:hAnsi="Arial" w:cs="Arial"/>
                <w:sz w:val="20"/>
                <w:szCs w:val="20"/>
                <w:lang w:val="mn-MN"/>
              </w:rPr>
              <w:t>юм</w:t>
            </w:r>
            <w:r w:rsidRPr="001C06DC">
              <w:rPr>
                <w:rFonts w:ascii="Arial" w:hAnsi="Arial" w:cs="Arial"/>
                <w:sz w:val="20"/>
                <w:szCs w:val="20"/>
                <w:lang w:val="mn-MN"/>
              </w:rPr>
              <w:t>.</w:t>
            </w:r>
          </w:p>
          <w:p w14:paraId="638818B3" w14:textId="77777777" w:rsidR="00AB0D82" w:rsidRPr="001C06DC" w:rsidRDefault="00AB0D82" w:rsidP="00AB0D82">
            <w:pPr>
              <w:contextualSpacing/>
              <w:jc w:val="both"/>
              <w:rPr>
                <w:rFonts w:ascii="Arial" w:hAnsi="Arial" w:cs="Arial"/>
                <w:sz w:val="20"/>
                <w:szCs w:val="20"/>
                <w:lang w:val="mn-MN"/>
              </w:rPr>
            </w:pPr>
          </w:p>
          <w:p w14:paraId="7728689C" w14:textId="6CFF5A9E" w:rsidR="00AB0D82" w:rsidRPr="00655DC1" w:rsidRDefault="00AB0D82" w:rsidP="00AB0D82">
            <w:pPr>
              <w:contextualSpacing/>
              <w:jc w:val="both"/>
              <w:rPr>
                <w:rFonts w:ascii="Arial" w:hAnsi="Arial" w:cs="Arial"/>
                <w:sz w:val="20"/>
                <w:szCs w:val="20"/>
                <w:lang w:val="mn-MN"/>
              </w:rPr>
            </w:pPr>
            <w:r>
              <w:rPr>
                <w:rFonts w:ascii="Arial" w:hAnsi="Arial" w:cs="Arial"/>
                <w:sz w:val="20"/>
                <w:szCs w:val="20"/>
                <w:lang w:val="mn-MN"/>
              </w:rPr>
              <w:t>Тайлбар</w:t>
            </w:r>
            <w:r w:rsidRPr="00655DC1">
              <w:rPr>
                <w:rFonts w:ascii="Arial" w:hAnsi="Arial" w:cs="Arial"/>
                <w:sz w:val="20"/>
                <w:szCs w:val="20"/>
                <w:lang w:val="mn-MN"/>
              </w:rPr>
              <w:t xml:space="preserve"> 1: "Цахилгаан эрчим хүч</w:t>
            </w:r>
            <w:r>
              <w:rPr>
                <w:rFonts w:ascii="Arial" w:hAnsi="Arial" w:cs="Arial"/>
                <w:sz w:val="20"/>
                <w:szCs w:val="20"/>
                <w:lang w:val="mn-MN"/>
              </w:rPr>
              <w:t>ний</w:t>
            </w:r>
            <w:r w:rsidRPr="00655DC1">
              <w:rPr>
                <w:rFonts w:ascii="Arial" w:hAnsi="Arial" w:cs="Arial"/>
                <w:sz w:val="20"/>
                <w:szCs w:val="20"/>
                <w:lang w:val="mn-MN"/>
              </w:rPr>
              <w:t xml:space="preserve"> </w:t>
            </w:r>
            <w:r>
              <w:rPr>
                <w:rFonts w:ascii="Arial" w:hAnsi="Arial" w:cs="Arial"/>
                <w:sz w:val="20"/>
                <w:szCs w:val="20"/>
                <w:lang w:val="mn-MN"/>
              </w:rPr>
              <w:t>хуримтлуур</w:t>
            </w:r>
            <w:r w:rsidRPr="00655DC1">
              <w:rPr>
                <w:rFonts w:ascii="Arial" w:hAnsi="Arial" w:cs="Arial"/>
                <w:sz w:val="20"/>
                <w:szCs w:val="20"/>
                <w:lang w:val="mn-MN"/>
              </w:rPr>
              <w:t xml:space="preserve">" гэсэн нэр </w:t>
            </w:r>
            <w:r w:rsidR="00857CDF">
              <w:rPr>
                <w:rFonts w:ascii="Arial" w:hAnsi="Arial" w:cs="Arial"/>
                <w:sz w:val="20"/>
                <w:szCs w:val="20"/>
                <w:lang w:val="mn-MN"/>
              </w:rPr>
              <w:t>томьёо</w:t>
            </w:r>
            <w:r w:rsidRPr="00655DC1">
              <w:rPr>
                <w:rFonts w:ascii="Arial" w:hAnsi="Arial" w:cs="Arial"/>
                <w:sz w:val="20"/>
                <w:szCs w:val="20"/>
                <w:lang w:val="mn-MN"/>
              </w:rPr>
              <w:t>г</w:t>
            </w:r>
            <w:r>
              <w:rPr>
                <w:rFonts w:ascii="Arial" w:hAnsi="Arial" w:cs="Arial"/>
                <w:sz w:val="20"/>
                <w:szCs w:val="20"/>
                <w:lang w:val="mn-MN"/>
              </w:rPr>
              <w:t xml:space="preserve"> </w:t>
            </w:r>
            <w:r w:rsidRPr="00655DC1">
              <w:rPr>
                <w:rFonts w:ascii="Arial" w:hAnsi="Arial" w:cs="Arial"/>
                <w:sz w:val="20"/>
                <w:szCs w:val="20"/>
                <w:lang w:val="mn-MN"/>
              </w:rPr>
              <w:t xml:space="preserve">тодорхойлолтод </w:t>
            </w:r>
            <w:r>
              <w:rPr>
                <w:rFonts w:ascii="Arial" w:hAnsi="Arial" w:cs="Arial"/>
                <w:sz w:val="20"/>
                <w:szCs w:val="20"/>
                <w:lang w:val="mn-MN"/>
              </w:rPr>
              <w:t>дурдсан</w:t>
            </w:r>
            <w:r w:rsidRPr="00655DC1">
              <w:rPr>
                <w:rFonts w:ascii="Arial" w:hAnsi="Arial" w:cs="Arial"/>
                <w:sz w:val="20"/>
                <w:szCs w:val="20"/>
                <w:lang w:val="mn-MN"/>
              </w:rPr>
              <w:t xml:space="preserve"> </w:t>
            </w:r>
            <w:r>
              <w:rPr>
                <w:rFonts w:ascii="Arial" w:hAnsi="Arial" w:cs="Arial"/>
                <w:sz w:val="20"/>
                <w:szCs w:val="20"/>
                <w:lang w:val="mn-MN"/>
              </w:rPr>
              <w:t xml:space="preserve">  төхөөрөмжийн  ажиллагааны  гүйцэтгэлийн үйл явцыг илэрхийлэхэд </w:t>
            </w:r>
            <w:r w:rsidRPr="00655DC1">
              <w:rPr>
                <w:rFonts w:ascii="Arial" w:hAnsi="Arial" w:cs="Arial"/>
                <w:sz w:val="20"/>
                <w:szCs w:val="20"/>
                <w:lang w:val="mn-MN"/>
              </w:rPr>
              <w:t>ашиглаж болно</w:t>
            </w:r>
            <w:r>
              <w:rPr>
                <w:rFonts w:ascii="Arial" w:hAnsi="Arial" w:cs="Arial"/>
                <w:sz w:val="20"/>
                <w:szCs w:val="20"/>
                <w:lang w:val="mn-MN"/>
              </w:rPr>
              <w:t>.</w:t>
            </w:r>
          </w:p>
          <w:p w14:paraId="644223DA" w14:textId="32AB10A6" w:rsidR="00AB0D82" w:rsidRPr="00D42419" w:rsidRDefault="00AB0D82" w:rsidP="00AB0D82">
            <w:pPr>
              <w:contextualSpacing/>
              <w:jc w:val="both"/>
              <w:rPr>
                <w:rFonts w:ascii="Arial" w:hAnsi="Arial" w:cs="Arial"/>
                <w:sz w:val="20"/>
                <w:szCs w:val="20"/>
                <w:lang w:val="mn-MN"/>
              </w:rPr>
            </w:pPr>
            <w:r w:rsidRPr="003F7D96">
              <w:rPr>
                <w:rFonts w:ascii="Arial" w:hAnsi="Arial" w:cs="Arial"/>
                <w:sz w:val="20"/>
                <w:szCs w:val="20"/>
                <w:lang w:val="mn-MN"/>
              </w:rPr>
              <w:t xml:space="preserve">Тайлбар 2: "Цахилгаан эрчим хүчний хуримтлуур" гэсэн нэр </w:t>
            </w:r>
            <w:r w:rsidR="00857CDF" w:rsidRPr="003F7D96">
              <w:rPr>
                <w:rFonts w:ascii="Arial" w:hAnsi="Arial" w:cs="Arial"/>
                <w:sz w:val="20"/>
                <w:szCs w:val="20"/>
                <w:lang w:val="mn-MN"/>
              </w:rPr>
              <w:t>томьёо</w:t>
            </w:r>
            <w:r w:rsidRPr="003F7D96">
              <w:rPr>
                <w:rFonts w:ascii="Arial" w:hAnsi="Arial" w:cs="Arial"/>
                <w:sz w:val="20"/>
                <w:szCs w:val="20"/>
                <w:lang w:val="mn-MN"/>
              </w:rPr>
              <w:t xml:space="preserve">г сүлжээнд холбогдсон төхөөрөмжийг тодорхойлоход ашиглаж болохгүй, "цахилгаан эрчим хүчний хуримтлуур" гэсэн нэр </w:t>
            </w:r>
            <w:r w:rsidR="00857CDF" w:rsidRPr="003F7D96">
              <w:rPr>
                <w:rFonts w:ascii="Arial" w:hAnsi="Arial" w:cs="Arial"/>
                <w:sz w:val="20"/>
                <w:szCs w:val="20"/>
                <w:lang w:val="mn-MN"/>
              </w:rPr>
              <w:t>томьёо</w:t>
            </w:r>
            <w:r w:rsidRPr="003F7D96">
              <w:rPr>
                <w:rFonts w:ascii="Arial" w:hAnsi="Arial" w:cs="Arial"/>
                <w:sz w:val="20"/>
                <w:szCs w:val="20"/>
                <w:lang w:val="mn-MN"/>
              </w:rPr>
              <w:t xml:space="preserve"> нь тусгай нэршил юм.</w:t>
            </w:r>
          </w:p>
          <w:p w14:paraId="586653B6" w14:textId="77777777" w:rsidR="00AB0D82" w:rsidRDefault="00AB0D82" w:rsidP="00AB0D82">
            <w:pPr>
              <w:contextualSpacing/>
              <w:rPr>
                <w:rFonts w:ascii="Arial" w:hAnsi="Arial" w:cs="Arial"/>
                <w:b/>
                <w:sz w:val="24"/>
                <w:szCs w:val="24"/>
                <w:lang w:val="mn-MN"/>
              </w:rPr>
            </w:pPr>
          </w:p>
          <w:p w14:paraId="68A64E12" w14:textId="77777777" w:rsidR="00AB0D82" w:rsidRDefault="00AB0D82" w:rsidP="00AB0D82">
            <w:pPr>
              <w:contextualSpacing/>
              <w:rPr>
                <w:rFonts w:ascii="Arial" w:hAnsi="Arial" w:cs="Arial"/>
                <w:b/>
                <w:sz w:val="24"/>
                <w:szCs w:val="24"/>
                <w:lang w:val="mn-MN"/>
              </w:rPr>
            </w:pPr>
            <w:r w:rsidRPr="00724CD6">
              <w:rPr>
                <w:rFonts w:ascii="Arial" w:hAnsi="Arial" w:cs="Arial"/>
                <w:b/>
                <w:sz w:val="24"/>
                <w:szCs w:val="24"/>
                <w:lang w:val="mn-MN"/>
              </w:rPr>
              <w:t xml:space="preserve">3.2 </w:t>
            </w:r>
          </w:p>
          <w:p w14:paraId="4F0E0A64" w14:textId="29AFC1B1" w:rsidR="00AB0D82" w:rsidRDefault="00AB0D82" w:rsidP="00AB0D82">
            <w:pPr>
              <w:contextualSpacing/>
              <w:rPr>
                <w:rFonts w:ascii="Arial" w:hAnsi="Arial" w:cs="Arial"/>
                <w:b/>
                <w:sz w:val="24"/>
                <w:szCs w:val="24"/>
                <w:lang w:val="mn-MN"/>
              </w:rPr>
            </w:pPr>
            <w:proofErr w:type="spellStart"/>
            <w:r w:rsidRPr="00D42419">
              <w:rPr>
                <w:rFonts w:ascii="Arial" w:hAnsi="Arial" w:cs="Arial"/>
                <w:b/>
                <w:sz w:val="24"/>
                <w:szCs w:val="24"/>
                <w:lang w:val="ru-RU"/>
              </w:rPr>
              <w:t>цахилгаан</w:t>
            </w:r>
            <w:proofErr w:type="spellEnd"/>
            <w:r w:rsidRPr="00D42419">
              <w:rPr>
                <w:rFonts w:ascii="Arial" w:hAnsi="Arial" w:cs="Arial"/>
                <w:b/>
                <w:sz w:val="24"/>
                <w:szCs w:val="24"/>
                <w:lang w:val="ru-RU"/>
              </w:rPr>
              <w:t xml:space="preserve"> </w:t>
            </w:r>
            <w:proofErr w:type="spellStart"/>
            <w:r w:rsidRPr="00D42419">
              <w:rPr>
                <w:rFonts w:ascii="Arial" w:hAnsi="Arial" w:cs="Arial"/>
                <w:b/>
                <w:sz w:val="24"/>
                <w:szCs w:val="24"/>
                <w:lang w:val="ru-RU"/>
              </w:rPr>
              <w:t>эрчим</w:t>
            </w:r>
            <w:proofErr w:type="spellEnd"/>
            <w:r w:rsidRPr="00D42419">
              <w:rPr>
                <w:rFonts w:ascii="Arial" w:hAnsi="Arial" w:cs="Arial"/>
                <w:b/>
                <w:sz w:val="24"/>
                <w:szCs w:val="24"/>
                <w:lang w:val="ru-RU"/>
              </w:rPr>
              <w:t xml:space="preserve"> </w:t>
            </w:r>
            <w:proofErr w:type="spellStart"/>
            <w:r w:rsidR="00581AB7">
              <w:rPr>
                <w:rFonts w:ascii="Arial" w:hAnsi="Arial" w:cs="Arial"/>
                <w:b/>
                <w:sz w:val="24"/>
                <w:szCs w:val="24"/>
                <w:lang w:val="ru-RU"/>
              </w:rPr>
              <w:t>хүч</w:t>
            </w:r>
            <w:proofErr w:type="spellEnd"/>
            <w:r w:rsidR="00581AB7">
              <w:rPr>
                <w:rFonts w:ascii="Arial" w:hAnsi="Arial" w:cs="Arial"/>
                <w:b/>
                <w:sz w:val="24"/>
                <w:szCs w:val="24"/>
                <w:lang w:val="ru-RU"/>
              </w:rPr>
              <w:t xml:space="preserve"> </w:t>
            </w:r>
            <w:proofErr w:type="spellStart"/>
            <w:r w:rsidR="00581AB7">
              <w:rPr>
                <w:rFonts w:ascii="Arial" w:hAnsi="Arial" w:cs="Arial"/>
                <w:b/>
                <w:sz w:val="24"/>
                <w:szCs w:val="24"/>
                <w:lang w:val="ru-RU"/>
              </w:rPr>
              <w:t>хуримтлуулах</w:t>
            </w:r>
            <w:proofErr w:type="spellEnd"/>
          </w:p>
          <w:p w14:paraId="3A273014" w14:textId="77777777" w:rsidR="00A5005B" w:rsidRDefault="00AB0D82" w:rsidP="00AB0D82">
            <w:pPr>
              <w:contextualSpacing/>
              <w:rPr>
                <w:rFonts w:ascii="Arial" w:hAnsi="Arial" w:cs="Arial"/>
                <w:b/>
                <w:sz w:val="24"/>
                <w:szCs w:val="24"/>
                <w:lang w:val="ru-RU"/>
              </w:rPr>
            </w:pPr>
            <w:r w:rsidRPr="00D42419">
              <w:rPr>
                <w:rFonts w:ascii="Arial" w:hAnsi="Arial" w:cs="Arial"/>
                <w:b/>
                <w:sz w:val="24"/>
                <w:szCs w:val="24"/>
                <w:lang w:val="ru-RU"/>
              </w:rPr>
              <w:t xml:space="preserve">систем </w:t>
            </w:r>
          </w:p>
          <w:p w14:paraId="68B16FD9" w14:textId="1A5AE6E5" w:rsidR="00AB0D82" w:rsidRPr="00D42419" w:rsidRDefault="00AB0D82" w:rsidP="00AB0D82">
            <w:pPr>
              <w:contextualSpacing/>
              <w:rPr>
                <w:rFonts w:ascii="Arial" w:hAnsi="Arial" w:cs="Arial"/>
                <w:b/>
                <w:sz w:val="24"/>
                <w:szCs w:val="24"/>
                <w:lang w:val="ru-RU"/>
              </w:rPr>
            </w:pPr>
            <w:r>
              <w:rPr>
                <w:rFonts w:ascii="Arial" w:hAnsi="Arial" w:cs="Arial"/>
                <w:b/>
                <w:sz w:val="24"/>
                <w:szCs w:val="24"/>
                <w:lang w:val="mn-MN"/>
              </w:rPr>
              <w:t xml:space="preserve">ЦЭХХ </w:t>
            </w:r>
            <w:r w:rsidRPr="00D42419">
              <w:rPr>
                <w:rFonts w:ascii="Arial" w:hAnsi="Arial" w:cs="Arial"/>
                <w:b/>
                <w:sz w:val="24"/>
                <w:szCs w:val="24"/>
                <w:lang w:val="ru-RU"/>
              </w:rPr>
              <w:t>систем</w:t>
            </w:r>
          </w:p>
          <w:p w14:paraId="7A1CC9A5" w14:textId="77777777" w:rsidR="00AB0D82" w:rsidRPr="002C00EB" w:rsidRDefault="00AB0D82" w:rsidP="00AB0D82">
            <w:pPr>
              <w:contextualSpacing/>
              <w:rPr>
                <w:rFonts w:ascii="Arial" w:hAnsi="Arial" w:cs="Arial"/>
                <w:sz w:val="24"/>
                <w:szCs w:val="24"/>
                <w:lang w:val="mn-MN"/>
              </w:rPr>
            </w:pPr>
            <w:r>
              <w:rPr>
                <w:rFonts w:ascii="Arial" w:hAnsi="Arial" w:cs="Arial"/>
                <w:sz w:val="24"/>
                <w:szCs w:val="24"/>
                <w:lang w:val="mn-MN"/>
              </w:rPr>
              <w:t>ЦЭХХС</w:t>
            </w:r>
          </w:p>
          <w:p w14:paraId="3D70BBC6" w14:textId="1EB8C579" w:rsidR="00AB0D82" w:rsidRPr="00385C11" w:rsidRDefault="00AB0D82" w:rsidP="00AB0D82">
            <w:pPr>
              <w:contextualSpacing/>
              <w:jc w:val="both"/>
              <w:rPr>
                <w:rFonts w:ascii="Arial" w:hAnsi="Arial" w:cs="Arial"/>
                <w:sz w:val="24"/>
                <w:szCs w:val="24"/>
                <w:lang w:val="mn-MN"/>
              </w:rPr>
            </w:pPr>
            <w:r>
              <w:rPr>
                <w:rFonts w:ascii="Arial" w:hAnsi="Arial" w:cs="Arial"/>
                <w:sz w:val="24"/>
                <w:szCs w:val="24"/>
                <w:lang w:val="mn-MN"/>
              </w:rPr>
              <w:t xml:space="preserve">эрчим хүчний  </w:t>
            </w:r>
            <w:r w:rsidRPr="00FC66AD">
              <w:rPr>
                <w:rFonts w:ascii="Arial" w:hAnsi="Arial" w:cs="Arial"/>
                <w:sz w:val="24"/>
                <w:szCs w:val="24"/>
                <w:lang w:val="mn-MN"/>
              </w:rPr>
              <w:t>тогтоосон бүстэй</w:t>
            </w:r>
            <w:r>
              <w:rPr>
                <w:rFonts w:ascii="Arial" w:hAnsi="Arial" w:cs="Arial"/>
                <w:sz w:val="24"/>
                <w:szCs w:val="24"/>
                <w:lang w:val="mn-MN"/>
              </w:rPr>
              <w:t>,  хамгийн</w:t>
            </w:r>
            <w:r w:rsidRPr="00385C11">
              <w:rPr>
                <w:rFonts w:ascii="Arial" w:hAnsi="Arial" w:cs="Arial"/>
                <w:sz w:val="20"/>
                <w:szCs w:val="20"/>
                <w:lang w:val="mn-MN"/>
              </w:rPr>
              <w:t xml:space="preserve"> </w:t>
            </w:r>
            <w:r w:rsidRPr="00385C11">
              <w:rPr>
                <w:lang w:val="mn-MN"/>
              </w:rPr>
              <w:t xml:space="preserve"> </w:t>
            </w:r>
            <w:r>
              <w:rPr>
                <w:rFonts w:ascii="Arial" w:hAnsi="Arial" w:cs="Arial"/>
                <w:sz w:val="24"/>
                <w:szCs w:val="24"/>
                <w:lang w:val="mn-MN"/>
              </w:rPr>
              <w:t>багадаа</w:t>
            </w:r>
            <w:r w:rsidRPr="00385C11">
              <w:rPr>
                <w:rFonts w:ascii="Arial" w:hAnsi="Arial" w:cs="Arial"/>
                <w:sz w:val="24"/>
                <w:szCs w:val="24"/>
                <w:lang w:val="mn-MN"/>
              </w:rPr>
              <w:t xml:space="preserve"> эрчим хүч</w:t>
            </w:r>
            <w:r>
              <w:rPr>
                <w:rFonts w:ascii="Arial" w:hAnsi="Arial" w:cs="Arial"/>
                <w:sz w:val="24"/>
                <w:szCs w:val="24"/>
                <w:lang w:val="mn-MN"/>
              </w:rPr>
              <w:t>ний</w:t>
            </w:r>
            <w:r w:rsidRPr="00385C11">
              <w:rPr>
                <w:rFonts w:ascii="Arial" w:hAnsi="Arial" w:cs="Arial"/>
                <w:sz w:val="24"/>
                <w:szCs w:val="24"/>
                <w:lang w:val="mn-MN"/>
              </w:rPr>
              <w:t xml:space="preserve">  нэг</w:t>
            </w:r>
            <w:r>
              <w:rPr>
                <w:rFonts w:ascii="Arial" w:hAnsi="Arial" w:cs="Arial"/>
                <w:sz w:val="24"/>
                <w:szCs w:val="24"/>
                <w:lang w:val="mn-MN"/>
              </w:rPr>
              <w:t xml:space="preserve"> хуримтлууртай, сүлжээнд холбогдсон,  </w:t>
            </w:r>
            <w:r w:rsidRPr="00385C11">
              <w:rPr>
                <w:rFonts w:ascii="Arial" w:hAnsi="Arial" w:cs="Arial"/>
                <w:sz w:val="24"/>
                <w:szCs w:val="24"/>
                <w:lang w:val="mn-MN"/>
              </w:rPr>
              <w:t xml:space="preserve"> эрчим хүчний системээс эрчим хүч</w:t>
            </w:r>
            <w:r>
              <w:rPr>
                <w:rFonts w:ascii="Arial" w:hAnsi="Arial" w:cs="Arial"/>
                <w:sz w:val="24"/>
                <w:szCs w:val="24"/>
                <w:lang w:val="mn-MN"/>
              </w:rPr>
              <w:t>ийг</w:t>
            </w:r>
            <w:r w:rsidRPr="00385C11">
              <w:rPr>
                <w:rFonts w:ascii="Arial" w:hAnsi="Arial" w:cs="Arial"/>
                <w:sz w:val="24"/>
                <w:szCs w:val="24"/>
                <w:lang w:val="mn-MN"/>
              </w:rPr>
              <w:t xml:space="preserve"> </w:t>
            </w:r>
            <w:r>
              <w:rPr>
                <w:rFonts w:ascii="Arial" w:hAnsi="Arial" w:cs="Arial"/>
                <w:sz w:val="24"/>
                <w:szCs w:val="24"/>
                <w:lang w:val="mn-MN"/>
              </w:rPr>
              <w:t>шингээж аваад</w:t>
            </w:r>
            <w:r w:rsidRPr="00385C11">
              <w:rPr>
                <w:rFonts w:ascii="Arial" w:hAnsi="Arial" w:cs="Arial"/>
                <w:sz w:val="24"/>
                <w:szCs w:val="24"/>
                <w:lang w:val="mn-MN"/>
              </w:rPr>
              <w:t xml:space="preserve">, </w:t>
            </w:r>
            <w:r>
              <w:rPr>
                <w:rFonts w:ascii="Arial" w:hAnsi="Arial" w:cs="Arial"/>
                <w:sz w:val="24"/>
                <w:szCs w:val="24"/>
                <w:lang w:val="mn-MN"/>
              </w:rPr>
              <w:t>түүнийг ямар</w:t>
            </w:r>
            <w:r w:rsidRPr="00385C11">
              <w:rPr>
                <w:rFonts w:ascii="Arial" w:hAnsi="Arial" w:cs="Arial"/>
                <w:sz w:val="24"/>
                <w:szCs w:val="24"/>
                <w:lang w:val="mn-MN"/>
              </w:rPr>
              <w:t xml:space="preserve"> нэг </w:t>
            </w:r>
            <w:r>
              <w:rPr>
                <w:rFonts w:ascii="Arial" w:hAnsi="Arial" w:cs="Arial"/>
                <w:sz w:val="24"/>
                <w:szCs w:val="24"/>
                <w:lang w:val="mn-MN"/>
              </w:rPr>
              <w:t>хэлбэрээр</w:t>
            </w:r>
            <w:r w:rsidRPr="00385C11">
              <w:rPr>
                <w:rFonts w:ascii="Arial" w:hAnsi="Arial" w:cs="Arial"/>
                <w:sz w:val="24"/>
                <w:szCs w:val="24"/>
                <w:lang w:val="mn-MN"/>
              </w:rPr>
              <w:t xml:space="preserve"> </w:t>
            </w:r>
            <w:r>
              <w:rPr>
                <w:rFonts w:ascii="Arial" w:hAnsi="Arial" w:cs="Arial"/>
                <w:sz w:val="24"/>
                <w:szCs w:val="24"/>
                <w:lang w:val="mn-MN"/>
              </w:rPr>
              <w:t xml:space="preserve">хуримтлуулах ба </w:t>
            </w:r>
            <w:r w:rsidRPr="00385C11">
              <w:rPr>
                <w:rFonts w:ascii="Arial" w:hAnsi="Arial" w:cs="Arial"/>
                <w:sz w:val="24"/>
                <w:szCs w:val="24"/>
                <w:lang w:val="mn-MN"/>
              </w:rPr>
              <w:t xml:space="preserve"> эрчим хүчний системд эрчим хүчийг </w:t>
            </w:r>
            <w:r w:rsidR="008D28C0">
              <w:rPr>
                <w:rFonts w:ascii="Arial" w:hAnsi="Arial" w:cs="Arial"/>
                <w:sz w:val="24"/>
                <w:szCs w:val="24"/>
                <w:lang w:val="mn-MN"/>
              </w:rPr>
              <w:t xml:space="preserve">буцаан </w:t>
            </w:r>
            <w:r>
              <w:rPr>
                <w:rFonts w:ascii="Arial" w:hAnsi="Arial" w:cs="Arial"/>
                <w:sz w:val="24"/>
                <w:szCs w:val="24"/>
                <w:lang w:val="mn-MN"/>
              </w:rPr>
              <w:t>нийлүүлдэг</w:t>
            </w:r>
            <w:r w:rsidR="008D28C0">
              <w:rPr>
                <w:rFonts w:ascii="Arial" w:hAnsi="Arial" w:cs="Arial"/>
                <w:sz w:val="24"/>
                <w:szCs w:val="24"/>
                <w:lang w:val="mn-MN"/>
              </w:rPr>
              <w:t xml:space="preserve"> бөгөөд </w:t>
            </w:r>
            <w:r>
              <w:rPr>
                <w:rFonts w:ascii="Arial" w:hAnsi="Arial" w:cs="Arial"/>
                <w:sz w:val="24"/>
                <w:szCs w:val="24"/>
                <w:lang w:val="mn-MN"/>
              </w:rPr>
              <w:t>барилга</w:t>
            </w:r>
            <w:r w:rsidRPr="00385C11">
              <w:rPr>
                <w:rFonts w:ascii="Arial" w:hAnsi="Arial" w:cs="Arial"/>
                <w:sz w:val="24"/>
                <w:szCs w:val="24"/>
                <w:lang w:val="mn-MN"/>
              </w:rPr>
              <w:t xml:space="preserve"> инженерийн </w:t>
            </w:r>
            <w:r w:rsidR="008D28C0" w:rsidRPr="00385C11">
              <w:rPr>
                <w:rFonts w:ascii="Arial" w:hAnsi="Arial" w:cs="Arial"/>
                <w:sz w:val="24"/>
                <w:szCs w:val="24"/>
                <w:lang w:val="mn-MN"/>
              </w:rPr>
              <w:t>аж</w:t>
            </w:r>
            <w:r w:rsidR="008D28C0">
              <w:rPr>
                <w:rFonts w:ascii="Arial" w:hAnsi="Arial" w:cs="Arial"/>
                <w:sz w:val="24"/>
                <w:szCs w:val="24"/>
                <w:lang w:val="mn-MN"/>
              </w:rPr>
              <w:t>ил</w:t>
            </w:r>
            <w:r>
              <w:rPr>
                <w:rFonts w:ascii="Arial" w:hAnsi="Arial" w:cs="Arial"/>
                <w:sz w:val="24"/>
                <w:szCs w:val="24"/>
                <w:lang w:val="mn-MN"/>
              </w:rPr>
              <w:t xml:space="preserve">, эрчим хүч хувиргах төхөөрөмж болон холбогдох туслах тоноглолыг багтаасан </w:t>
            </w:r>
            <w:r w:rsidRPr="00385C11">
              <w:rPr>
                <w:rFonts w:ascii="Arial" w:hAnsi="Arial" w:cs="Arial"/>
                <w:sz w:val="24"/>
                <w:szCs w:val="24"/>
                <w:lang w:val="mn-MN"/>
              </w:rPr>
              <w:t xml:space="preserve"> </w:t>
            </w:r>
            <w:r>
              <w:rPr>
                <w:rFonts w:ascii="Arial" w:hAnsi="Arial" w:cs="Arial"/>
                <w:sz w:val="24"/>
                <w:szCs w:val="24"/>
                <w:lang w:val="mn-MN"/>
              </w:rPr>
              <w:t>систем юм.</w:t>
            </w:r>
            <w:r w:rsidRPr="00385C11">
              <w:rPr>
                <w:rFonts w:ascii="Arial" w:hAnsi="Arial" w:cs="Arial"/>
                <w:sz w:val="24"/>
                <w:szCs w:val="24"/>
                <w:lang w:val="mn-MN"/>
              </w:rPr>
              <w:t xml:space="preserve"> </w:t>
            </w:r>
          </w:p>
          <w:p w14:paraId="28E06616" w14:textId="77777777" w:rsidR="00511B6E" w:rsidRDefault="00511B6E" w:rsidP="00AB0D82">
            <w:pPr>
              <w:contextualSpacing/>
              <w:jc w:val="both"/>
              <w:rPr>
                <w:rFonts w:ascii="Arial" w:hAnsi="Arial" w:cs="Arial"/>
                <w:sz w:val="20"/>
                <w:szCs w:val="20"/>
                <w:lang w:val="mn-MN"/>
              </w:rPr>
            </w:pPr>
          </w:p>
          <w:p w14:paraId="43B91496" w14:textId="4D0497BF" w:rsidR="00AB0D82" w:rsidRPr="00D470BD" w:rsidRDefault="00AB0D82" w:rsidP="00AB0D82">
            <w:pPr>
              <w:contextualSpacing/>
              <w:jc w:val="both"/>
              <w:rPr>
                <w:rFonts w:ascii="Arial" w:hAnsi="Arial" w:cs="Arial"/>
                <w:sz w:val="20"/>
                <w:szCs w:val="20"/>
                <w:lang w:val="mn-MN"/>
              </w:rPr>
            </w:pPr>
            <w:r w:rsidRPr="00D470BD">
              <w:rPr>
                <w:rFonts w:ascii="Arial" w:hAnsi="Arial" w:cs="Arial"/>
                <w:sz w:val="20"/>
                <w:szCs w:val="20"/>
                <w:lang w:val="mn-MN"/>
              </w:rPr>
              <w:t xml:space="preserve">Тайлбар 1: </w:t>
            </w:r>
            <w:r>
              <w:rPr>
                <w:rFonts w:ascii="Arial" w:hAnsi="Arial" w:cs="Arial"/>
                <w:sz w:val="20"/>
                <w:szCs w:val="20"/>
                <w:lang w:val="mn-MN"/>
              </w:rPr>
              <w:t xml:space="preserve"> Э</w:t>
            </w:r>
            <w:r w:rsidRPr="00D470BD">
              <w:rPr>
                <w:rFonts w:ascii="Arial" w:hAnsi="Arial" w:cs="Arial"/>
                <w:sz w:val="20"/>
                <w:szCs w:val="20"/>
                <w:lang w:val="mn-MN"/>
              </w:rPr>
              <w:t>рчим хүчний системийн оператор эсвэл эрчим хүчний системийн хэрэглэгчдэд үйлчилгээ үзүүлэх</w:t>
            </w:r>
            <w:r>
              <w:rPr>
                <w:rFonts w:ascii="Arial" w:hAnsi="Arial" w:cs="Arial"/>
                <w:sz w:val="20"/>
                <w:szCs w:val="20"/>
                <w:lang w:val="mn-MN"/>
              </w:rPr>
              <w:t>ийн тулд</w:t>
            </w:r>
            <w:r w:rsidRPr="00D470BD">
              <w:rPr>
                <w:rFonts w:ascii="Arial" w:hAnsi="Arial" w:cs="Arial"/>
                <w:sz w:val="20"/>
                <w:szCs w:val="20"/>
                <w:lang w:val="mn-MN"/>
              </w:rPr>
              <w:t xml:space="preserve"> </w:t>
            </w:r>
            <w:r>
              <w:rPr>
                <w:rFonts w:ascii="Arial" w:hAnsi="Arial" w:cs="Arial"/>
                <w:sz w:val="20"/>
                <w:szCs w:val="20"/>
                <w:lang w:val="mn-MN"/>
              </w:rPr>
              <w:t xml:space="preserve">ЦЭХХ системийг </w:t>
            </w:r>
            <w:r w:rsidRPr="00D470BD">
              <w:rPr>
                <w:rFonts w:ascii="Arial" w:hAnsi="Arial" w:cs="Arial"/>
                <w:sz w:val="20"/>
                <w:szCs w:val="20"/>
                <w:lang w:val="mn-MN"/>
              </w:rPr>
              <w:t>хянаж, зохицуулдаг.</w:t>
            </w:r>
          </w:p>
          <w:p w14:paraId="2E5799FB" w14:textId="77777777" w:rsidR="00AB0D82" w:rsidRPr="00D470BD" w:rsidRDefault="00AB0D82" w:rsidP="00AB0D82">
            <w:pPr>
              <w:contextualSpacing/>
              <w:rPr>
                <w:rFonts w:ascii="Arial" w:hAnsi="Arial" w:cs="Arial"/>
                <w:sz w:val="20"/>
                <w:szCs w:val="20"/>
                <w:lang w:val="mn-MN"/>
              </w:rPr>
            </w:pPr>
          </w:p>
          <w:p w14:paraId="71BB03B4" w14:textId="05837706" w:rsidR="00AB0D82" w:rsidRPr="00D470BD" w:rsidRDefault="00AB0D82" w:rsidP="00AB0D82">
            <w:pPr>
              <w:contextualSpacing/>
              <w:jc w:val="both"/>
              <w:rPr>
                <w:rFonts w:ascii="Arial" w:hAnsi="Arial" w:cs="Arial"/>
                <w:sz w:val="20"/>
                <w:szCs w:val="20"/>
                <w:lang w:val="mn-MN"/>
              </w:rPr>
            </w:pPr>
            <w:r w:rsidRPr="00D470BD">
              <w:rPr>
                <w:rFonts w:ascii="Arial" w:hAnsi="Arial" w:cs="Arial"/>
                <w:sz w:val="20"/>
                <w:szCs w:val="20"/>
                <w:lang w:val="mn-MN"/>
              </w:rPr>
              <w:t xml:space="preserve">Тайлбар 2: Зарим тохиолдолд </w:t>
            </w:r>
            <w:r>
              <w:rPr>
                <w:rFonts w:ascii="Arial" w:hAnsi="Arial" w:cs="Arial"/>
                <w:sz w:val="20"/>
                <w:szCs w:val="20"/>
                <w:lang w:val="mn-MN"/>
              </w:rPr>
              <w:t xml:space="preserve">ЦЭХХ-ын </w:t>
            </w:r>
            <w:r w:rsidRPr="00D470BD">
              <w:rPr>
                <w:rFonts w:ascii="Arial" w:hAnsi="Arial" w:cs="Arial"/>
                <w:sz w:val="20"/>
                <w:szCs w:val="20"/>
                <w:lang w:val="mn-MN"/>
              </w:rPr>
              <w:t>систем</w:t>
            </w:r>
            <w:r>
              <w:rPr>
                <w:rFonts w:ascii="Arial" w:hAnsi="Arial" w:cs="Arial"/>
                <w:sz w:val="20"/>
                <w:szCs w:val="20"/>
                <w:lang w:val="mn-MN"/>
              </w:rPr>
              <w:t>д</w:t>
            </w:r>
            <w:r w:rsidRPr="00D470BD">
              <w:rPr>
                <w:rFonts w:ascii="Arial" w:hAnsi="Arial" w:cs="Arial"/>
                <w:sz w:val="20"/>
                <w:szCs w:val="20"/>
                <w:lang w:val="mn-MN"/>
              </w:rPr>
              <w:t xml:space="preserve">   </w:t>
            </w:r>
            <w:r w:rsidR="00DC3EDA">
              <w:rPr>
                <w:rFonts w:ascii="Arial" w:hAnsi="Arial" w:cs="Arial"/>
                <w:sz w:val="20"/>
                <w:szCs w:val="20"/>
                <w:lang w:val="mn-MN"/>
              </w:rPr>
              <w:t>цэнэг-алдах</w:t>
            </w:r>
            <w:r w:rsidRPr="00D470BD">
              <w:rPr>
                <w:rFonts w:ascii="Arial" w:hAnsi="Arial" w:cs="Arial"/>
                <w:sz w:val="20"/>
                <w:szCs w:val="20"/>
                <w:lang w:val="mn-MN"/>
              </w:rPr>
              <w:t xml:space="preserve"> үед  </w:t>
            </w:r>
            <w:r>
              <w:rPr>
                <w:rFonts w:ascii="Arial" w:hAnsi="Arial" w:cs="Arial"/>
                <w:sz w:val="20"/>
                <w:szCs w:val="20"/>
                <w:lang w:val="mn-MN"/>
              </w:rPr>
              <w:t xml:space="preserve"> хуримтлуулсан</w:t>
            </w:r>
            <w:r w:rsidRPr="00D470BD">
              <w:rPr>
                <w:rFonts w:ascii="Arial" w:hAnsi="Arial" w:cs="Arial"/>
                <w:sz w:val="20"/>
                <w:szCs w:val="20"/>
                <w:lang w:val="mn-MN"/>
              </w:rPr>
              <w:t xml:space="preserve"> эрчим хүч</w:t>
            </w:r>
            <w:r>
              <w:rPr>
                <w:rFonts w:ascii="Arial" w:hAnsi="Arial" w:cs="Arial"/>
                <w:sz w:val="20"/>
                <w:szCs w:val="20"/>
                <w:lang w:val="mn-MN"/>
              </w:rPr>
              <w:t>н</w:t>
            </w:r>
            <w:r w:rsidRPr="00D470BD">
              <w:rPr>
                <w:rFonts w:ascii="Arial" w:hAnsi="Arial" w:cs="Arial"/>
                <w:sz w:val="20"/>
                <w:szCs w:val="20"/>
                <w:lang w:val="mn-MN"/>
              </w:rPr>
              <w:t xml:space="preserve">ээсээ  илүү их </w:t>
            </w:r>
            <w:r>
              <w:rPr>
                <w:rFonts w:ascii="Arial" w:hAnsi="Arial" w:cs="Arial"/>
                <w:sz w:val="20"/>
                <w:szCs w:val="20"/>
                <w:lang w:val="mn-MN"/>
              </w:rPr>
              <w:t xml:space="preserve">эрчим хүч </w:t>
            </w:r>
            <w:r w:rsidRPr="00D470BD">
              <w:rPr>
                <w:rFonts w:ascii="Arial" w:hAnsi="Arial" w:cs="Arial"/>
                <w:sz w:val="20"/>
                <w:szCs w:val="20"/>
                <w:lang w:val="mn-MN"/>
              </w:rPr>
              <w:t xml:space="preserve">эрчим хүчний системд </w:t>
            </w:r>
            <w:r>
              <w:rPr>
                <w:rFonts w:ascii="Arial" w:hAnsi="Arial" w:cs="Arial"/>
                <w:sz w:val="20"/>
                <w:szCs w:val="20"/>
                <w:lang w:val="mn-MN"/>
              </w:rPr>
              <w:t xml:space="preserve">нийлүүлэх </w:t>
            </w:r>
            <w:r w:rsidR="007A34D4">
              <w:rPr>
                <w:rFonts w:ascii="Arial" w:hAnsi="Arial" w:cs="Arial"/>
                <w:sz w:val="20"/>
                <w:szCs w:val="20"/>
                <w:lang w:val="mn-MN"/>
              </w:rPr>
              <w:t xml:space="preserve">бол </w:t>
            </w:r>
            <w:r w:rsidRPr="00D470BD">
              <w:rPr>
                <w:rFonts w:ascii="Arial" w:hAnsi="Arial" w:cs="Arial"/>
                <w:sz w:val="20"/>
                <w:szCs w:val="20"/>
                <w:lang w:val="mn-MN"/>
              </w:rPr>
              <w:t xml:space="preserve">нэмэлт эрчим хүчний </w:t>
            </w:r>
            <w:r>
              <w:rPr>
                <w:rFonts w:ascii="Arial" w:hAnsi="Arial" w:cs="Arial"/>
                <w:sz w:val="20"/>
                <w:szCs w:val="20"/>
                <w:lang w:val="mn-MN"/>
              </w:rPr>
              <w:t xml:space="preserve">эх </w:t>
            </w:r>
            <w:r w:rsidRPr="00D470BD">
              <w:rPr>
                <w:rFonts w:ascii="Arial" w:hAnsi="Arial" w:cs="Arial"/>
                <w:sz w:val="20"/>
                <w:szCs w:val="20"/>
                <w:lang w:val="mn-MN"/>
              </w:rPr>
              <w:t xml:space="preserve">үүсвэр (цахилгаан бус) </w:t>
            </w:r>
            <w:r>
              <w:rPr>
                <w:rFonts w:ascii="Arial" w:hAnsi="Arial" w:cs="Arial"/>
                <w:sz w:val="20"/>
                <w:szCs w:val="20"/>
                <w:lang w:val="mn-MN"/>
              </w:rPr>
              <w:t xml:space="preserve">шаарддаг </w:t>
            </w:r>
            <w:r w:rsidRPr="00D470BD">
              <w:rPr>
                <w:rFonts w:ascii="Arial" w:hAnsi="Arial" w:cs="Arial"/>
                <w:sz w:val="20"/>
                <w:szCs w:val="20"/>
                <w:lang w:val="mn-MN"/>
              </w:rPr>
              <w:t>(</w:t>
            </w:r>
            <w:r>
              <w:rPr>
                <w:rFonts w:ascii="Arial" w:hAnsi="Arial" w:cs="Arial"/>
                <w:sz w:val="20"/>
                <w:szCs w:val="20"/>
                <w:lang w:val="mn-MN"/>
              </w:rPr>
              <w:t xml:space="preserve"> нэмэлт </w:t>
            </w:r>
            <w:r w:rsidRPr="00D470BD">
              <w:rPr>
                <w:rFonts w:ascii="Arial" w:hAnsi="Arial" w:cs="Arial"/>
                <w:sz w:val="20"/>
                <w:szCs w:val="20"/>
                <w:lang w:val="mn-MN"/>
              </w:rPr>
              <w:t>дулааны эрчим хүч шаард</w:t>
            </w:r>
            <w:r>
              <w:rPr>
                <w:rFonts w:ascii="Arial" w:hAnsi="Arial" w:cs="Arial"/>
                <w:sz w:val="20"/>
                <w:szCs w:val="20"/>
                <w:lang w:val="mn-MN"/>
              </w:rPr>
              <w:t>даг</w:t>
            </w:r>
            <w:r w:rsidRPr="00D470BD">
              <w:rPr>
                <w:rFonts w:ascii="Arial" w:hAnsi="Arial" w:cs="Arial"/>
                <w:sz w:val="20"/>
                <w:szCs w:val="20"/>
                <w:lang w:val="mn-MN"/>
              </w:rPr>
              <w:t xml:space="preserve"> шахсан агаар</w:t>
            </w:r>
            <w:r>
              <w:rPr>
                <w:rFonts w:ascii="Arial" w:hAnsi="Arial" w:cs="Arial"/>
                <w:sz w:val="20"/>
                <w:szCs w:val="20"/>
                <w:lang w:val="mn-MN"/>
              </w:rPr>
              <w:t xml:space="preserve"> бүхий</w:t>
            </w:r>
            <w:r w:rsidRPr="00D470BD">
              <w:rPr>
                <w:rFonts w:ascii="Arial" w:hAnsi="Arial" w:cs="Arial"/>
                <w:sz w:val="20"/>
                <w:szCs w:val="20"/>
                <w:lang w:val="mn-MN"/>
              </w:rPr>
              <w:t xml:space="preserve"> эрчим хүчний </w:t>
            </w:r>
            <w:r>
              <w:rPr>
                <w:rFonts w:ascii="Arial" w:hAnsi="Arial" w:cs="Arial"/>
                <w:sz w:val="20"/>
                <w:szCs w:val="20"/>
                <w:lang w:val="mn-MN"/>
              </w:rPr>
              <w:t xml:space="preserve">хуримтлал нь нийтлэг </w:t>
            </w:r>
            <w:r w:rsidRPr="00D470BD">
              <w:rPr>
                <w:rFonts w:ascii="Arial" w:hAnsi="Arial" w:cs="Arial"/>
                <w:sz w:val="20"/>
                <w:szCs w:val="20"/>
                <w:lang w:val="mn-MN"/>
              </w:rPr>
              <w:t xml:space="preserve"> жишээ</w:t>
            </w:r>
            <w:r>
              <w:rPr>
                <w:rFonts w:ascii="Arial" w:hAnsi="Arial" w:cs="Arial"/>
                <w:sz w:val="20"/>
                <w:szCs w:val="20"/>
                <w:lang w:val="mn-MN"/>
              </w:rPr>
              <w:t xml:space="preserve"> юм</w:t>
            </w:r>
            <w:r w:rsidRPr="00D470BD">
              <w:rPr>
                <w:rFonts w:ascii="Arial" w:hAnsi="Arial" w:cs="Arial"/>
                <w:sz w:val="20"/>
                <w:szCs w:val="20"/>
                <w:lang w:val="mn-MN"/>
              </w:rPr>
              <w:t xml:space="preserve"> )</w:t>
            </w:r>
            <w:r>
              <w:rPr>
                <w:rFonts w:ascii="Arial" w:hAnsi="Arial" w:cs="Arial"/>
                <w:sz w:val="20"/>
                <w:szCs w:val="20"/>
                <w:lang w:val="mn-MN"/>
              </w:rPr>
              <w:t xml:space="preserve"> .</w:t>
            </w:r>
          </w:p>
          <w:p w14:paraId="2E8A0235" w14:textId="5A219F21" w:rsidR="00AB0D82" w:rsidRPr="00FD1C0F" w:rsidRDefault="00AB0D82" w:rsidP="00AB0D82">
            <w:pPr>
              <w:contextualSpacing/>
              <w:jc w:val="both"/>
              <w:rPr>
                <w:rFonts w:ascii="Arial" w:hAnsi="Arial" w:cs="Arial"/>
                <w:sz w:val="20"/>
                <w:szCs w:val="20"/>
                <w:lang w:val="mn-MN"/>
              </w:rPr>
            </w:pPr>
            <w:r>
              <w:rPr>
                <w:rFonts w:ascii="Arial" w:hAnsi="Arial" w:cs="Arial"/>
                <w:sz w:val="20"/>
                <w:szCs w:val="20"/>
                <w:lang w:val="mn-MN"/>
              </w:rPr>
              <w:t>Тайлбар</w:t>
            </w:r>
            <w:r w:rsidRPr="002B0E46">
              <w:rPr>
                <w:rFonts w:ascii="Arial" w:hAnsi="Arial" w:cs="Arial"/>
                <w:sz w:val="20"/>
                <w:szCs w:val="20"/>
                <w:lang w:val="mn-MN"/>
              </w:rPr>
              <w:t xml:space="preserve"> 3</w:t>
            </w:r>
            <w:r>
              <w:rPr>
                <w:rFonts w:ascii="Arial" w:hAnsi="Arial" w:cs="Arial"/>
                <w:sz w:val="20"/>
                <w:szCs w:val="20"/>
                <w:lang w:val="mn-MN"/>
              </w:rPr>
              <w:t>:</w:t>
            </w:r>
            <w:r w:rsidRPr="002B0E46">
              <w:rPr>
                <w:rFonts w:ascii="Arial" w:hAnsi="Arial" w:cs="Arial"/>
                <w:sz w:val="20"/>
                <w:szCs w:val="20"/>
                <w:lang w:val="mn-MN"/>
              </w:rPr>
              <w:t xml:space="preserve"> "цахилгаан эрчим хүчний систем" </w:t>
            </w:r>
            <w:r w:rsidR="007A34D4">
              <w:rPr>
                <w:rFonts w:ascii="Arial" w:hAnsi="Arial" w:cs="Arial"/>
                <w:sz w:val="20"/>
                <w:szCs w:val="20"/>
                <w:lang w:val="mn-MN"/>
              </w:rPr>
              <w:t>-ийг</w:t>
            </w:r>
            <w:r w:rsidR="007A34D4" w:rsidRPr="002B0E46">
              <w:rPr>
                <w:rFonts w:ascii="Arial" w:hAnsi="Arial" w:cs="Arial"/>
                <w:sz w:val="20"/>
                <w:szCs w:val="20"/>
                <w:lang w:val="mn-MN"/>
              </w:rPr>
              <w:t xml:space="preserve"> </w:t>
            </w:r>
            <w:r w:rsidRPr="002B0E46">
              <w:rPr>
                <w:rFonts w:ascii="Arial" w:hAnsi="Arial" w:cs="Arial"/>
                <w:sz w:val="20"/>
                <w:szCs w:val="20"/>
                <w:lang w:val="mn-MN"/>
              </w:rPr>
              <w:t>IEC 60050-601:1985, 601-01-01</w:t>
            </w:r>
            <w:r>
              <w:rPr>
                <w:rFonts w:ascii="Arial" w:hAnsi="Arial" w:cs="Arial"/>
                <w:sz w:val="20"/>
                <w:szCs w:val="20"/>
                <w:lang w:val="mn-MN"/>
              </w:rPr>
              <w:t>-д тодорхойлсон.</w:t>
            </w:r>
          </w:p>
          <w:p w14:paraId="7F8381CB" w14:textId="77777777" w:rsidR="00511B6E" w:rsidRDefault="00511B6E" w:rsidP="00AB0D82">
            <w:pPr>
              <w:contextualSpacing/>
              <w:rPr>
                <w:rFonts w:ascii="Arial" w:hAnsi="Arial" w:cs="Arial"/>
                <w:b/>
                <w:sz w:val="24"/>
                <w:szCs w:val="24"/>
                <w:lang w:val="mn-MN"/>
              </w:rPr>
            </w:pPr>
          </w:p>
          <w:p w14:paraId="73174114" w14:textId="77777777" w:rsidR="00AB0D82" w:rsidRPr="00C237C2" w:rsidRDefault="00AB0D82" w:rsidP="00AB0D82">
            <w:pPr>
              <w:contextualSpacing/>
              <w:rPr>
                <w:rFonts w:ascii="Arial" w:hAnsi="Arial" w:cs="Arial"/>
                <w:b/>
                <w:sz w:val="24"/>
                <w:szCs w:val="24"/>
                <w:lang w:val="mn-MN"/>
              </w:rPr>
            </w:pPr>
            <w:r w:rsidRPr="00C237C2">
              <w:rPr>
                <w:rFonts w:ascii="Arial" w:hAnsi="Arial" w:cs="Arial"/>
                <w:b/>
                <w:sz w:val="24"/>
                <w:szCs w:val="24"/>
                <w:lang w:val="mn-MN"/>
              </w:rPr>
              <w:t>3.3</w:t>
            </w:r>
          </w:p>
          <w:p w14:paraId="5E2891AD" w14:textId="5D98DEC5" w:rsidR="00AB0D82" w:rsidRPr="00D91D9D" w:rsidRDefault="00AB0D82" w:rsidP="00AB0D82">
            <w:pPr>
              <w:contextualSpacing/>
              <w:rPr>
                <w:rFonts w:ascii="Arial" w:hAnsi="Arial" w:cs="Arial"/>
                <w:b/>
                <w:sz w:val="24"/>
                <w:szCs w:val="24"/>
              </w:rPr>
            </w:pPr>
            <w:r>
              <w:rPr>
                <w:rFonts w:ascii="Arial" w:hAnsi="Arial" w:cs="Arial"/>
                <w:b/>
                <w:sz w:val="24"/>
                <w:szCs w:val="24"/>
                <w:lang w:val="mn-MN"/>
              </w:rPr>
              <w:t>бүсийн</w:t>
            </w:r>
            <w:r w:rsidRPr="00C237C2">
              <w:rPr>
                <w:rFonts w:ascii="Arial" w:hAnsi="Arial" w:cs="Arial"/>
                <w:b/>
                <w:sz w:val="24"/>
                <w:szCs w:val="24"/>
                <w:lang w:val="mn-MN"/>
              </w:rPr>
              <w:t xml:space="preserve"> сүлжээ</w:t>
            </w:r>
            <w:r w:rsidR="00D91D9D">
              <w:rPr>
                <w:rFonts w:ascii="Arial" w:hAnsi="Arial" w:cs="Arial"/>
                <w:b/>
                <w:sz w:val="24"/>
                <w:szCs w:val="24"/>
              </w:rPr>
              <w:t>*</w:t>
            </w:r>
          </w:p>
          <w:p w14:paraId="55698BF6" w14:textId="56E29C3D" w:rsidR="00AB0D82" w:rsidRPr="00C237C2" w:rsidRDefault="00AB0D82" w:rsidP="00AB0D82">
            <w:pPr>
              <w:contextualSpacing/>
              <w:jc w:val="both"/>
              <w:rPr>
                <w:rFonts w:ascii="Arial" w:hAnsi="Arial" w:cs="Arial"/>
                <w:sz w:val="24"/>
                <w:szCs w:val="24"/>
                <w:lang w:val="mn-MN"/>
              </w:rPr>
            </w:pPr>
            <w:r>
              <w:rPr>
                <w:rFonts w:ascii="Arial" w:hAnsi="Arial" w:cs="Arial"/>
                <w:sz w:val="24"/>
                <w:szCs w:val="24"/>
                <w:lang w:val="mn-MN"/>
              </w:rPr>
              <w:t xml:space="preserve">тодорхой </w:t>
            </w:r>
            <w:r w:rsidRPr="00C237C2">
              <w:rPr>
                <w:rFonts w:ascii="Arial" w:hAnsi="Arial" w:cs="Arial"/>
                <w:sz w:val="24"/>
                <w:szCs w:val="24"/>
                <w:lang w:val="mn-MN"/>
              </w:rPr>
              <w:t>хариуц</w:t>
            </w:r>
            <w:r>
              <w:rPr>
                <w:rFonts w:ascii="Arial" w:hAnsi="Arial" w:cs="Arial"/>
                <w:sz w:val="24"/>
                <w:szCs w:val="24"/>
                <w:lang w:val="mn-MN"/>
              </w:rPr>
              <w:t xml:space="preserve">ах нутаг дэвсгэрийн хүрээнд </w:t>
            </w:r>
            <w:r w:rsidRPr="00C237C2">
              <w:rPr>
                <w:rFonts w:ascii="Arial" w:hAnsi="Arial" w:cs="Arial"/>
                <w:sz w:val="24"/>
                <w:szCs w:val="24"/>
                <w:lang w:val="mn-MN"/>
              </w:rPr>
              <w:t xml:space="preserve"> </w:t>
            </w:r>
            <w:r w:rsidRPr="009E2D2B">
              <w:rPr>
                <w:rFonts w:ascii="Arial" w:hAnsi="Arial" w:cs="Arial"/>
                <w:sz w:val="24"/>
                <w:szCs w:val="24"/>
                <w:highlight w:val="yellow"/>
                <w:lang w:val="mn-MN"/>
              </w:rPr>
              <w:t>бүсийн</w:t>
            </w:r>
            <w:r>
              <w:rPr>
                <w:rFonts w:ascii="Arial" w:hAnsi="Arial" w:cs="Arial"/>
                <w:sz w:val="24"/>
                <w:szCs w:val="24"/>
                <w:lang w:val="mn-MN"/>
              </w:rPr>
              <w:t xml:space="preserve"> буюу </w:t>
            </w:r>
            <w:r w:rsidRPr="00C237C2">
              <w:rPr>
                <w:rFonts w:ascii="Arial" w:hAnsi="Arial" w:cs="Arial"/>
                <w:sz w:val="24"/>
                <w:szCs w:val="24"/>
                <w:lang w:val="mn-MN"/>
              </w:rPr>
              <w:t xml:space="preserve">сүлжээний оператор </w:t>
            </w:r>
            <w:r>
              <w:rPr>
                <w:rFonts w:ascii="Arial" w:hAnsi="Arial" w:cs="Arial"/>
                <w:sz w:val="24"/>
                <w:szCs w:val="24"/>
                <w:lang w:val="mn-MN"/>
              </w:rPr>
              <w:t xml:space="preserve">ажиллуулдаг </w:t>
            </w:r>
            <w:r w:rsidRPr="00C237C2">
              <w:rPr>
                <w:rFonts w:ascii="Arial" w:hAnsi="Arial" w:cs="Arial"/>
                <w:sz w:val="24"/>
                <w:szCs w:val="24"/>
                <w:lang w:val="mn-MN"/>
              </w:rPr>
              <w:t>цахилгаан эрчим хүчний сүлжээний хэсэг</w:t>
            </w:r>
          </w:p>
          <w:p w14:paraId="4D2B4EB5" w14:textId="77777777" w:rsidR="00AB0D82" w:rsidRPr="001C22F8" w:rsidRDefault="00AB0D82" w:rsidP="00AB0D82">
            <w:pPr>
              <w:jc w:val="both"/>
              <w:rPr>
                <w:rFonts w:ascii="Arial" w:hAnsi="Arial" w:cs="Arial"/>
                <w:sz w:val="20"/>
                <w:szCs w:val="20"/>
                <w:lang w:val="mn-MN"/>
              </w:rPr>
            </w:pPr>
            <w:r w:rsidRPr="00C80BC0">
              <w:rPr>
                <w:rFonts w:ascii="Arial" w:hAnsi="Arial" w:cs="Arial"/>
                <w:sz w:val="20"/>
                <w:szCs w:val="20"/>
                <w:lang w:val="mn-MN"/>
              </w:rPr>
              <w:t xml:space="preserve">Тайлбар 1: </w:t>
            </w:r>
            <w:r w:rsidRPr="009E2D2B">
              <w:rPr>
                <w:rFonts w:ascii="Arial" w:hAnsi="Arial" w:cs="Arial"/>
                <w:sz w:val="20"/>
                <w:szCs w:val="20"/>
                <w:highlight w:val="yellow"/>
                <w:lang w:val="mn-MN"/>
              </w:rPr>
              <w:t>Бүсийн</w:t>
            </w:r>
            <w:r w:rsidRPr="00C80BC0">
              <w:rPr>
                <w:rFonts w:ascii="Arial" w:hAnsi="Arial" w:cs="Arial"/>
                <w:sz w:val="20"/>
                <w:szCs w:val="20"/>
                <w:lang w:val="mn-MN"/>
              </w:rPr>
              <w:t xml:space="preserve"> сүлжээг</w:t>
            </w:r>
            <w:r>
              <w:rPr>
                <w:rFonts w:ascii="Arial" w:hAnsi="Arial" w:cs="Arial"/>
                <w:sz w:val="20"/>
                <w:szCs w:val="20"/>
                <w:lang w:val="mn-MN"/>
              </w:rPr>
              <w:t xml:space="preserve"> сүлжээний </w:t>
            </w:r>
            <w:r w:rsidRPr="00C80BC0">
              <w:rPr>
                <w:rFonts w:ascii="Arial" w:hAnsi="Arial" w:cs="Arial"/>
                <w:sz w:val="20"/>
                <w:szCs w:val="20"/>
                <w:lang w:val="mn-MN"/>
              </w:rPr>
              <w:t>хэрэглэгч</w:t>
            </w:r>
            <w:r>
              <w:rPr>
                <w:rFonts w:ascii="Arial" w:hAnsi="Arial" w:cs="Arial"/>
                <w:sz w:val="20"/>
                <w:szCs w:val="20"/>
                <w:lang w:val="mn-MN"/>
              </w:rPr>
              <w:t xml:space="preserve">дээс </w:t>
            </w:r>
            <w:r w:rsidRPr="00C80BC0">
              <w:rPr>
                <w:rFonts w:ascii="Arial" w:hAnsi="Arial" w:cs="Arial"/>
                <w:sz w:val="20"/>
                <w:szCs w:val="20"/>
                <w:lang w:val="mn-MN"/>
              </w:rPr>
              <w:t xml:space="preserve"> эсвэл</w:t>
            </w:r>
            <w:r>
              <w:rPr>
                <w:rFonts w:ascii="Arial" w:hAnsi="Arial" w:cs="Arial"/>
                <w:sz w:val="20"/>
                <w:szCs w:val="20"/>
                <w:lang w:val="mn-MN"/>
              </w:rPr>
              <w:t xml:space="preserve"> хэрэглэгчид рүү</w:t>
            </w:r>
            <w:r w:rsidRPr="00C80BC0">
              <w:rPr>
                <w:rFonts w:ascii="Arial" w:hAnsi="Arial" w:cs="Arial"/>
                <w:sz w:val="20"/>
                <w:szCs w:val="20"/>
                <w:lang w:val="mn-MN"/>
              </w:rPr>
              <w:t xml:space="preserve"> </w:t>
            </w:r>
            <w:r>
              <w:rPr>
                <w:rFonts w:ascii="Arial" w:hAnsi="Arial" w:cs="Arial"/>
                <w:sz w:val="20"/>
                <w:szCs w:val="20"/>
                <w:lang w:val="mn-MN"/>
              </w:rPr>
              <w:t xml:space="preserve">эсвэл </w:t>
            </w:r>
            <w:r w:rsidRPr="00C80BC0">
              <w:rPr>
                <w:rFonts w:ascii="Arial" w:hAnsi="Arial" w:cs="Arial"/>
                <w:sz w:val="20"/>
                <w:szCs w:val="20"/>
                <w:lang w:val="mn-MN"/>
              </w:rPr>
              <w:t>бусад сүлжээ</w:t>
            </w:r>
            <w:r>
              <w:rPr>
                <w:rFonts w:ascii="Arial" w:hAnsi="Arial" w:cs="Arial"/>
                <w:sz w:val="20"/>
                <w:szCs w:val="20"/>
                <w:lang w:val="mn-MN"/>
              </w:rPr>
              <w:t xml:space="preserve"> рүү</w:t>
            </w:r>
            <w:r w:rsidRPr="00C80BC0">
              <w:rPr>
                <w:rFonts w:ascii="Arial" w:hAnsi="Arial" w:cs="Arial"/>
                <w:sz w:val="20"/>
                <w:szCs w:val="20"/>
                <w:lang w:val="mn-MN"/>
              </w:rPr>
              <w:t xml:space="preserve"> цахилгаан дамжуулахад ашигладаг. </w:t>
            </w:r>
            <w:r w:rsidRPr="001C22F8">
              <w:rPr>
                <w:rFonts w:ascii="Arial" w:hAnsi="Arial" w:cs="Arial"/>
                <w:sz w:val="20"/>
                <w:szCs w:val="20"/>
                <w:lang w:val="mn-MN"/>
              </w:rPr>
              <w:t>Сүлжээний хэрэглэгчид нь цахилгаан эрчим хүч үйлдвэрлэгч эсвэл хэрэглэгч байж болно. Хариуц</w:t>
            </w:r>
            <w:r>
              <w:rPr>
                <w:rFonts w:ascii="Arial" w:hAnsi="Arial" w:cs="Arial"/>
                <w:sz w:val="20"/>
                <w:szCs w:val="20"/>
                <w:lang w:val="mn-MN"/>
              </w:rPr>
              <w:t xml:space="preserve">ах нутаг дэвсгэрийн </w:t>
            </w:r>
            <w:r w:rsidRPr="001C22F8">
              <w:rPr>
                <w:rFonts w:ascii="Arial" w:hAnsi="Arial" w:cs="Arial"/>
                <w:sz w:val="20"/>
                <w:szCs w:val="20"/>
                <w:lang w:val="mn-MN"/>
              </w:rPr>
              <w:t>х</w:t>
            </w:r>
            <w:r>
              <w:rPr>
                <w:rFonts w:ascii="Arial" w:hAnsi="Arial" w:cs="Arial"/>
                <w:sz w:val="20"/>
                <w:szCs w:val="20"/>
                <w:lang w:val="mn-MN"/>
              </w:rPr>
              <w:t>эмжээг тухайн засаг захиргааны</w:t>
            </w:r>
            <w:r w:rsidRPr="001C22F8">
              <w:rPr>
                <w:rFonts w:ascii="Arial" w:hAnsi="Arial" w:cs="Arial"/>
                <w:sz w:val="20"/>
                <w:szCs w:val="20"/>
                <w:lang w:val="mn-MN"/>
              </w:rPr>
              <w:t xml:space="preserve"> хууль тогтоомж, </w:t>
            </w:r>
            <w:r>
              <w:rPr>
                <w:rFonts w:ascii="Arial" w:hAnsi="Arial" w:cs="Arial"/>
                <w:sz w:val="20"/>
                <w:szCs w:val="20"/>
                <w:lang w:val="mn-MN"/>
              </w:rPr>
              <w:t>журмын дагуу</w:t>
            </w:r>
            <w:r w:rsidRPr="001C22F8">
              <w:rPr>
                <w:rFonts w:ascii="Arial" w:hAnsi="Arial" w:cs="Arial"/>
                <w:sz w:val="20"/>
                <w:szCs w:val="20"/>
                <w:lang w:val="mn-MN"/>
              </w:rPr>
              <w:t xml:space="preserve"> тогтоо</w:t>
            </w:r>
            <w:r>
              <w:rPr>
                <w:rFonts w:ascii="Arial" w:hAnsi="Arial" w:cs="Arial"/>
                <w:sz w:val="20"/>
                <w:szCs w:val="20"/>
                <w:lang w:val="mn-MN"/>
              </w:rPr>
              <w:t>дог</w:t>
            </w:r>
            <w:r w:rsidRPr="001C22F8">
              <w:rPr>
                <w:rFonts w:ascii="Arial" w:hAnsi="Arial" w:cs="Arial"/>
                <w:sz w:val="20"/>
                <w:szCs w:val="20"/>
                <w:lang w:val="mn-MN"/>
              </w:rPr>
              <w:t>.</w:t>
            </w:r>
          </w:p>
          <w:p w14:paraId="117756A4" w14:textId="039EA9EE" w:rsidR="00AB0D82" w:rsidRPr="00652D7B" w:rsidRDefault="00AB0D82" w:rsidP="00AB0D82">
            <w:pPr>
              <w:rPr>
                <w:rFonts w:ascii="Arial" w:hAnsi="Arial" w:cs="Arial"/>
                <w:sz w:val="20"/>
                <w:szCs w:val="20"/>
                <w:lang w:val="mn-MN"/>
              </w:rPr>
            </w:pPr>
            <w:r>
              <w:rPr>
                <w:rFonts w:ascii="Arial" w:hAnsi="Arial" w:cs="Arial"/>
                <w:sz w:val="20"/>
                <w:szCs w:val="20"/>
                <w:lang w:val="mn-MN"/>
              </w:rPr>
              <w:t>Тайлбар</w:t>
            </w:r>
            <w:r w:rsidRPr="001C22F8">
              <w:rPr>
                <w:rFonts w:ascii="Arial" w:hAnsi="Arial" w:cs="Arial"/>
                <w:sz w:val="20"/>
                <w:szCs w:val="20"/>
                <w:lang w:val="mn-MN"/>
              </w:rPr>
              <w:t xml:space="preserve"> 2: "цахилгаан эрчим хүчний сүлжээ" </w:t>
            </w:r>
            <w:r w:rsidR="00002D00">
              <w:rPr>
                <w:rFonts w:ascii="Arial" w:hAnsi="Arial" w:cs="Arial"/>
                <w:sz w:val="20"/>
                <w:szCs w:val="20"/>
                <w:lang w:val="mn-MN"/>
              </w:rPr>
              <w:t xml:space="preserve">–г </w:t>
            </w:r>
            <w:r w:rsidRPr="001C22F8">
              <w:rPr>
                <w:rFonts w:ascii="Arial" w:hAnsi="Arial" w:cs="Arial"/>
                <w:sz w:val="20"/>
                <w:szCs w:val="20"/>
                <w:lang w:val="mn-MN"/>
              </w:rPr>
              <w:t>IEC 60050-601:1985, 601-01-02,</w:t>
            </w:r>
            <w:r>
              <w:rPr>
                <w:rFonts w:ascii="Arial" w:hAnsi="Arial" w:cs="Arial"/>
                <w:sz w:val="20"/>
                <w:szCs w:val="20"/>
                <w:lang w:val="mn-MN"/>
              </w:rPr>
              <w:t>-д тодорхойлсон,</w:t>
            </w:r>
          </w:p>
          <w:p w14:paraId="2A437FBC" w14:textId="6F4C5CDF" w:rsidR="005527E7" w:rsidRPr="00870802" w:rsidRDefault="00D91D9D" w:rsidP="005527E7">
            <w:pPr>
              <w:contextualSpacing/>
              <w:jc w:val="both"/>
              <w:rPr>
                <w:rFonts w:ascii="Arial" w:eastAsia="Times New Roman" w:hAnsi="Arial" w:cs="Arial"/>
                <w:sz w:val="24"/>
                <w:szCs w:val="24"/>
                <w:lang w:val="mn-MN"/>
              </w:rPr>
            </w:pPr>
            <w:r w:rsidRPr="00870802">
              <w:rPr>
                <w:rFonts w:ascii="Arial" w:hAnsi="Arial" w:cs="Arial"/>
                <w:b/>
                <w:sz w:val="24"/>
                <w:szCs w:val="24"/>
                <w:lang w:val="mn-MN"/>
              </w:rPr>
              <w:t>*</w:t>
            </w:r>
            <w:r w:rsidRPr="00870802">
              <w:rPr>
                <w:rFonts w:ascii="Arial" w:hAnsi="Arial" w:cs="Arial"/>
                <w:b/>
                <w:sz w:val="24"/>
                <w:szCs w:val="24"/>
                <w:lang w:val="mn-MN"/>
              </w:rPr>
              <w:t xml:space="preserve"> </w:t>
            </w:r>
            <w:r w:rsidR="00DF3AFD">
              <w:rPr>
                <w:rFonts w:ascii="Arial" w:hAnsi="Arial" w:cs="Arial"/>
                <w:bCs/>
                <w:sz w:val="20"/>
                <w:szCs w:val="20"/>
                <w:lang w:val="mn-MN"/>
              </w:rPr>
              <w:t>Нэгдсэн</w:t>
            </w:r>
            <w:r w:rsidR="00870802" w:rsidRPr="00870802">
              <w:rPr>
                <w:rFonts w:ascii="Arial" w:hAnsi="Arial" w:cs="Arial"/>
                <w:bCs/>
                <w:sz w:val="20"/>
                <w:szCs w:val="20"/>
                <w:lang w:val="mn-MN"/>
              </w:rPr>
              <w:t xml:space="preserve"> сүлжээ</w:t>
            </w:r>
          </w:p>
        </w:tc>
        <w:tc>
          <w:tcPr>
            <w:tcW w:w="5285" w:type="dxa"/>
          </w:tcPr>
          <w:p w14:paraId="7A8824F0" w14:textId="77777777" w:rsidR="005527E7" w:rsidRPr="00F72294" w:rsidRDefault="005527E7" w:rsidP="005527E7">
            <w:pPr>
              <w:jc w:val="center"/>
              <w:rPr>
                <w:rFonts w:ascii="Arial" w:hAnsi="Arial" w:cs="Arial"/>
                <w:b/>
                <w:sz w:val="24"/>
                <w:szCs w:val="24"/>
              </w:rPr>
            </w:pPr>
            <w:r w:rsidRPr="00F72294">
              <w:rPr>
                <w:rFonts w:ascii="Arial" w:hAnsi="Arial" w:cs="Arial"/>
                <w:b/>
                <w:sz w:val="24"/>
                <w:szCs w:val="24"/>
              </w:rPr>
              <w:lastRenderedPageBreak/>
              <w:t>ELECTRICAL ENERGY STORAGE (EES) SYSTEMS -</w:t>
            </w:r>
          </w:p>
          <w:p w14:paraId="53FDFCA1" w14:textId="77777777" w:rsidR="005527E7" w:rsidRDefault="005527E7" w:rsidP="005527E7">
            <w:pPr>
              <w:jc w:val="center"/>
              <w:rPr>
                <w:rFonts w:ascii="Arial" w:hAnsi="Arial" w:cs="Arial"/>
                <w:b/>
                <w:sz w:val="24"/>
                <w:szCs w:val="24"/>
              </w:rPr>
            </w:pPr>
          </w:p>
          <w:p w14:paraId="51D186A0" w14:textId="77777777" w:rsidR="005527E7" w:rsidRDefault="005527E7" w:rsidP="005527E7">
            <w:pPr>
              <w:jc w:val="center"/>
              <w:rPr>
                <w:rFonts w:ascii="Arial" w:hAnsi="Arial" w:cs="Arial"/>
                <w:b/>
                <w:sz w:val="24"/>
                <w:szCs w:val="24"/>
              </w:rPr>
            </w:pPr>
            <w:r w:rsidRPr="00F72294">
              <w:rPr>
                <w:rFonts w:ascii="Arial" w:hAnsi="Arial" w:cs="Arial"/>
                <w:b/>
                <w:sz w:val="24"/>
                <w:szCs w:val="24"/>
              </w:rPr>
              <w:t>Part 1: Vocabulary</w:t>
            </w:r>
          </w:p>
          <w:p w14:paraId="6E2695AB" w14:textId="77777777" w:rsidR="005527E7" w:rsidRDefault="005527E7" w:rsidP="005527E7">
            <w:pPr>
              <w:rPr>
                <w:rFonts w:ascii="Arial" w:hAnsi="Arial" w:cs="Arial"/>
                <w:b/>
                <w:sz w:val="24"/>
                <w:szCs w:val="24"/>
              </w:rPr>
            </w:pPr>
          </w:p>
          <w:p w14:paraId="5948B063" w14:textId="77777777" w:rsidR="005527E7" w:rsidRPr="00F72294" w:rsidRDefault="005527E7" w:rsidP="005527E7">
            <w:pPr>
              <w:rPr>
                <w:rFonts w:ascii="Arial" w:hAnsi="Arial" w:cs="Arial"/>
                <w:b/>
                <w:sz w:val="24"/>
                <w:szCs w:val="24"/>
              </w:rPr>
            </w:pPr>
            <w:r w:rsidRPr="00F72294">
              <w:rPr>
                <w:rFonts w:ascii="Arial" w:hAnsi="Arial" w:cs="Arial"/>
                <w:b/>
                <w:sz w:val="24"/>
                <w:szCs w:val="24"/>
              </w:rPr>
              <w:t>1</w:t>
            </w:r>
            <w:r w:rsidRPr="00F72294">
              <w:rPr>
                <w:rFonts w:ascii="Arial" w:hAnsi="Arial" w:cs="Arial"/>
                <w:b/>
                <w:sz w:val="24"/>
                <w:szCs w:val="24"/>
              </w:rPr>
              <w:tab/>
              <w:t>Scope</w:t>
            </w:r>
          </w:p>
          <w:p w14:paraId="54A3BC20" w14:textId="77777777" w:rsidR="005527E7" w:rsidRDefault="005527E7" w:rsidP="005527E7">
            <w:pPr>
              <w:jc w:val="both"/>
              <w:rPr>
                <w:rFonts w:ascii="Arial" w:hAnsi="Arial" w:cs="Arial"/>
                <w:sz w:val="24"/>
                <w:szCs w:val="24"/>
              </w:rPr>
            </w:pPr>
          </w:p>
          <w:p w14:paraId="287502A0" w14:textId="77777777" w:rsidR="005527E7" w:rsidRPr="00F72294" w:rsidRDefault="005527E7" w:rsidP="005527E7">
            <w:pPr>
              <w:jc w:val="both"/>
              <w:rPr>
                <w:rFonts w:ascii="Arial" w:hAnsi="Arial" w:cs="Arial"/>
                <w:sz w:val="24"/>
                <w:szCs w:val="24"/>
              </w:rPr>
            </w:pPr>
            <w:r w:rsidRPr="00F72294">
              <w:rPr>
                <w:rFonts w:ascii="Arial" w:hAnsi="Arial" w:cs="Arial"/>
                <w:sz w:val="24"/>
                <w:szCs w:val="24"/>
              </w:rPr>
              <w:t>This part of IEC 62933 defines terms applicable to electrical energy storage (EES) syst.</w:t>
            </w:r>
            <w:r>
              <w:rPr>
                <w:rFonts w:ascii="Arial" w:hAnsi="Arial" w:cs="Arial"/>
                <w:sz w:val="24"/>
                <w:szCs w:val="24"/>
                <w:lang w:val="mn-MN"/>
              </w:rPr>
              <w:t xml:space="preserve"> </w:t>
            </w:r>
            <w:r>
              <w:rPr>
                <w:rFonts w:ascii="Arial" w:hAnsi="Arial" w:cs="Arial"/>
                <w:sz w:val="24"/>
                <w:szCs w:val="24"/>
              </w:rPr>
              <w:t>I</w:t>
            </w:r>
            <w:r w:rsidRPr="00F72294">
              <w:rPr>
                <w:rFonts w:ascii="Arial" w:hAnsi="Arial" w:cs="Arial"/>
                <w:sz w:val="24"/>
                <w:szCs w:val="24"/>
              </w:rPr>
              <w:t xml:space="preserve">ncluding terms necessary for the definition of unit parameters, test methods, </w:t>
            </w:r>
            <w:r>
              <w:rPr>
                <w:rFonts w:ascii="Arial" w:hAnsi="Arial" w:cs="Arial"/>
                <w:sz w:val="24"/>
                <w:szCs w:val="24"/>
              </w:rPr>
              <w:t xml:space="preserve">planning, </w:t>
            </w:r>
            <w:r w:rsidRPr="00F72294">
              <w:rPr>
                <w:rFonts w:ascii="Arial" w:hAnsi="Arial" w:cs="Arial"/>
                <w:sz w:val="24"/>
                <w:szCs w:val="24"/>
              </w:rPr>
              <w:t>installation, safety and environmental issues.</w:t>
            </w:r>
          </w:p>
          <w:p w14:paraId="2BF2764A" w14:textId="77777777" w:rsidR="005527E7" w:rsidRDefault="005527E7" w:rsidP="005527E7">
            <w:pPr>
              <w:rPr>
                <w:rFonts w:ascii="Arial" w:hAnsi="Arial" w:cs="Arial"/>
                <w:b/>
                <w:sz w:val="24"/>
                <w:szCs w:val="24"/>
              </w:rPr>
            </w:pPr>
          </w:p>
          <w:p w14:paraId="0FB0B746" w14:textId="77777777" w:rsidR="005527E7" w:rsidRDefault="005527E7" w:rsidP="005527E7">
            <w:pPr>
              <w:jc w:val="both"/>
              <w:rPr>
                <w:rFonts w:ascii="Arial" w:hAnsi="Arial" w:cs="Arial"/>
                <w:sz w:val="24"/>
                <w:szCs w:val="24"/>
              </w:rPr>
            </w:pPr>
          </w:p>
          <w:p w14:paraId="0973A95D" w14:textId="77777777" w:rsidR="005527E7" w:rsidRPr="00F72294" w:rsidRDefault="005527E7" w:rsidP="005527E7">
            <w:pPr>
              <w:jc w:val="both"/>
              <w:rPr>
                <w:rFonts w:ascii="Arial" w:hAnsi="Arial" w:cs="Arial"/>
                <w:sz w:val="24"/>
                <w:szCs w:val="24"/>
              </w:rPr>
            </w:pPr>
            <w:r w:rsidRPr="00F72294">
              <w:rPr>
                <w:rFonts w:ascii="Arial" w:hAnsi="Arial" w:cs="Arial"/>
                <w:sz w:val="24"/>
                <w:szCs w:val="24"/>
              </w:rPr>
              <w:t>This terminology document is applicable to grid-connected systems able to extract electrical energy from an electric power system, store it internally, and inject electrical power to an electric power system. The step for charging and discharging an EES system may comprise an energy conversion.</w:t>
            </w:r>
          </w:p>
          <w:p w14:paraId="3534F95A" w14:textId="77777777" w:rsidR="00AB0D82" w:rsidRDefault="00AB0D82" w:rsidP="00AB0D82">
            <w:pPr>
              <w:jc w:val="both"/>
              <w:rPr>
                <w:rFonts w:ascii="Arial" w:hAnsi="Arial" w:cs="Arial"/>
                <w:b/>
                <w:sz w:val="24"/>
                <w:szCs w:val="24"/>
              </w:rPr>
            </w:pPr>
          </w:p>
          <w:p w14:paraId="2278DF35" w14:textId="77777777" w:rsidR="003F7D96" w:rsidRDefault="003F7D96" w:rsidP="00AB0D82">
            <w:pPr>
              <w:jc w:val="both"/>
              <w:rPr>
                <w:rFonts w:ascii="Arial" w:hAnsi="Arial" w:cs="Arial"/>
                <w:b/>
                <w:sz w:val="24"/>
                <w:szCs w:val="24"/>
              </w:rPr>
            </w:pPr>
          </w:p>
          <w:p w14:paraId="3191648F" w14:textId="4B11E683" w:rsidR="00AB0D82" w:rsidRPr="00F72294" w:rsidRDefault="00AB0D82" w:rsidP="00AB0D82">
            <w:pPr>
              <w:jc w:val="both"/>
              <w:rPr>
                <w:rFonts w:ascii="Arial" w:hAnsi="Arial" w:cs="Arial"/>
                <w:b/>
                <w:sz w:val="24"/>
                <w:szCs w:val="24"/>
              </w:rPr>
            </w:pPr>
            <w:r w:rsidRPr="00F72294">
              <w:rPr>
                <w:rFonts w:ascii="Arial" w:hAnsi="Arial" w:cs="Arial"/>
                <w:b/>
                <w:sz w:val="24"/>
                <w:szCs w:val="24"/>
              </w:rPr>
              <w:t>2</w:t>
            </w:r>
            <w:r w:rsidR="003F7D96">
              <w:rPr>
                <w:rFonts w:ascii="Arial" w:hAnsi="Arial" w:cs="Arial"/>
                <w:b/>
                <w:sz w:val="24"/>
                <w:szCs w:val="24"/>
                <w:lang w:val="mn-MN"/>
              </w:rPr>
              <w:t xml:space="preserve">   </w:t>
            </w:r>
            <w:r w:rsidRPr="00F72294">
              <w:rPr>
                <w:rFonts w:ascii="Arial" w:hAnsi="Arial" w:cs="Arial"/>
                <w:b/>
                <w:sz w:val="24"/>
                <w:szCs w:val="24"/>
              </w:rPr>
              <w:t>Normative references</w:t>
            </w:r>
          </w:p>
          <w:p w14:paraId="31CB97F8" w14:textId="77777777" w:rsidR="00AB0D82" w:rsidRPr="00F72294" w:rsidRDefault="00AB0D82" w:rsidP="00AB0D82">
            <w:pPr>
              <w:jc w:val="both"/>
              <w:rPr>
                <w:rFonts w:ascii="Arial" w:hAnsi="Arial" w:cs="Arial"/>
                <w:sz w:val="24"/>
                <w:szCs w:val="24"/>
              </w:rPr>
            </w:pPr>
            <w:r w:rsidRPr="00F72294">
              <w:rPr>
                <w:rFonts w:ascii="Arial" w:hAnsi="Arial" w:cs="Arial"/>
                <w:sz w:val="24"/>
                <w:szCs w:val="24"/>
              </w:rPr>
              <w:t>There are no normative references in this document.</w:t>
            </w:r>
          </w:p>
          <w:p w14:paraId="6A91CCA6" w14:textId="3599F098" w:rsidR="00AB0D82" w:rsidRDefault="00AB0D82" w:rsidP="00AB0D82">
            <w:pPr>
              <w:rPr>
                <w:rFonts w:ascii="Arial" w:hAnsi="Arial" w:cs="Arial"/>
                <w:b/>
                <w:sz w:val="24"/>
                <w:szCs w:val="24"/>
              </w:rPr>
            </w:pPr>
            <w:r w:rsidRPr="00F72294">
              <w:rPr>
                <w:rFonts w:ascii="Arial" w:hAnsi="Arial" w:cs="Arial"/>
                <w:b/>
                <w:sz w:val="24"/>
                <w:szCs w:val="24"/>
              </w:rPr>
              <w:t>3</w:t>
            </w:r>
            <w:r w:rsidR="003F7D96">
              <w:rPr>
                <w:rFonts w:ascii="Arial" w:hAnsi="Arial" w:cs="Arial"/>
                <w:b/>
                <w:sz w:val="24"/>
                <w:szCs w:val="24"/>
                <w:lang w:val="mn-MN"/>
              </w:rPr>
              <w:t xml:space="preserve">   </w:t>
            </w:r>
            <w:r w:rsidRPr="00F72294">
              <w:rPr>
                <w:rFonts w:ascii="Arial" w:hAnsi="Arial" w:cs="Arial"/>
                <w:b/>
                <w:sz w:val="24"/>
                <w:szCs w:val="24"/>
              </w:rPr>
              <w:t>Terms and definitions for EES systems classification</w:t>
            </w:r>
          </w:p>
          <w:p w14:paraId="7664E80C" w14:textId="77777777" w:rsidR="00AB0D82" w:rsidRDefault="00AB0D82" w:rsidP="00AB0D82">
            <w:pPr>
              <w:rPr>
                <w:rFonts w:ascii="Arial" w:hAnsi="Arial" w:cs="Arial"/>
                <w:b/>
                <w:sz w:val="24"/>
                <w:szCs w:val="24"/>
              </w:rPr>
            </w:pPr>
          </w:p>
          <w:p w14:paraId="18271C35" w14:textId="77777777" w:rsidR="00AB0D82" w:rsidRPr="00F72294" w:rsidRDefault="00AB0D82" w:rsidP="00AB0D82">
            <w:pPr>
              <w:rPr>
                <w:rFonts w:ascii="Arial" w:hAnsi="Arial" w:cs="Arial"/>
                <w:b/>
                <w:sz w:val="24"/>
                <w:szCs w:val="24"/>
              </w:rPr>
            </w:pPr>
            <w:r w:rsidRPr="00F72294">
              <w:rPr>
                <w:rFonts w:ascii="Arial" w:hAnsi="Arial" w:cs="Arial"/>
                <w:b/>
                <w:sz w:val="24"/>
                <w:szCs w:val="24"/>
              </w:rPr>
              <w:t>3.1</w:t>
            </w:r>
          </w:p>
          <w:p w14:paraId="2F71DCDF" w14:textId="77777777" w:rsidR="00AB0D82" w:rsidRPr="00F72294" w:rsidRDefault="00AB0D82" w:rsidP="00AB0D82">
            <w:pPr>
              <w:contextualSpacing/>
              <w:rPr>
                <w:rFonts w:ascii="Arial" w:hAnsi="Arial" w:cs="Arial"/>
                <w:b/>
                <w:sz w:val="24"/>
                <w:szCs w:val="24"/>
              </w:rPr>
            </w:pPr>
            <w:r w:rsidRPr="00F72294">
              <w:rPr>
                <w:rFonts w:ascii="Arial" w:hAnsi="Arial" w:cs="Arial"/>
                <w:b/>
                <w:sz w:val="24"/>
                <w:szCs w:val="24"/>
              </w:rPr>
              <w:t>electrical energy storage</w:t>
            </w:r>
          </w:p>
          <w:p w14:paraId="3E3312A8" w14:textId="77777777" w:rsidR="00AB0D82" w:rsidRPr="00F72294" w:rsidRDefault="00AB0D82" w:rsidP="00AB0D82">
            <w:pPr>
              <w:contextualSpacing/>
              <w:rPr>
                <w:rFonts w:ascii="Arial" w:hAnsi="Arial" w:cs="Arial"/>
                <w:sz w:val="24"/>
                <w:szCs w:val="24"/>
              </w:rPr>
            </w:pPr>
            <w:r w:rsidRPr="00F72294">
              <w:rPr>
                <w:rFonts w:ascii="Arial" w:hAnsi="Arial" w:cs="Arial"/>
                <w:sz w:val="24"/>
                <w:szCs w:val="24"/>
              </w:rPr>
              <w:t>EES</w:t>
            </w:r>
          </w:p>
          <w:p w14:paraId="485F80FC" w14:textId="77777777" w:rsidR="00AB0D82" w:rsidRPr="00F72294" w:rsidRDefault="00AB0D82" w:rsidP="00AB0D82">
            <w:pPr>
              <w:contextualSpacing/>
              <w:rPr>
                <w:rFonts w:ascii="Arial" w:hAnsi="Arial" w:cs="Arial"/>
                <w:sz w:val="24"/>
                <w:szCs w:val="24"/>
              </w:rPr>
            </w:pPr>
            <w:r w:rsidRPr="00F72294">
              <w:rPr>
                <w:rFonts w:ascii="Arial" w:hAnsi="Arial" w:cs="Arial"/>
                <w:sz w:val="24"/>
                <w:szCs w:val="24"/>
              </w:rPr>
              <w:t>installation able to absorb electrical energy, to store it for a certain amount of time and to</w:t>
            </w:r>
          </w:p>
          <w:p w14:paraId="12E4281B" w14:textId="77777777" w:rsidR="00AB0D82" w:rsidRPr="00F72294" w:rsidRDefault="00AB0D82" w:rsidP="00AB0D82">
            <w:pPr>
              <w:contextualSpacing/>
              <w:rPr>
                <w:rFonts w:ascii="Arial" w:hAnsi="Arial" w:cs="Arial"/>
                <w:sz w:val="24"/>
                <w:szCs w:val="24"/>
              </w:rPr>
            </w:pPr>
            <w:r w:rsidRPr="00F72294">
              <w:rPr>
                <w:rFonts w:ascii="Arial" w:hAnsi="Arial" w:cs="Arial"/>
                <w:sz w:val="24"/>
                <w:szCs w:val="24"/>
              </w:rPr>
              <w:t>release electrical energy during which energy conversion processes may be included</w:t>
            </w:r>
          </w:p>
          <w:p w14:paraId="55E33E24" w14:textId="77777777" w:rsidR="00AB0D82" w:rsidRDefault="00AB0D82" w:rsidP="003F7D96">
            <w:pPr>
              <w:spacing w:line="276" w:lineRule="auto"/>
              <w:jc w:val="both"/>
              <w:rPr>
                <w:rFonts w:ascii="Arial" w:hAnsi="Arial" w:cs="Arial"/>
                <w:sz w:val="20"/>
                <w:szCs w:val="20"/>
              </w:rPr>
            </w:pPr>
          </w:p>
          <w:p w14:paraId="09D3DCF9" w14:textId="77777777" w:rsidR="00AB0D82" w:rsidRDefault="00AB0D82" w:rsidP="003F7D96">
            <w:pPr>
              <w:jc w:val="both"/>
              <w:rPr>
                <w:rFonts w:ascii="Arial" w:hAnsi="Arial" w:cs="Arial"/>
                <w:sz w:val="20"/>
                <w:szCs w:val="20"/>
              </w:rPr>
            </w:pPr>
          </w:p>
          <w:p w14:paraId="1FD0F388" w14:textId="77777777" w:rsidR="00AB0D82" w:rsidRPr="002205B7" w:rsidRDefault="00AB0D82" w:rsidP="00AB0D82">
            <w:pPr>
              <w:jc w:val="both"/>
              <w:rPr>
                <w:rFonts w:ascii="Arial" w:hAnsi="Arial" w:cs="Arial"/>
                <w:sz w:val="20"/>
                <w:szCs w:val="20"/>
              </w:rPr>
            </w:pPr>
            <w:r w:rsidRPr="002205B7">
              <w:rPr>
                <w:rFonts w:ascii="Arial" w:hAnsi="Arial" w:cs="Arial"/>
                <w:sz w:val="20"/>
                <w:szCs w:val="20"/>
              </w:rPr>
              <w:t>EXAMPLE A device that absorbs AC electrical energy to produce hydrogen by electrolysis, stores the hydrogen</w:t>
            </w:r>
          </w:p>
          <w:p w14:paraId="2E1B6F4A" w14:textId="77777777" w:rsidR="00AB0D82" w:rsidRPr="002205B7" w:rsidRDefault="00AB0D82" w:rsidP="00AB0D82">
            <w:pPr>
              <w:jc w:val="both"/>
              <w:rPr>
                <w:rFonts w:ascii="Arial" w:hAnsi="Arial" w:cs="Arial"/>
                <w:sz w:val="20"/>
                <w:szCs w:val="20"/>
              </w:rPr>
            </w:pPr>
            <w:r w:rsidRPr="002205B7">
              <w:rPr>
                <w:rFonts w:ascii="Arial" w:hAnsi="Arial" w:cs="Arial"/>
                <w:sz w:val="20"/>
                <w:szCs w:val="20"/>
              </w:rPr>
              <w:t>and uses that gas to produce AC electrical energy is an electrical energy storage.</w:t>
            </w:r>
          </w:p>
          <w:p w14:paraId="6D893D47" w14:textId="77777777" w:rsidR="00AB0D82" w:rsidRDefault="00AB0D82" w:rsidP="00AB0D82">
            <w:pPr>
              <w:spacing w:line="360" w:lineRule="auto"/>
              <w:rPr>
                <w:rFonts w:ascii="Arial" w:hAnsi="Arial" w:cs="Arial"/>
                <w:b/>
                <w:sz w:val="24"/>
                <w:szCs w:val="24"/>
              </w:rPr>
            </w:pPr>
          </w:p>
          <w:p w14:paraId="49E96881" w14:textId="77777777" w:rsidR="003F7D96" w:rsidRDefault="003F7D96" w:rsidP="00AB0D82">
            <w:pPr>
              <w:jc w:val="both"/>
              <w:rPr>
                <w:rFonts w:ascii="Arial" w:hAnsi="Arial" w:cs="Arial"/>
                <w:sz w:val="20"/>
                <w:szCs w:val="20"/>
              </w:rPr>
            </w:pPr>
          </w:p>
          <w:p w14:paraId="4500AD00" w14:textId="3EF14B7A" w:rsidR="00AB0D82" w:rsidRPr="002205B7" w:rsidRDefault="00AB0D82" w:rsidP="00AB0D82">
            <w:pPr>
              <w:jc w:val="both"/>
              <w:rPr>
                <w:rFonts w:ascii="Arial" w:hAnsi="Arial" w:cs="Arial"/>
                <w:sz w:val="20"/>
                <w:szCs w:val="20"/>
              </w:rPr>
            </w:pPr>
            <w:r w:rsidRPr="002205B7">
              <w:rPr>
                <w:rFonts w:ascii="Arial" w:hAnsi="Arial" w:cs="Arial"/>
                <w:sz w:val="20"/>
                <w:szCs w:val="20"/>
              </w:rPr>
              <w:t>Note 1 to entry: The term "electrical energy storage</w:t>
            </w:r>
            <w:r>
              <w:rPr>
                <w:rFonts w:ascii="Arial" w:hAnsi="Arial" w:cs="Arial"/>
                <w:sz w:val="20"/>
                <w:szCs w:val="20"/>
                <w:lang w:val="mn-MN"/>
              </w:rPr>
              <w:t xml:space="preserve">” </w:t>
            </w:r>
            <w:r w:rsidRPr="002205B7">
              <w:rPr>
                <w:rFonts w:ascii="Arial" w:hAnsi="Arial" w:cs="Arial"/>
                <w:sz w:val="20"/>
                <w:szCs w:val="20"/>
              </w:rPr>
              <w:t>may also be used to indicate the activity that an apparatus, described in the definition, carries out when performing its own functionality.</w:t>
            </w:r>
          </w:p>
          <w:p w14:paraId="45F9BB88" w14:textId="77777777" w:rsidR="00AB0D82" w:rsidRPr="002205B7" w:rsidRDefault="00AB0D82" w:rsidP="00AB0D82">
            <w:pPr>
              <w:jc w:val="both"/>
              <w:rPr>
                <w:rFonts w:ascii="Arial" w:hAnsi="Arial" w:cs="Arial"/>
                <w:sz w:val="20"/>
                <w:szCs w:val="20"/>
              </w:rPr>
            </w:pPr>
            <w:r w:rsidRPr="003F7D96">
              <w:rPr>
                <w:rFonts w:ascii="Arial" w:hAnsi="Arial" w:cs="Arial"/>
                <w:sz w:val="20"/>
                <w:szCs w:val="20"/>
              </w:rPr>
              <w:t>Note 2 to entry: The term "electrical energy storage" should not be used to designate a grid-connected installation,</w:t>
            </w:r>
            <w:r w:rsidRPr="003F7D96">
              <w:rPr>
                <w:rFonts w:ascii="Arial" w:hAnsi="Arial" w:cs="Arial"/>
                <w:sz w:val="20"/>
                <w:szCs w:val="20"/>
                <w:lang w:val="mn-MN"/>
              </w:rPr>
              <w:t xml:space="preserve"> </w:t>
            </w:r>
            <w:r w:rsidRPr="003F7D96">
              <w:rPr>
                <w:rFonts w:ascii="Arial" w:hAnsi="Arial" w:cs="Arial"/>
                <w:sz w:val="20"/>
                <w:szCs w:val="20"/>
              </w:rPr>
              <w:t>"electrical energy storage system" is the appropriate term.</w:t>
            </w:r>
          </w:p>
          <w:p w14:paraId="189C24C7" w14:textId="77777777" w:rsidR="00AB0D82" w:rsidRDefault="00AB0D82" w:rsidP="00AB0D82">
            <w:pPr>
              <w:contextualSpacing/>
              <w:rPr>
                <w:rFonts w:ascii="Arial" w:hAnsi="Arial" w:cs="Arial"/>
                <w:b/>
                <w:sz w:val="24"/>
                <w:szCs w:val="24"/>
              </w:rPr>
            </w:pPr>
          </w:p>
          <w:p w14:paraId="393BAE00" w14:textId="77777777" w:rsidR="00AB0D82" w:rsidRDefault="00AB0D82" w:rsidP="00AB0D82">
            <w:pPr>
              <w:contextualSpacing/>
              <w:rPr>
                <w:rFonts w:ascii="Arial" w:hAnsi="Arial" w:cs="Arial"/>
                <w:b/>
                <w:sz w:val="24"/>
                <w:szCs w:val="24"/>
              </w:rPr>
            </w:pPr>
          </w:p>
          <w:p w14:paraId="418F0952" w14:textId="77777777" w:rsidR="00AB0D82" w:rsidRPr="002205B7" w:rsidRDefault="00AB0D82" w:rsidP="00AB0D82">
            <w:pPr>
              <w:contextualSpacing/>
              <w:rPr>
                <w:rFonts w:ascii="Arial" w:hAnsi="Arial" w:cs="Arial"/>
                <w:b/>
                <w:sz w:val="24"/>
                <w:szCs w:val="24"/>
              </w:rPr>
            </w:pPr>
            <w:r w:rsidRPr="002205B7">
              <w:rPr>
                <w:rFonts w:ascii="Arial" w:hAnsi="Arial" w:cs="Arial"/>
                <w:b/>
                <w:sz w:val="24"/>
                <w:szCs w:val="24"/>
              </w:rPr>
              <w:t>3.2</w:t>
            </w:r>
          </w:p>
          <w:p w14:paraId="27656808" w14:textId="77777777" w:rsidR="00AB0D82" w:rsidRPr="002205B7" w:rsidRDefault="00AB0D82" w:rsidP="00AB0D82">
            <w:pPr>
              <w:contextualSpacing/>
              <w:rPr>
                <w:rFonts w:ascii="Arial" w:hAnsi="Arial" w:cs="Arial"/>
                <w:b/>
                <w:sz w:val="24"/>
                <w:szCs w:val="24"/>
              </w:rPr>
            </w:pPr>
            <w:r w:rsidRPr="002205B7">
              <w:rPr>
                <w:rFonts w:ascii="Arial" w:hAnsi="Arial" w:cs="Arial"/>
                <w:b/>
                <w:sz w:val="24"/>
                <w:szCs w:val="24"/>
              </w:rPr>
              <w:t>electrical energy storage system</w:t>
            </w:r>
          </w:p>
          <w:p w14:paraId="7854BB31" w14:textId="77777777" w:rsidR="00AB0D82" w:rsidRPr="002205B7" w:rsidRDefault="00AB0D82" w:rsidP="00AB0D82">
            <w:pPr>
              <w:contextualSpacing/>
              <w:rPr>
                <w:rFonts w:ascii="Arial" w:hAnsi="Arial" w:cs="Arial"/>
                <w:b/>
                <w:sz w:val="24"/>
                <w:szCs w:val="24"/>
              </w:rPr>
            </w:pPr>
            <w:r w:rsidRPr="002205B7">
              <w:rPr>
                <w:rFonts w:ascii="Arial" w:hAnsi="Arial" w:cs="Arial"/>
                <w:b/>
                <w:sz w:val="24"/>
                <w:szCs w:val="24"/>
              </w:rPr>
              <w:t>EES system</w:t>
            </w:r>
          </w:p>
          <w:p w14:paraId="659E4128" w14:textId="77777777" w:rsidR="00AB0D82" w:rsidRPr="002205B7" w:rsidRDefault="00AB0D82" w:rsidP="00AB0D82">
            <w:pPr>
              <w:contextualSpacing/>
              <w:jc w:val="both"/>
              <w:rPr>
                <w:rFonts w:ascii="Arial" w:hAnsi="Arial" w:cs="Arial"/>
                <w:sz w:val="24"/>
                <w:szCs w:val="24"/>
              </w:rPr>
            </w:pPr>
            <w:r w:rsidRPr="002205B7">
              <w:rPr>
                <w:rFonts w:ascii="Arial" w:hAnsi="Arial" w:cs="Arial"/>
                <w:sz w:val="24"/>
                <w:szCs w:val="24"/>
              </w:rPr>
              <w:t>EESS</w:t>
            </w:r>
          </w:p>
          <w:p w14:paraId="2840F974" w14:textId="77777777" w:rsidR="00A5005B" w:rsidRDefault="00A5005B" w:rsidP="00AB0D82">
            <w:pPr>
              <w:contextualSpacing/>
              <w:jc w:val="both"/>
              <w:rPr>
                <w:rFonts w:ascii="Arial" w:hAnsi="Arial" w:cs="Arial"/>
                <w:sz w:val="24"/>
                <w:szCs w:val="24"/>
              </w:rPr>
            </w:pPr>
          </w:p>
          <w:p w14:paraId="03368D34" w14:textId="2DA4D9B6" w:rsidR="00AB0D82" w:rsidRPr="002205B7" w:rsidRDefault="00AB0D82" w:rsidP="00AB0D82">
            <w:pPr>
              <w:contextualSpacing/>
              <w:jc w:val="both"/>
              <w:rPr>
                <w:rFonts w:ascii="Arial" w:hAnsi="Arial" w:cs="Arial"/>
                <w:sz w:val="24"/>
                <w:szCs w:val="24"/>
              </w:rPr>
            </w:pPr>
            <w:r w:rsidRPr="002205B7">
              <w:rPr>
                <w:rFonts w:ascii="Arial" w:hAnsi="Arial" w:cs="Arial"/>
                <w:sz w:val="24"/>
                <w:szCs w:val="24"/>
              </w:rPr>
              <w:t>grid-connected installation with defined electrical boun</w:t>
            </w:r>
            <w:r>
              <w:rPr>
                <w:rFonts w:ascii="Arial" w:hAnsi="Arial" w:cs="Arial"/>
                <w:sz w:val="24"/>
                <w:szCs w:val="24"/>
              </w:rPr>
              <w:t>daries, comprising at least one</w:t>
            </w:r>
            <w:r>
              <w:rPr>
                <w:rFonts w:ascii="Arial" w:hAnsi="Arial" w:cs="Arial"/>
                <w:sz w:val="24"/>
                <w:szCs w:val="24"/>
                <w:lang w:val="mn-MN"/>
              </w:rPr>
              <w:t xml:space="preserve"> </w:t>
            </w:r>
            <w:r w:rsidRPr="002205B7">
              <w:rPr>
                <w:rFonts w:ascii="Arial" w:hAnsi="Arial" w:cs="Arial"/>
                <w:sz w:val="24"/>
                <w:szCs w:val="24"/>
              </w:rPr>
              <w:t>electrical energy storage, which extracts electrical energy</w:t>
            </w:r>
            <w:r>
              <w:rPr>
                <w:rFonts w:ascii="Arial" w:hAnsi="Arial" w:cs="Arial"/>
                <w:sz w:val="24"/>
                <w:szCs w:val="24"/>
              </w:rPr>
              <w:t xml:space="preserve"> from an electric power system,</w:t>
            </w:r>
            <w:r>
              <w:rPr>
                <w:rFonts w:ascii="Arial" w:hAnsi="Arial" w:cs="Arial"/>
                <w:sz w:val="24"/>
                <w:szCs w:val="24"/>
                <w:lang w:val="mn-MN"/>
              </w:rPr>
              <w:t xml:space="preserve"> </w:t>
            </w:r>
            <w:r w:rsidRPr="002205B7">
              <w:rPr>
                <w:rFonts w:ascii="Arial" w:hAnsi="Arial" w:cs="Arial"/>
                <w:sz w:val="24"/>
                <w:szCs w:val="24"/>
              </w:rPr>
              <w:t>stores this energy internally in some manner and injects elect</w:t>
            </w:r>
            <w:r>
              <w:rPr>
                <w:rFonts w:ascii="Arial" w:hAnsi="Arial" w:cs="Arial"/>
                <w:sz w:val="24"/>
                <w:szCs w:val="24"/>
              </w:rPr>
              <w:t>rical energy into an electrical</w:t>
            </w:r>
            <w:r>
              <w:rPr>
                <w:rFonts w:ascii="Arial" w:hAnsi="Arial" w:cs="Arial"/>
                <w:sz w:val="24"/>
                <w:szCs w:val="24"/>
                <w:lang w:val="mn-MN"/>
              </w:rPr>
              <w:t xml:space="preserve"> </w:t>
            </w:r>
            <w:r w:rsidRPr="002205B7">
              <w:rPr>
                <w:rFonts w:ascii="Arial" w:hAnsi="Arial" w:cs="Arial"/>
                <w:sz w:val="24"/>
                <w:szCs w:val="24"/>
              </w:rPr>
              <w:t>power system and which includes civil engineering works, energy convers</w:t>
            </w:r>
            <w:r>
              <w:rPr>
                <w:rFonts w:ascii="Arial" w:hAnsi="Arial" w:cs="Arial"/>
                <w:sz w:val="24"/>
                <w:szCs w:val="24"/>
              </w:rPr>
              <w:t>ion equipment and</w:t>
            </w:r>
            <w:r>
              <w:rPr>
                <w:rFonts w:ascii="Arial" w:hAnsi="Arial" w:cs="Arial"/>
                <w:sz w:val="24"/>
                <w:szCs w:val="24"/>
                <w:lang w:val="mn-MN"/>
              </w:rPr>
              <w:t xml:space="preserve"> </w:t>
            </w:r>
            <w:r w:rsidRPr="002205B7">
              <w:rPr>
                <w:rFonts w:ascii="Arial" w:hAnsi="Arial" w:cs="Arial"/>
                <w:sz w:val="24"/>
                <w:szCs w:val="24"/>
              </w:rPr>
              <w:t>related ancillary equipment</w:t>
            </w:r>
          </w:p>
          <w:p w14:paraId="5ED3A60E" w14:textId="77777777" w:rsidR="00AB0D82" w:rsidRDefault="00AB0D82" w:rsidP="00AB0D82">
            <w:pPr>
              <w:contextualSpacing/>
              <w:rPr>
                <w:rFonts w:ascii="Arial" w:hAnsi="Arial" w:cs="Arial"/>
                <w:b/>
                <w:sz w:val="24"/>
                <w:szCs w:val="24"/>
              </w:rPr>
            </w:pPr>
          </w:p>
          <w:p w14:paraId="789660B2" w14:textId="77777777" w:rsidR="00AB0D82" w:rsidRDefault="00AB0D82" w:rsidP="00AB0D82">
            <w:pPr>
              <w:spacing w:line="276" w:lineRule="auto"/>
              <w:contextualSpacing/>
              <w:jc w:val="both"/>
              <w:rPr>
                <w:rFonts w:ascii="Arial" w:hAnsi="Arial" w:cs="Arial"/>
                <w:sz w:val="20"/>
                <w:szCs w:val="20"/>
              </w:rPr>
            </w:pPr>
          </w:p>
          <w:p w14:paraId="3C0875F0" w14:textId="77777777"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1 to entry: The EES system is controlled and coordinated to provide services to the electric power system operators or to the electric power system users.</w:t>
            </w:r>
          </w:p>
          <w:p w14:paraId="2BA159F8" w14:textId="77777777" w:rsidR="00AB0D82" w:rsidRDefault="00AB0D82" w:rsidP="00AB0D82">
            <w:pPr>
              <w:contextualSpacing/>
              <w:jc w:val="both"/>
              <w:rPr>
                <w:rFonts w:ascii="Arial" w:hAnsi="Arial" w:cs="Arial"/>
                <w:sz w:val="20"/>
                <w:szCs w:val="20"/>
              </w:rPr>
            </w:pPr>
          </w:p>
          <w:p w14:paraId="306DF7C8" w14:textId="77777777"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2 to entry: In some cases, an EES system may require an additional energy source (non electrical) during its discharge, providing more energy to the electric power system than the energy it stored (compressed air energy storage is a typical example where additional thermal energy is required).</w:t>
            </w:r>
          </w:p>
          <w:p w14:paraId="05C7833C" w14:textId="77777777" w:rsidR="00AB0D82" w:rsidRDefault="00AB0D82" w:rsidP="00AB0D82">
            <w:pPr>
              <w:contextualSpacing/>
              <w:jc w:val="both"/>
              <w:rPr>
                <w:rFonts w:ascii="Arial" w:hAnsi="Arial" w:cs="Arial"/>
                <w:sz w:val="20"/>
                <w:szCs w:val="20"/>
              </w:rPr>
            </w:pPr>
          </w:p>
          <w:p w14:paraId="52024487" w14:textId="77777777"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3 to entry; 'electric power system" is defined in IEC 60050-601:1985, 601 -01-01,</w:t>
            </w:r>
          </w:p>
          <w:p w14:paraId="3C0BBD92" w14:textId="77777777" w:rsidR="00511B6E" w:rsidRDefault="00511B6E" w:rsidP="00AB0D82">
            <w:pPr>
              <w:contextualSpacing/>
              <w:rPr>
                <w:rFonts w:ascii="Arial" w:hAnsi="Arial" w:cs="Arial"/>
                <w:b/>
                <w:sz w:val="24"/>
                <w:szCs w:val="24"/>
              </w:rPr>
            </w:pPr>
          </w:p>
          <w:p w14:paraId="29744B4E" w14:textId="77777777" w:rsidR="00AB0D82" w:rsidRPr="002205B7" w:rsidRDefault="00AB0D82" w:rsidP="00AB0D82">
            <w:pPr>
              <w:contextualSpacing/>
              <w:rPr>
                <w:rFonts w:ascii="Arial" w:hAnsi="Arial" w:cs="Arial"/>
                <w:b/>
                <w:sz w:val="24"/>
                <w:szCs w:val="24"/>
              </w:rPr>
            </w:pPr>
            <w:r w:rsidRPr="002205B7">
              <w:rPr>
                <w:rFonts w:ascii="Arial" w:hAnsi="Arial" w:cs="Arial"/>
                <w:b/>
                <w:sz w:val="24"/>
                <w:szCs w:val="24"/>
              </w:rPr>
              <w:t>3.3</w:t>
            </w:r>
          </w:p>
          <w:p w14:paraId="6D79AAD4" w14:textId="77777777" w:rsidR="00AB0D82" w:rsidRPr="002205B7" w:rsidRDefault="00AB0D82" w:rsidP="00AB0D82">
            <w:pPr>
              <w:contextualSpacing/>
              <w:rPr>
                <w:rFonts w:ascii="Arial" w:hAnsi="Arial" w:cs="Arial"/>
                <w:b/>
                <w:sz w:val="24"/>
                <w:szCs w:val="24"/>
              </w:rPr>
            </w:pPr>
            <w:r w:rsidRPr="002205B7">
              <w:rPr>
                <w:rFonts w:ascii="Arial" w:hAnsi="Arial" w:cs="Arial"/>
                <w:b/>
                <w:sz w:val="24"/>
                <w:szCs w:val="24"/>
              </w:rPr>
              <w:t>utility grid</w:t>
            </w:r>
          </w:p>
          <w:p w14:paraId="6F9B6965" w14:textId="77777777" w:rsidR="00AB0D82" w:rsidRPr="002205B7" w:rsidRDefault="00AB0D82" w:rsidP="00AB0D82">
            <w:pPr>
              <w:contextualSpacing/>
              <w:jc w:val="both"/>
              <w:rPr>
                <w:rFonts w:ascii="Arial" w:hAnsi="Arial" w:cs="Arial"/>
                <w:sz w:val="24"/>
                <w:szCs w:val="24"/>
              </w:rPr>
            </w:pPr>
            <w:r w:rsidRPr="002205B7">
              <w:rPr>
                <w:rFonts w:ascii="Arial" w:hAnsi="Arial" w:cs="Arial"/>
                <w:sz w:val="24"/>
                <w:szCs w:val="24"/>
              </w:rPr>
              <w:t>part o</w:t>
            </w:r>
            <w:r>
              <w:rPr>
                <w:rFonts w:ascii="Arial" w:hAnsi="Arial" w:cs="Arial"/>
                <w:sz w:val="24"/>
                <w:szCs w:val="24"/>
              </w:rPr>
              <w:t>f</w:t>
            </w:r>
            <w:r w:rsidRPr="002205B7">
              <w:rPr>
                <w:rFonts w:ascii="Arial" w:hAnsi="Arial" w:cs="Arial"/>
                <w:sz w:val="24"/>
                <w:szCs w:val="24"/>
              </w:rPr>
              <w:t xml:space="preserve"> an electric power network that is operated by a utility or grid operator within a defined area of responsability</w:t>
            </w:r>
          </w:p>
          <w:p w14:paraId="38273490" w14:textId="77777777" w:rsidR="00AB0D82" w:rsidRDefault="00AB0D82" w:rsidP="00AB0D82">
            <w:pPr>
              <w:contextualSpacing/>
              <w:jc w:val="both"/>
              <w:rPr>
                <w:rFonts w:ascii="Arial" w:hAnsi="Arial" w:cs="Arial"/>
                <w:sz w:val="24"/>
                <w:szCs w:val="24"/>
              </w:rPr>
            </w:pPr>
          </w:p>
          <w:p w14:paraId="53184F4E" w14:textId="77777777"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1 to entry: Utility grid is normally used for electricity transfer from or to grid users or other grids. The grid users can be electricity producers or consumers The area of responsability is fixed by national legislation or regulation.</w:t>
            </w:r>
          </w:p>
          <w:p w14:paraId="66A738C1" w14:textId="77777777" w:rsidR="00AB0D82" w:rsidRPr="002205B7" w:rsidRDefault="00AB0D82" w:rsidP="00AB0D82">
            <w:pPr>
              <w:contextualSpacing/>
              <w:jc w:val="both"/>
              <w:rPr>
                <w:rFonts w:ascii="Arial" w:hAnsi="Arial" w:cs="Arial"/>
                <w:sz w:val="20"/>
                <w:szCs w:val="20"/>
              </w:rPr>
            </w:pPr>
          </w:p>
          <w:p w14:paraId="383920A7" w14:textId="77777777" w:rsidR="00AB0D82" w:rsidRDefault="00AB0D82" w:rsidP="00AB0D82">
            <w:pPr>
              <w:contextualSpacing/>
              <w:jc w:val="both"/>
              <w:rPr>
                <w:rFonts w:ascii="Arial" w:hAnsi="Arial" w:cs="Arial"/>
                <w:sz w:val="20"/>
                <w:szCs w:val="20"/>
              </w:rPr>
            </w:pPr>
          </w:p>
          <w:p w14:paraId="02A666A9" w14:textId="77777777" w:rsidR="00AB0D82" w:rsidRPr="002205B7" w:rsidRDefault="00AB0D82" w:rsidP="00AB0D82">
            <w:pPr>
              <w:contextualSpacing/>
              <w:jc w:val="both"/>
              <w:rPr>
                <w:rFonts w:ascii="Arial" w:hAnsi="Arial" w:cs="Arial"/>
                <w:sz w:val="20"/>
                <w:szCs w:val="20"/>
              </w:rPr>
            </w:pPr>
            <w:r w:rsidRPr="002205B7">
              <w:rPr>
                <w:rFonts w:ascii="Arial" w:hAnsi="Arial" w:cs="Arial"/>
                <w:sz w:val="20"/>
                <w:szCs w:val="20"/>
              </w:rPr>
              <w:t>Note 2 to entry: "electric power network" is defined in IEC 60050-601:1985, 601-01-02,</w:t>
            </w:r>
          </w:p>
          <w:p w14:paraId="44BD1984" w14:textId="77777777" w:rsidR="005527E7" w:rsidRPr="005527E7" w:rsidRDefault="005527E7" w:rsidP="004F6358">
            <w:pPr>
              <w:spacing w:line="276" w:lineRule="auto"/>
              <w:jc w:val="both"/>
              <w:rPr>
                <w:rFonts w:ascii="Arial" w:eastAsia="Times New Roman" w:hAnsi="Arial" w:cs="Arial"/>
                <w:sz w:val="24"/>
                <w:szCs w:val="24"/>
              </w:rPr>
            </w:pPr>
          </w:p>
        </w:tc>
      </w:tr>
      <w:bookmarkEnd w:id="0"/>
    </w:tbl>
    <w:p w14:paraId="09214F31" w14:textId="77777777" w:rsidR="00E6118B" w:rsidRDefault="00E6118B"/>
    <w:p w14:paraId="5DE7C0D3" w14:textId="77777777" w:rsidR="00E6118B" w:rsidRDefault="00511B6E">
      <w:r>
        <w:rPr>
          <w:noProof/>
        </w:rPr>
        <w:lastRenderedPageBreak/>
        <w:drawing>
          <wp:anchor distT="0" distB="0" distL="63500" distR="63500" simplePos="0" relativeHeight="251658752" behindDoc="1" locked="0" layoutInCell="1" allowOverlap="1" wp14:anchorId="5B6814B3" wp14:editId="2A2C1A70">
            <wp:simplePos x="0" y="0"/>
            <wp:positionH relativeFrom="margin">
              <wp:posOffset>480613</wp:posOffset>
            </wp:positionH>
            <wp:positionV relativeFrom="paragraph">
              <wp:posOffset>229759</wp:posOffset>
            </wp:positionV>
            <wp:extent cx="6030595" cy="2346325"/>
            <wp:effectExtent l="0" t="0" r="0" b="0"/>
            <wp:wrapNone/>
            <wp:docPr id="2" name="Picture 56" descr="C:\Users\user\AppData\Local\Temp\FineReader12.00\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Temp\FineReader12.00\media\image5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0595" cy="2346325"/>
                    </a:xfrm>
                    <a:prstGeom prst="rect">
                      <a:avLst/>
                    </a:prstGeom>
                    <a:noFill/>
                  </pic:spPr>
                </pic:pic>
              </a:graphicData>
            </a:graphic>
            <wp14:sizeRelH relativeFrom="page">
              <wp14:pctWidth>0</wp14:pctWidth>
            </wp14:sizeRelH>
            <wp14:sizeRelV relativeFrom="page">
              <wp14:pctHeight>0</wp14:pctHeight>
            </wp14:sizeRelV>
          </wp:anchor>
        </w:drawing>
      </w:r>
    </w:p>
    <w:p w14:paraId="1EDD3712" w14:textId="77777777" w:rsidR="00E6118B" w:rsidRDefault="00E6118B"/>
    <w:p w14:paraId="27966DE7" w14:textId="77777777" w:rsidR="00E6118B" w:rsidRDefault="00E6118B"/>
    <w:p w14:paraId="510311E1" w14:textId="77777777" w:rsidR="00E6118B" w:rsidRDefault="00E6118B"/>
    <w:p w14:paraId="7DD1D234" w14:textId="77777777" w:rsidR="001C0D97" w:rsidRDefault="001C0D97"/>
    <w:p w14:paraId="757A238D" w14:textId="77777777" w:rsidR="00977476" w:rsidRDefault="00977476">
      <w:pPr>
        <w:rPr>
          <w:rFonts w:ascii="Arial" w:hAnsi="Arial" w:cs="Arial"/>
          <w:sz w:val="20"/>
          <w:szCs w:val="20"/>
        </w:rPr>
      </w:pPr>
    </w:p>
    <w:p w14:paraId="69B2D26E" w14:textId="77777777" w:rsidR="00FF6BAE" w:rsidRDefault="00FF6BAE" w:rsidP="00E6118B">
      <w:pPr>
        <w:jc w:val="center"/>
        <w:rPr>
          <w:rFonts w:ascii="Arial" w:hAnsi="Arial" w:cs="Arial"/>
          <w:sz w:val="20"/>
          <w:szCs w:val="20"/>
          <w:lang w:bidi="en-US"/>
        </w:rPr>
      </w:pPr>
    </w:p>
    <w:p w14:paraId="0C3FA9B2" w14:textId="77777777" w:rsidR="00FF6BAE" w:rsidRDefault="00FF6BAE" w:rsidP="00E6118B">
      <w:pPr>
        <w:jc w:val="center"/>
        <w:rPr>
          <w:rFonts w:ascii="Arial" w:hAnsi="Arial" w:cs="Arial"/>
          <w:sz w:val="20"/>
          <w:szCs w:val="20"/>
          <w:lang w:bidi="en-US"/>
        </w:rPr>
      </w:pPr>
    </w:p>
    <w:p w14:paraId="015DBC14" w14:textId="77777777" w:rsidR="00FF6BAE" w:rsidRDefault="00FF6BAE" w:rsidP="00E6118B">
      <w:pPr>
        <w:jc w:val="center"/>
        <w:rPr>
          <w:rFonts w:ascii="Arial" w:hAnsi="Arial" w:cs="Arial"/>
          <w:sz w:val="20"/>
          <w:szCs w:val="20"/>
          <w:lang w:bidi="en-US"/>
        </w:rPr>
      </w:pPr>
    </w:p>
    <w:p w14:paraId="0404F767" w14:textId="77777777" w:rsidR="00511B6E" w:rsidRDefault="00511B6E" w:rsidP="00E6118B">
      <w:pPr>
        <w:jc w:val="center"/>
        <w:rPr>
          <w:rFonts w:ascii="Arial" w:hAnsi="Arial" w:cs="Arial"/>
          <w:sz w:val="20"/>
          <w:szCs w:val="20"/>
          <w:lang w:val="mn-MN" w:bidi="en-US"/>
        </w:rPr>
      </w:pPr>
    </w:p>
    <w:p w14:paraId="4D93DD5F" w14:textId="4B89EEA7" w:rsidR="00E6118B" w:rsidRPr="00FF6BAE" w:rsidRDefault="00FF6BAE" w:rsidP="00E6118B">
      <w:pPr>
        <w:jc w:val="center"/>
        <w:rPr>
          <w:rFonts w:ascii="Arial" w:hAnsi="Arial" w:cs="Arial"/>
          <w:sz w:val="20"/>
          <w:szCs w:val="20"/>
          <w:lang w:val="mn-MN" w:bidi="en-US"/>
        </w:rPr>
      </w:pPr>
      <w:r>
        <w:rPr>
          <w:rFonts w:ascii="Arial" w:hAnsi="Arial" w:cs="Arial"/>
          <w:sz w:val="20"/>
          <w:szCs w:val="20"/>
          <w:lang w:val="mn-MN" w:bidi="en-US"/>
        </w:rPr>
        <w:t>Зураг</w:t>
      </w:r>
      <w:r w:rsidR="00E6118B" w:rsidRPr="00511B6E">
        <w:rPr>
          <w:rFonts w:ascii="Arial" w:hAnsi="Arial" w:cs="Arial"/>
          <w:sz w:val="20"/>
          <w:szCs w:val="20"/>
          <w:lang w:val="mn-MN" w:bidi="en-US"/>
        </w:rPr>
        <w:t xml:space="preserve"> 1 </w:t>
      </w:r>
      <w:r w:rsidRPr="00511B6E">
        <w:rPr>
          <w:rFonts w:ascii="Arial" w:hAnsi="Arial" w:cs="Arial"/>
          <w:sz w:val="20"/>
          <w:szCs w:val="20"/>
          <w:lang w:val="mn-MN" w:bidi="en-US"/>
        </w:rPr>
        <w:t>–</w:t>
      </w:r>
      <w:r w:rsidR="00E6118B" w:rsidRPr="00511B6E">
        <w:rPr>
          <w:rFonts w:ascii="Arial" w:hAnsi="Arial" w:cs="Arial"/>
          <w:sz w:val="20"/>
          <w:szCs w:val="20"/>
          <w:lang w:val="mn-MN" w:bidi="en-US"/>
        </w:rPr>
        <w:t xml:space="preserve"> </w:t>
      </w:r>
      <w:r>
        <w:rPr>
          <w:rFonts w:ascii="Arial" w:hAnsi="Arial" w:cs="Arial"/>
          <w:sz w:val="20"/>
          <w:szCs w:val="20"/>
          <w:lang w:val="mn-MN" w:bidi="en-US"/>
        </w:rPr>
        <w:t xml:space="preserve">ЦЭХХ системийн </w:t>
      </w:r>
      <w:r w:rsidR="00002D00">
        <w:rPr>
          <w:rFonts w:ascii="Arial" w:hAnsi="Arial" w:cs="Arial"/>
          <w:sz w:val="20"/>
          <w:szCs w:val="20"/>
          <w:lang w:val="mn-MN" w:bidi="en-US"/>
        </w:rPr>
        <w:t>цэнэглэх</w:t>
      </w:r>
      <w:r w:rsidR="00E6118B" w:rsidRPr="00511B6E">
        <w:rPr>
          <w:rFonts w:ascii="Arial" w:hAnsi="Arial" w:cs="Arial"/>
          <w:sz w:val="20"/>
          <w:szCs w:val="20"/>
          <w:lang w:val="mn-MN" w:bidi="en-US"/>
        </w:rPr>
        <w:t>/</w:t>
      </w:r>
      <w:r w:rsidR="00DC3EDA">
        <w:rPr>
          <w:rFonts w:ascii="Arial" w:hAnsi="Arial" w:cs="Arial"/>
          <w:sz w:val="20"/>
          <w:szCs w:val="20"/>
          <w:lang w:val="mn-MN" w:bidi="en-US"/>
        </w:rPr>
        <w:t>цэнэг-алд</w:t>
      </w:r>
      <w:r w:rsidR="005C0755">
        <w:rPr>
          <w:rFonts w:ascii="Arial" w:hAnsi="Arial" w:cs="Arial"/>
          <w:sz w:val="20"/>
          <w:szCs w:val="20"/>
          <w:lang w:val="mn-MN" w:bidi="en-US"/>
        </w:rPr>
        <w:t>а</w:t>
      </w:r>
      <w:r w:rsidR="00DC3EDA">
        <w:rPr>
          <w:rFonts w:ascii="Arial" w:hAnsi="Arial" w:cs="Arial"/>
          <w:sz w:val="20"/>
          <w:szCs w:val="20"/>
          <w:lang w:val="mn-MN" w:bidi="en-US"/>
        </w:rPr>
        <w:t>х</w:t>
      </w:r>
      <w:r w:rsidR="00002D00">
        <w:rPr>
          <w:rFonts w:ascii="Arial" w:hAnsi="Arial" w:cs="Arial"/>
          <w:sz w:val="20"/>
          <w:szCs w:val="20"/>
          <w:lang w:val="mn-MN" w:bidi="en-US"/>
        </w:rPr>
        <w:t xml:space="preserve"> </w:t>
      </w:r>
      <w:r>
        <w:rPr>
          <w:rFonts w:ascii="Arial" w:hAnsi="Arial" w:cs="Arial"/>
          <w:sz w:val="20"/>
          <w:szCs w:val="20"/>
          <w:lang w:val="mn-MN" w:bidi="en-US"/>
        </w:rPr>
        <w:t>цикл</w:t>
      </w:r>
      <w:r w:rsidR="00116988">
        <w:rPr>
          <w:rFonts w:ascii="Arial" w:hAnsi="Arial" w:cs="Arial"/>
          <w:sz w:val="20"/>
          <w:szCs w:val="20"/>
          <w:lang w:val="mn-MN" w:bidi="en-US"/>
        </w:rPr>
        <w:t>ийг илэрхийлэх жишээ</w:t>
      </w:r>
    </w:p>
    <w:p w14:paraId="3CA05844" w14:textId="77777777" w:rsidR="00FF6BAE" w:rsidRDefault="00FF6BAE" w:rsidP="00FF6BAE">
      <w:pPr>
        <w:jc w:val="center"/>
        <w:rPr>
          <w:rFonts w:ascii="Arial" w:hAnsi="Arial" w:cs="Arial"/>
          <w:sz w:val="20"/>
          <w:szCs w:val="20"/>
          <w:lang w:bidi="en-US"/>
        </w:rPr>
      </w:pPr>
      <w:r w:rsidRPr="00AE0D26">
        <w:rPr>
          <w:rFonts w:ascii="Arial" w:hAnsi="Arial" w:cs="Arial"/>
          <w:sz w:val="20"/>
          <w:szCs w:val="20"/>
          <w:lang w:bidi="en-US"/>
        </w:rPr>
        <w:t>Figure 1 - Illustrative example of EES system charging/discharging cycle</w:t>
      </w:r>
    </w:p>
    <w:p w14:paraId="6E66FF9E" w14:textId="77777777" w:rsidR="000620ED" w:rsidRPr="00AE0D26" w:rsidRDefault="000620ED" w:rsidP="00D20650">
      <w:pPr>
        <w:jc w:val="center"/>
        <w:rPr>
          <w:rFonts w:ascii="Arial" w:hAnsi="Arial" w:cs="Arial"/>
          <w:sz w:val="20"/>
          <w:szCs w:val="20"/>
          <w:lang w:bidi="en-US"/>
        </w:rPr>
      </w:pPr>
    </w:p>
    <w:tbl>
      <w:tblPr>
        <w:tblStyle w:val="TableGrid"/>
        <w:tblW w:w="0" w:type="auto"/>
        <w:tblLook w:val="04A0" w:firstRow="1" w:lastRow="0" w:firstColumn="1" w:lastColumn="0" w:noHBand="0" w:noVBand="1"/>
      </w:tblPr>
      <w:tblGrid>
        <w:gridCol w:w="5214"/>
        <w:gridCol w:w="5242"/>
      </w:tblGrid>
      <w:tr w:rsidR="00D20650" w14:paraId="3E1AAA8F" w14:textId="77777777" w:rsidTr="00D20650">
        <w:tc>
          <w:tcPr>
            <w:tcW w:w="5395" w:type="dxa"/>
          </w:tcPr>
          <w:p w14:paraId="00694537" w14:textId="77777777" w:rsidR="00305228" w:rsidRPr="00305228" w:rsidRDefault="00305228" w:rsidP="00305228">
            <w:pPr>
              <w:rPr>
                <w:rFonts w:ascii="Arial" w:hAnsi="Arial" w:cs="Arial"/>
                <w:b/>
                <w:sz w:val="24"/>
                <w:szCs w:val="24"/>
              </w:rPr>
            </w:pPr>
            <w:r w:rsidRPr="00305228">
              <w:rPr>
                <w:rFonts w:ascii="Arial" w:hAnsi="Arial" w:cs="Arial"/>
                <w:b/>
                <w:sz w:val="24"/>
                <w:szCs w:val="24"/>
              </w:rPr>
              <w:t>4.1.2</w:t>
            </w:r>
          </w:p>
          <w:p w14:paraId="61910959" w14:textId="5C0AE08D" w:rsidR="00305228" w:rsidRPr="00305228" w:rsidRDefault="00305228" w:rsidP="00305228">
            <w:pPr>
              <w:rPr>
                <w:rFonts w:ascii="Arial" w:hAnsi="Arial" w:cs="Arial"/>
                <w:b/>
                <w:sz w:val="24"/>
                <w:szCs w:val="24"/>
              </w:rPr>
            </w:pPr>
            <w:proofErr w:type="spellStart"/>
            <w:r w:rsidRPr="00305228">
              <w:rPr>
                <w:rFonts w:ascii="Arial" w:hAnsi="Arial" w:cs="Arial"/>
                <w:b/>
                <w:sz w:val="24"/>
                <w:szCs w:val="24"/>
              </w:rPr>
              <w:t>урьдчилан</w:t>
            </w:r>
            <w:proofErr w:type="spellEnd"/>
            <w:r w:rsidRPr="00305228">
              <w:rPr>
                <w:rFonts w:ascii="Arial" w:hAnsi="Arial" w:cs="Arial"/>
                <w:b/>
                <w:sz w:val="24"/>
                <w:szCs w:val="24"/>
              </w:rPr>
              <w:t xml:space="preserve"> </w:t>
            </w:r>
            <w:proofErr w:type="spellStart"/>
            <w:r w:rsidRPr="00305228">
              <w:rPr>
                <w:rFonts w:ascii="Arial" w:hAnsi="Arial" w:cs="Arial"/>
                <w:b/>
                <w:sz w:val="24"/>
                <w:szCs w:val="24"/>
              </w:rPr>
              <w:t>тодорхойлсон</w:t>
            </w:r>
            <w:proofErr w:type="spellEnd"/>
            <w:r w:rsidRPr="00305228">
              <w:rPr>
                <w:rFonts w:ascii="Arial" w:hAnsi="Arial" w:cs="Arial"/>
                <w:b/>
                <w:sz w:val="24"/>
                <w:szCs w:val="24"/>
              </w:rPr>
              <w:t xml:space="preserve"> </w:t>
            </w:r>
            <w:proofErr w:type="spellStart"/>
            <w:r w:rsidR="00002D00">
              <w:rPr>
                <w:rFonts w:ascii="Arial" w:hAnsi="Arial" w:cs="Arial"/>
                <w:b/>
                <w:sz w:val="24"/>
                <w:szCs w:val="24"/>
              </w:rPr>
              <w:t>цэнэглэх</w:t>
            </w:r>
            <w:proofErr w:type="spellEnd"/>
            <w:r w:rsidR="00002D00">
              <w:rPr>
                <w:rFonts w:ascii="Arial" w:hAnsi="Arial" w:cs="Arial"/>
                <w:b/>
                <w:sz w:val="24"/>
                <w:szCs w:val="24"/>
              </w:rPr>
              <w:t>/</w:t>
            </w:r>
            <w:proofErr w:type="spellStart"/>
            <w:r w:rsidR="00DC3EDA">
              <w:rPr>
                <w:rFonts w:ascii="Arial" w:hAnsi="Arial" w:cs="Arial"/>
                <w:b/>
                <w:sz w:val="24"/>
                <w:szCs w:val="24"/>
              </w:rPr>
              <w:t>цэнэг-алд</w:t>
            </w:r>
            <w:proofErr w:type="spellEnd"/>
            <w:r w:rsidR="005C0755">
              <w:rPr>
                <w:rFonts w:ascii="Arial" w:hAnsi="Arial" w:cs="Arial"/>
                <w:b/>
                <w:sz w:val="24"/>
                <w:szCs w:val="24"/>
                <w:lang w:val="mn-MN"/>
              </w:rPr>
              <w:t>ах</w:t>
            </w:r>
            <w:r w:rsidR="00002D00">
              <w:rPr>
                <w:rFonts w:ascii="Arial" w:hAnsi="Arial" w:cs="Arial"/>
                <w:b/>
                <w:sz w:val="24"/>
                <w:szCs w:val="24"/>
              </w:rPr>
              <w:t xml:space="preserve"> </w:t>
            </w:r>
            <w:r w:rsidR="0040094C">
              <w:rPr>
                <w:rFonts w:ascii="Arial" w:hAnsi="Arial" w:cs="Arial"/>
                <w:b/>
                <w:sz w:val="24"/>
                <w:szCs w:val="24"/>
                <w:lang w:val="mn-MN"/>
              </w:rPr>
              <w:t>цикл</w:t>
            </w:r>
          </w:p>
          <w:p w14:paraId="14208848" w14:textId="47B4BC00" w:rsidR="00305228" w:rsidRPr="00305228" w:rsidRDefault="00ED42C4" w:rsidP="0040094C">
            <w:pPr>
              <w:jc w:val="both"/>
              <w:rPr>
                <w:rFonts w:ascii="Arial" w:hAnsi="Arial" w:cs="Arial"/>
                <w:sz w:val="24"/>
                <w:szCs w:val="24"/>
              </w:rPr>
            </w:pPr>
            <w:r>
              <w:rPr>
                <w:rFonts w:ascii="Arial" w:hAnsi="Arial" w:cs="Arial"/>
                <w:sz w:val="24"/>
                <w:szCs w:val="24"/>
                <w:lang w:val="mn-MN"/>
              </w:rPr>
              <w:t>ЦЭХХ-ын</w:t>
            </w:r>
            <w:r w:rsidRPr="0019393A">
              <w:rPr>
                <w:rFonts w:ascii="Arial" w:hAnsi="Arial" w:cs="Arial"/>
                <w:sz w:val="24"/>
                <w:szCs w:val="24"/>
                <w:lang w:val="mn-MN"/>
              </w:rPr>
              <w:t xml:space="preserve"> системий</w:t>
            </w:r>
            <w:r>
              <w:rPr>
                <w:rFonts w:ascii="Arial" w:hAnsi="Arial" w:cs="Arial"/>
                <w:sz w:val="24"/>
                <w:szCs w:val="24"/>
                <w:lang w:val="mn-MN"/>
              </w:rPr>
              <w:t>н шинж чанар,</w:t>
            </w:r>
            <w:r w:rsidRPr="0019393A">
              <w:rPr>
                <w:rFonts w:ascii="Arial" w:hAnsi="Arial" w:cs="Arial"/>
                <w:sz w:val="24"/>
                <w:szCs w:val="24"/>
                <w:lang w:val="mn-MN"/>
              </w:rPr>
              <w:t xml:space="preserve"> </w:t>
            </w:r>
            <w:r>
              <w:rPr>
                <w:rFonts w:ascii="Arial" w:hAnsi="Arial" w:cs="Arial"/>
                <w:sz w:val="24"/>
                <w:szCs w:val="24"/>
                <w:lang w:val="mn-MN"/>
              </w:rPr>
              <w:t xml:space="preserve"> техникийн үзүүлэлт</w:t>
            </w:r>
            <w:r w:rsidR="005C0755">
              <w:rPr>
                <w:rFonts w:ascii="Arial" w:hAnsi="Arial" w:cs="Arial"/>
                <w:sz w:val="24"/>
                <w:szCs w:val="24"/>
                <w:lang w:val="mn-MN"/>
              </w:rPr>
              <w:t>ийг</w:t>
            </w:r>
            <w:r w:rsidR="00937F7F">
              <w:rPr>
                <w:rFonts w:ascii="Arial" w:hAnsi="Arial" w:cs="Arial"/>
                <w:sz w:val="24"/>
                <w:szCs w:val="24"/>
                <w:lang w:val="mn-MN"/>
              </w:rPr>
              <w:t xml:space="preserve"> тодорхойлоход болон систем</w:t>
            </w:r>
            <w:r w:rsidR="005C0755">
              <w:rPr>
                <w:rFonts w:ascii="Arial" w:hAnsi="Arial" w:cs="Arial"/>
                <w:sz w:val="24"/>
                <w:szCs w:val="24"/>
                <w:lang w:val="mn-MN"/>
              </w:rPr>
              <w:t>ийг</w:t>
            </w:r>
            <w:r w:rsidR="00937F7F">
              <w:rPr>
                <w:rFonts w:ascii="Arial" w:hAnsi="Arial" w:cs="Arial"/>
                <w:sz w:val="24"/>
                <w:szCs w:val="24"/>
                <w:lang w:val="mn-MN"/>
              </w:rPr>
              <w:t xml:space="preserve"> </w:t>
            </w:r>
            <w:r w:rsidR="00937F7F" w:rsidRPr="0019393A">
              <w:rPr>
                <w:rFonts w:ascii="Arial" w:hAnsi="Arial" w:cs="Arial"/>
                <w:sz w:val="24"/>
                <w:szCs w:val="24"/>
                <w:lang w:val="mn-MN"/>
              </w:rPr>
              <w:t>турш</w:t>
            </w:r>
            <w:r w:rsidR="00937F7F">
              <w:rPr>
                <w:rFonts w:ascii="Arial" w:hAnsi="Arial" w:cs="Arial"/>
                <w:sz w:val="24"/>
                <w:szCs w:val="24"/>
                <w:lang w:val="mn-MN"/>
              </w:rPr>
              <w:t xml:space="preserve">их </w:t>
            </w:r>
            <w:r w:rsidRPr="0019393A">
              <w:rPr>
                <w:rFonts w:ascii="Arial" w:hAnsi="Arial" w:cs="Arial"/>
                <w:sz w:val="24"/>
                <w:szCs w:val="24"/>
                <w:lang w:val="mn-MN"/>
              </w:rPr>
              <w:t>аж</w:t>
            </w:r>
            <w:r w:rsidR="00937F7F">
              <w:rPr>
                <w:rFonts w:ascii="Arial" w:hAnsi="Arial" w:cs="Arial"/>
                <w:sz w:val="24"/>
                <w:szCs w:val="24"/>
                <w:lang w:val="mn-MN"/>
              </w:rPr>
              <w:t>лын</w:t>
            </w:r>
            <w:r w:rsidRPr="0019393A">
              <w:rPr>
                <w:rFonts w:ascii="Arial" w:hAnsi="Arial" w:cs="Arial"/>
                <w:sz w:val="24"/>
                <w:szCs w:val="24"/>
                <w:lang w:val="mn-MN"/>
              </w:rPr>
              <w:t xml:space="preserve"> </w:t>
            </w:r>
            <w:r w:rsidR="00937F7F">
              <w:rPr>
                <w:rFonts w:ascii="Arial" w:hAnsi="Arial" w:cs="Arial"/>
                <w:sz w:val="24"/>
                <w:szCs w:val="24"/>
                <w:lang w:val="mn-MN"/>
              </w:rPr>
              <w:t>тогтоосон</w:t>
            </w:r>
            <w:r w:rsidR="00937F7F" w:rsidRPr="0019393A">
              <w:rPr>
                <w:rFonts w:ascii="Arial" w:hAnsi="Arial" w:cs="Arial"/>
                <w:sz w:val="24"/>
                <w:szCs w:val="24"/>
                <w:lang w:val="mn-MN"/>
              </w:rPr>
              <w:t xml:space="preserve"> </w:t>
            </w:r>
            <w:r w:rsidRPr="0019393A">
              <w:rPr>
                <w:rFonts w:ascii="Arial" w:hAnsi="Arial" w:cs="Arial"/>
                <w:sz w:val="24"/>
                <w:szCs w:val="24"/>
                <w:lang w:val="mn-MN"/>
              </w:rPr>
              <w:t>горим</w:t>
            </w:r>
            <w:r w:rsidR="00937F7F">
              <w:rPr>
                <w:rFonts w:ascii="Arial" w:hAnsi="Arial" w:cs="Arial"/>
                <w:sz w:val="24"/>
                <w:szCs w:val="24"/>
                <w:lang w:val="mn-MN"/>
              </w:rPr>
              <w:t>д</w:t>
            </w:r>
            <w:r>
              <w:rPr>
                <w:rFonts w:ascii="Arial" w:hAnsi="Arial" w:cs="Arial"/>
                <w:sz w:val="24"/>
                <w:szCs w:val="24"/>
                <w:lang w:val="mn-MN"/>
              </w:rPr>
              <w:t xml:space="preserve"> </w:t>
            </w:r>
            <w:proofErr w:type="spellStart"/>
            <w:r w:rsidR="00002D00">
              <w:rPr>
                <w:rFonts w:ascii="Arial" w:hAnsi="Arial" w:cs="Arial"/>
                <w:sz w:val="24"/>
                <w:szCs w:val="24"/>
              </w:rPr>
              <w:t>цэнэглэх</w:t>
            </w:r>
            <w:proofErr w:type="spellEnd"/>
            <w:r w:rsidR="00002D00">
              <w:rPr>
                <w:rFonts w:ascii="Arial" w:hAnsi="Arial" w:cs="Arial"/>
                <w:sz w:val="24"/>
                <w:szCs w:val="24"/>
              </w:rPr>
              <w:t>/</w:t>
            </w:r>
            <w:proofErr w:type="spellStart"/>
            <w:r w:rsidR="00DC3EDA">
              <w:rPr>
                <w:rFonts w:ascii="Arial" w:hAnsi="Arial" w:cs="Arial"/>
                <w:sz w:val="24"/>
                <w:szCs w:val="24"/>
              </w:rPr>
              <w:t>цэнэг-</w:t>
            </w:r>
            <w:r w:rsidR="002B3419">
              <w:rPr>
                <w:rFonts w:ascii="Arial" w:hAnsi="Arial" w:cs="Arial"/>
                <w:sz w:val="24"/>
                <w:szCs w:val="24"/>
              </w:rPr>
              <w:t>алдах</w:t>
            </w:r>
            <w:proofErr w:type="spellEnd"/>
            <w:r w:rsidR="00002D00">
              <w:rPr>
                <w:rFonts w:ascii="Arial" w:hAnsi="Arial" w:cs="Arial"/>
                <w:sz w:val="24"/>
                <w:szCs w:val="24"/>
              </w:rPr>
              <w:t xml:space="preserve"> </w:t>
            </w:r>
            <w:r w:rsidR="0040094C">
              <w:rPr>
                <w:rFonts w:ascii="Arial" w:hAnsi="Arial" w:cs="Arial"/>
                <w:sz w:val="24"/>
                <w:szCs w:val="24"/>
                <w:lang w:val="mn-MN"/>
              </w:rPr>
              <w:t>цикл</w:t>
            </w:r>
            <w:r w:rsidR="00937F7F">
              <w:rPr>
                <w:rFonts w:ascii="Arial" w:hAnsi="Arial" w:cs="Arial"/>
                <w:sz w:val="24"/>
                <w:szCs w:val="24"/>
                <w:lang w:val="mn-MN"/>
              </w:rPr>
              <w:t>ийг</w:t>
            </w:r>
            <w:r w:rsidR="00937F7F" w:rsidRPr="0019393A">
              <w:rPr>
                <w:rFonts w:ascii="Arial" w:hAnsi="Arial" w:cs="Arial"/>
                <w:sz w:val="24"/>
                <w:szCs w:val="24"/>
                <w:lang w:val="mn-MN"/>
              </w:rPr>
              <w:t xml:space="preserve"> ашигладаг</w:t>
            </w:r>
            <w:r w:rsidR="00937F7F">
              <w:rPr>
                <w:rFonts w:ascii="Arial" w:hAnsi="Arial" w:cs="Arial"/>
                <w:sz w:val="24"/>
                <w:szCs w:val="24"/>
                <w:lang w:val="mn-MN"/>
              </w:rPr>
              <w:t>.</w:t>
            </w:r>
          </w:p>
          <w:p w14:paraId="3F18F811" w14:textId="77777777" w:rsidR="00305228" w:rsidRPr="00305228" w:rsidRDefault="00305228" w:rsidP="00305228">
            <w:pPr>
              <w:rPr>
                <w:rFonts w:ascii="Arial" w:hAnsi="Arial" w:cs="Arial"/>
                <w:sz w:val="20"/>
                <w:szCs w:val="20"/>
              </w:rPr>
            </w:pPr>
            <w:r w:rsidRPr="00305228">
              <w:rPr>
                <w:rFonts w:ascii="Arial" w:hAnsi="Arial" w:cs="Arial"/>
                <w:sz w:val="20"/>
                <w:szCs w:val="20"/>
              </w:rPr>
              <w:t>ЖИШЭЭ</w:t>
            </w:r>
          </w:p>
          <w:p w14:paraId="3BF169B6" w14:textId="77777777" w:rsidR="00305228" w:rsidRPr="00305228" w:rsidRDefault="00305228" w:rsidP="00305228">
            <w:pPr>
              <w:rPr>
                <w:rFonts w:ascii="Arial" w:hAnsi="Arial" w:cs="Arial"/>
                <w:sz w:val="20"/>
                <w:szCs w:val="20"/>
              </w:rPr>
            </w:pPr>
            <w:r w:rsidRPr="00305228">
              <w:rPr>
                <w:rFonts w:ascii="Arial" w:hAnsi="Arial" w:cs="Arial"/>
                <w:sz w:val="20"/>
                <w:szCs w:val="20"/>
              </w:rPr>
              <w:t xml:space="preserve">a) </w:t>
            </w:r>
            <w:r w:rsidR="00C243C1">
              <w:rPr>
                <w:rFonts w:ascii="Arial" w:hAnsi="Arial" w:cs="Arial"/>
                <w:sz w:val="20"/>
                <w:szCs w:val="20"/>
                <w:lang w:val="mn-MN"/>
              </w:rPr>
              <w:t xml:space="preserve">    </w:t>
            </w:r>
            <w:r w:rsidRPr="00305228">
              <w:rPr>
                <w:rFonts w:ascii="Arial" w:hAnsi="Arial" w:cs="Arial"/>
                <w:sz w:val="20"/>
                <w:szCs w:val="20"/>
              </w:rPr>
              <w:t>E</w:t>
            </w:r>
            <w:r w:rsidRPr="0040094C">
              <w:rPr>
                <w:rFonts w:ascii="Arial" w:hAnsi="Arial" w:cs="Arial"/>
                <w:sz w:val="20"/>
                <w:szCs w:val="20"/>
                <w:vertAlign w:val="subscript"/>
              </w:rPr>
              <w:t>0</w:t>
            </w:r>
            <w:r w:rsidRPr="00305228">
              <w:rPr>
                <w:rFonts w:ascii="Arial" w:hAnsi="Arial" w:cs="Arial"/>
                <w:sz w:val="20"/>
                <w:szCs w:val="20"/>
              </w:rPr>
              <w:t xml:space="preserve"> нь </w:t>
            </w:r>
            <w:r w:rsidR="0040094C">
              <w:rPr>
                <w:rFonts w:ascii="Arial" w:hAnsi="Arial" w:cs="Arial"/>
                <w:sz w:val="20"/>
                <w:szCs w:val="20"/>
                <w:lang w:val="mn-MN"/>
              </w:rPr>
              <w:t>бүрэн цэнэг алдсан үе</w:t>
            </w:r>
            <w:r w:rsidR="00C243C1">
              <w:rPr>
                <w:rFonts w:ascii="Arial" w:hAnsi="Arial" w:cs="Arial"/>
                <w:sz w:val="20"/>
                <w:szCs w:val="20"/>
                <w:lang w:val="mn-MN"/>
              </w:rPr>
              <w:t xml:space="preserve">д хамаарах ба </w:t>
            </w:r>
            <w:r w:rsidRPr="00305228">
              <w:rPr>
                <w:rFonts w:ascii="Arial" w:hAnsi="Arial" w:cs="Arial"/>
                <w:sz w:val="20"/>
                <w:szCs w:val="20"/>
              </w:rPr>
              <w:t>;</w:t>
            </w:r>
          </w:p>
          <w:p w14:paraId="3771342C" w14:textId="77777777" w:rsidR="00305228" w:rsidRPr="00305228" w:rsidRDefault="00305228" w:rsidP="00305228">
            <w:pPr>
              <w:rPr>
                <w:rFonts w:ascii="Arial" w:hAnsi="Arial" w:cs="Arial"/>
                <w:sz w:val="20"/>
                <w:szCs w:val="20"/>
              </w:rPr>
            </w:pPr>
            <w:r w:rsidRPr="00305228">
              <w:rPr>
                <w:rFonts w:ascii="Arial" w:hAnsi="Arial" w:cs="Arial"/>
                <w:sz w:val="20"/>
                <w:szCs w:val="20"/>
              </w:rPr>
              <w:t xml:space="preserve">           цэнэгийн төлөв = 0 % гэсэн үг;</w:t>
            </w:r>
          </w:p>
          <w:p w14:paraId="3BDAEABB" w14:textId="6FAB5669" w:rsidR="00305228" w:rsidRPr="0019393A" w:rsidRDefault="00305228" w:rsidP="00305228">
            <w:pPr>
              <w:rPr>
                <w:rFonts w:ascii="Arial" w:hAnsi="Arial" w:cs="Arial"/>
                <w:sz w:val="20"/>
                <w:szCs w:val="20"/>
                <w:lang w:val="mn-MN"/>
              </w:rPr>
            </w:pPr>
            <w:r w:rsidRPr="00305228">
              <w:rPr>
                <w:rFonts w:ascii="Arial" w:hAnsi="Arial" w:cs="Arial"/>
                <w:sz w:val="20"/>
                <w:szCs w:val="20"/>
              </w:rPr>
              <w:t xml:space="preserve">b) </w:t>
            </w:r>
            <w:r w:rsidR="00C243C1">
              <w:rPr>
                <w:rFonts w:ascii="Arial" w:hAnsi="Arial" w:cs="Arial"/>
                <w:sz w:val="20"/>
                <w:szCs w:val="20"/>
                <w:lang w:val="mn-MN"/>
              </w:rPr>
              <w:t xml:space="preserve">   </w:t>
            </w:r>
            <w:r w:rsidRPr="00305228">
              <w:rPr>
                <w:rFonts w:ascii="Arial" w:hAnsi="Arial" w:cs="Arial"/>
                <w:sz w:val="20"/>
                <w:szCs w:val="20"/>
              </w:rPr>
              <w:t>T</w:t>
            </w:r>
            <w:r w:rsidRPr="00C243C1">
              <w:rPr>
                <w:rFonts w:ascii="Arial" w:hAnsi="Arial" w:cs="Arial"/>
                <w:sz w:val="20"/>
                <w:szCs w:val="20"/>
                <w:vertAlign w:val="subscript"/>
              </w:rPr>
              <w:t>1</w:t>
            </w:r>
            <w:r w:rsidRPr="00305228">
              <w:rPr>
                <w:rFonts w:ascii="Arial" w:hAnsi="Arial" w:cs="Arial"/>
                <w:sz w:val="20"/>
                <w:szCs w:val="20"/>
              </w:rPr>
              <w:t xml:space="preserve"> </w:t>
            </w:r>
            <w:r w:rsidR="00C243C1" w:rsidRPr="00D555C1">
              <w:rPr>
                <w:rFonts w:ascii="Arial" w:eastAsia="Garamond" w:hAnsi="Arial" w:cs="Arial"/>
                <w:bCs/>
                <w:i/>
                <w:iCs/>
                <w:color w:val="000000"/>
                <w:sz w:val="20"/>
                <w:szCs w:val="20"/>
                <w:lang w:bidi="en-US"/>
              </w:rPr>
              <w:sym w:font="Symbol" w:char="F0B3"/>
            </w:r>
            <w:r w:rsidRPr="00305228">
              <w:rPr>
                <w:rFonts w:ascii="Arial" w:hAnsi="Arial" w:cs="Arial"/>
                <w:sz w:val="20"/>
                <w:szCs w:val="20"/>
              </w:rPr>
              <w:t xml:space="preserve">EES </w:t>
            </w:r>
            <w:proofErr w:type="spellStart"/>
            <w:r w:rsidRPr="00305228">
              <w:rPr>
                <w:rFonts w:ascii="Arial" w:hAnsi="Arial" w:cs="Arial"/>
                <w:sz w:val="20"/>
                <w:szCs w:val="20"/>
              </w:rPr>
              <w:t>системийн</w:t>
            </w:r>
            <w:proofErr w:type="spellEnd"/>
            <w:r w:rsidRPr="00305228">
              <w:rPr>
                <w:rFonts w:ascii="Arial" w:hAnsi="Arial" w:cs="Arial"/>
                <w:sz w:val="20"/>
                <w:szCs w:val="20"/>
              </w:rPr>
              <w:t xml:space="preserve"> </w:t>
            </w:r>
            <w:proofErr w:type="spellStart"/>
            <w:r w:rsidR="00CC354E">
              <w:rPr>
                <w:rFonts w:ascii="Arial" w:hAnsi="Arial" w:cs="Arial"/>
                <w:sz w:val="20"/>
                <w:szCs w:val="20"/>
              </w:rPr>
              <w:t>хэвийн</w:t>
            </w:r>
            <w:proofErr w:type="spellEnd"/>
            <w:r w:rsidRPr="00305228">
              <w:rPr>
                <w:rFonts w:ascii="Arial" w:hAnsi="Arial" w:cs="Arial"/>
                <w:sz w:val="20"/>
                <w:szCs w:val="20"/>
              </w:rPr>
              <w:t xml:space="preserve"> </w:t>
            </w:r>
            <w:proofErr w:type="spellStart"/>
            <w:proofErr w:type="gramStart"/>
            <w:r w:rsidR="00002D00" w:rsidRPr="00305228">
              <w:rPr>
                <w:rFonts w:ascii="Arial" w:hAnsi="Arial" w:cs="Arial"/>
                <w:sz w:val="20"/>
                <w:szCs w:val="20"/>
              </w:rPr>
              <w:t>цэнэглэ</w:t>
            </w:r>
            <w:proofErr w:type="spellEnd"/>
            <w:r w:rsidR="00002D00">
              <w:rPr>
                <w:rFonts w:ascii="Arial" w:hAnsi="Arial" w:cs="Arial"/>
                <w:sz w:val="20"/>
                <w:szCs w:val="20"/>
                <w:lang w:val="mn-MN"/>
              </w:rPr>
              <w:t>х</w:t>
            </w:r>
            <w:r w:rsidR="008E61E8">
              <w:rPr>
                <w:rFonts w:ascii="Arial" w:hAnsi="Arial" w:cs="Arial"/>
                <w:sz w:val="20"/>
                <w:szCs w:val="20"/>
                <w:lang w:val="mn-MN"/>
              </w:rPr>
              <w:t xml:space="preserve"> </w:t>
            </w:r>
            <w:r w:rsidR="00C243C1">
              <w:rPr>
                <w:rFonts w:ascii="Arial" w:hAnsi="Arial" w:cs="Arial"/>
                <w:sz w:val="20"/>
                <w:szCs w:val="20"/>
                <w:lang w:val="mn-MN"/>
              </w:rPr>
              <w:t xml:space="preserve"> </w:t>
            </w:r>
            <w:r w:rsidRPr="0019393A">
              <w:rPr>
                <w:rFonts w:ascii="Arial" w:hAnsi="Arial" w:cs="Arial"/>
                <w:sz w:val="20"/>
                <w:szCs w:val="20"/>
                <w:lang w:val="mn-MN"/>
              </w:rPr>
              <w:t>хугацаа</w:t>
            </w:r>
            <w:proofErr w:type="gramEnd"/>
            <w:r w:rsidRPr="0019393A">
              <w:rPr>
                <w:rFonts w:ascii="Arial" w:hAnsi="Arial" w:cs="Arial"/>
                <w:sz w:val="20"/>
                <w:szCs w:val="20"/>
                <w:lang w:val="mn-MN"/>
              </w:rPr>
              <w:t>;</w:t>
            </w:r>
          </w:p>
          <w:p w14:paraId="586BCEF7" w14:textId="54E2E33D" w:rsidR="00C243C1"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c) </w:t>
            </w:r>
            <w:r w:rsidR="00C243C1">
              <w:rPr>
                <w:rFonts w:ascii="Arial" w:hAnsi="Arial" w:cs="Arial"/>
                <w:sz w:val="20"/>
                <w:szCs w:val="20"/>
                <w:lang w:val="mn-MN"/>
              </w:rPr>
              <w:t xml:space="preserve">   </w:t>
            </w:r>
            <w:r w:rsidRPr="0019393A">
              <w:rPr>
                <w:rFonts w:ascii="Arial" w:hAnsi="Arial" w:cs="Arial"/>
                <w:sz w:val="20"/>
                <w:szCs w:val="20"/>
                <w:lang w:val="mn-MN"/>
              </w:rPr>
              <w:t>T</w:t>
            </w:r>
            <w:r w:rsidRPr="0019393A">
              <w:rPr>
                <w:rFonts w:ascii="Arial" w:hAnsi="Arial" w:cs="Arial"/>
                <w:sz w:val="20"/>
                <w:szCs w:val="20"/>
                <w:vertAlign w:val="subscript"/>
                <w:lang w:val="mn-MN"/>
              </w:rPr>
              <w:t>3</w:t>
            </w:r>
            <w:r w:rsidRPr="0019393A">
              <w:rPr>
                <w:rFonts w:ascii="Arial" w:hAnsi="Arial" w:cs="Arial"/>
                <w:sz w:val="20"/>
                <w:szCs w:val="20"/>
                <w:lang w:val="mn-MN"/>
              </w:rPr>
              <w:t xml:space="preserve"> </w:t>
            </w:r>
            <w:r w:rsidR="00C243C1" w:rsidRPr="00D555C1">
              <w:rPr>
                <w:rFonts w:ascii="Arial" w:eastAsia="Garamond" w:hAnsi="Arial" w:cs="Arial"/>
                <w:bCs/>
                <w:i/>
                <w:iCs/>
                <w:color w:val="000000"/>
                <w:sz w:val="20"/>
                <w:szCs w:val="20"/>
                <w:lang w:bidi="en-US"/>
              </w:rPr>
              <w:sym w:font="Symbol" w:char="F0B3"/>
            </w:r>
            <w:r w:rsidRPr="0019393A">
              <w:rPr>
                <w:rFonts w:ascii="Arial" w:hAnsi="Arial" w:cs="Arial"/>
                <w:sz w:val="20"/>
                <w:szCs w:val="20"/>
                <w:lang w:val="mn-MN"/>
              </w:rPr>
              <w:t xml:space="preserve">EES системийн </w:t>
            </w:r>
            <w:r w:rsidR="00CC354E">
              <w:rPr>
                <w:rFonts w:ascii="Arial" w:hAnsi="Arial" w:cs="Arial"/>
                <w:sz w:val="20"/>
                <w:szCs w:val="20"/>
                <w:lang w:val="mn-MN"/>
              </w:rPr>
              <w:t>хэвийн</w:t>
            </w:r>
            <w:r w:rsidRPr="0019393A">
              <w:rPr>
                <w:rFonts w:ascii="Arial" w:hAnsi="Arial" w:cs="Arial"/>
                <w:sz w:val="20"/>
                <w:szCs w:val="20"/>
                <w:lang w:val="mn-MN"/>
              </w:rPr>
              <w:t xml:space="preserve"> </w:t>
            </w:r>
            <w:r w:rsidR="00DC3EDA">
              <w:rPr>
                <w:rFonts w:ascii="Arial" w:hAnsi="Arial" w:cs="Arial"/>
                <w:sz w:val="20"/>
                <w:szCs w:val="20"/>
                <w:lang w:val="mn-MN"/>
              </w:rPr>
              <w:t>цэнэг-алдах</w:t>
            </w:r>
            <w:r w:rsidRPr="0019393A">
              <w:rPr>
                <w:rFonts w:ascii="Arial" w:hAnsi="Arial" w:cs="Arial"/>
                <w:sz w:val="20"/>
                <w:szCs w:val="20"/>
                <w:lang w:val="mn-MN"/>
              </w:rPr>
              <w:t xml:space="preserve"> </w:t>
            </w:r>
          </w:p>
          <w:p w14:paraId="3AEFBB10" w14:textId="77777777" w:rsidR="00305228" w:rsidRPr="0019393A" w:rsidRDefault="00C243C1" w:rsidP="00305228">
            <w:pPr>
              <w:rPr>
                <w:rFonts w:ascii="Arial" w:hAnsi="Arial" w:cs="Arial"/>
                <w:sz w:val="20"/>
                <w:szCs w:val="20"/>
                <w:lang w:val="mn-MN"/>
              </w:rPr>
            </w:pPr>
            <w:r>
              <w:rPr>
                <w:rFonts w:ascii="Arial" w:hAnsi="Arial" w:cs="Arial"/>
                <w:sz w:val="20"/>
                <w:szCs w:val="20"/>
                <w:lang w:val="mn-MN"/>
              </w:rPr>
              <w:t xml:space="preserve">                      </w:t>
            </w:r>
            <w:r w:rsidR="00305228" w:rsidRPr="0019393A">
              <w:rPr>
                <w:rFonts w:ascii="Arial" w:hAnsi="Arial" w:cs="Arial"/>
                <w:sz w:val="20"/>
                <w:szCs w:val="20"/>
                <w:lang w:val="mn-MN"/>
              </w:rPr>
              <w:t>хугацаа;</w:t>
            </w:r>
          </w:p>
          <w:p w14:paraId="19E82CC8" w14:textId="77777777" w:rsidR="00305228"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d) </w:t>
            </w:r>
            <w:r w:rsidR="00C243C1">
              <w:rPr>
                <w:rFonts w:ascii="Arial" w:hAnsi="Arial" w:cs="Arial"/>
                <w:sz w:val="20"/>
                <w:szCs w:val="20"/>
                <w:lang w:val="mn-MN"/>
              </w:rPr>
              <w:t xml:space="preserve">   </w:t>
            </w:r>
            <w:r w:rsidRPr="0019393A">
              <w:rPr>
                <w:rFonts w:ascii="Arial" w:hAnsi="Arial" w:cs="Arial"/>
                <w:sz w:val="20"/>
                <w:szCs w:val="20"/>
                <w:lang w:val="mn-MN"/>
              </w:rPr>
              <w:t>T</w:t>
            </w:r>
            <w:r w:rsidRPr="0019393A">
              <w:rPr>
                <w:rFonts w:ascii="Arial" w:hAnsi="Arial" w:cs="Arial"/>
                <w:sz w:val="20"/>
                <w:szCs w:val="20"/>
                <w:vertAlign w:val="subscript"/>
                <w:lang w:val="mn-MN"/>
              </w:rPr>
              <w:t>2</w:t>
            </w:r>
            <w:r w:rsidRPr="0019393A">
              <w:rPr>
                <w:rFonts w:ascii="Arial" w:hAnsi="Arial" w:cs="Arial"/>
                <w:sz w:val="20"/>
                <w:szCs w:val="20"/>
                <w:lang w:val="mn-MN"/>
              </w:rPr>
              <w:t xml:space="preserve"> + T4 </w:t>
            </w:r>
            <w:r w:rsidR="00C243C1" w:rsidRPr="00D555C1">
              <w:rPr>
                <w:rFonts w:ascii="Arial" w:eastAsia="Arial" w:hAnsi="Arial" w:cs="Arial"/>
                <w:color w:val="000000"/>
                <w:sz w:val="20"/>
                <w:szCs w:val="20"/>
                <w:lang w:bidi="en-US"/>
              </w:rPr>
              <w:sym w:font="Symbol" w:char="F0A3"/>
            </w:r>
            <w:r w:rsidR="00C243C1" w:rsidRPr="0019393A">
              <w:rPr>
                <w:rFonts w:ascii="Arial" w:eastAsia="Arial" w:hAnsi="Arial" w:cs="Arial"/>
                <w:color w:val="000000"/>
                <w:sz w:val="20"/>
                <w:szCs w:val="20"/>
                <w:lang w:val="mn-MN" w:bidi="en-US"/>
              </w:rPr>
              <w:t>;</w:t>
            </w:r>
            <w:r w:rsidRPr="0019393A">
              <w:rPr>
                <w:rFonts w:ascii="Arial" w:hAnsi="Arial" w:cs="Arial"/>
                <w:sz w:val="20"/>
                <w:szCs w:val="20"/>
                <w:lang w:val="mn-MN"/>
              </w:rPr>
              <w:t xml:space="preserve"> T</w:t>
            </w:r>
            <w:r w:rsidRPr="0019393A">
              <w:rPr>
                <w:rFonts w:ascii="Arial" w:hAnsi="Arial" w:cs="Arial"/>
                <w:sz w:val="20"/>
                <w:szCs w:val="20"/>
                <w:vertAlign w:val="subscript"/>
                <w:lang w:val="mn-MN"/>
              </w:rPr>
              <w:t>1</w:t>
            </w:r>
            <w:r w:rsidRPr="0019393A">
              <w:rPr>
                <w:rFonts w:ascii="Arial" w:hAnsi="Arial" w:cs="Arial"/>
                <w:sz w:val="20"/>
                <w:szCs w:val="20"/>
                <w:lang w:val="mn-MN"/>
              </w:rPr>
              <w:t>;</w:t>
            </w:r>
          </w:p>
          <w:p w14:paraId="7B0AB192" w14:textId="76125C49" w:rsidR="00305228" w:rsidRPr="0019393A" w:rsidRDefault="00305228" w:rsidP="00305228">
            <w:pPr>
              <w:rPr>
                <w:rFonts w:ascii="Arial" w:hAnsi="Arial" w:cs="Arial"/>
                <w:sz w:val="20"/>
                <w:szCs w:val="20"/>
                <w:lang w:val="mn-MN"/>
              </w:rPr>
            </w:pPr>
            <w:r w:rsidRPr="0019393A">
              <w:rPr>
                <w:rFonts w:ascii="Arial" w:hAnsi="Arial" w:cs="Arial"/>
                <w:sz w:val="20"/>
                <w:szCs w:val="20"/>
                <w:lang w:val="mn-MN"/>
              </w:rPr>
              <w:t xml:space="preserve">e) </w:t>
            </w:r>
            <w:r w:rsidR="00C243C1">
              <w:rPr>
                <w:rFonts w:ascii="Arial" w:hAnsi="Arial" w:cs="Arial"/>
                <w:sz w:val="20"/>
                <w:szCs w:val="20"/>
                <w:lang w:val="mn-MN"/>
              </w:rPr>
              <w:t xml:space="preserve">   </w:t>
            </w:r>
            <w:r w:rsidRPr="0019393A">
              <w:rPr>
                <w:rFonts w:ascii="Arial" w:hAnsi="Arial" w:cs="Arial"/>
                <w:sz w:val="20"/>
                <w:szCs w:val="20"/>
                <w:lang w:val="mn-MN"/>
              </w:rPr>
              <w:t>E</w:t>
            </w:r>
            <w:r w:rsidRPr="0019393A">
              <w:rPr>
                <w:rFonts w:ascii="Arial" w:hAnsi="Arial" w:cs="Arial"/>
                <w:sz w:val="20"/>
                <w:szCs w:val="20"/>
                <w:vertAlign w:val="subscript"/>
                <w:lang w:val="mn-MN"/>
              </w:rPr>
              <w:t>3</w:t>
            </w:r>
            <w:r w:rsidRPr="0019393A">
              <w:rPr>
                <w:rFonts w:ascii="Arial" w:hAnsi="Arial" w:cs="Arial"/>
                <w:sz w:val="20"/>
                <w:szCs w:val="20"/>
                <w:lang w:val="mn-MN"/>
              </w:rPr>
              <w:t xml:space="preserve"> </w:t>
            </w:r>
            <w:r w:rsidR="00C243C1" w:rsidRPr="00D555C1">
              <w:rPr>
                <w:rFonts w:ascii="Arial" w:eastAsia="Garamond" w:hAnsi="Arial" w:cs="Arial"/>
                <w:bCs/>
                <w:i/>
                <w:iCs/>
                <w:color w:val="000000"/>
                <w:sz w:val="20"/>
                <w:szCs w:val="20"/>
                <w:lang w:bidi="en-US"/>
              </w:rPr>
              <w:sym w:font="Symbol" w:char="F0B3"/>
            </w:r>
            <w:r w:rsidRPr="0019393A">
              <w:rPr>
                <w:rFonts w:ascii="Arial" w:hAnsi="Arial" w:cs="Arial"/>
                <w:sz w:val="20"/>
                <w:szCs w:val="20"/>
                <w:lang w:val="mn-MN"/>
              </w:rPr>
              <w:t xml:space="preserve"> </w:t>
            </w:r>
            <w:r w:rsidR="00CC354E">
              <w:rPr>
                <w:rFonts w:ascii="Arial" w:hAnsi="Arial" w:cs="Arial"/>
                <w:sz w:val="20"/>
                <w:szCs w:val="20"/>
                <w:lang w:val="mn-MN"/>
              </w:rPr>
              <w:t>хэвийн</w:t>
            </w:r>
            <w:r w:rsidRPr="0019393A">
              <w:rPr>
                <w:rFonts w:ascii="Arial" w:hAnsi="Arial" w:cs="Arial"/>
                <w:sz w:val="20"/>
                <w:szCs w:val="20"/>
                <w:lang w:val="mn-MN"/>
              </w:rPr>
              <w:t xml:space="preserve"> эрчим хүчний багтаамж;</w:t>
            </w:r>
          </w:p>
          <w:p w14:paraId="644B21BA" w14:textId="77777777" w:rsidR="00C243C1" w:rsidRDefault="00C243C1" w:rsidP="00305228">
            <w:pPr>
              <w:rPr>
                <w:rFonts w:ascii="Arial" w:hAnsi="Arial" w:cs="Arial"/>
                <w:sz w:val="20"/>
                <w:szCs w:val="20"/>
                <w:lang w:val="mn-MN"/>
              </w:rPr>
            </w:pPr>
            <w:r w:rsidRPr="0019393A">
              <w:rPr>
                <w:rFonts w:ascii="Arial" w:hAnsi="Arial" w:cs="Arial"/>
                <w:sz w:val="20"/>
                <w:szCs w:val="20"/>
                <w:lang w:val="mn-MN"/>
              </w:rPr>
              <w:t>f</w:t>
            </w:r>
            <w:r w:rsidR="00305228" w:rsidRPr="0019393A">
              <w:rPr>
                <w:rFonts w:ascii="Arial" w:hAnsi="Arial" w:cs="Arial"/>
                <w:sz w:val="20"/>
                <w:szCs w:val="20"/>
                <w:lang w:val="mn-MN"/>
              </w:rPr>
              <w:t xml:space="preserve">) </w:t>
            </w:r>
            <w:r>
              <w:rPr>
                <w:rFonts w:ascii="Arial" w:hAnsi="Arial" w:cs="Arial"/>
                <w:sz w:val="20"/>
                <w:szCs w:val="20"/>
                <w:lang w:val="mn-MN"/>
              </w:rPr>
              <w:t xml:space="preserve">   </w:t>
            </w:r>
            <w:r w:rsidRPr="0019393A">
              <w:rPr>
                <w:rFonts w:ascii="Arial" w:hAnsi="Arial" w:cs="Arial"/>
                <w:sz w:val="20"/>
                <w:szCs w:val="20"/>
                <w:lang w:val="mn-MN"/>
              </w:rPr>
              <w:t xml:space="preserve"> </w:t>
            </w:r>
            <w:r>
              <w:rPr>
                <w:rFonts w:ascii="Arial" w:hAnsi="Arial" w:cs="Arial"/>
                <w:sz w:val="20"/>
                <w:szCs w:val="20"/>
                <w:lang w:val="mn-MN"/>
              </w:rPr>
              <w:t xml:space="preserve">бүрэн </w:t>
            </w:r>
            <w:r w:rsidR="00305228" w:rsidRPr="0019393A">
              <w:rPr>
                <w:rFonts w:ascii="Arial" w:hAnsi="Arial" w:cs="Arial"/>
                <w:sz w:val="20"/>
                <w:szCs w:val="20"/>
                <w:lang w:val="mn-MN"/>
              </w:rPr>
              <w:t xml:space="preserve">цэнэггүй </w:t>
            </w:r>
            <w:r>
              <w:rPr>
                <w:rFonts w:ascii="Arial" w:hAnsi="Arial" w:cs="Arial"/>
                <w:sz w:val="20"/>
                <w:szCs w:val="20"/>
                <w:lang w:val="mn-MN"/>
              </w:rPr>
              <w:t>төлөвт</w:t>
            </w:r>
            <w:r w:rsidR="00305228" w:rsidRPr="0019393A">
              <w:rPr>
                <w:rFonts w:ascii="Arial" w:hAnsi="Arial" w:cs="Arial"/>
                <w:sz w:val="20"/>
                <w:szCs w:val="20"/>
                <w:lang w:val="mn-MN"/>
              </w:rPr>
              <w:t xml:space="preserve"> буцахын тулд цэнэгийн </w:t>
            </w:r>
            <w:r>
              <w:rPr>
                <w:rFonts w:ascii="Arial" w:hAnsi="Arial" w:cs="Arial"/>
                <w:sz w:val="20"/>
                <w:szCs w:val="20"/>
                <w:lang w:val="mn-MN"/>
              </w:rPr>
              <w:t xml:space="preserve"> </w:t>
            </w:r>
          </w:p>
          <w:p w14:paraId="3159C7CB" w14:textId="77777777" w:rsidR="00305228" w:rsidRPr="007056B9" w:rsidRDefault="00C243C1" w:rsidP="00305228">
            <w:pPr>
              <w:rPr>
                <w:rFonts w:ascii="Arial" w:hAnsi="Arial" w:cs="Arial"/>
                <w:sz w:val="20"/>
                <w:szCs w:val="20"/>
                <w:lang w:val="mn-MN"/>
              </w:rPr>
            </w:pPr>
            <w:r>
              <w:rPr>
                <w:rFonts w:ascii="Arial" w:hAnsi="Arial" w:cs="Arial"/>
                <w:sz w:val="20"/>
                <w:szCs w:val="20"/>
                <w:lang w:val="mn-MN"/>
              </w:rPr>
              <w:t xml:space="preserve">       </w:t>
            </w:r>
            <w:r w:rsidR="00305228" w:rsidRPr="007056B9">
              <w:rPr>
                <w:rFonts w:ascii="Arial" w:hAnsi="Arial" w:cs="Arial"/>
                <w:sz w:val="20"/>
                <w:szCs w:val="20"/>
                <w:lang w:val="mn-MN"/>
              </w:rPr>
              <w:t>төлөв = 0 %.</w:t>
            </w:r>
          </w:p>
          <w:p w14:paraId="5C528DD0" w14:textId="77777777" w:rsidR="00305228" w:rsidRPr="007056B9" w:rsidRDefault="00305228" w:rsidP="00305228">
            <w:pPr>
              <w:rPr>
                <w:rFonts w:ascii="Arial" w:hAnsi="Arial" w:cs="Arial"/>
                <w:sz w:val="20"/>
                <w:szCs w:val="20"/>
                <w:lang w:val="mn-MN"/>
              </w:rPr>
            </w:pPr>
          </w:p>
          <w:p w14:paraId="661740F2" w14:textId="3D30F360" w:rsidR="00305228" w:rsidRPr="007056B9" w:rsidRDefault="00305228" w:rsidP="007E7916">
            <w:pPr>
              <w:jc w:val="both"/>
              <w:rPr>
                <w:rFonts w:ascii="Arial" w:hAnsi="Arial" w:cs="Arial"/>
                <w:sz w:val="20"/>
                <w:szCs w:val="20"/>
                <w:lang w:val="mn-MN"/>
              </w:rPr>
            </w:pPr>
            <w:r w:rsidRPr="007056B9">
              <w:rPr>
                <w:rFonts w:ascii="Arial" w:hAnsi="Arial" w:cs="Arial"/>
                <w:sz w:val="20"/>
                <w:szCs w:val="20"/>
                <w:lang w:val="mn-MN"/>
              </w:rPr>
              <w:t>Тайлбар 1:</w:t>
            </w:r>
            <w:r w:rsidR="007E7916">
              <w:rPr>
                <w:rFonts w:ascii="Arial" w:hAnsi="Arial" w:cs="Arial"/>
                <w:sz w:val="20"/>
                <w:szCs w:val="20"/>
                <w:lang w:val="mn-MN"/>
              </w:rPr>
              <w:t xml:space="preserve"> </w:t>
            </w:r>
            <w:r w:rsidRPr="007056B9">
              <w:rPr>
                <w:rFonts w:ascii="Arial" w:hAnsi="Arial" w:cs="Arial"/>
                <w:sz w:val="20"/>
                <w:szCs w:val="20"/>
                <w:lang w:val="mn-MN"/>
              </w:rPr>
              <w:t xml:space="preserve"> E/T </w:t>
            </w:r>
            <w:r w:rsidR="008E61E8" w:rsidRPr="007056B9">
              <w:rPr>
                <w:rFonts w:ascii="Arial" w:hAnsi="Arial" w:cs="Arial"/>
                <w:sz w:val="20"/>
                <w:szCs w:val="20"/>
                <w:lang w:val="mn-MN"/>
              </w:rPr>
              <w:t>утг</w:t>
            </w:r>
            <w:r w:rsidR="008E61E8">
              <w:rPr>
                <w:rFonts w:ascii="Arial" w:hAnsi="Arial" w:cs="Arial"/>
                <w:sz w:val="20"/>
                <w:szCs w:val="20"/>
                <w:lang w:val="mn-MN"/>
              </w:rPr>
              <w:t>а</w:t>
            </w:r>
            <w:r w:rsidR="008E61E8" w:rsidRPr="007056B9">
              <w:rPr>
                <w:rFonts w:ascii="Arial" w:hAnsi="Arial" w:cs="Arial"/>
                <w:sz w:val="20"/>
                <w:szCs w:val="20"/>
                <w:lang w:val="mn-MN"/>
              </w:rPr>
              <w:t xml:space="preserve"> </w:t>
            </w:r>
            <w:r w:rsidRPr="007056B9">
              <w:rPr>
                <w:rFonts w:ascii="Arial" w:hAnsi="Arial" w:cs="Arial"/>
                <w:sz w:val="20"/>
                <w:szCs w:val="20"/>
                <w:lang w:val="mn-MN"/>
              </w:rPr>
              <w:t xml:space="preserve">болон </w:t>
            </w:r>
            <w:r w:rsidR="007E7916" w:rsidRPr="007056B9">
              <w:rPr>
                <w:rFonts w:ascii="Arial" w:hAnsi="Arial" w:cs="Arial"/>
                <w:sz w:val="20"/>
                <w:szCs w:val="20"/>
                <w:lang w:val="mn-MN"/>
              </w:rPr>
              <w:t xml:space="preserve">Зураг 1-д үзүүлсэн </w:t>
            </w:r>
            <w:r w:rsidRPr="007056B9">
              <w:rPr>
                <w:rFonts w:ascii="Arial" w:hAnsi="Arial" w:cs="Arial"/>
                <w:sz w:val="20"/>
                <w:szCs w:val="20"/>
                <w:lang w:val="mn-MN"/>
              </w:rPr>
              <w:t>цэнэглэх, цэнэг</w:t>
            </w:r>
            <w:r w:rsidR="007E7916">
              <w:rPr>
                <w:rFonts w:ascii="Arial" w:hAnsi="Arial" w:cs="Arial"/>
                <w:sz w:val="20"/>
                <w:szCs w:val="20"/>
                <w:lang w:val="mn-MN"/>
              </w:rPr>
              <w:t>-алдах</w:t>
            </w:r>
            <w:r w:rsidRPr="007056B9">
              <w:rPr>
                <w:rFonts w:ascii="Arial" w:hAnsi="Arial" w:cs="Arial"/>
                <w:sz w:val="20"/>
                <w:szCs w:val="20"/>
                <w:lang w:val="mn-MN"/>
              </w:rPr>
              <w:t xml:space="preserve"> </w:t>
            </w:r>
            <w:r w:rsidR="00C966D1">
              <w:rPr>
                <w:rFonts w:ascii="Arial" w:hAnsi="Arial" w:cs="Arial"/>
                <w:sz w:val="20"/>
                <w:szCs w:val="20"/>
                <w:lang w:val="mn-MN"/>
              </w:rPr>
              <w:t>шатлалын</w:t>
            </w:r>
            <w:r w:rsidRPr="007056B9">
              <w:rPr>
                <w:rFonts w:ascii="Arial" w:hAnsi="Arial" w:cs="Arial"/>
                <w:sz w:val="20"/>
                <w:szCs w:val="20"/>
                <w:lang w:val="mn-MN"/>
              </w:rPr>
              <w:t xml:space="preserve"> </w:t>
            </w:r>
            <w:r w:rsidR="007E7916">
              <w:rPr>
                <w:rFonts w:ascii="Arial" w:hAnsi="Arial" w:cs="Arial"/>
                <w:sz w:val="20"/>
                <w:szCs w:val="20"/>
                <w:lang w:val="mn-MN"/>
              </w:rPr>
              <w:t xml:space="preserve">загварын </w:t>
            </w:r>
            <w:r w:rsidRPr="007056B9">
              <w:rPr>
                <w:rFonts w:ascii="Arial" w:hAnsi="Arial" w:cs="Arial"/>
                <w:sz w:val="20"/>
                <w:szCs w:val="20"/>
                <w:lang w:val="mn-MN"/>
              </w:rPr>
              <w:t xml:space="preserve"> тодорхойлолтоо</w:t>
            </w:r>
            <w:r w:rsidR="007E7916">
              <w:rPr>
                <w:rFonts w:ascii="Arial" w:hAnsi="Arial" w:cs="Arial"/>
                <w:sz w:val="20"/>
                <w:szCs w:val="20"/>
                <w:lang w:val="mn-MN"/>
              </w:rPr>
              <w:t>с</w:t>
            </w:r>
            <w:r w:rsidRPr="007056B9">
              <w:rPr>
                <w:rFonts w:ascii="Arial" w:hAnsi="Arial" w:cs="Arial"/>
                <w:sz w:val="20"/>
                <w:szCs w:val="20"/>
                <w:lang w:val="mn-MN"/>
              </w:rPr>
              <w:t xml:space="preserve"> </w:t>
            </w:r>
            <w:r w:rsidR="007E7916">
              <w:rPr>
                <w:rFonts w:ascii="Arial" w:hAnsi="Arial" w:cs="Arial"/>
                <w:sz w:val="20"/>
                <w:szCs w:val="20"/>
                <w:lang w:val="mn-MN"/>
              </w:rPr>
              <w:t>у</w:t>
            </w:r>
            <w:r w:rsidR="007E7916" w:rsidRPr="007056B9">
              <w:rPr>
                <w:rFonts w:ascii="Arial" w:hAnsi="Arial" w:cs="Arial"/>
                <w:sz w:val="20"/>
                <w:szCs w:val="20"/>
                <w:lang w:val="mn-MN"/>
              </w:rPr>
              <w:t>рьдчилан то</w:t>
            </w:r>
            <w:r w:rsidR="007E7916">
              <w:rPr>
                <w:rFonts w:ascii="Arial" w:hAnsi="Arial" w:cs="Arial"/>
                <w:sz w:val="20"/>
                <w:szCs w:val="20"/>
                <w:lang w:val="mn-MN"/>
              </w:rPr>
              <w:t>дорхойлсон</w:t>
            </w:r>
            <w:r w:rsidR="007E7916" w:rsidRPr="007056B9">
              <w:rPr>
                <w:rFonts w:ascii="Arial" w:hAnsi="Arial" w:cs="Arial"/>
                <w:sz w:val="20"/>
                <w:szCs w:val="20"/>
                <w:lang w:val="mn-MN"/>
              </w:rPr>
              <w:t xml:space="preserve"> цэнэглэх/</w:t>
            </w:r>
            <w:r w:rsidR="00DC3EDA">
              <w:rPr>
                <w:rFonts w:ascii="Arial" w:hAnsi="Arial" w:cs="Arial"/>
                <w:sz w:val="20"/>
                <w:szCs w:val="20"/>
                <w:lang w:val="mn-MN"/>
              </w:rPr>
              <w:t>цэнэг-алдах</w:t>
            </w:r>
            <w:r w:rsidR="007E7916" w:rsidRPr="007056B9">
              <w:rPr>
                <w:rFonts w:ascii="Arial" w:hAnsi="Arial" w:cs="Arial"/>
                <w:sz w:val="20"/>
                <w:szCs w:val="20"/>
                <w:lang w:val="mn-MN"/>
              </w:rPr>
              <w:t xml:space="preserve"> </w:t>
            </w:r>
            <w:r w:rsidR="007E7916">
              <w:rPr>
                <w:rFonts w:ascii="Arial" w:hAnsi="Arial" w:cs="Arial"/>
                <w:sz w:val="20"/>
                <w:szCs w:val="20"/>
                <w:lang w:val="mn-MN"/>
              </w:rPr>
              <w:t>циклийг</w:t>
            </w:r>
            <w:r w:rsidR="007E7916" w:rsidRPr="007056B9">
              <w:rPr>
                <w:rFonts w:ascii="Arial" w:hAnsi="Arial" w:cs="Arial"/>
                <w:sz w:val="20"/>
                <w:szCs w:val="20"/>
                <w:lang w:val="mn-MN"/>
              </w:rPr>
              <w:t xml:space="preserve"> </w:t>
            </w:r>
            <w:r w:rsidR="007E7916">
              <w:rPr>
                <w:rFonts w:ascii="Arial" w:hAnsi="Arial" w:cs="Arial"/>
                <w:sz w:val="20"/>
                <w:szCs w:val="20"/>
                <w:lang w:val="mn-MN"/>
              </w:rPr>
              <w:t>бүрдүүлнэ</w:t>
            </w:r>
            <w:r w:rsidRPr="007056B9">
              <w:rPr>
                <w:rFonts w:ascii="Arial" w:hAnsi="Arial" w:cs="Arial"/>
                <w:sz w:val="20"/>
                <w:szCs w:val="20"/>
                <w:lang w:val="mn-MN"/>
              </w:rPr>
              <w:t>.</w:t>
            </w:r>
          </w:p>
          <w:p w14:paraId="7D46FE95" w14:textId="77777777" w:rsidR="0034412C" w:rsidRDefault="0034412C" w:rsidP="00305228">
            <w:pPr>
              <w:rPr>
                <w:rFonts w:ascii="Arial" w:hAnsi="Arial" w:cs="Arial"/>
                <w:b/>
                <w:sz w:val="24"/>
                <w:szCs w:val="24"/>
                <w:lang w:val="mn-MN"/>
              </w:rPr>
            </w:pPr>
          </w:p>
          <w:p w14:paraId="252382B2" w14:textId="6D69574C" w:rsidR="00305228" w:rsidRPr="007056B9" w:rsidRDefault="00305228" w:rsidP="00305228">
            <w:pPr>
              <w:rPr>
                <w:rFonts w:ascii="Arial" w:hAnsi="Arial" w:cs="Arial"/>
                <w:b/>
                <w:sz w:val="24"/>
                <w:szCs w:val="24"/>
                <w:lang w:val="mn-MN"/>
              </w:rPr>
            </w:pPr>
            <w:r w:rsidRPr="007056B9">
              <w:rPr>
                <w:rFonts w:ascii="Arial" w:hAnsi="Arial" w:cs="Arial"/>
                <w:b/>
                <w:sz w:val="24"/>
                <w:szCs w:val="24"/>
                <w:lang w:val="mn-MN"/>
              </w:rPr>
              <w:t>4.2</w:t>
            </w:r>
          </w:p>
          <w:p w14:paraId="5E59A707" w14:textId="1BDC79A7" w:rsidR="00305228" w:rsidRPr="007E7916" w:rsidRDefault="00305228" w:rsidP="00305228">
            <w:pPr>
              <w:rPr>
                <w:rFonts w:ascii="Arial" w:hAnsi="Arial" w:cs="Arial"/>
                <w:b/>
                <w:sz w:val="24"/>
                <w:szCs w:val="24"/>
                <w:lang w:val="mn-MN"/>
              </w:rPr>
            </w:pPr>
            <w:r w:rsidRPr="009B688C">
              <w:rPr>
                <w:rFonts w:ascii="Arial" w:hAnsi="Arial" w:cs="Arial"/>
                <w:b/>
                <w:sz w:val="24"/>
                <w:szCs w:val="24"/>
                <w:lang w:val="mn-MN"/>
              </w:rPr>
              <w:t>тасралтгүй ажилла</w:t>
            </w:r>
            <w:r w:rsidR="009B688C">
              <w:rPr>
                <w:rFonts w:ascii="Arial" w:hAnsi="Arial" w:cs="Arial"/>
                <w:b/>
                <w:sz w:val="24"/>
                <w:szCs w:val="24"/>
                <w:lang w:val="mn-MN"/>
              </w:rPr>
              <w:t>х</w:t>
            </w:r>
            <w:r w:rsidRPr="009B688C">
              <w:rPr>
                <w:rFonts w:ascii="Arial" w:hAnsi="Arial" w:cs="Arial"/>
                <w:b/>
                <w:sz w:val="24"/>
                <w:szCs w:val="24"/>
                <w:lang w:val="mn-MN"/>
              </w:rPr>
              <w:t xml:space="preserve"> нөхц</w:t>
            </w:r>
            <w:r w:rsidR="009B688C">
              <w:rPr>
                <w:rFonts w:ascii="Arial" w:hAnsi="Arial" w:cs="Arial"/>
                <w:b/>
                <w:sz w:val="24"/>
                <w:szCs w:val="24"/>
                <w:lang w:val="mn-MN"/>
              </w:rPr>
              <w:t>ө</w:t>
            </w:r>
            <w:r w:rsidRPr="009B688C">
              <w:rPr>
                <w:rFonts w:ascii="Arial" w:hAnsi="Arial" w:cs="Arial"/>
                <w:b/>
                <w:sz w:val="24"/>
                <w:szCs w:val="24"/>
                <w:lang w:val="mn-MN"/>
              </w:rPr>
              <w:t>л</w:t>
            </w:r>
          </w:p>
          <w:p w14:paraId="30699282" w14:textId="5E92B165" w:rsidR="00305228" w:rsidRPr="007056B9" w:rsidRDefault="00C966D1" w:rsidP="00371A86">
            <w:pPr>
              <w:jc w:val="both"/>
              <w:rPr>
                <w:rFonts w:ascii="Arial" w:hAnsi="Arial" w:cs="Arial"/>
                <w:sz w:val="24"/>
                <w:szCs w:val="24"/>
                <w:lang w:val="mn-MN"/>
              </w:rPr>
            </w:pPr>
            <w:r w:rsidRPr="007056B9">
              <w:rPr>
                <w:rFonts w:ascii="Arial" w:hAnsi="Arial" w:cs="Arial"/>
                <w:sz w:val="24"/>
                <w:szCs w:val="24"/>
                <w:lang w:val="mn-MN"/>
              </w:rPr>
              <w:t>то</w:t>
            </w:r>
            <w:r>
              <w:rPr>
                <w:rFonts w:ascii="Arial" w:hAnsi="Arial" w:cs="Arial"/>
                <w:sz w:val="24"/>
                <w:szCs w:val="24"/>
                <w:lang w:val="mn-MN"/>
              </w:rPr>
              <w:t>гтоосон</w:t>
            </w:r>
            <w:r w:rsidRPr="007056B9">
              <w:rPr>
                <w:rFonts w:ascii="Arial" w:hAnsi="Arial" w:cs="Arial"/>
                <w:sz w:val="24"/>
                <w:szCs w:val="24"/>
                <w:lang w:val="mn-MN"/>
              </w:rPr>
              <w:t xml:space="preserve"> </w:t>
            </w:r>
            <w:r>
              <w:rPr>
                <w:rFonts w:ascii="Arial" w:hAnsi="Arial" w:cs="Arial"/>
                <w:sz w:val="24"/>
                <w:szCs w:val="24"/>
                <w:lang w:val="mn-MN"/>
              </w:rPr>
              <w:t>үзүүлэлтийн</w:t>
            </w:r>
            <w:r w:rsidRPr="007056B9">
              <w:rPr>
                <w:rFonts w:ascii="Arial" w:hAnsi="Arial" w:cs="Arial"/>
                <w:sz w:val="24"/>
                <w:szCs w:val="24"/>
                <w:lang w:val="mn-MN"/>
              </w:rPr>
              <w:t xml:space="preserve"> хязгаарт </w:t>
            </w:r>
            <w:r w:rsidR="0054579C">
              <w:rPr>
                <w:rFonts w:ascii="Arial" w:hAnsi="Arial" w:cs="Arial"/>
                <w:sz w:val="24"/>
                <w:szCs w:val="24"/>
                <w:lang w:val="mn-MN"/>
              </w:rPr>
              <w:t xml:space="preserve">ажиллахаар </w:t>
            </w:r>
            <w:r>
              <w:rPr>
                <w:rFonts w:ascii="Arial" w:hAnsi="Arial" w:cs="Arial"/>
                <w:sz w:val="24"/>
                <w:szCs w:val="24"/>
                <w:lang w:val="mn-MN"/>
              </w:rPr>
              <w:t>зохион бүтээгдсэн</w:t>
            </w:r>
            <w:r w:rsidR="0054579C">
              <w:rPr>
                <w:rFonts w:ascii="Arial" w:hAnsi="Arial" w:cs="Arial"/>
                <w:sz w:val="24"/>
                <w:szCs w:val="24"/>
                <w:lang w:val="mn-MN"/>
              </w:rPr>
              <w:t xml:space="preserve"> ЦЭХХ</w:t>
            </w:r>
            <w:r w:rsidR="0054579C" w:rsidRPr="007056B9">
              <w:rPr>
                <w:rFonts w:ascii="Arial" w:hAnsi="Arial" w:cs="Arial"/>
                <w:sz w:val="24"/>
                <w:szCs w:val="24"/>
                <w:lang w:val="mn-MN"/>
              </w:rPr>
              <w:t xml:space="preserve"> систем</w:t>
            </w:r>
            <w:r w:rsidR="0054579C">
              <w:rPr>
                <w:rFonts w:ascii="Arial" w:hAnsi="Arial" w:cs="Arial"/>
                <w:sz w:val="24"/>
                <w:szCs w:val="24"/>
                <w:lang w:val="mn-MN"/>
              </w:rPr>
              <w:t>ийн</w:t>
            </w:r>
            <w:r w:rsidRPr="007056B9">
              <w:rPr>
                <w:rFonts w:ascii="Arial" w:hAnsi="Arial" w:cs="Arial"/>
                <w:sz w:val="24"/>
                <w:szCs w:val="24"/>
                <w:lang w:val="mn-MN"/>
              </w:rPr>
              <w:t xml:space="preserve"> </w:t>
            </w:r>
            <w:r w:rsidR="00305228" w:rsidRPr="007056B9">
              <w:rPr>
                <w:rFonts w:ascii="Arial" w:hAnsi="Arial" w:cs="Arial"/>
                <w:sz w:val="24"/>
                <w:szCs w:val="24"/>
                <w:lang w:val="mn-MN"/>
              </w:rPr>
              <w:t>ажилла</w:t>
            </w:r>
            <w:r w:rsidR="006F23D9">
              <w:rPr>
                <w:rFonts w:ascii="Arial" w:hAnsi="Arial" w:cs="Arial"/>
                <w:sz w:val="24"/>
                <w:szCs w:val="24"/>
                <w:lang w:val="mn-MN"/>
              </w:rPr>
              <w:t>х</w:t>
            </w:r>
            <w:r w:rsidR="00305228" w:rsidRPr="007056B9">
              <w:rPr>
                <w:rFonts w:ascii="Arial" w:hAnsi="Arial" w:cs="Arial"/>
                <w:sz w:val="24"/>
                <w:szCs w:val="24"/>
                <w:lang w:val="mn-MN"/>
              </w:rPr>
              <w:t xml:space="preserve"> </w:t>
            </w:r>
            <w:r w:rsidR="008E61E8" w:rsidRPr="007056B9">
              <w:rPr>
                <w:rFonts w:ascii="Arial" w:hAnsi="Arial" w:cs="Arial"/>
                <w:sz w:val="24"/>
                <w:szCs w:val="24"/>
                <w:lang w:val="mn-MN"/>
              </w:rPr>
              <w:t>нөхц</w:t>
            </w:r>
            <w:r w:rsidR="008E61E8">
              <w:rPr>
                <w:rFonts w:ascii="Arial" w:hAnsi="Arial" w:cs="Arial"/>
                <w:sz w:val="24"/>
                <w:szCs w:val="24"/>
                <w:lang w:val="mn-MN"/>
              </w:rPr>
              <w:t>л</w:t>
            </w:r>
            <w:r w:rsidR="008E61E8" w:rsidRPr="007056B9">
              <w:rPr>
                <w:rFonts w:ascii="Arial" w:hAnsi="Arial" w:cs="Arial"/>
                <w:sz w:val="24"/>
                <w:szCs w:val="24"/>
                <w:lang w:val="mn-MN"/>
              </w:rPr>
              <w:t xml:space="preserve">ийн </w:t>
            </w:r>
            <w:r w:rsidR="00BC7A5E">
              <w:rPr>
                <w:rFonts w:ascii="Arial" w:hAnsi="Arial" w:cs="Arial"/>
                <w:sz w:val="24"/>
                <w:szCs w:val="24"/>
                <w:highlight w:val="yellow"/>
                <w:lang w:val="mn-MN"/>
              </w:rPr>
              <w:t>хязгаар</w:t>
            </w:r>
          </w:p>
          <w:p w14:paraId="5D264C55" w14:textId="77777777" w:rsidR="00371A86" w:rsidRPr="007056B9" w:rsidRDefault="00371A86" w:rsidP="00305228">
            <w:pPr>
              <w:rPr>
                <w:rFonts w:ascii="Arial" w:hAnsi="Arial" w:cs="Arial"/>
                <w:sz w:val="20"/>
                <w:szCs w:val="20"/>
                <w:lang w:val="mn-MN"/>
              </w:rPr>
            </w:pPr>
          </w:p>
          <w:p w14:paraId="214B412E" w14:textId="25B1882E" w:rsidR="00305228" w:rsidRPr="00371A86" w:rsidRDefault="00305228" w:rsidP="00305228">
            <w:pPr>
              <w:rPr>
                <w:rFonts w:ascii="Arial" w:hAnsi="Arial" w:cs="Arial"/>
                <w:sz w:val="20"/>
                <w:szCs w:val="20"/>
                <w:lang w:val="mn-MN"/>
              </w:rPr>
            </w:pPr>
            <w:r w:rsidRPr="007056B9">
              <w:rPr>
                <w:rFonts w:ascii="Arial" w:hAnsi="Arial" w:cs="Arial"/>
                <w:sz w:val="20"/>
                <w:szCs w:val="20"/>
                <w:lang w:val="mn-MN"/>
              </w:rPr>
              <w:t>Тайлбар 1: Тасралтгүй ажилла</w:t>
            </w:r>
            <w:r w:rsidR="00782AD0">
              <w:rPr>
                <w:rFonts w:ascii="Arial" w:hAnsi="Arial" w:cs="Arial"/>
                <w:sz w:val="20"/>
                <w:szCs w:val="20"/>
                <w:lang w:val="mn-MN"/>
              </w:rPr>
              <w:t>х</w:t>
            </w:r>
            <w:r w:rsidRPr="007056B9">
              <w:rPr>
                <w:rFonts w:ascii="Arial" w:hAnsi="Arial" w:cs="Arial"/>
                <w:sz w:val="20"/>
                <w:szCs w:val="20"/>
                <w:lang w:val="mn-MN"/>
              </w:rPr>
              <w:t xml:space="preserve"> </w:t>
            </w:r>
            <w:r w:rsidR="008E61E8" w:rsidRPr="007056B9">
              <w:rPr>
                <w:rFonts w:ascii="Arial" w:hAnsi="Arial" w:cs="Arial"/>
                <w:sz w:val="20"/>
                <w:szCs w:val="20"/>
                <w:lang w:val="mn-MN"/>
              </w:rPr>
              <w:t>нөхц</w:t>
            </w:r>
            <w:r w:rsidR="008E61E8">
              <w:rPr>
                <w:rFonts w:ascii="Arial" w:hAnsi="Arial" w:cs="Arial"/>
                <w:sz w:val="20"/>
                <w:szCs w:val="20"/>
                <w:lang w:val="mn-MN"/>
              </w:rPr>
              <w:t>лийг</w:t>
            </w:r>
            <w:r w:rsidR="008E61E8" w:rsidRPr="007056B9">
              <w:rPr>
                <w:rFonts w:ascii="Arial" w:hAnsi="Arial" w:cs="Arial"/>
                <w:sz w:val="20"/>
                <w:szCs w:val="20"/>
                <w:lang w:val="mn-MN"/>
              </w:rPr>
              <w:t xml:space="preserve"> </w:t>
            </w:r>
            <w:r w:rsidRPr="007056B9">
              <w:rPr>
                <w:rFonts w:ascii="Arial" w:hAnsi="Arial" w:cs="Arial"/>
                <w:sz w:val="20"/>
                <w:szCs w:val="20"/>
                <w:lang w:val="mn-MN"/>
              </w:rPr>
              <w:t xml:space="preserve">ихэвчлэн дараах байдлаар тодорхойлдог боловч бусад </w:t>
            </w:r>
            <w:r w:rsidR="008E61E8" w:rsidRPr="007056B9">
              <w:rPr>
                <w:rFonts w:ascii="Arial" w:hAnsi="Arial" w:cs="Arial"/>
                <w:sz w:val="20"/>
                <w:szCs w:val="20"/>
                <w:lang w:val="mn-MN"/>
              </w:rPr>
              <w:t>нөхц</w:t>
            </w:r>
            <w:r w:rsidR="008E61E8">
              <w:rPr>
                <w:rFonts w:ascii="Arial" w:hAnsi="Arial" w:cs="Arial"/>
                <w:sz w:val="20"/>
                <w:szCs w:val="20"/>
                <w:lang w:val="mn-MN"/>
              </w:rPr>
              <w:t xml:space="preserve">өл </w:t>
            </w:r>
            <w:r w:rsidR="00371A86">
              <w:rPr>
                <w:rFonts w:ascii="Arial" w:hAnsi="Arial" w:cs="Arial"/>
                <w:sz w:val="20"/>
                <w:szCs w:val="20"/>
                <w:lang w:val="mn-MN"/>
              </w:rPr>
              <w:t>нь</w:t>
            </w:r>
            <w:r w:rsidRPr="007056B9">
              <w:rPr>
                <w:rFonts w:ascii="Arial" w:hAnsi="Arial" w:cs="Arial"/>
                <w:sz w:val="20"/>
                <w:szCs w:val="20"/>
                <w:lang w:val="mn-MN"/>
              </w:rPr>
              <w:t xml:space="preserve"> технологиос хамаарч </w:t>
            </w:r>
            <w:r w:rsidR="006F23D9">
              <w:rPr>
                <w:rFonts w:ascii="Arial" w:hAnsi="Arial" w:cs="Arial"/>
                <w:sz w:val="20"/>
                <w:szCs w:val="20"/>
                <w:lang w:val="mn-MN"/>
              </w:rPr>
              <w:t>өөр</w:t>
            </w:r>
            <w:r w:rsidR="00782AD0">
              <w:rPr>
                <w:rFonts w:ascii="Arial" w:hAnsi="Arial" w:cs="Arial"/>
                <w:sz w:val="20"/>
                <w:szCs w:val="20"/>
                <w:lang w:val="mn-MN"/>
              </w:rPr>
              <w:t xml:space="preserve"> байж</w:t>
            </w:r>
            <w:r w:rsidR="006F23D9">
              <w:rPr>
                <w:rFonts w:ascii="Arial" w:hAnsi="Arial" w:cs="Arial"/>
                <w:sz w:val="20"/>
                <w:szCs w:val="20"/>
                <w:lang w:val="mn-MN"/>
              </w:rPr>
              <w:t xml:space="preserve"> </w:t>
            </w:r>
            <w:r w:rsidRPr="007056B9">
              <w:rPr>
                <w:rFonts w:ascii="Arial" w:hAnsi="Arial" w:cs="Arial"/>
                <w:sz w:val="20"/>
                <w:szCs w:val="20"/>
                <w:lang w:val="mn-MN"/>
              </w:rPr>
              <w:t>болно</w:t>
            </w:r>
            <w:r w:rsidR="00371A86">
              <w:rPr>
                <w:rFonts w:ascii="Arial" w:hAnsi="Arial" w:cs="Arial"/>
                <w:sz w:val="20"/>
                <w:szCs w:val="20"/>
                <w:lang w:val="mn-MN"/>
              </w:rPr>
              <w:t>:</w:t>
            </w:r>
          </w:p>
          <w:p w14:paraId="5F10558E" w14:textId="1B1EEDB0" w:rsidR="00371A86" w:rsidRPr="007056B9" w:rsidRDefault="00371A86" w:rsidP="00371A86">
            <w:pPr>
              <w:pStyle w:val="ListParagraph"/>
              <w:numPr>
                <w:ilvl w:val="0"/>
                <w:numId w:val="12"/>
              </w:numPr>
              <w:ind w:left="310"/>
              <w:rPr>
                <w:rFonts w:ascii="Arial" w:hAnsi="Arial" w:cs="Arial"/>
                <w:sz w:val="20"/>
                <w:szCs w:val="20"/>
                <w:lang w:val="mn-MN"/>
              </w:rPr>
            </w:pPr>
            <w:r w:rsidRPr="00371A86">
              <w:rPr>
                <w:rFonts w:ascii="Arial" w:hAnsi="Arial" w:cs="Arial"/>
                <w:sz w:val="20"/>
                <w:szCs w:val="20"/>
                <w:lang w:val="mn-MN"/>
              </w:rPr>
              <w:t>ХЦ дэх</w:t>
            </w:r>
            <w:r w:rsidR="00305228" w:rsidRPr="007056B9">
              <w:rPr>
                <w:rFonts w:ascii="Arial" w:hAnsi="Arial" w:cs="Arial"/>
                <w:sz w:val="20"/>
                <w:szCs w:val="20"/>
                <w:lang w:val="mn-MN"/>
              </w:rPr>
              <w:t xml:space="preserve"> хүчдэл ба давтамж нь </w:t>
            </w:r>
            <w:r w:rsidRPr="007056B9">
              <w:rPr>
                <w:rFonts w:ascii="Arial" w:hAnsi="Arial" w:cs="Arial"/>
                <w:sz w:val="20"/>
                <w:szCs w:val="20"/>
                <w:lang w:val="mn-MN"/>
              </w:rPr>
              <w:t xml:space="preserve">тасралтгүй </w:t>
            </w:r>
          </w:p>
          <w:p w14:paraId="10AF0C3E" w14:textId="7AD1178F" w:rsidR="00305228" w:rsidRPr="007056B9" w:rsidRDefault="00782AD0" w:rsidP="00371A86">
            <w:pPr>
              <w:pStyle w:val="ListParagraph"/>
              <w:ind w:left="310"/>
              <w:rPr>
                <w:rFonts w:ascii="Arial" w:hAnsi="Arial" w:cs="Arial"/>
                <w:sz w:val="20"/>
                <w:szCs w:val="20"/>
                <w:lang w:val="mn-MN"/>
              </w:rPr>
            </w:pPr>
            <w:r>
              <w:rPr>
                <w:rFonts w:ascii="Arial" w:hAnsi="Arial" w:cs="Arial"/>
                <w:sz w:val="20"/>
                <w:szCs w:val="20"/>
                <w:lang w:val="mn-MN"/>
              </w:rPr>
              <w:t>а</w:t>
            </w:r>
            <w:r w:rsidR="00371A86" w:rsidRPr="007056B9">
              <w:rPr>
                <w:rFonts w:ascii="Arial" w:hAnsi="Arial" w:cs="Arial"/>
                <w:sz w:val="20"/>
                <w:szCs w:val="20"/>
                <w:lang w:val="mn-MN"/>
              </w:rPr>
              <w:t>жилла</w:t>
            </w:r>
            <w:r>
              <w:rPr>
                <w:rFonts w:ascii="Arial" w:hAnsi="Arial" w:cs="Arial"/>
                <w:sz w:val="20"/>
                <w:szCs w:val="20"/>
                <w:lang w:val="mn-MN"/>
              </w:rPr>
              <w:t xml:space="preserve">х </w:t>
            </w:r>
            <w:r w:rsidR="00BC7A5E">
              <w:rPr>
                <w:rFonts w:ascii="Arial" w:hAnsi="Arial" w:cs="Arial"/>
                <w:sz w:val="20"/>
                <w:szCs w:val="20"/>
                <w:highlight w:val="yellow"/>
                <w:lang w:val="mn-MN"/>
              </w:rPr>
              <w:t>хязгаар</w:t>
            </w:r>
            <w:r w:rsidRPr="00782AD0">
              <w:rPr>
                <w:rFonts w:ascii="Arial" w:hAnsi="Arial" w:cs="Arial"/>
                <w:sz w:val="20"/>
                <w:szCs w:val="20"/>
                <w:highlight w:val="yellow"/>
                <w:lang w:val="mn-MN"/>
              </w:rPr>
              <w:t>т</w:t>
            </w:r>
            <w:r w:rsidR="0072613B">
              <w:rPr>
                <w:rFonts w:ascii="Arial" w:hAnsi="Arial" w:cs="Arial"/>
                <w:sz w:val="20"/>
                <w:szCs w:val="20"/>
                <w:lang w:val="mn-MN"/>
              </w:rPr>
              <w:t xml:space="preserve"> </w:t>
            </w:r>
            <w:r w:rsidR="00305228" w:rsidRPr="007056B9">
              <w:rPr>
                <w:rFonts w:ascii="Arial" w:hAnsi="Arial" w:cs="Arial"/>
                <w:sz w:val="20"/>
                <w:szCs w:val="20"/>
                <w:lang w:val="mn-MN"/>
              </w:rPr>
              <w:t xml:space="preserve"> байна</w:t>
            </w:r>
            <w:r w:rsidR="003F613B" w:rsidRPr="007056B9">
              <w:rPr>
                <w:rFonts w:ascii="Arial" w:hAnsi="Arial" w:cs="Arial"/>
                <w:sz w:val="20"/>
                <w:szCs w:val="20"/>
                <w:lang w:val="mn-MN"/>
              </w:rPr>
              <w:t>;</w:t>
            </w:r>
          </w:p>
          <w:p w14:paraId="26757054" w14:textId="1D484ECD" w:rsidR="00782AD0" w:rsidRDefault="00305228" w:rsidP="00305228">
            <w:pPr>
              <w:rPr>
                <w:rFonts w:ascii="Arial" w:hAnsi="Arial" w:cs="Arial"/>
                <w:sz w:val="20"/>
                <w:szCs w:val="20"/>
                <w:lang w:val="mn-MN"/>
              </w:rPr>
            </w:pPr>
            <w:r w:rsidRPr="007056B9">
              <w:rPr>
                <w:rFonts w:ascii="Arial" w:hAnsi="Arial" w:cs="Arial"/>
                <w:sz w:val="20"/>
                <w:szCs w:val="20"/>
                <w:lang w:val="mn-MN"/>
              </w:rPr>
              <w:t xml:space="preserve">б) </w:t>
            </w:r>
            <w:r w:rsidR="0072613B">
              <w:rPr>
                <w:rFonts w:ascii="Arial" w:hAnsi="Arial" w:cs="Arial"/>
                <w:sz w:val="20"/>
                <w:szCs w:val="20"/>
                <w:lang w:val="mn-MN"/>
              </w:rPr>
              <w:t xml:space="preserve"> </w:t>
            </w:r>
            <w:r w:rsidR="003F613B">
              <w:rPr>
                <w:rFonts w:ascii="Arial" w:hAnsi="Arial" w:cs="Arial"/>
                <w:sz w:val="20"/>
                <w:szCs w:val="20"/>
                <w:lang w:val="mn-MN"/>
              </w:rPr>
              <w:t>ЦЭХХ</w:t>
            </w:r>
            <w:r w:rsidRPr="007056B9">
              <w:rPr>
                <w:rFonts w:ascii="Arial" w:hAnsi="Arial" w:cs="Arial"/>
                <w:sz w:val="20"/>
                <w:szCs w:val="20"/>
                <w:lang w:val="mn-MN"/>
              </w:rPr>
              <w:t xml:space="preserve"> систем</w:t>
            </w:r>
            <w:r w:rsidR="00782AD0">
              <w:rPr>
                <w:rFonts w:ascii="Arial" w:hAnsi="Arial" w:cs="Arial"/>
                <w:sz w:val="20"/>
                <w:szCs w:val="20"/>
                <w:lang w:val="mn-MN"/>
              </w:rPr>
              <w:t>ийг</w:t>
            </w:r>
            <w:r w:rsidRPr="007056B9">
              <w:rPr>
                <w:rFonts w:ascii="Arial" w:hAnsi="Arial" w:cs="Arial"/>
                <w:sz w:val="20"/>
                <w:szCs w:val="20"/>
                <w:lang w:val="mn-MN"/>
              </w:rPr>
              <w:t xml:space="preserve"> бүрэн</w:t>
            </w:r>
            <w:r w:rsidR="00782AD0">
              <w:rPr>
                <w:rFonts w:ascii="Arial" w:hAnsi="Arial" w:cs="Arial"/>
                <w:sz w:val="20"/>
                <w:szCs w:val="20"/>
                <w:lang w:val="mn-MN"/>
              </w:rPr>
              <w:t xml:space="preserve"> байдлаар </w:t>
            </w:r>
            <w:r w:rsidRPr="007056B9">
              <w:rPr>
                <w:rFonts w:ascii="Arial" w:hAnsi="Arial" w:cs="Arial"/>
                <w:sz w:val="20"/>
                <w:szCs w:val="20"/>
                <w:lang w:val="mn-MN"/>
              </w:rPr>
              <w:t xml:space="preserve"> ашигла</w:t>
            </w:r>
            <w:r w:rsidR="003F613B">
              <w:rPr>
                <w:rFonts w:ascii="Arial" w:hAnsi="Arial" w:cs="Arial"/>
                <w:sz w:val="20"/>
                <w:szCs w:val="20"/>
                <w:lang w:val="mn-MN"/>
              </w:rPr>
              <w:t>х</w:t>
            </w:r>
            <w:r w:rsidRPr="007056B9">
              <w:rPr>
                <w:rFonts w:ascii="Arial" w:hAnsi="Arial" w:cs="Arial"/>
                <w:sz w:val="20"/>
                <w:szCs w:val="20"/>
                <w:lang w:val="mn-MN"/>
              </w:rPr>
              <w:t xml:space="preserve"> </w:t>
            </w:r>
            <w:r w:rsidR="00782AD0">
              <w:rPr>
                <w:rFonts w:ascii="Arial" w:hAnsi="Arial" w:cs="Arial"/>
                <w:sz w:val="20"/>
                <w:szCs w:val="20"/>
                <w:lang w:val="mn-MN"/>
              </w:rPr>
              <w:t xml:space="preserve">  </w:t>
            </w:r>
          </w:p>
          <w:p w14:paraId="02631D23" w14:textId="77777777" w:rsidR="00305228" w:rsidRPr="007056B9" w:rsidRDefault="00782AD0" w:rsidP="00305228">
            <w:pPr>
              <w:rPr>
                <w:rFonts w:ascii="Arial" w:hAnsi="Arial" w:cs="Arial"/>
                <w:sz w:val="20"/>
                <w:szCs w:val="20"/>
                <w:lang w:val="mn-MN"/>
              </w:rPr>
            </w:pPr>
            <w:r>
              <w:rPr>
                <w:rFonts w:ascii="Arial" w:hAnsi="Arial" w:cs="Arial"/>
                <w:sz w:val="20"/>
                <w:szCs w:val="20"/>
                <w:lang w:val="mn-MN"/>
              </w:rPr>
              <w:t xml:space="preserve">      </w:t>
            </w:r>
            <w:r w:rsidR="00305228" w:rsidRPr="007056B9">
              <w:rPr>
                <w:rFonts w:ascii="Arial" w:hAnsi="Arial" w:cs="Arial"/>
                <w:sz w:val="20"/>
                <w:szCs w:val="20"/>
                <w:lang w:val="mn-MN"/>
              </w:rPr>
              <w:t>боломжтой</w:t>
            </w:r>
            <w:r w:rsidR="0072613B">
              <w:rPr>
                <w:rFonts w:ascii="Arial" w:hAnsi="Arial" w:cs="Arial"/>
                <w:sz w:val="20"/>
                <w:szCs w:val="20"/>
                <w:lang w:val="mn-MN"/>
              </w:rPr>
              <w:t xml:space="preserve">  байх</w:t>
            </w:r>
            <w:r w:rsidR="00305228" w:rsidRPr="007056B9">
              <w:rPr>
                <w:rFonts w:ascii="Arial" w:hAnsi="Arial" w:cs="Arial"/>
                <w:sz w:val="20"/>
                <w:szCs w:val="20"/>
                <w:lang w:val="mn-MN"/>
              </w:rPr>
              <w:t>;</w:t>
            </w:r>
          </w:p>
          <w:p w14:paraId="2F617A4B" w14:textId="07731554" w:rsidR="00FD396D" w:rsidRDefault="00305228" w:rsidP="00305228">
            <w:pPr>
              <w:rPr>
                <w:rFonts w:ascii="Arial" w:hAnsi="Arial" w:cs="Arial"/>
                <w:sz w:val="20"/>
                <w:szCs w:val="20"/>
                <w:lang w:val="mn-MN"/>
              </w:rPr>
            </w:pPr>
            <w:r w:rsidRPr="00FD396D">
              <w:rPr>
                <w:rFonts w:ascii="Arial" w:hAnsi="Arial" w:cs="Arial"/>
                <w:sz w:val="20"/>
                <w:szCs w:val="20"/>
                <w:lang w:val="mn-MN"/>
              </w:rPr>
              <w:t xml:space="preserve">в) </w:t>
            </w:r>
            <w:r w:rsidR="0072613B">
              <w:rPr>
                <w:rFonts w:ascii="Arial" w:hAnsi="Arial" w:cs="Arial"/>
                <w:sz w:val="20"/>
                <w:szCs w:val="20"/>
                <w:lang w:val="mn-MN"/>
              </w:rPr>
              <w:t xml:space="preserve"> </w:t>
            </w:r>
            <w:r w:rsidR="003F613B">
              <w:rPr>
                <w:rFonts w:ascii="Arial" w:hAnsi="Arial" w:cs="Arial"/>
                <w:sz w:val="20"/>
                <w:szCs w:val="20"/>
                <w:lang w:val="mn-MN"/>
              </w:rPr>
              <w:t>ЦЭХХ</w:t>
            </w:r>
            <w:r w:rsidRPr="00FD396D">
              <w:rPr>
                <w:rFonts w:ascii="Arial" w:hAnsi="Arial" w:cs="Arial"/>
                <w:sz w:val="20"/>
                <w:szCs w:val="20"/>
                <w:lang w:val="mn-MN"/>
              </w:rPr>
              <w:t xml:space="preserve"> систем нь </w:t>
            </w:r>
            <w:r w:rsidR="006F23D9">
              <w:rPr>
                <w:rFonts w:ascii="Arial" w:hAnsi="Arial" w:cs="Arial"/>
                <w:sz w:val="20"/>
                <w:szCs w:val="20"/>
                <w:lang w:val="mn-MN"/>
              </w:rPr>
              <w:t>хүрээлэн буй</w:t>
            </w:r>
            <w:r w:rsidR="003F613B">
              <w:rPr>
                <w:rFonts w:ascii="Arial" w:hAnsi="Arial" w:cs="Arial"/>
                <w:sz w:val="20"/>
                <w:szCs w:val="20"/>
                <w:lang w:val="mn-MN"/>
              </w:rPr>
              <w:t xml:space="preserve"> </w:t>
            </w:r>
            <w:r w:rsidRPr="00FD396D">
              <w:rPr>
                <w:rFonts w:ascii="Arial" w:hAnsi="Arial" w:cs="Arial"/>
                <w:sz w:val="20"/>
                <w:szCs w:val="20"/>
                <w:lang w:val="mn-MN"/>
              </w:rPr>
              <w:t>орч</w:t>
            </w:r>
            <w:r w:rsidR="00782AD0">
              <w:rPr>
                <w:rFonts w:ascii="Arial" w:hAnsi="Arial" w:cs="Arial"/>
                <w:sz w:val="20"/>
                <w:szCs w:val="20"/>
                <w:lang w:val="mn-MN"/>
              </w:rPr>
              <w:t xml:space="preserve">ны </w:t>
            </w:r>
            <w:r w:rsidR="00FD396D">
              <w:rPr>
                <w:rFonts w:ascii="Arial" w:hAnsi="Arial" w:cs="Arial"/>
                <w:sz w:val="20"/>
                <w:szCs w:val="20"/>
                <w:lang w:val="mn-MN"/>
              </w:rPr>
              <w:t xml:space="preserve">тогтоосон  </w:t>
            </w:r>
          </w:p>
          <w:p w14:paraId="499D5A07" w14:textId="70A04E1E" w:rsidR="00305228" w:rsidRPr="003F613B" w:rsidRDefault="00FD396D" w:rsidP="00305228">
            <w:pPr>
              <w:rPr>
                <w:rFonts w:ascii="Arial" w:hAnsi="Arial" w:cs="Arial"/>
                <w:sz w:val="20"/>
                <w:szCs w:val="20"/>
                <w:lang w:val="mn-MN"/>
              </w:rPr>
            </w:pPr>
            <w:r>
              <w:rPr>
                <w:rFonts w:ascii="Arial" w:hAnsi="Arial" w:cs="Arial"/>
                <w:sz w:val="20"/>
                <w:szCs w:val="20"/>
                <w:lang w:val="mn-MN"/>
              </w:rPr>
              <w:t xml:space="preserve">     </w:t>
            </w:r>
            <w:r w:rsidR="005116EF">
              <w:rPr>
                <w:rFonts w:ascii="Arial" w:hAnsi="Arial" w:cs="Arial"/>
                <w:sz w:val="20"/>
                <w:szCs w:val="20"/>
                <w:lang w:val="mn-MN"/>
              </w:rPr>
              <w:t xml:space="preserve">нөхцлийн </w:t>
            </w:r>
            <w:r w:rsidR="00BC7A5E">
              <w:rPr>
                <w:rFonts w:ascii="Arial" w:hAnsi="Arial" w:cs="Arial"/>
                <w:sz w:val="20"/>
                <w:szCs w:val="20"/>
                <w:lang w:val="mn-MN"/>
              </w:rPr>
              <w:t>хязгаар</w:t>
            </w:r>
            <w:r>
              <w:rPr>
                <w:rFonts w:ascii="Arial" w:hAnsi="Arial" w:cs="Arial"/>
                <w:sz w:val="20"/>
                <w:szCs w:val="20"/>
                <w:lang w:val="mn-MN"/>
              </w:rPr>
              <w:t>т</w:t>
            </w:r>
            <w:r w:rsidR="003F613B">
              <w:rPr>
                <w:rFonts w:ascii="Arial" w:hAnsi="Arial" w:cs="Arial"/>
                <w:sz w:val="20"/>
                <w:szCs w:val="20"/>
                <w:lang w:val="mn-MN"/>
              </w:rPr>
              <w:t xml:space="preserve">     </w:t>
            </w:r>
            <w:r w:rsidR="00305228" w:rsidRPr="0019393A">
              <w:rPr>
                <w:rFonts w:ascii="Arial" w:hAnsi="Arial" w:cs="Arial"/>
                <w:sz w:val="20"/>
                <w:szCs w:val="20"/>
                <w:lang w:val="mn-MN"/>
              </w:rPr>
              <w:t>байна</w:t>
            </w:r>
            <w:r w:rsidR="003F613B">
              <w:rPr>
                <w:rFonts w:ascii="Arial" w:hAnsi="Arial" w:cs="Arial"/>
                <w:sz w:val="20"/>
                <w:szCs w:val="20"/>
                <w:lang w:val="mn-MN"/>
              </w:rPr>
              <w:t>,</w:t>
            </w:r>
          </w:p>
          <w:p w14:paraId="1C94A16C" w14:textId="53C3D0DC" w:rsidR="00305228" w:rsidRPr="0019393A" w:rsidRDefault="00305228" w:rsidP="003F613B">
            <w:pPr>
              <w:jc w:val="both"/>
              <w:rPr>
                <w:rFonts w:ascii="Arial" w:hAnsi="Arial" w:cs="Arial"/>
                <w:sz w:val="24"/>
                <w:szCs w:val="24"/>
                <w:lang w:val="mn-MN"/>
              </w:rPr>
            </w:pPr>
            <w:r w:rsidRPr="0019393A">
              <w:rPr>
                <w:rFonts w:ascii="Arial" w:hAnsi="Arial" w:cs="Arial"/>
                <w:sz w:val="24"/>
                <w:szCs w:val="24"/>
                <w:lang w:val="mn-MN"/>
              </w:rPr>
              <w:lastRenderedPageBreak/>
              <w:t xml:space="preserve">[ЭХ СУРВАЛЖ: IEC 61987-1:2006, 3.30T өөрчилсөн - Анхны тодорхойлолтыг </w:t>
            </w:r>
            <w:r w:rsidR="003F613B">
              <w:rPr>
                <w:rFonts w:ascii="Arial" w:hAnsi="Arial" w:cs="Arial"/>
                <w:sz w:val="24"/>
                <w:szCs w:val="24"/>
                <w:lang w:val="mn-MN"/>
              </w:rPr>
              <w:t>ЦЭХХ</w:t>
            </w:r>
            <w:r w:rsidRPr="0019393A">
              <w:rPr>
                <w:rFonts w:ascii="Arial" w:hAnsi="Arial" w:cs="Arial"/>
                <w:sz w:val="24"/>
                <w:szCs w:val="24"/>
                <w:lang w:val="mn-MN"/>
              </w:rPr>
              <w:t xml:space="preserve"> системд тохируул</w:t>
            </w:r>
            <w:r w:rsidR="003F613B">
              <w:rPr>
                <w:rFonts w:ascii="Arial" w:hAnsi="Arial" w:cs="Arial"/>
                <w:sz w:val="24"/>
                <w:szCs w:val="24"/>
                <w:lang w:val="mn-MN"/>
              </w:rPr>
              <w:t>сан ба</w:t>
            </w:r>
            <w:r w:rsidRPr="0019393A">
              <w:rPr>
                <w:rFonts w:ascii="Arial" w:hAnsi="Arial" w:cs="Arial"/>
                <w:sz w:val="24"/>
                <w:szCs w:val="24"/>
                <w:lang w:val="mn-MN"/>
              </w:rPr>
              <w:t xml:space="preserve"> оруулах </w:t>
            </w:r>
            <w:r w:rsidR="003F613B">
              <w:rPr>
                <w:rFonts w:ascii="Arial" w:hAnsi="Arial" w:cs="Arial"/>
                <w:sz w:val="24"/>
                <w:szCs w:val="24"/>
                <w:lang w:val="mn-MN"/>
              </w:rPr>
              <w:t xml:space="preserve">тайлбарыг </w:t>
            </w:r>
            <w:r w:rsidRPr="0019393A">
              <w:rPr>
                <w:rFonts w:ascii="Arial" w:hAnsi="Arial" w:cs="Arial"/>
                <w:sz w:val="24"/>
                <w:szCs w:val="24"/>
                <w:lang w:val="mn-MN"/>
              </w:rPr>
              <w:t>нэмсэн.]</w:t>
            </w:r>
          </w:p>
          <w:p w14:paraId="0D1A08BE" w14:textId="2DA447BE" w:rsidR="00305228" w:rsidRPr="0019393A" w:rsidRDefault="00305228" w:rsidP="003F613B">
            <w:pPr>
              <w:rPr>
                <w:rFonts w:ascii="Arial" w:hAnsi="Arial" w:cs="Arial"/>
                <w:b/>
                <w:sz w:val="24"/>
                <w:szCs w:val="24"/>
                <w:lang w:val="mn-MN"/>
              </w:rPr>
            </w:pPr>
            <w:r w:rsidRPr="0019393A">
              <w:rPr>
                <w:rFonts w:ascii="Arial" w:hAnsi="Arial" w:cs="Arial"/>
                <w:b/>
                <w:sz w:val="24"/>
                <w:szCs w:val="24"/>
                <w:lang w:val="mn-MN"/>
              </w:rPr>
              <w:t>4.3</w:t>
            </w:r>
          </w:p>
          <w:p w14:paraId="3ACE2476" w14:textId="77777777" w:rsidR="00305228" w:rsidRPr="0019393A" w:rsidRDefault="00305228" w:rsidP="003F613B">
            <w:pPr>
              <w:rPr>
                <w:rFonts w:ascii="Arial" w:hAnsi="Arial" w:cs="Arial"/>
                <w:b/>
                <w:sz w:val="24"/>
                <w:szCs w:val="24"/>
                <w:lang w:val="mn-MN"/>
              </w:rPr>
            </w:pPr>
            <w:r w:rsidRPr="0019393A">
              <w:rPr>
                <w:rFonts w:ascii="Arial" w:hAnsi="Arial" w:cs="Arial"/>
                <w:b/>
                <w:sz w:val="24"/>
                <w:szCs w:val="24"/>
                <w:lang w:val="mn-MN"/>
              </w:rPr>
              <w:t>холболтын цэг</w:t>
            </w:r>
          </w:p>
          <w:p w14:paraId="115988A1" w14:textId="77777777" w:rsidR="00305228" w:rsidRPr="003F613B" w:rsidRDefault="003F613B" w:rsidP="003F613B">
            <w:pPr>
              <w:rPr>
                <w:rFonts w:ascii="Arial" w:hAnsi="Arial" w:cs="Arial"/>
                <w:sz w:val="24"/>
                <w:szCs w:val="24"/>
                <w:lang w:val="mn-MN"/>
              </w:rPr>
            </w:pPr>
            <w:r>
              <w:rPr>
                <w:rFonts w:ascii="Arial" w:hAnsi="Arial" w:cs="Arial"/>
                <w:sz w:val="24"/>
                <w:szCs w:val="24"/>
                <w:lang w:val="mn-MN"/>
              </w:rPr>
              <w:t>ХЦ</w:t>
            </w:r>
          </w:p>
          <w:p w14:paraId="32DB4016" w14:textId="509CD777" w:rsidR="00305228" w:rsidRPr="00476EFE" w:rsidRDefault="001A3F19" w:rsidP="00476EFE">
            <w:pPr>
              <w:rPr>
                <w:rFonts w:ascii="Arial" w:hAnsi="Arial" w:cs="Arial"/>
                <w:sz w:val="24"/>
                <w:szCs w:val="24"/>
                <w:lang w:val="mn-MN"/>
              </w:rPr>
            </w:pPr>
            <w:r w:rsidRPr="0019393A">
              <w:rPr>
                <w:rFonts w:ascii="Arial" w:hAnsi="Arial" w:cs="Arial"/>
                <w:sz w:val="24"/>
                <w:szCs w:val="24"/>
                <w:lang w:val="mn-MN"/>
              </w:rPr>
              <w:t>цахилгаан эрчим хүчний систем</w:t>
            </w:r>
            <w:r w:rsidR="00FD396D">
              <w:rPr>
                <w:rFonts w:ascii="Arial" w:hAnsi="Arial" w:cs="Arial"/>
                <w:sz w:val="24"/>
                <w:szCs w:val="24"/>
                <w:lang w:val="mn-MN"/>
              </w:rPr>
              <w:t xml:space="preserve"> </w:t>
            </w:r>
            <w:r>
              <w:rPr>
                <w:rFonts w:ascii="Arial" w:hAnsi="Arial" w:cs="Arial"/>
                <w:sz w:val="24"/>
                <w:szCs w:val="24"/>
                <w:lang w:val="mn-MN"/>
              </w:rPr>
              <w:t>д</w:t>
            </w:r>
            <w:r w:rsidR="00FD396D">
              <w:rPr>
                <w:rFonts w:ascii="Arial" w:hAnsi="Arial" w:cs="Arial"/>
                <w:sz w:val="24"/>
                <w:szCs w:val="24"/>
                <w:lang w:val="mn-MN"/>
              </w:rPr>
              <w:t>эх</w:t>
            </w:r>
            <w:r w:rsidR="00FE0B60">
              <w:rPr>
                <w:rFonts w:ascii="Arial" w:hAnsi="Arial" w:cs="Arial"/>
                <w:sz w:val="24"/>
                <w:szCs w:val="24"/>
                <w:lang w:val="mn-MN"/>
              </w:rPr>
              <w:t>ь</w:t>
            </w:r>
            <w:r w:rsidR="00FD396D">
              <w:rPr>
                <w:rFonts w:ascii="Arial" w:hAnsi="Arial" w:cs="Arial"/>
                <w:sz w:val="24"/>
                <w:szCs w:val="24"/>
                <w:lang w:val="mn-MN"/>
              </w:rPr>
              <w:t xml:space="preserve"> </w:t>
            </w:r>
            <w:r>
              <w:rPr>
                <w:rFonts w:ascii="Arial" w:hAnsi="Arial" w:cs="Arial"/>
                <w:sz w:val="24"/>
                <w:szCs w:val="24"/>
                <w:lang w:val="mn-MN"/>
              </w:rPr>
              <w:t xml:space="preserve"> </w:t>
            </w:r>
            <w:r w:rsidRPr="0019393A">
              <w:rPr>
                <w:rFonts w:ascii="Arial" w:hAnsi="Arial" w:cs="Arial"/>
                <w:sz w:val="24"/>
                <w:szCs w:val="24"/>
                <w:lang w:val="mn-MN"/>
              </w:rPr>
              <w:t xml:space="preserve"> </w:t>
            </w:r>
            <w:r w:rsidR="00F94566">
              <w:rPr>
                <w:rFonts w:ascii="Arial" w:hAnsi="Arial" w:cs="Arial"/>
                <w:sz w:val="24"/>
                <w:szCs w:val="24"/>
                <w:lang w:val="mn-MN"/>
              </w:rPr>
              <w:t>ЦЭХХ</w:t>
            </w:r>
            <w:r w:rsidR="00305228" w:rsidRPr="0019393A">
              <w:rPr>
                <w:rFonts w:ascii="Arial" w:hAnsi="Arial" w:cs="Arial"/>
                <w:sz w:val="24"/>
                <w:szCs w:val="24"/>
                <w:lang w:val="mn-MN"/>
              </w:rPr>
              <w:t xml:space="preserve"> систем</w:t>
            </w:r>
            <w:r w:rsidR="00FD396D">
              <w:rPr>
                <w:rFonts w:ascii="Arial" w:hAnsi="Arial" w:cs="Arial"/>
                <w:sz w:val="24"/>
                <w:szCs w:val="24"/>
                <w:lang w:val="mn-MN"/>
              </w:rPr>
              <w:t>ийн</w:t>
            </w:r>
            <w:r w:rsidR="00305228" w:rsidRPr="0019393A">
              <w:rPr>
                <w:rFonts w:ascii="Arial" w:hAnsi="Arial" w:cs="Arial"/>
                <w:sz w:val="24"/>
                <w:szCs w:val="24"/>
                <w:lang w:val="mn-MN"/>
              </w:rPr>
              <w:t xml:space="preserve"> холбогдсон</w:t>
            </w:r>
            <w:r w:rsidR="00FD396D">
              <w:rPr>
                <w:rFonts w:ascii="Arial" w:hAnsi="Arial" w:cs="Arial"/>
                <w:sz w:val="24"/>
                <w:szCs w:val="24"/>
                <w:lang w:val="mn-MN"/>
              </w:rPr>
              <w:t>, тогтоосон</w:t>
            </w:r>
            <w:r w:rsidR="00305228" w:rsidRPr="0019393A">
              <w:rPr>
                <w:rFonts w:ascii="Arial" w:hAnsi="Arial" w:cs="Arial"/>
                <w:sz w:val="24"/>
                <w:szCs w:val="24"/>
                <w:lang w:val="mn-MN"/>
              </w:rPr>
              <w:t xml:space="preserve"> цэг</w:t>
            </w:r>
          </w:p>
          <w:p w14:paraId="0322F0CD" w14:textId="77777777" w:rsidR="00FE0B60" w:rsidRDefault="00FE0B60" w:rsidP="00FE0B60">
            <w:pPr>
              <w:spacing w:line="276" w:lineRule="auto"/>
              <w:jc w:val="both"/>
              <w:rPr>
                <w:rFonts w:ascii="Arial" w:hAnsi="Arial" w:cs="Arial"/>
                <w:sz w:val="20"/>
                <w:szCs w:val="20"/>
                <w:lang w:val="mn-MN"/>
              </w:rPr>
            </w:pPr>
          </w:p>
          <w:p w14:paraId="20365D4B" w14:textId="71CE45CD" w:rsidR="00305228" w:rsidRPr="0019393A" w:rsidRDefault="00305228" w:rsidP="00F94566">
            <w:pPr>
              <w:jc w:val="both"/>
              <w:rPr>
                <w:rFonts w:ascii="Arial" w:hAnsi="Arial" w:cs="Arial"/>
                <w:sz w:val="20"/>
                <w:szCs w:val="20"/>
                <w:lang w:val="mn-MN"/>
              </w:rPr>
            </w:pPr>
            <w:r w:rsidRPr="0019393A">
              <w:rPr>
                <w:rFonts w:ascii="Arial" w:hAnsi="Arial" w:cs="Arial"/>
                <w:sz w:val="20"/>
                <w:szCs w:val="20"/>
                <w:lang w:val="mn-MN"/>
              </w:rPr>
              <w:t xml:space="preserve">Тайлбар 1: </w:t>
            </w:r>
            <w:r w:rsidR="00F94566">
              <w:rPr>
                <w:rFonts w:ascii="Arial" w:hAnsi="Arial" w:cs="Arial"/>
                <w:sz w:val="20"/>
                <w:szCs w:val="20"/>
                <w:lang w:val="mn-MN"/>
              </w:rPr>
              <w:t xml:space="preserve">ЦЭХХ </w:t>
            </w:r>
            <w:r w:rsidRPr="0019393A">
              <w:rPr>
                <w:rFonts w:ascii="Arial" w:hAnsi="Arial" w:cs="Arial"/>
                <w:sz w:val="20"/>
                <w:szCs w:val="20"/>
                <w:lang w:val="mn-MN"/>
              </w:rPr>
              <w:t xml:space="preserve">систем нь </w:t>
            </w:r>
            <w:r w:rsidR="00352175" w:rsidRPr="0019393A">
              <w:rPr>
                <w:rFonts w:ascii="Arial" w:hAnsi="Arial" w:cs="Arial"/>
                <w:sz w:val="20"/>
                <w:szCs w:val="20"/>
                <w:lang w:val="mn-MN"/>
              </w:rPr>
              <w:t xml:space="preserve">хэд хэдэн </w:t>
            </w:r>
            <w:r w:rsidR="00352175">
              <w:rPr>
                <w:rFonts w:ascii="Arial" w:hAnsi="Arial" w:cs="Arial"/>
                <w:sz w:val="20"/>
                <w:szCs w:val="20"/>
                <w:lang w:val="mn-MN"/>
              </w:rPr>
              <w:t>ХЦ</w:t>
            </w:r>
            <w:r w:rsidR="00352175" w:rsidRPr="0019393A">
              <w:rPr>
                <w:rFonts w:ascii="Arial" w:hAnsi="Arial" w:cs="Arial"/>
                <w:sz w:val="20"/>
                <w:szCs w:val="20"/>
                <w:lang w:val="mn-MN"/>
              </w:rPr>
              <w:t>-тэй байж бол</w:t>
            </w:r>
            <w:r w:rsidR="00352175">
              <w:rPr>
                <w:rFonts w:ascii="Arial" w:hAnsi="Arial" w:cs="Arial"/>
                <w:sz w:val="20"/>
                <w:szCs w:val="20"/>
                <w:lang w:val="mn-MN"/>
              </w:rPr>
              <w:t>ох бөгөөд</w:t>
            </w:r>
            <w:r w:rsidR="00352175" w:rsidRPr="0019393A">
              <w:rPr>
                <w:rFonts w:ascii="Arial" w:hAnsi="Arial" w:cs="Arial"/>
                <w:sz w:val="20"/>
                <w:szCs w:val="20"/>
                <w:lang w:val="mn-MN"/>
              </w:rPr>
              <w:t xml:space="preserve"> </w:t>
            </w:r>
            <w:r w:rsidR="006F23D9">
              <w:rPr>
                <w:rFonts w:ascii="Arial" w:hAnsi="Arial" w:cs="Arial"/>
                <w:sz w:val="20"/>
                <w:szCs w:val="20"/>
                <w:lang w:val="mn-MN"/>
              </w:rPr>
              <w:t>анхдагч</w:t>
            </w:r>
            <w:r w:rsidR="006F23D9" w:rsidRPr="0019393A">
              <w:rPr>
                <w:rFonts w:ascii="Arial" w:hAnsi="Arial" w:cs="Arial"/>
                <w:sz w:val="20"/>
                <w:szCs w:val="20"/>
                <w:lang w:val="mn-MN"/>
              </w:rPr>
              <w:t xml:space="preserve"> </w:t>
            </w:r>
            <w:r w:rsidR="006F23D9">
              <w:rPr>
                <w:rFonts w:ascii="Arial" w:hAnsi="Arial" w:cs="Arial"/>
                <w:sz w:val="20"/>
                <w:szCs w:val="20"/>
                <w:lang w:val="mn-MN"/>
              </w:rPr>
              <w:t>ХЦ</w:t>
            </w:r>
            <w:r w:rsidR="006F23D9" w:rsidRPr="0019393A">
              <w:rPr>
                <w:rFonts w:ascii="Arial" w:hAnsi="Arial" w:cs="Arial"/>
                <w:sz w:val="20"/>
                <w:szCs w:val="20"/>
                <w:lang w:val="mn-MN"/>
              </w:rPr>
              <w:t xml:space="preserve"> б</w:t>
            </w:r>
            <w:r w:rsidR="006F23D9">
              <w:rPr>
                <w:rFonts w:ascii="Arial" w:hAnsi="Arial" w:cs="Arial"/>
                <w:sz w:val="20"/>
                <w:szCs w:val="20"/>
                <w:lang w:val="mn-MN"/>
              </w:rPr>
              <w:t xml:space="preserve">а </w:t>
            </w:r>
            <w:r w:rsidR="006F23D9" w:rsidRPr="0019393A">
              <w:rPr>
                <w:rFonts w:ascii="Arial" w:hAnsi="Arial" w:cs="Arial"/>
                <w:sz w:val="20"/>
                <w:szCs w:val="20"/>
                <w:lang w:val="mn-MN"/>
              </w:rPr>
              <w:t xml:space="preserve">туслах </w:t>
            </w:r>
            <w:r w:rsidR="006F23D9">
              <w:rPr>
                <w:rFonts w:ascii="Arial" w:hAnsi="Arial" w:cs="Arial"/>
                <w:sz w:val="20"/>
                <w:szCs w:val="20"/>
                <w:lang w:val="mn-MN"/>
              </w:rPr>
              <w:t>ХЦ</w:t>
            </w:r>
            <w:r w:rsidR="006F23D9" w:rsidRPr="0019393A">
              <w:rPr>
                <w:rFonts w:ascii="Arial" w:hAnsi="Arial" w:cs="Arial"/>
                <w:sz w:val="20"/>
                <w:szCs w:val="20"/>
                <w:lang w:val="mn-MN"/>
              </w:rPr>
              <w:t xml:space="preserve"> гэ</w:t>
            </w:r>
            <w:r w:rsidR="006F23D9">
              <w:rPr>
                <w:rFonts w:ascii="Arial" w:hAnsi="Arial" w:cs="Arial"/>
                <w:sz w:val="20"/>
                <w:szCs w:val="20"/>
                <w:lang w:val="mn-MN"/>
              </w:rPr>
              <w:t>ж</w:t>
            </w:r>
            <w:r w:rsidR="006F23D9" w:rsidRPr="0019393A">
              <w:rPr>
                <w:rFonts w:ascii="Arial" w:hAnsi="Arial" w:cs="Arial"/>
                <w:sz w:val="20"/>
                <w:szCs w:val="20"/>
                <w:lang w:val="mn-MN"/>
              </w:rPr>
              <w:t xml:space="preserve"> </w:t>
            </w:r>
            <w:r w:rsidR="00352175" w:rsidRPr="0019393A">
              <w:rPr>
                <w:rFonts w:ascii="Arial" w:hAnsi="Arial" w:cs="Arial"/>
                <w:sz w:val="20"/>
                <w:szCs w:val="20"/>
                <w:lang w:val="mn-MN"/>
              </w:rPr>
              <w:t xml:space="preserve">хоёр өөр ангилалд </w:t>
            </w:r>
            <w:r w:rsidR="00352175">
              <w:rPr>
                <w:rFonts w:ascii="Arial" w:hAnsi="Arial" w:cs="Arial"/>
                <w:sz w:val="20"/>
                <w:szCs w:val="20"/>
                <w:lang w:val="mn-MN"/>
              </w:rPr>
              <w:t>хуваадаг:</w:t>
            </w:r>
            <w:r w:rsidRPr="0019393A">
              <w:rPr>
                <w:rFonts w:ascii="Arial" w:hAnsi="Arial" w:cs="Arial"/>
                <w:sz w:val="20"/>
                <w:szCs w:val="20"/>
                <w:lang w:val="mn-MN"/>
              </w:rPr>
              <w:t xml:space="preserve"> </w:t>
            </w:r>
            <w:r w:rsidR="001E142E" w:rsidRPr="003F7D96">
              <w:rPr>
                <w:rFonts w:ascii="Arial" w:hAnsi="Arial" w:cs="Arial"/>
                <w:sz w:val="20"/>
                <w:szCs w:val="20"/>
                <w:lang w:val="mn-MN"/>
              </w:rPr>
              <w:t xml:space="preserve">Туслах ХЦ-ээс </w:t>
            </w:r>
            <w:r w:rsidR="00FD396D" w:rsidRPr="003F7D96">
              <w:rPr>
                <w:rFonts w:ascii="Arial" w:hAnsi="Arial" w:cs="Arial"/>
                <w:sz w:val="20"/>
                <w:szCs w:val="20"/>
                <w:lang w:val="mn-MN"/>
              </w:rPr>
              <w:t xml:space="preserve">цахилгаан эрчим хүчийг </w:t>
            </w:r>
            <w:r w:rsidR="006514DC" w:rsidRPr="003F7D96">
              <w:rPr>
                <w:rFonts w:ascii="Arial" w:hAnsi="Arial" w:cs="Arial"/>
                <w:sz w:val="20"/>
                <w:szCs w:val="20"/>
                <w:lang w:val="mn-MN"/>
              </w:rPr>
              <w:t>дотооддоо хуримтлуулах</w:t>
            </w:r>
            <w:r w:rsidR="00FD396D" w:rsidRPr="003F7D96">
              <w:rPr>
                <w:rFonts w:ascii="Arial" w:hAnsi="Arial" w:cs="Arial"/>
                <w:sz w:val="20"/>
                <w:szCs w:val="20"/>
                <w:lang w:val="mn-MN"/>
              </w:rPr>
              <w:t>аар</w:t>
            </w:r>
            <w:r w:rsidR="006514DC" w:rsidRPr="003F7D96">
              <w:rPr>
                <w:rFonts w:ascii="Arial" w:hAnsi="Arial" w:cs="Arial"/>
                <w:sz w:val="20"/>
                <w:szCs w:val="20"/>
                <w:lang w:val="mn-MN"/>
              </w:rPr>
              <w:t xml:space="preserve"> </w:t>
            </w:r>
            <w:r w:rsidR="00FD396D" w:rsidRPr="003F7D96">
              <w:rPr>
                <w:rFonts w:ascii="Arial" w:hAnsi="Arial" w:cs="Arial"/>
                <w:sz w:val="20"/>
                <w:szCs w:val="20"/>
                <w:lang w:val="mn-MN"/>
              </w:rPr>
              <w:t>ав</w:t>
            </w:r>
            <w:r w:rsidR="003B6E45" w:rsidRPr="003F7D96">
              <w:rPr>
                <w:rFonts w:ascii="Arial" w:hAnsi="Arial" w:cs="Arial"/>
                <w:sz w:val="20"/>
                <w:szCs w:val="20"/>
                <w:lang w:val="mn-MN"/>
              </w:rPr>
              <w:t>ах,</w:t>
            </w:r>
            <w:r w:rsidR="00FD396D" w:rsidRPr="003F7D96">
              <w:rPr>
                <w:rFonts w:ascii="Arial" w:hAnsi="Arial" w:cs="Arial"/>
                <w:sz w:val="20"/>
                <w:szCs w:val="20"/>
                <w:lang w:val="mn-MN"/>
              </w:rPr>
              <w:t xml:space="preserve"> </w:t>
            </w:r>
            <w:r w:rsidR="006514DC" w:rsidRPr="003F7D96">
              <w:rPr>
                <w:rFonts w:ascii="Arial" w:hAnsi="Arial" w:cs="Arial"/>
                <w:sz w:val="20"/>
                <w:szCs w:val="20"/>
                <w:lang w:val="mn-MN"/>
              </w:rPr>
              <w:t xml:space="preserve"> </w:t>
            </w:r>
            <w:r w:rsidR="003B6E45" w:rsidRPr="003F7D96">
              <w:rPr>
                <w:rFonts w:ascii="Arial" w:hAnsi="Arial" w:cs="Arial"/>
                <w:sz w:val="20"/>
                <w:szCs w:val="20"/>
                <w:lang w:val="mn-MN"/>
              </w:rPr>
              <w:t>буцаагаад</w:t>
            </w:r>
            <w:r w:rsidRPr="003F7D96">
              <w:rPr>
                <w:rFonts w:ascii="Arial" w:hAnsi="Arial" w:cs="Arial"/>
                <w:sz w:val="20"/>
                <w:szCs w:val="20"/>
                <w:lang w:val="mn-MN"/>
              </w:rPr>
              <w:t xml:space="preserve"> </w:t>
            </w:r>
            <w:r w:rsidR="00DF1E24" w:rsidRPr="003F7D96">
              <w:rPr>
                <w:rFonts w:ascii="Arial" w:hAnsi="Arial" w:cs="Arial"/>
                <w:sz w:val="20"/>
                <w:szCs w:val="20"/>
                <w:lang w:val="mn-MN"/>
              </w:rPr>
              <w:t xml:space="preserve">түүнийг </w:t>
            </w:r>
            <w:r w:rsidRPr="003F7D96">
              <w:rPr>
                <w:rFonts w:ascii="Arial" w:hAnsi="Arial" w:cs="Arial"/>
                <w:sz w:val="20"/>
                <w:szCs w:val="20"/>
                <w:lang w:val="mn-MN"/>
              </w:rPr>
              <w:t xml:space="preserve">цахилгаан эрчим хүчний системд </w:t>
            </w:r>
            <w:r w:rsidR="002149DE" w:rsidRPr="003F7D96">
              <w:rPr>
                <w:rFonts w:ascii="Arial" w:hAnsi="Arial" w:cs="Arial"/>
                <w:sz w:val="20"/>
                <w:szCs w:val="20"/>
                <w:lang w:val="mn-MN"/>
              </w:rPr>
              <w:t>нийлүүл</w:t>
            </w:r>
            <w:r w:rsidR="001E142E" w:rsidRPr="003F7D96">
              <w:rPr>
                <w:rFonts w:ascii="Arial" w:hAnsi="Arial" w:cs="Arial"/>
                <w:sz w:val="20"/>
                <w:szCs w:val="20"/>
                <w:lang w:val="mn-MN"/>
              </w:rPr>
              <w:t>ж болохгүй</w:t>
            </w:r>
            <w:r w:rsidR="003B6E45" w:rsidRPr="003F7D96">
              <w:rPr>
                <w:rFonts w:ascii="Arial" w:hAnsi="Arial" w:cs="Arial"/>
                <w:sz w:val="20"/>
                <w:szCs w:val="20"/>
                <w:lang w:val="mn-MN"/>
              </w:rPr>
              <w:t>,</w:t>
            </w:r>
            <w:r w:rsidR="002149DE" w:rsidRPr="002609B1">
              <w:rPr>
                <w:rFonts w:ascii="Arial" w:hAnsi="Arial" w:cs="Arial"/>
                <w:sz w:val="20"/>
                <w:szCs w:val="20"/>
                <w:lang w:val="mn-MN"/>
              </w:rPr>
              <w:t xml:space="preserve"> </w:t>
            </w:r>
            <w:r w:rsidR="00DF1E24" w:rsidRPr="002609B1">
              <w:rPr>
                <w:rFonts w:ascii="Arial" w:hAnsi="Arial" w:cs="Arial"/>
                <w:sz w:val="20"/>
                <w:szCs w:val="20"/>
                <w:lang w:val="mn-MN"/>
              </w:rPr>
              <w:t>анхд</w:t>
            </w:r>
            <w:r w:rsidR="00DF1E24">
              <w:rPr>
                <w:rFonts w:ascii="Arial" w:hAnsi="Arial" w:cs="Arial"/>
                <w:sz w:val="20"/>
                <w:szCs w:val="20"/>
                <w:lang w:val="mn-MN"/>
              </w:rPr>
              <w:t>агч</w:t>
            </w:r>
            <w:r w:rsidRPr="0019393A">
              <w:rPr>
                <w:rFonts w:ascii="Arial" w:hAnsi="Arial" w:cs="Arial"/>
                <w:sz w:val="20"/>
                <w:szCs w:val="20"/>
                <w:lang w:val="mn-MN"/>
              </w:rPr>
              <w:t xml:space="preserve"> </w:t>
            </w:r>
            <w:r w:rsidR="00F94566">
              <w:rPr>
                <w:rFonts w:ascii="Arial" w:hAnsi="Arial" w:cs="Arial"/>
                <w:sz w:val="20"/>
                <w:szCs w:val="20"/>
                <w:lang w:val="mn-MN"/>
              </w:rPr>
              <w:t>ХЦ</w:t>
            </w:r>
            <w:r w:rsidR="002149DE">
              <w:rPr>
                <w:rFonts w:ascii="Arial" w:hAnsi="Arial" w:cs="Arial"/>
                <w:sz w:val="20"/>
                <w:szCs w:val="20"/>
                <w:lang w:val="mn-MN"/>
              </w:rPr>
              <w:t>-ийг</w:t>
            </w:r>
            <w:r w:rsidRPr="0019393A">
              <w:rPr>
                <w:rFonts w:ascii="Arial" w:hAnsi="Arial" w:cs="Arial"/>
                <w:sz w:val="20"/>
                <w:szCs w:val="20"/>
                <w:lang w:val="mn-MN"/>
              </w:rPr>
              <w:t xml:space="preserve"> туслах </w:t>
            </w:r>
            <w:r w:rsidR="00DF1E24" w:rsidRPr="0019393A">
              <w:rPr>
                <w:rFonts w:ascii="Arial" w:hAnsi="Arial" w:cs="Arial"/>
                <w:sz w:val="20"/>
                <w:szCs w:val="20"/>
                <w:lang w:val="mn-MN"/>
              </w:rPr>
              <w:t xml:space="preserve">дэд систем </w:t>
            </w:r>
            <w:r w:rsidR="00DF1E24">
              <w:rPr>
                <w:rFonts w:ascii="Arial" w:hAnsi="Arial" w:cs="Arial"/>
                <w:sz w:val="20"/>
                <w:szCs w:val="20"/>
                <w:lang w:val="mn-MN"/>
              </w:rPr>
              <w:t>болон хяналтын системийг</w:t>
            </w:r>
            <w:r w:rsidRPr="0019393A">
              <w:rPr>
                <w:rFonts w:ascii="Arial" w:hAnsi="Arial" w:cs="Arial"/>
                <w:sz w:val="20"/>
                <w:szCs w:val="20"/>
                <w:lang w:val="mn-MN"/>
              </w:rPr>
              <w:t xml:space="preserve"> </w:t>
            </w:r>
            <w:r w:rsidR="003B6E45">
              <w:rPr>
                <w:rFonts w:ascii="Arial" w:hAnsi="Arial" w:cs="Arial"/>
                <w:sz w:val="20"/>
                <w:szCs w:val="20"/>
                <w:lang w:val="mn-MN"/>
              </w:rPr>
              <w:t>цахилгаанаар хангахад</w:t>
            </w:r>
            <w:r w:rsidRPr="0019393A">
              <w:rPr>
                <w:rFonts w:ascii="Arial" w:hAnsi="Arial" w:cs="Arial"/>
                <w:sz w:val="20"/>
                <w:szCs w:val="20"/>
                <w:lang w:val="mn-MN"/>
              </w:rPr>
              <w:t xml:space="preserve"> ашиглаж болно.</w:t>
            </w:r>
            <w:r w:rsidR="00DF1E24">
              <w:rPr>
                <w:rFonts w:ascii="Arial" w:hAnsi="Arial" w:cs="Arial"/>
                <w:sz w:val="20"/>
                <w:szCs w:val="20"/>
                <w:lang w:val="mn-MN"/>
              </w:rPr>
              <w:t xml:space="preserve"> </w:t>
            </w:r>
            <w:r w:rsidRPr="0019393A">
              <w:rPr>
                <w:rFonts w:ascii="Arial" w:hAnsi="Arial" w:cs="Arial"/>
                <w:sz w:val="20"/>
                <w:szCs w:val="20"/>
                <w:lang w:val="mn-MN"/>
              </w:rPr>
              <w:t xml:space="preserve">Туслах </w:t>
            </w:r>
            <w:r w:rsidR="00F94566">
              <w:rPr>
                <w:rFonts w:ascii="Arial" w:hAnsi="Arial" w:cs="Arial"/>
                <w:sz w:val="20"/>
                <w:szCs w:val="20"/>
                <w:lang w:val="mn-MN"/>
              </w:rPr>
              <w:t>ХЦ</w:t>
            </w:r>
            <w:r w:rsidRPr="0019393A">
              <w:rPr>
                <w:rFonts w:ascii="Arial" w:hAnsi="Arial" w:cs="Arial"/>
                <w:sz w:val="20"/>
                <w:szCs w:val="20"/>
                <w:lang w:val="mn-MN"/>
              </w:rPr>
              <w:t xml:space="preserve"> байхгүй тохиолдолд</w:t>
            </w:r>
            <w:r w:rsidR="00DF1E24">
              <w:rPr>
                <w:rFonts w:ascii="Arial" w:hAnsi="Arial" w:cs="Arial"/>
                <w:sz w:val="20"/>
                <w:szCs w:val="20"/>
                <w:lang w:val="mn-MN"/>
              </w:rPr>
              <w:t>,</w:t>
            </w:r>
            <w:r w:rsidRPr="0019393A">
              <w:rPr>
                <w:rFonts w:ascii="Arial" w:hAnsi="Arial" w:cs="Arial"/>
                <w:sz w:val="20"/>
                <w:szCs w:val="20"/>
                <w:lang w:val="mn-MN"/>
              </w:rPr>
              <w:t xml:space="preserve"> анхдагч </w:t>
            </w:r>
            <w:r w:rsidR="00F94566">
              <w:rPr>
                <w:rFonts w:ascii="Arial" w:hAnsi="Arial" w:cs="Arial"/>
                <w:sz w:val="20"/>
                <w:szCs w:val="20"/>
                <w:lang w:val="mn-MN"/>
              </w:rPr>
              <w:t>ХЦ</w:t>
            </w:r>
            <w:r w:rsidRPr="0019393A">
              <w:rPr>
                <w:rFonts w:ascii="Arial" w:hAnsi="Arial" w:cs="Arial"/>
                <w:sz w:val="20"/>
                <w:szCs w:val="20"/>
                <w:lang w:val="mn-MN"/>
              </w:rPr>
              <w:t xml:space="preserve">-ийг </w:t>
            </w:r>
            <w:r w:rsidR="006514DC">
              <w:rPr>
                <w:rFonts w:ascii="Arial" w:hAnsi="Arial" w:cs="Arial"/>
                <w:sz w:val="20"/>
                <w:szCs w:val="20"/>
                <w:lang w:val="mn-MN"/>
              </w:rPr>
              <w:t>шууд</w:t>
            </w:r>
            <w:r w:rsidR="00DF1E24">
              <w:rPr>
                <w:rFonts w:ascii="Arial" w:hAnsi="Arial" w:cs="Arial"/>
                <w:sz w:val="20"/>
                <w:szCs w:val="20"/>
                <w:lang w:val="mn-MN"/>
              </w:rPr>
              <w:t xml:space="preserve"> </w:t>
            </w:r>
            <w:r w:rsidR="00F94566">
              <w:rPr>
                <w:rFonts w:ascii="Arial" w:hAnsi="Arial" w:cs="Arial"/>
                <w:sz w:val="20"/>
                <w:szCs w:val="20"/>
                <w:lang w:val="mn-MN"/>
              </w:rPr>
              <w:t>ХЦ</w:t>
            </w:r>
            <w:r w:rsidRPr="0019393A">
              <w:rPr>
                <w:rFonts w:ascii="Arial" w:hAnsi="Arial" w:cs="Arial"/>
                <w:sz w:val="20"/>
                <w:szCs w:val="20"/>
                <w:lang w:val="mn-MN"/>
              </w:rPr>
              <w:t xml:space="preserve"> гэж </w:t>
            </w:r>
            <w:r w:rsidR="003B6E45">
              <w:rPr>
                <w:rFonts w:ascii="Arial" w:hAnsi="Arial" w:cs="Arial"/>
                <w:sz w:val="20"/>
                <w:szCs w:val="20"/>
                <w:lang w:val="mn-MN"/>
              </w:rPr>
              <w:t>үзэж</w:t>
            </w:r>
            <w:r w:rsidRPr="0019393A">
              <w:rPr>
                <w:rFonts w:ascii="Arial" w:hAnsi="Arial" w:cs="Arial"/>
                <w:sz w:val="20"/>
                <w:szCs w:val="20"/>
                <w:lang w:val="mn-MN"/>
              </w:rPr>
              <w:t xml:space="preserve"> болно.</w:t>
            </w:r>
          </w:p>
          <w:p w14:paraId="60A5BCCB" w14:textId="77777777" w:rsidR="00305228" w:rsidRPr="0019393A" w:rsidRDefault="00305228" w:rsidP="003F613B">
            <w:pPr>
              <w:rPr>
                <w:rFonts w:ascii="Arial" w:hAnsi="Arial" w:cs="Arial"/>
                <w:sz w:val="20"/>
                <w:szCs w:val="20"/>
                <w:lang w:val="mn-MN"/>
              </w:rPr>
            </w:pPr>
          </w:p>
          <w:p w14:paraId="51489A93" w14:textId="6B3824BA" w:rsidR="00305228" w:rsidRPr="0019393A" w:rsidRDefault="00B506D0" w:rsidP="003F613B">
            <w:pPr>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2; "цахилгаан эрчим хүчний систем" </w:t>
            </w:r>
            <w:r w:rsidR="00BC7A5E">
              <w:rPr>
                <w:rFonts w:ascii="Arial" w:hAnsi="Arial" w:cs="Arial"/>
                <w:sz w:val="20"/>
                <w:szCs w:val="20"/>
                <w:lang w:val="mn-MN"/>
              </w:rPr>
              <w:t>-ийг</w:t>
            </w:r>
            <w:r w:rsidR="00BC7A5E" w:rsidRPr="0019393A">
              <w:rPr>
                <w:rFonts w:ascii="Arial" w:hAnsi="Arial" w:cs="Arial"/>
                <w:sz w:val="20"/>
                <w:szCs w:val="20"/>
                <w:lang w:val="mn-MN"/>
              </w:rPr>
              <w:t xml:space="preserve"> </w:t>
            </w:r>
            <w:r w:rsidR="00305228" w:rsidRPr="0019393A">
              <w:rPr>
                <w:rFonts w:ascii="Arial" w:hAnsi="Arial" w:cs="Arial"/>
                <w:sz w:val="20"/>
                <w:szCs w:val="20"/>
                <w:lang w:val="mn-MN"/>
              </w:rPr>
              <w:t>IEC 60050-601:1985, 601 -01-01,</w:t>
            </w:r>
            <w:r>
              <w:rPr>
                <w:rFonts w:ascii="Arial" w:hAnsi="Arial" w:cs="Arial"/>
                <w:sz w:val="20"/>
                <w:szCs w:val="20"/>
                <w:lang w:val="mn-MN"/>
              </w:rPr>
              <w:t>-д тодорхойлсон</w:t>
            </w:r>
          </w:p>
          <w:p w14:paraId="695EE9A5" w14:textId="77777777" w:rsidR="00305228" w:rsidRPr="0019393A" w:rsidRDefault="00305228" w:rsidP="00305228">
            <w:pPr>
              <w:rPr>
                <w:rFonts w:ascii="Arial" w:hAnsi="Arial" w:cs="Arial"/>
                <w:sz w:val="20"/>
                <w:szCs w:val="20"/>
                <w:lang w:val="mn-MN"/>
              </w:rPr>
            </w:pPr>
          </w:p>
          <w:p w14:paraId="79363C86" w14:textId="7330139B" w:rsidR="00305228" w:rsidRPr="0019393A" w:rsidRDefault="00305228" w:rsidP="00305228">
            <w:pPr>
              <w:rPr>
                <w:rFonts w:ascii="Arial" w:hAnsi="Arial" w:cs="Arial"/>
                <w:sz w:val="24"/>
                <w:szCs w:val="24"/>
                <w:lang w:val="mn-MN"/>
              </w:rPr>
            </w:pPr>
            <w:r w:rsidRPr="0019393A">
              <w:rPr>
                <w:rFonts w:ascii="Arial" w:hAnsi="Arial" w:cs="Arial"/>
                <w:sz w:val="24"/>
                <w:szCs w:val="24"/>
                <w:lang w:val="mn-MN"/>
              </w:rPr>
              <w:t xml:space="preserve">[ЭХ СУРВАЛЖ: IEC 60050-617:2009, 617-04-01 өөрчилсөн - Анхны тодорхойлолтыг </w:t>
            </w:r>
            <w:r w:rsidR="00DF1E24">
              <w:rPr>
                <w:rFonts w:ascii="Arial" w:hAnsi="Arial" w:cs="Arial"/>
                <w:sz w:val="24"/>
                <w:szCs w:val="24"/>
                <w:lang w:val="mn-MN"/>
              </w:rPr>
              <w:t>ЦЭХХ</w:t>
            </w:r>
            <w:r w:rsidRPr="0019393A">
              <w:rPr>
                <w:rFonts w:ascii="Arial" w:hAnsi="Arial" w:cs="Arial"/>
                <w:sz w:val="24"/>
                <w:szCs w:val="24"/>
                <w:lang w:val="mn-MN"/>
              </w:rPr>
              <w:t xml:space="preserve"> системд тохируул</w:t>
            </w:r>
            <w:r w:rsidR="00DF1E24">
              <w:rPr>
                <w:rFonts w:ascii="Arial" w:hAnsi="Arial" w:cs="Arial"/>
                <w:sz w:val="24"/>
                <w:szCs w:val="24"/>
                <w:lang w:val="mn-MN"/>
              </w:rPr>
              <w:t>сан ба</w:t>
            </w:r>
            <w:r w:rsidRPr="0019393A">
              <w:rPr>
                <w:rFonts w:ascii="Arial" w:hAnsi="Arial" w:cs="Arial"/>
                <w:sz w:val="24"/>
                <w:szCs w:val="24"/>
                <w:lang w:val="mn-MN"/>
              </w:rPr>
              <w:t xml:space="preserve"> оруулах </w:t>
            </w:r>
            <w:r w:rsidR="00DF1E24">
              <w:rPr>
                <w:rFonts w:ascii="Arial" w:hAnsi="Arial" w:cs="Arial"/>
                <w:sz w:val="24"/>
                <w:szCs w:val="24"/>
                <w:lang w:val="mn-MN"/>
              </w:rPr>
              <w:t>тайлбарыг</w:t>
            </w:r>
            <w:r w:rsidRPr="0019393A">
              <w:rPr>
                <w:rFonts w:ascii="Arial" w:hAnsi="Arial" w:cs="Arial"/>
                <w:sz w:val="24"/>
                <w:szCs w:val="24"/>
                <w:lang w:val="mn-MN"/>
              </w:rPr>
              <w:t xml:space="preserve"> нэмсэн.]</w:t>
            </w:r>
          </w:p>
          <w:p w14:paraId="30BCDBDD" w14:textId="77777777" w:rsidR="00305228" w:rsidRPr="0019393A" w:rsidRDefault="00305228" w:rsidP="00B506D0">
            <w:pPr>
              <w:spacing w:line="276" w:lineRule="auto"/>
              <w:rPr>
                <w:rFonts w:ascii="Arial" w:hAnsi="Arial" w:cs="Arial"/>
                <w:sz w:val="20"/>
                <w:szCs w:val="20"/>
                <w:lang w:val="mn-MN"/>
              </w:rPr>
            </w:pPr>
          </w:p>
          <w:p w14:paraId="584B7870" w14:textId="77777777"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4.3.1</w:t>
            </w:r>
          </w:p>
          <w:p w14:paraId="625841A5" w14:textId="77777777"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 xml:space="preserve">холболтын </w:t>
            </w:r>
            <w:r w:rsidRPr="0019393A">
              <w:rPr>
                <w:rFonts w:ascii="Arial" w:hAnsi="Arial" w:cs="Arial"/>
                <w:b/>
                <w:sz w:val="24"/>
                <w:szCs w:val="24"/>
                <w:highlight w:val="yellow"/>
                <w:lang w:val="mn-MN"/>
              </w:rPr>
              <w:t>терминал</w:t>
            </w:r>
          </w:p>
          <w:p w14:paraId="6EDB326D" w14:textId="166D1513" w:rsidR="00305228" w:rsidRPr="0019393A" w:rsidRDefault="0011499F" w:rsidP="00305228">
            <w:pPr>
              <w:rPr>
                <w:rFonts w:ascii="Arial" w:hAnsi="Arial" w:cs="Arial"/>
                <w:sz w:val="24"/>
                <w:szCs w:val="24"/>
                <w:lang w:val="mn-MN"/>
              </w:rPr>
            </w:pPr>
            <w:r>
              <w:rPr>
                <w:rFonts w:ascii="Arial" w:hAnsi="Arial" w:cs="Arial"/>
                <w:sz w:val="24"/>
                <w:szCs w:val="24"/>
                <w:lang w:val="mn-MN"/>
              </w:rPr>
              <w:t>ХЦ</w:t>
            </w:r>
            <w:r w:rsidR="00305228" w:rsidRPr="0019393A">
              <w:rPr>
                <w:rFonts w:ascii="Arial" w:hAnsi="Arial" w:cs="Arial"/>
                <w:sz w:val="24"/>
                <w:szCs w:val="24"/>
                <w:lang w:val="mn-MN"/>
              </w:rPr>
              <w:t>-</w:t>
            </w:r>
            <w:r>
              <w:rPr>
                <w:rFonts w:ascii="Arial" w:hAnsi="Arial" w:cs="Arial"/>
                <w:sz w:val="24"/>
                <w:szCs w:val="24"/>
                <w:lang w:val="mn-MN"/>
              </w:rPr>
              <w:t>т</w:t>
            </w:r>
            <w:r w:rsidR="00305228" w:rsidRPr="0019393A">
              <w:rPr>
                <w:rFonts w:ascii="Arial" w:hAnsi="Arial" w:cs="Arial"/>
                <w:sz w:val="24"/>
                <w:szCs w:val="24"/>
                <w:lang w:val="mn-MN"/>
              </w:rPr>
              <w:t xml:space="preserve"> холбоход ашигладаг </w:t>
            </w:r>
            <w:r>
              <w:rPr>
                <w:rFonts w:ascii="Arial" w:hAnsi="Arial" w:cs="Arial"/>
                <w:sz w:val="24"/>
                <w:szCs w:val="24"/>
                <w:lang w:val="mn-MN"/>
              </w:rPr>
              <w:t>ЦЭХХ</w:t>
            </w:r>
            <w:r w:rsidR="00305228" w:rsidRPr="0019393A">
              <w:rPr>
                <w:rFonts w:ascii="Arial" w:hAnsi="Arial" w:cs="Arial"/>
                <w:sz w:val="24"/>
                <w:szCs w:val="24"/>
                <w:lang w:val="mn-MN"/>
              </w:rPr>
              <w:t xml:space="preserve"> системийн бүрэлдэхүүн </w:t>
            </w:r>
            <w:r w:rsidR="00594598">
              <w:rPr>
                <w:rFonts w:ascii="Arial" w:hAnsi="Arial" w:cs="Arial"/>
                <w:sz w:val="24"/>
                <w:szCs w:val="24"/>
                <w:lang w:val="mn-MN"/>
              </w:rPr>
              <w:t>хэсэг</w:t>
            </w:r>
          </w:p>
          <w:p w14:paraId="6A2A777B" w14:textId="77777777" w:rsidR="0011499F" w:rsidRPr="0019393A" w:rsidRDefault="0011499F" w:rsidP="0011499F">
            <w:pPr>
              <w:spacing w:line="276" w:lineRule="auto"/>
              <w:rPr>
                <w:rFonts w:ascii="Arial" w:hAnsi="Arial" w:cs="Arial"/>
                <w:sz w:val="20"/>
                <w:szCs w:val="20"/>
                <w:lang w:val="mn-MN"/>
              </w:rPr>
            </w:pPr>
          </w:p>
          <w:p w14:paraId="7A369B7F" w14:textId="47F3E7BE" w:rsidR="00305228" w:rsidRPr="0019393A" w:rsidRDefault="00B506D0" w:rsidP="0011499F">
            <w:pPr>
              <w:jc w:val="both"/>
              <w:rPr>
                <w:rFonts w:ascii="Arial" w:hAnsi="Arial" w:cs="Arial"/>
                <w:sz w:val="20"/>
                <w:szCs w:val="20"/>
                <w:lang w:val="mn-MN"/>
              </w:rPr>
            </w:pPr>
            <w:r>
              <w:rPr>
                <w:rFonts w:ascii="Arial" w:hAnsi="Arial" w:cs="Arial"/>
                <w:sz w:val="20"/>
                <w:szCs w:val="20"/>
                <w:lang w:val="mn-MN"/>
              </w:rPr>
              <w:t>Тайлбар -1</w:t>
            </w:r>
            <w:r w:rsidR="00305228" w:rsidRPr="0019393A">
              <w:rPr>
                <w:rFonts w:ascii="Arial" w:hAnsi="Arial" w:cs="Arial"/>
                <w:sz w:val="20"/>
                <w:szCs w:val="20"/>
                <w:lang w:val="mn-MN"/>
              </w:rPr>
              <w:t xml:space="preserve">: </w:t>
            </w:r>
            <w:r w:rsidR="0011499F">
              <w:rPr>
                <w:rFonts w:ascii="Arial" w:hAnsi="Arial" w:cs="Arial"/>
                <w:sz w:val="20"/>
                <w:szCs w:val="20"/>
                <w:lang w:val="mn-MN"/>
              </w:rPr>
              <w:t>ЦЭХХ</w:t>
            </w:r>
            <w:r w:rsidR="00305228" w:rsidRPr="0019393A">
              <w:rPr>
                <w:rFonts w:ascii="Arial" w:hAnsi="Arial" w:cs="Arial"/>
                <w:sz w:val="20"/>
                <w:szCs w:val="20"/>
                <w:lang w:val="mn-MN"/>
              </w:rPr>
              <w:t xml:space="preserve"> систем нь </w:t>
            </w:r>
            <w:r w:rsidR="0011499F" w:rsidRPr="0019393A">
              <w:rPr>
                <w:rFonts w:ascii="Arial" w:hAnsi="Arial" w:cs="Arial"/>
                <w:sz w:val="20"/>
                <w:szCs w:val="20"/>
                <w:lang w:val="mn-MN"/>
              </w:rPr>
              <w:t xml:space="preserve">хоёр өөр ангилалд </w:t>
            </w:r>
            <w:r>
              <w:rPr>
                <w:rFonts w:ascii="Arial" w:hAnsi="Arial" w:cs="Arial"/>
                <w:sz w:val="20"/>
                <w:szCs w:val="20"/>
                <w:lang w:val="mn-MN"/>
              </w:rPr>
              <w:t>хамаарах</w:t>
            </w:r>
            <w:r w:rsidR="0011499F">
              <w:rPr>
                <w:rFonts w:ascii="Arial" w:hAnsi="Arial" w:cs="Arial"/>
                <w:sz w:val="20"/>
                <w:szCs w:val="20"/>
                <w:lang w:val="mn-MN"/>
              </w:rPr>
              <w:t xml:space="preserve"> анхдагч </w:t>
            </w:r>
            <w:r w:rsidR="00305228" w:rsidRPr="0019393A">
              <w:rPr>
                <w:rFonts w:ascii="Arial" w:hAnsi="Arial" w:cs="Arial"/>
                <w:sz w:val="20"/>
                <w:szCs w:val="20"/>
                <w:lang w:val="mn-MN"/>
              </w:rPr>
              <w:t xml:space="preserve">холболтын терминал ба туслах холболтын терминал гэсэн хэд хэдэн холболтын терминалтай байж болно. Туслах </w:t>
            </w:r>
            <w:r w:rsidR="0011499F">
              <w:rPr>
                <w:rFonts w:ascii="Arial" w:hAnsi="Arial" w:cs="Arial"/>
                <w:sz w:val="20"/>
                <w:szCs w:val="20"/>
                <w:lang w:val="mn-MN"/>
              </w:rPr>
              <w:t>ХЦ</w:t>
            </w:r>
            <w:r w:rsidR="00305228" w:rsidRPr="0019393A">
              <w:rPr>
                <w:rFonts w:ascii="Arial" w:hAnsi="Arial" w:cs="Arial"/>
                <w:sz w:val="20"/>
                <w:szCs w:val="20"/>
                <w:lang w:val="mn-MN"/>
              </w:rPr>
              <w:t xml:space="preserve"> байхгүй тохиолдолд анхдагч</w:t>
            </w:r>
            <w:r w:rsidR="0011499F">
              <w:rPr>
                <w:rFonts w:ascii="Arial" w:hAnsi="Arial" w:cs="Arial"/>
                <w:sz w:val="20"/>
                <w:szCs w:val="20"/>
                <w:lang w:val="mn-MN"/>
              </w:rPr>
              <w:t xml:space="preserve"> </w:t>
            </w:r>
            <w:r w:rsidR="00305228" w:rsidRPr="0019393A">
              <w:rPr>
                <w:rFonts w:ascii="Arial" w:hAnsi="Arial" w:cs="Arial"/>
                <w:sz w:val="20"/>
                <w:szCs w:val="20"/>
                <w:lang w:val="mn-MN"/>
              </w:rPr>
              <w:t xml:space="preserve">холболтын терминалыг </w:t>
            </w:r>
            <w:r>
              <w:rPr>
                <w:rFonts w:ascii="Arial" w:hAnsi="Arial" w:cs="Arial"/>
                <w:sz w:val="20"/>
                <w:szCs w:val="20"/>
                <w:lang w:val="mn-MN"/>
              </w:rPr>
              <w:t>шууд</w:t>
            </w:r>
            <w:r w:rsidR="00305228" w:rsidRPr="0019393A">
              <w:rPr>
                <w:rFonts w:ascii="Arial" w:hAnsi="Arial" w:cs="Arial"/>
                <w:sz w:val="20"/>
                <w:szCs w:val="20"/>
                <w:lang w:val="mn-MN"/>
              </w:rPr>
              <w:t xml:space="preserve"> холболтын терминал гэж </w:t>
            </w:r>
            <w:r w:rsidR="00FE72B3">
              <w:rPr>
                <w:rFonts w:ascii="Arial" w:hAnsi="Arial" w:cs="Arial"/>
                <w:sz w:val="20"/>
                <w:szCs w:val="20"/>
                <w:lang w:val="mn-MN"/>
              </w:rPr>
              <w:t>үзэж</w:t>
            </w:r>
            <w:r w:rsidR="00305228" w:rsidRPr="0019393A">
              <w:rPr>
                <w:rFonts w:ascii="Arial" w:hAnsi="Arial" w:cs="Arial"/>
                <w:sz w:val="20"/>
                <w:szCs w:val="20"/>
                <w:lang w:val="mn-MN"/>
              </w:rPr>
              <w:t xml:space="preserve"> болно.</w:t>
            </w:r>
          </w:p>
          <w:p w14:paraId="1BF853F8" w14:textId="77777777" w:rsidR="00305228" w:rsidRPr="0019393A" w:rsidRDefault="00305228" w:rsidP="001E142E">
            <w:pPr>
              <w:spacing w:line="276" w:lineRule="auto"/>
              <w:rPr>
                <w:rFonts w:ascii="Arial" w:hAnsi="Arial" w:cs="Arial"/>
                <w:sz w:val="20"/>
                <w:szCs w:val="20"/>
                <w:lang w:val="mn-MN"/>
              </w:rPr>
            </w:pPr>
          </w:p>
          <w:p w14:paraId="20BA1C40" w14:textId="77777777" w:rsidR="00305228" w:rsidRPr="0019393A" w:rsidRDefault="00305228" w:rsidP="002149DE">
            <w:pPr>
              <w:rPr>
                <w:rFonts w:ascii="Arial" w:hAnsi="Arial" w:cs="Arial"/>
                <w:b/>
                <w:sz w:val="24"/>
                <w:szCs w:val="24"/>
                <w:lang w:val="mn-MN"/>
              </w:rPr>
            </w:pPr>
            <w:r w:rsidRPr="0019393A">
              <w:rPr>
                <w:rFonts w:ascii="Arial" w:hAnsi="Arial" w:cs="Arial"/>
                <w:b/>
                <w:sz w:val="24"/>
                <w:szCs w:val="24"/>
                <w:lang w:val="mn-MN"/>
              </w:rPr>
              <w:t>4.4</w:t>
            </w:r>
          </w:p>
          <w:p w14:paraId="1EDA7DD9" w14:textId="77777777" w:rsidR="00305228" w:rsidRPr="0011499F" w:rsidRDefault="0011499F" w:rsidP="00305228">
            <w:pPr>
              <w:rPr>
                <w:rFonts w:ascii="Arial" w:hAnsi="Arial" w:cs="Arial"/>
                <w:b/>
                <w:sz w:val="24"/>
                <w:szCs w:val="24"/>
                <w:lang w:val="mn-MN"/>
              </w:rPr>
            </w:pPr>
            <w:r>
              <w:rPr>
                <w:rFonts w:ascii="Arial" w:hAnsi="Arial" w:cs="Arial"/>
                <w:b/>
                <w:sz w:val="24"/>
                <w:szCs w:val="24"/>
                <w:lang w:val="mn-MN"/>
              </w:rPr>
              <w:t>анхдагч</w:t>
            </w:r>
            <w:r w:rsidR="00305228" w:rsidRPr="0019393A">
              <w:rPr>
                <w:rFonts w:ascii="Arial" w:hAnsi="Arial" w:cs="Arial"/>
                <w:b/>
                <w:sz w:val="24"/>
                <w:szCs w:val="24"/>
                <w:lang w:val="mn-MN"/>
              </w:rPr>
              <w:t xml:space="preserve"> </w:t>
            </w:r>
            <w:r>
              <w:rPr>
                <w:rFonts w:ascii="Arial" w:hAnsi="Arial" w:cs="Arial"/>
                <w:b/>
                <w:sz w:val="24"/>
                <w:szCs w:val="24"/>
                <w:lang w:val="mn-MN"/>
              </w:rPr>
              <w:t>ХЦ</w:t>
            </w:r>
          </w:p>
          <w:p w14:paraId="3F1AA2F5" w14:textId="6A1B2DFF" w:rsidR="00B506D0" w:rsidRDefault="00FE72B3" w:rsidP="00B506D0">
            <w:pPr>
              <w:jc w:val="both"/>
              <w:rPr>
                <w:rFonts w:ascii="Arial" w:hAnsi="Arial" w:cs="Arial"/>
                <w:sz w:val="24"/>
                <w:szCs w:val="24"/>
                <w:lang w:val="mn-MN"/>
              </w:rPr>
            </w:pPr>
            <w:r>
              <w:rPr>
                <w:rFonts w:ascii="Arial" w:hAnsi="Arial" w:cs="Arial"/>
                <w:sz w:val="24"/>
                <w:szCs w:val="24"/>
                <w:lang w:val="mn-MN"/>
              </w:rPr>
              <w:t>ЦЭХХ</w:t>
            </w:r>
            <w:r w:rsidRPr="0019393A">
              <w:rPr>
                <w:rFonts w:ascii="Arial" w:hAnsi="Arial" w:cs="Arial"/>
                <w:sz w:val="24"/>
                <w:szCs w:val="24"/>
                <w:lang w:val="mn-MN"/>
              </w:rPr>
              <w:t xml:space="preserve"> систем</w:t>
            </w:r>
            <w:r w:rsidR="007529C8">
              <w:rPr>
                <w:rFonts w:ascii="Arial" w:hAnsi="Arial" w:cs="Arial"/>
                <w:sz w:val="24"/>
                <w:szCs w:val="24"/>
                <w:lang w:val="mn-MN"/>
              </w:rPr>
              <w:t>,</w:t>
            </w:r>
            <w:r>
              <w:rPr>
                <w:rFonts w:ascii="Arial" w:hAnsi="Arial" w:cs="Arial"/>
                <w:sz w:val="24"/>
                <w:szCs w:val="24"/>
                <w:lang w:val="mn-MN"/>
              </w:rPr>
              <w:t xml:space="preserve"> </w:t>
            </w:r>
            <w:r w:rsidRPr="0019393A">
              <w:rPr>
                <w:rFonts w:ascii="Arial" w:hAnsi="Arial" w:cs="Arial"/>
                <w:sz w:val="24"/>
                <w:szCs w:val="24"/>
                <w:lang w:val="mn-MN"/>
              </w:rPr>
              <w:t xml:space="preserve"> цахилгаан эрчим хүчн</w:t>
            </w:r>
            <w:r>
              <w:rPr>
                <w:rFonts w:ascii="Arial" w:hAnsi="Arial" w:cs="Arial"/>
                <w:sz w:val="24"/>
                <w:szCs w:val="24"/>
                <w:lang w:val="mn-MN"/>
              </w:rPr>
              <w:t>ий системээс</w:t>
            </w:r>
            <w:r w:rsidRPr="0019393A">
              <w:rPr>
                <w:rFonts w:ascii="Arial" w:hAnsi="Arial" w:cs="Arial"/>
                <w:sz w:val="24"/>
                <w:szCs w:val="24"/>
                <w:lang w:val="mn-MN"/>
              </w:rPr>
              <w:t xml:space="preserve"> </w:t>
            </w:r>
            <w:r w:rsidR="007529C8">
              <w:rPr>
                <w:rFonts w:ascii="Arial" w:hAnsi="Arial" w:cs="Arial"/>
                <w:sz w:val="24"/>
                <w:szCs w:val="24"/>
                <w:lang w:val="mn-MN"/>
              </w:rPr>
              <w:t xml:space="preserve">дотооддоо хуримтлуулахаар </w:t>
            </w:r>
            <w:r w:rsidR="000D5F78">
              <w:rPr>
                <w:rFonts w:ascii="Arial" w:hAnsi="Arial" w:cs="Arial"/>
                <w:sz w:val="24"/>
                <w:szCs w:val="24"/>
                <w:lang w:val="mn-MN"/>
              </w:rPr>
              <w:t xml:space="preserve">цахилгаан </w:t>
            </w:r>
            <w:r w:rsidR="00BB0FAB" w:rsidRPr="0019393A">
              <w:rPr>
                <w:rFonts w:ascii="Arial" w:hAnsi="Arial" w:cs="Arial"/>
                <w:sz w:val="24"/>
                <w:szCs w:val="24"/>
                <w:lang w:val="mn-MN"/>
              </w:rPr>
              <w:t>эрчим хүчийг</w:t>
            </w:r>
            <w:r w:rsidR="00BB0FAB">
              <w:rPr>
                <w:rFonts w:ascii="Arial" w:hAnsi="Arial" w:cs="Arial"/>
                <w:sz w:val="24"/>
                <w:szCs w:val="24"/>
                <w:lang w:val="mn-MN"/>
              </w:rPr>
              <w:t xml:space="preserve"> ав</w:t>
            </w:r>
            <w:r w:rsidR="002149DE">
              <w:rPr>
                <w:rFonts w:ascii="Arial" w:hAnsi="Arial" w:cs="Arial"/>
                <w:sz w:val="24"/>
                <w:szCs w:val="24"/>
                <w:lang w:val="mn-MN"/>
              </w:rPr>
              <w:t>аад,</w:t>
            </w:r>
            <w:r w:rsidR="00BB0FAB">
              <w:rPr>
                <w:rFonts w:ascii="Arial" w:hAnsi="Arial" w:cs="Arial"/>
                <w:sz w:val="24"/>
                <w:szCs w:val="24"/>
                <w:lang w:val="mn-MN"/>
              </w:rPr>
              <w:t xml:space="preserve"> </w:t>
            </w:r>
            <w:r w:rsidR="007529C8">
              <w:rPr>
                <w:rFonts w:ascii="Arial" w:hAnsi="Arial" w:cs="Arial"/>
                <w:sz w:val="24"/>
                <w:szCs w:val="24"/>
                <w:lang w:val="mn-MN"/>
              </w:rPr>
              <w:t>эцэст нь</w:t>
            </w:r>
            <w:r w:rsidR="002149DE" w:rsidRPr="0019393A">
              <w:rPr>
                <w:rFonts w:ascii="Arial" w:hAnsi="Arial" w:cs="Arial"/>
                <w:sz w:val="24"/>
                <w:szCs w:val="24"/>
                <w:lang w:val="mn-MN"/>
              </w:rPr>
              <w:t xml:space="preserve"> </w:t>
            </w:r>
            <w:r w:rsidR="002149DE">
              <w:rPr>
                <w:rFonts w:ascii="Arial" w:hAnsi="Arial" w:cs="Arial"/>
                <w:sz w:val="24"/>
                <w:szCs w:val="24"/>
                <w:lang w:val="mn-MN"/>
              </w:rPr>
              <w:t xml:space="preserve">түүнийг </w:t>
            </w:r>
            <w:r w:rsidR="002149DE" w:rsidRPr="0019393A">
              <w:rPr>
                <w:rFonts w:ascii="Arial" w:hAnsi="Arial" w:cs="Arial"/>
                <w:sz w:val="24"/>
                <w:szCs w:val="24"/>
                <w:lang w:val="mn-MN"/>
              </w:rPr>
              <w:t>цахилгаан эрчим хүчний системд нийлүүл</w:t>
            </w:r>
            <w:r w:rsidR="002149DE">
              <w:rPr>
                <w:rFonts w:ascii="Arial" w:hAnsi="Arial" w:cs="Arial"/>
                <w:sz w:val="24"/>
                <w:szCs w:val="24"/>
                <w:lang w:val="mn-MN"/>
              </w:rPr>
              <w:t>дэг</w:t>
            </w:r>
            <w:r w:rsidR="00B506D0">
              <w:rPr>
                <w:rFonts w:ascii="Arial" w:hAnsi="Arial" w:cs="Arial"/>
                <w:sz w:val="24"/>
                <w:szCs w:val="24"/>
                <w:lang w:val="mn-MN"/>
              </w:rPr>
              <w:t xml:space="preserve"> </w:t>
            </w:r>
            <w:r w:rsidR="00B506D0" w:rsidRPr="0019393A">
              <w:rPr>
                <w:rFonts w:ascii="Arial" w:hAnsi="Arial" w:cs="Arial"/>
                <w:sz w:val="24"/>
                <w:szCs w:val="24"/>
                <w:lang w:val="mn-MN"/>
              </w:rPr>
              <w:t>холболтын цэг</w:t>
            </w:r>
            <w:r w:rsidR="00B506D0">
              <w:rPr>
                <w:rFonts w:ascii="Arial" w:hAnsi="Arial" w:cs="Arial"/>
                <w:sz w:val="24"/>
                <w:szCs w:val="24"/>
                <w:lang w:val="mn-MN"/>
              </w:rPr>
              <w:t xml:space="preserve">  </w:t>
            </w:r>
          </w:p>
          <w:p w14:paraId="7BEA6286" w14:textId="77777777" w:rsidR="00FE72B3" w:rsidRDefault="00FE72B3" w:rsidP="00F51621">
            <w:pPr>
              <w:jc w:val="both"/>
              <w:rPr>
                <w:rFonts w:ascii="Arial" w:hAnsi="Arial" w:cs="Arial"/>
                <w:sz w:val="20"/>
                <w:szCs w:val="20"/>
                <w:lang w:val="mn-MN"/>
              </w:rPr>
            </w:pPr>
          </w:p>
          <w:p w14:paraId="69D2A07E" w14:textId="0304C886" w:rsidR="00305228" w:rsidRPr="0019393A" w:rsidRDefault="002149DE" w:rsidP="00F51621">
            <w:pPr>
              <w:jc w:val="both"/>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1: </w:t>
            </w:r>
            <w:r w:rsidR="007F34E4">
              <w:rPr>
                <w:rFonts w:ascii="Arial" w:hAnsi="Arial" w:cs="Arial"/>
                <w:sz w:val="20"/>
                <w:szCs w:val="20"/>
                <w:lang w:val="mn-MN"/>
              </w:rPr>
              <w:t>Ихэвчлэн</w:t>
            </w:r>
            <w:r w:rsidR="00305228" w:rsidRPr="0019393A">
              <w:rPr>
                <w:rFonts w:ascii="Arial" w:hAnsi="Arial" w:cs="Arial"/>
                <w:sz w:val="20"/>
                <w:szCs w:val="20"/>
                <w:lang w:val="mn-MN"/>
              </w:rPr>
              <w:t xml:space="preserve">: </w:t>
            </w:r>
            <w:r w:rsidR="00F51621">
              <w:rPr>
                <w:rFonts w:ascii="Arial" w:hAnsi="Arial" w:cs="Arial"/>
                <w:sz w:val="20"/>
                <w:szCs w:val="20"/>
                <w:lang w:val="mn-MN"/>
              </w:rPr>
              <w:t>анхдагч</w:t>
            </w:r>
            <w:r w:rsidR="00305228" w:rsidRPr="0019393A">
              <w:rPr>
                <w:rFonts w:ascii="Arial" w:hAnsi="Arial" w:cs="Arial"/>
                <w:sz w:val="20"/>
                <w:szCs w:val="20"/>
                <w:lang w:val="mn-MN"/>
              </w:rPr>
              <w:t xml:space="preserve"> </w:t>
            </w:r>
            <w:r w:rsidR="00F51621">
              <w:rPr>
                <w:rFonts w:ascii="Arial" w:hAnsi="Arial" w:cs="Arial"/>
                <w:sz w:val="20"/>
                <w:szCs w:val="20"/>
                <w:lang w:val="mn-MN"/>
              </w:rPr>
              <w:t>ХЦ</w:t>
            </w:r>
            <w:r w:rsidR="00305228" w:rsidRPr="0019393A">
              <w:rPr>
                <w:rFonts w:ascii="Arial" w:hAnsi="Arial" w:cs="Arial"/>
                <w:sz w:val="20"/>
                <w:szCs w:val="20"/>
                <w:lang w:val="mn-MN"/>
              </w:rPr>
              <w:t xml:space="preserve"> нь </w:t>
            </w:r>
            <w:r w:rsidR="00F51621">
              <w:rPr>
                <w:rFonts w:ascii="Arial" w:hAnsi="Arial" w:cs="Arial"/>
                <w:sz w:val="20"/>
                <w:szCs w:val="20"/>
                <w:lang w:val="mn-MN"/>
              </w:rPr>
              <w:t>анхдагч</w:t>
            </w:r>
            <w:r w:rsidR="00F51621" w:rsidRPr="0019393A">
              <w:rPr>
                <w:rFonts w:ascii="Arial" w:hAnsi="Arial" w:cs="Arial"/>
                <w:sz w:val="20"/>
                <w:szCs w:val="20"/>
                <w:lang w:val="mn-MN"/>
              </w:rPr>
              <w:t xml:space="preserve"> холболтын терминал</w:t>
            </w:r>
            <w:r w:rsidR="00F51621">
              <w:rPr>
                <w:rFonts w:ascii="Arial" w:hAnsi="Arial" w:cs="Arial"/>
                <w:sz w:val="20"/>
                <w:szCs w:val="20"/>
                <w:lang w:val="mn-MN"/>
              </w:rPr>
              <w:t>аар ЦЭХХ</w:t>
            </w:r>
            <w:r w:rsidR="00305228" w:rsidRPr="0019393A">
              <w:rPr>
                <w:rFonts w:ascii="Arial" w:hAnsi="Arial" w:cs="Arial"/>
                <w:sz w:val="20"/>
                <w:szCs w:val="20"/>
                <w:lang w:val="mn-MN"/>
              </w:rPr>
              <w:t xml:space="preserve"> системийн </w:t>
            </w:r>
            <w:r w:rsidR="00F51621">
              <w:rPr>
                <w:rFonts w:ascii="Arial" w:hAnsi="Arial" w:cs="Arial"/>
                <w:sz w:val="20"/>
                <w:szCs w:val="20"/>
                <w:lang w:val="mn-MN"/>
              </w:rPr>
              <w:t xml:space="preserve">анхдагч </w:t>
            </w:r>
            <w:r w:rsidR="00305228" w:rsidRPr="0019393A">
              <w:rPr>
                <w:rFonts w:ascii="Arial" w:hAnsi="Arial" w:cs="Arial"/>
                <w:sz w:val="20"/>
                <w:szCs w:val="20"/>
                <w:lang w:val="mn-MN"/>
              </w:rPr>
              <w:t>дэд системтэй холбогддог.</w:t>
            </w:r>
          </w:p>
          <w:p w14:paraId="5063FEAE" w14:textId="77777777" w:rsidR="001E142E" w:rsidRDefault="001E142E" w:rsidP="00305228">
            <w:pPr>
              <w:rPr>
                <w:rFonts w:ascii="Arial" w:hAnsi="Arial" w:cs="Arial"/>
                <w:sz w:val="20"/>
                <w:szCs w:val="20"/>
                <w:lang w:val="mn-MN"/>
              </w:rPr>
            </w:pPr>
          </w:p>
          <w:p w14:paraId="272E2B2F" w14:textId="77777777" w:rsidR="00305228" w:rsidRPr="0019393A" w:rsidRDefault="00F51621" w:rsidP="00305228">
            <w:pPr>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2: </w:t>
            </w:r>
            <w:r>
              <w:rPr>
                <w:rFonts w:ascii="Arial" w:hAnsi="Arial" w:cs="Arial"/>
                <w:sz w:val="20"/>
                <w:szCs w:val="20"/>
                <w:lang w:val="mn-MN"/>
              </w:rPr>
              <w:t>“</w:t>
            </w:r>
            <w:r w:rsidR="00305228" w:rsidRPr="0019393A">
              <w:rPr>
                <w:rFonts w:ascii="Arial" w:hAnsi="Arial" w:cs="Arial"/>
                <w:sz w:val="20"/>
                <w:szCs w:val="20"/>
                <w:lang w:val="mn-MN"/>
              </w:rPr>
              <w:t>цахилгаан эрчим хүчний систем</w:t>
            </w:r>
            <w:r>
              <w:rPr>
                <w:rFonts w:ascii="Arial" w:hAnsi="Arial" w:cs="Arial"/>
                <w:sz w:val="20"/>
                <w:szCs w:val="20"/>
                <w:lang w:val="mn-MN"/>
              </w:rPr>
              <w:t>”</w:t>
            </w:r>
            <w:r w:rsidR="00305228" w:rsidRPr="0019393A">
              <w:rPr>
                <w:rFonts w:ascii="Arial" w:hAnsi="Arial" w:cs="Arial"/>
                <w:sz w:val="20"/>
                <w:szCs w:val="20"/>
                <w:lang w:val="mn-MN"/>
              </w:rPr>
              <w:t xml:space="preserve"> </w:t>
            </w:r>
            <w:r w:rsidR="001E142E">
              <w:rPr>
                <w:rFonts w:ascii="Arial" w:hAnsi="Arial" w:cs="Arial"/>
                <w:sz w:val="20"/>
                <w:szCs w:val="20"/>
                <w:lang w:val="mn-MN"/>
              </w:rPr>
              <w:t>-ийг</w:t>
            </w:r>
            <w:r w:rsidR="00305228" w:rsidRPr="0019393A">
              <w:rPr>
                <w:rFonts w:ascii="Arial" w:hAnsi="Arial" w:cs="Arial"/>
                <w:sz w:val="20"/>
                <w:szCs w:val="20"/>
                <w:lang w:val="mn-MN"/>
              </w:rPr>
              <w:t xml:space="preserve"> IEC 60050-601:1985, 601 -01-01-д тодорхойл</w:t>
            </w:r>
            <w:r w:rsidR="001E142E">
              <w:rPr>
                <w:rFonts w:ascii="Arial" w:hAnsi="Arial" w:cs="Arial"/>
                <w:sz w:val="20"/>
                <w:szCs w:val="20"/>
                <w:lang w:val="mn-MN"/>
              </w:rPr>
              <w:t>сон</w:t>
            </w:r>
            <w:r w:rsidR="00305228" w:rsidRPr="0019393A">
              <w:rPr>
                <w:rFonts w:ascii="Arial" w:hAnsi="Arial" w:cs="Arial"/>
                <w:sz w:val="20"/>
                <w:szCs w:val="20"/>
                <w:lang w:val="mn-MN"/>
              </w:rPr>
              <w:t>.</w:t>
            </w:r>
          </w:p>
          <w:p w14:paraId="313B78FA" w14:textId="77777777" w:rsidR="00F51621" w:rsidRPr="0019393A" w:rsidRDefault="00F51621" w:rsidP="00305228">
            <w:pPr>
              <w:rPr>
                <w:rFonts w:ascii="Arial" w:hAnsi="Arial" w:cs="Arial"/>
                <w:b/>
                <w:sz w:val="24"/>
                <w:szCs w:val="24"/>
                <w:lang w:val="mn-MN"/>
              </w:rPr>
            </w:pPr>
          </w:p>
          <w:p w14:paraId="1BBDE192" w14:textId="4D3DF74D" w:rsidR="00305228" w:rsidRPr="0019393A" w:rsidRDefault="00305228" w:rsidP="00305228">
            <w:pPr>
              <w:rPr>
                <w:rFonts w:ascii="Arial" w:hAnsi="Arial" w:cs="Arial"/>
                <w:b/>
                <w:sz w:val="24"/>
                <w:szCs w:val="24"/>
                <w:lang w:val="ru-RU"/>
              </w:rPr>
            </w:pPr>
            <w:r w:rsidRPr="0019393A">
              <w:rPr>
                <w:rFonts w:ascii="Arial" w:hAnsi="Arial" w:cs="Arial"/>
                <w:b/>
                <w:sz w:val="24"/>
                <w:szCs w:val="24"/>
                <w:lang w:val="ru-RU"/>
              </w:rPr>
              <w:t>4.4.1</w:t>
            </w:r>
          </w:p>
          <w:p w14:paraId="5E8352DD" w14:textId="096287B4" w:rsidR="00305228" w:rsidRPr="0019393A" w:rsidRDefault="00F16BA4" w:rsidP="00305228">
            <w:pPr>
              <w:rPr>
                <w:rFonts w:ascii="Arial" w:hAnsi="Arial" w:cs="Arial"/>
                <w:sz w:val="24"/>
                <w:szCs w:val="24"/>
                <w:lang w:val="ru-RU"/>
              </w:rPr>
            </w:pPr>
            <w:r w:rsidRPr="0019393A">
              <w:rPr>
                <w:rFonts w:ascii="Arial" w:hAnsi="Arial" w:cs="Arial"/>
                <w:sz w:val="24"/>
                <w:szCs w:val="24"/>
                <w:lang w:val="ru-RU" w:bidi="en-US"/>
              </w:rPr>
              <w:t>&lt;</w:t>
            </w:r>
            <w:r>
              <w:rPr>
                <w:rFonts w:ascii="Arial" w:hAnsi="Arial" w:cs="Arial"/>
                <w:sz w:val="24"/>
                <w:szCs w:val="24"/>
                <w:lang w:val="mn-MN"/>
              </w:rPr>
              <w:t>ЦЭХХ</w:t>
            </w:r>
            <w:r w:rsidRPr="0019393A">
              <w:rPr>
                <w:rFonts w:ascii="Arial" w:hAnsi="Arial" w:cs="Arial"/>
                <w:sz w:val="24"/>
                <w:szCs w:val="24"/>
                <w:lang w:val="ru-RU"/>
              </w:rPr>
              <w:t xml:space="preserve"> </w:t>
            </w:r>
            <w:proofErr w:type="spellStart"/>
            <w:r w:rsidRPr="0019393A">
              <w:rPr>
                <w:rFonts w:ascii="Arial" w:hAnsi="Arial" w:cs="Arial"/>
                <w:sz w:val="24"/>
                <w:szCs w:val="24"/>
                <w:lang w:val="ru-RU"/>
              </w:rPr>
              <w:t>системийн</w:t>
            </w:r>
            <w:proofErr w:type="spellEnd"/>
            <w:r w:rsidRPr="0019393A">
              <w:rPr>
                <w:rFonts w:ascii="Arial" w:hAnsi="Arial" w:cs="Arial"/>
                <w:sz w:val="24"/>
                <w:szCs w:val="24"/>
                <w:lang w:val="ru-RU" w:bidi="en-US"/>
              </w:rPr>
              <w:t>&gt;</w:t>
            </w:r>
            <w:r>
              <w:rPr>
                <w:rFonts w:ascii="Arial" w:hAnsi="Arial" w:cs="Arial"/>
                <w:sz w:val="24"/>
                <w:szCs w:val="24"/>
                <w:lang w:val="mn-MN" w:bidi="en-US"/>
              </w:rPr>
              <w:t xml:space="preserve"> </w:t>
            </w:r>
            <w:proofErr w:type="spellStart"/>
            <w:r w:rsidR="00CC354E">
              <w:rPr>
                <w:rFonts w:ascii="Arial" w:hAnsi="Arial" w:cs="Arial"/>
                <w:b/>
                <w:sz w:val="24"/>
                <w:szCs w:val="24"/>
                <w:lang w:val="ru-RU"/>
              </w:rPr>
              <w:t>хэвийн</w:t>
            </w:r>
            <w:proofErr w:type="spellEnd"/>
            <w:r w:rsidR="00305228" w:rsidRPr="0019393A">
              <w:rPr>
                <w:rFonts w:ascii="Arial" w:hAnsi="Arial" w:cs="Arial"/>
                <w:b/>
                <w:sz w:val="24"/>
                <w:szCs w:val="24"/>
                <w:lang w:val="ru-RU"/>
              </w:rPr>
              <w:t xml:space="preserve"> </w:t>
            </w:r>
            <w:r w:rsidR="00F51621">
              <w:rPr>
                <w:rFonts w:ascii="Arial" w:hAnsi="Arial" w:cs="Arial"/>
                <w:b/>
                <w:sz w:val="24"/>
                <w:szCs w:val="24"/>
                <w:lang w:val="mn-MN"/>
              </w:rPr>
              <w:t>бодит чадал</w:t>
            </w:r>
            <w:r w:rsidR="00305228" w:rsidRPr="0019393A">
              <w:rPr>
                <w:rFonts w:ascii="Arial" w:hAnsi="Arial" w:cs="Arial"/>
                <w:sz w:val="24"/>
                <w:szCs w:val="24"/>
                <w:lang w:val="ru-RU"/>
              </w:rPr>
              <w:t xml:space="preserve">, </w:t>
            </w:r>
          </w:p>
          <w:p w14:paraId="138BFA01" w14:textId="77777777" w:rsidR="00FB705A" w:rsidRDefault="00FB705A" w:rsidP="00305228">
            <w:pPr>
              <w:rPr>
                <w:rFonts w:ascii="Arial" w:hAnsi="Arial" w:cs="Arial"/>
                <w:sz w:val="24"/>
                <w:szCs w:val="24"/>
                <w:lang w:val="mn-MN"/>
              </w:rPr>
            </w:pPr>
          </w:p>
          <w:p w14:paraId="6F0EC44B" w14:textId="343FEDA1" w:rsidR="00305228" w:rsidRPr="00FB705A" w:rsidRDefault="00F51621" w:rsidP="00305228">
            <w:pPr>
              <w:rPr>
                <w:rFonts w:ascii="Arial" w:hAnsi="Arial" w:cs="Arial"/>
                <w:sz w:val="24"/>
                <w:szCs w:val="24"/>
                <w:lang w:val="mn-MN"/>
              </w:rPr>
            </w:pPr>
            <w:r>
              <w:rPr>
                <w:rFonts w:ascii="Arial" w:hAnsi="Arial" w:cs="Arial"/>
                <w:sz w:val="24"/>
                <w:szCs w:val="24"/>
                <w:lang w:val="mn-MN"/>
              </w:rPr>
              <w:t>ЦЭХХ</w:t>
            </w:r>
            <w:r w:rsidR="00305228" w:rsidRPr="00FB705A">
              <w:rPr>
                <w:rFonts w:ascii="Arial" w:hAnsi="Arial" w:cs="Arial"/>
                <w:sz w:val="24"/>
                <w:szCs w:val="24"/>
                <w:lang w:val="mn-MN"/>
              </w:rPr>
              <w:t xml:space="preserve"> системийг </w:t>
            </w:r>
            <w:r w:rsidR="0039670A" w:rsidRPr="00FB705A">
              <w:rPr>
                <w:rFonts w:ascii="Arial" w:hAnsi="Arial" w:cs="Arial"/>
                <w:sz w:val="24"/>
                <w:szCs w:val="24"/>
                <w:lang w:val="mn-MN"/>
              </w:rPr>
              <w:t>тодорхойл</w:t>
            </w:r>
            <w:r w:rsidR="0039670A">
              <w:rPr>
                <w:rFonts w:ascii="Arial" w:hAnsi="Arial" w:cs="Arial"/>
                <w:sz w:val="24"/>
                <w:szCs w:val="24"/>
                <w:lang w:val="mn-MN"/>
              </w:rPr>
              <w:t xml:space="preserve">дог ба </w:t>
            </w:r>
            <w:r w:rsidR="00DB14A8">
              <w:rPr>
                <w:rFonts w:ascii="Arial" w:hAnsi="Arial" w:cs="Arial"/>
                <w:sz w:val="24"/>
                <w:szCs w:val="24"/>
                <w:lang w:val="mn-MN"/>
              </w:rPr>
              <w:t>илэрхийлдэг</w:t>
            </w:r>
            <w:r>
              <w:rPr>
                <w:rFonts w:ascii="Arial" w:hAnsi="Arial" w:cs="Arial"/>
                <w:sz w:val="24"/>
                <w:szCs w:val="24"/>
                <w:lang w:val="mn-MN"/>
              </w:rPr>
              <w:t xml:space="preserve"> </w:t>
            </w:r>
            <w:r w:rsidR="00305228" w:rsidRPr="00FB705A">
              <w:rPr>
                <w:rFonts w:ascii="Arial" w:hAnsi="Arial" w:cs="Arial"/>
                <w:sz w:val="24"/>
                <w:szCs w:val="24"/>
                <w:lang w:val="mn-MN"/>
              </w:rPr>
              <w:t xml:space="preserve"> </w:t>
            </w:r>
            <w:r>
              <w:rPr>
                <w:rFonts w:ascii="Arial" w:hAnsi="Arial" w:cs="Arial"/>
                <w:sz w:val="24"/>
                <w:szCs w:val="24"/>
                <w:lang w:val="mn-MN"/>
              </w:rPr>
              <w:t xml:space="preserve">бодит </w:t>
            </w:r>
            <w:r w:rsidR="00305228" w:rsidRPr="00FB705A">
              <w:rPr>
                <w:rFonts w:ascii="Arial" w:hAnsi="Arial" w:cs="Arial"/>
                <w:sz w:val="24"/>
                <w:szCs w:val="24"/>
                <w:lang w:val="mn-MN"/>
              </w:rPr>
              <w:t>чадлын утга</w:t>
            </w:r>
          </w:p>
          <w:p w14:paraId="619696E7" w14:textId="7A274A4E" w:rsidR="000377A5" w:rsidRPr="000377A5" w:rsidRDefault="00305228" w:rsidP="000377A5">
            <w:pPr>
              <w:jc w:val="both"/>
              <w:rPr>
                <w:rFonts w:ascii="Arial" w:hAnsi="Arial" w:cs="Arial"/>
                <w:sz w:val="20"/>
                <w:szCs w:val="20"/>
                <w:lang w:val="mn-MN"/>
              </w:rPr>
            </w:pPr>
            <w:r w:rsidRPr="00FB705A">
              <w:rPr>
                <w:rFonts w:ascii="Arial" w:hAnsi="Arial" w:cs="Arial"/>
                <w:sz w:val="20"/>
                <w:szCs w:val="20"/>
                <w:lang w:val="mn-MN"/>
              </w:rPr>
              <w:lastRenderedPageBreak/>
              <w:t xml:space="preserve">Тайлбар 1: Энэ нэр </w:t>
            </w:r>
            <w:r w:rsidR="00857CDF" w:rsidRPr="00FB705A">
              <w:rPr>
                <w:rFonts w:ascii="Arial" w:hAnsi="Arial" w:cs="Arial"/>
                <w:sz w:val="20"/>
                <w:szCs w:val="20"/>
                <w:lang w:val="mn-MN"/>
              </w:rPr>
              <w:t>томьёо</w:t>
            </w:r>
            <w:r w:rsidRPr="00FB705A">
              <w:rPr>
                <w:rFonts w:ascii="Arial" w:hAnsi="Arial" w:cs="Arial"/>
                <w:sz w:val="20"/>
                <w:szCs w:val="20"/>
                <w:lang w:val="mn-MN"/>
              </w:rPr>
              <w:t>г цэнэглэ</w:t>
            </w:r>
            <w:r w:rsidR="00DB14A8">
              <w:rPr>
                <w:rFonts w:ascii="Arial" w:hAnsi="Arial" w:cs="Arial"/>
                <w:sz w:val="20"/>
                <w:szCs w:val="20"/>
                <w:lang w:val="mn-MN"/>
              </w:rPr>
              <w:t>х</w:t>
            </w:r>
            <w:r w:rsidRPr="00FB705A">
              <w:rPr>
                <w:rFonts w:ascii="Arial" w:hAnsi="Arial" w:cs="Arial"/>
                <w:sz w:val="20"/>
                <w:szCs w:val="20"/>
                <w:lang w:val="mn-MN"/>
              </w:rPr>
              <w:t xml:space="preserve"> үеийн </w:t>
            </w:r>
            <w:r w:rsidR="00CC354E" w:rsidRPr="00FB705A">
              <w:rPr>
                <w:rFonts w:ascii="Arial" w:hAnsi="Arial" w:cs="Arial"/>
                <w:sz w:val="20"/>
                <w:szCs w:val="20"/>
                <w:lang w:val="mn-MN"/>
              </w:rPr>
              <w:t>хэвийн</w:t>
            </w:r>
            <w:r w:rsidRPr="00FB705A">
              <w:rPr>
                <w:rFonts w:ascii="Arial" w:hAnsi="Arial" w:cs="Arial"/>
                <w:sz w:val="20"/>
                <w:szCs w:val="20"/>
                <w:lang w:val="mn-MN"/>
              </w:rPr>
              <w:t xml:space="preserve"> </w:t>
            </w:r>
            <w:r w:rsidR="000377A5">
              <w:rPr>
                <w:rFonts w:ascii="Arial" w:hAnsi="Arial" w:cs="Arial"/>
                <w:sz w:val="20"/>
                <w:szCs w:val="20"/>
                <w:lang w:val="mn-MN"/>
              </w:rPr>
              <w:t>бодит чадал</w:t>
            </w:r>
            <w:r w:rsidRPr="00FB705A">
              <w:rPr>
                <w:rFonts w:ascii="Arial" w:hAnsi="Arial" w:cs="Arial"/>
                <w:sz w:val="20"/>
                <w:szCs w:val="20"/>
                <w:lang w:val="mn-MN"/>
              </w:rPr>
              <w:t xml:space="preserve"> (P</w:t>
            </w:r>
            <w:r w:rsidRPr="00FB705A">
              <w:rPr>
                <w:rFonts w:ascii="Arial" w:hAnsi="Arial" w:cs="Arial"/>
                <w:sz w:val="20"/>
                <w:szCs w:val="20"/>
                <w:vertAlign w:val="subscript"/>
                <w:lang w:val="mn-MN"/>
              </w:rPr>
              <w:t>CN</w:t>
            </w:r>
            <w:r w:rsidRPr="00FB705A">
              <w:rPr>
                <w:rFonts w:ascii="Arial" w:hAnsi="Arial" w:cs="Arial"/>
                <w:sz w:val="20"/>
                <w:szCs w:val="20"/>
                <w:lang w:val="mn-MN"/>
              </w:rPr>
              <w:t xml:space="preserve">) </w:t>
            </w:r>
            <w:r w:rsidR="000377A5">
              <w:rPr>
                <w:rFonts w:ascii="Arial" w:hAnsi="Arial" w:cs="Arial"/>
                <w:sz w:val="20"/>
                <w:szCs w:val="20"/>
                <w:lang w:val="mn-MN"/>
              </w:rPr>
              <w:t>ба</w:t>
            </w:r>
            <w:r w:rsidRPr="00FB705A">
              <w:rPr>
                <w:rFonts w:ascii="Arial" w:hAnsi="Arial" w:cs="Arial"/>
                <w:sz w:val="20"/>
                <w:szCs w:val="20"/>
                <w:lang w:val="mn-MN"/>
              </w:rPr>
              <w:t xml:space="preserve"> </w:t>
            </w:r>
            <w:r w:rsidR="000377A5" w:rsidRPr="00FB705A">
              <w:rPr>
                <w:rFonts w:ascii="Arial" w:hAnsi="Arial" w:cs="Arial"/>
                <w:sz w:val="20"/>
                <w:szCs w:val="20"/>
                <w:lang w:val="mn-MN"/>
              </w:rPr>
              <w:t>(P</w:t>
            </w:r>
            <w:r w:rsidR="000377A5" w:rsidRPr="00FB705A">
              <w:rPr>
                <w:rFonts w:ascii="Arial" w:hAnsi="Arial" w:cs="Arial"/>
                <w:sz w:val="20"/>
                <w:szCs w:val="20"/>
                <w:vertAlign w:val="subscript"/>
                <w:lang w:val="mn-MN"/>
              </w:rPr>
              <w:t>DN</w:t>
            </w:r>
            <w:r w:rsidR="000377A5" w:rsidRPr="00FB705A">
              <w:rPr>
                <w:rFonts w:ascii="Arial" w:hAnsi="Arial" w:cs="Arial"/>
                <w:sz w:val="20"/>
                <w:szCs w:val="20"/>
                <w:lang w:val="mn-MN"/>
              </w:rPr>
              <w:t>)</w:t>
            </w:r>
            <w:r w:rsidR="000377A5">
              <w:rPr>
                <w:rFonts w:ascii="Arial" w:hAnsi="Arial" w:cs="Arial"/>
                <w:sz w:val="20"/>
                <w:szCs w:val="20"/>
                <w:lang w:val="mn-MN"/>
              </w:rPr>
              <w:t xml:space="preserve"> </w:t>
            </w:r>
            <w:r w:rsidR="000377A5" w:rsidRPr="00FB705A">
              <w:rPr>
                <w:rFonts w:ascii="Arial" w:hAnsi="Arial" w:cs="Arial"/>
                <w:sz w:val="20"/>
                <w:szCs w:val="20"/>
                <w:lang w:val="mn-MN"/>
              </w:rPr>
              <w:t>цэнэг</w:t>
            </w:r>
            <w:r w:rsidR="000377A5">
              <w:rPr>
                <w:rFonts w:ascii="Arial" w:hAnsi="Arial" w:cs="Arial"/>
                <w:sz w:val="20"/>
                <w:szCs w:val="20"/>
                <w:lang w:val="mn-MN"/>
              </w:rPr>
              <w:t>-алдах</w:t>
            </w:r>
            <w:r w:rsidR="000377A5" w:rsidRPr="00FB705A">
              <w:rPr>
                <w:rFonts w:ascii="Arial" w:hAnsi="Arial" w:cs="Arial"/>
                <w:sz w:val="20"/>
                <w:szCs w:val="20"/>
                <w:lang w:val="mn-MN"/>
              </w:rPr>
              <w:t xml:space="preserve"> үеийн </w:t>
            </w:r>
            <w:r w:rsidR="00CC354E">
              <w:rPr>
                <w:rFonts w:ascii="Arial" w:hAnsi="Arial" w:cs="Arial"/>
                <w:sz w:val="20"/>
                <w:szCs w:val="20"/>
                <w:lang w:val="mn-MN"/>
              </w:rPr>
              <w:t>хэвийн</w:t>
            </w:r>
            <w:r w:rsidR="000377A5">
              <w:rPr>
                <w:rFonts w:ascii="Arial" w:hAnsi="Arial" w:cs="Arial"/>
                <w:sz w:val="20"/>
                <w:szCs w:val="20"/>
                <w:lang w:val="mn-MN"/>
              </w:rPr>
              <w:t xml:space="preserve"> бодит чадал</w:t>
            </w:r>
            <w:r w:rsidR="00F16BA4">
              <w:rPr>
                <w:rFonts w:ascii="Arial" w:hAnsi="Arial" w:cs="Arial"/>
                <w:sz w:val="20"/>
                <w:szCs w:val="20"/>
                <w:lang w:val="mn-MN"/>
              </w:rPr>
              <w:t xml:space="preserve"> </w:t>
            </w:r>
            <w:r w:rsidR="00F16BA4" w:rsidRPr="00FB705A">
              <w:rPr>
                <w:rFonts w:ascii="Arial" w:hAnsi="Arial" w:cs="Arial"/>
                <w:sz w:val="20"/>
                <w:szCs w:val="20"/>
                <w:lang w:val="mn-MN"/>
              </w:rPr>
              <w:t>гэж тодорхойл</w:t>
            </w:r>
            <w:r w:rsidR="00F16BA4">
              <w:rPr>
                <w:rFonts w:ascii="Arial" w:hAnsi="Arial" w:cs="Arial"/>
                <w:sz w:val="20"/>
                <w:szCs w:val="20"/>
                <w:lang w:val="mn-MN"/>
              </w:rPr>
              <w:t>ж</w:t>
            </w:r>
            <w:r w:rsidR="000377A5">
              <w:rPr>
                <w:rFonts w:ascii="Arial" w:hAnsi="Arial" w:cs="Arial"/>
                <w:sz w:val="20"/>
                <w:szCs w:val="20"/>
                <w:lang w:val="mn-MN"/>
              </w:rPr>
              <w:t xml:space="preserve"> болно.</w:t>
            </w:r>
          </w:p>
          <w:p w14:paraId="6927FBF9" w14:textId="77777777" w:rsidR="000377A5" w:rsidRPr="00FB705A" w:rsidRDefault="000377A5" w:rsidP="000377A5">
            <w:pPr>
              <w:rPr>
                <w:rFonts w:ascii="Arial" w:hAnsi="Arial" w:cs="Arial"/>
                <w:sz w:val="20"/>
                <w:szCs w:val="20"/>
                <w:lang w:val="mn-MN"/>
              </w:rPr>
            </w:pPr>
          </w:p>
          <w:p w14:paraId="3DFA7A6A" w14:textId="77777777" w:rsidR="00305228" w:rsidRPr="00D66DE3" w:rsidRDefault="00305228" w:rsidP="00305228">
            <w:pPr>
              <w:rPr>
                <w:rFonts w:ascii="Arial" w:hAnsi="Arial" w:cs="Arial"/>
                <w:sz w:val="20"/>
                <w:szCs w:val="20"/>
                <w:lang w:val="mn-MN"/>
              </w:rPr>
            </w:pPr>
            <w:r w:rsidRPr="00D66DE3">
              <w:rPr>
                <w:rFonts w:ascii="Arial" w:hAnsi="Arial" w:cs="Arial"/>
                <w:sz w:val="20"/>
                <w:szCs w:val="20"/>
                <w:lang w:val="mn-MN"/>
              </w:rPr>
              <w:t xml:space="preserve">Тайлбар 2: Ватт (Вт) нь нийтлэг нэгж бөгөөд бусад нэгжийг </w:t>
            </w:r>
            <w:r w:rsidR="000377A5">
              <w:rPr>
                <w:rFonts w:ascii="Arial" w:hAnsi="Arial" w:cs="Arial"/>
                <w:sz w:val="20"/>
                <w:szCs w:val="20"/>
                <w:lang w:val="mn-MN"/>
              </w:rPr>
              <w:t>тохируулан</w:t>
            </w:r>
            <w:r w:rsidRPr="00D66DE3">
              <w:rPr>
                <w:rFonts w:ascii="Arial" w:hAnsi="Arial" w:cs="Arial"/>
                <w:sz w:val="20"/>
                <w:szCs w:val="20"/>
                <w:lang w:val="mn-MN"/>
              </w:rPr>
              <w:t xml:space="preserve"> сонгож болно (кВт; МВт).</w:t>
            </w:r>
          </w:p>
          <w:p w14:paraId="4D37111E" w14:textId="77777777" w:rsidR="000377A5" w:rsidRDefault="000377A5" w:rsidP="000377A5">
            <w:pPr>
              <w:spacing w:line="276" w:lineRule="auto"/>
              <w:rPr>
                <w:rFonts w:ascii="Arial" w:hAnsi="Arial" w:cs="Arial"/>
                <w:sz w:val="20"/>
                <w:szCs w:val="20"/>
                <w:lang w:val="mn-MN"/>
              </w:rPr>
            </w:pPr>
          </w:p>
          <w:p w14:paraId="54989938" w14:textId="43E488DA" w:rsidR="00305228" w:rsidRPr="0019393A" w:rsidRDefault="00305228" w:rsidP="00305228">
            <w:pPr>
              <w:rPr>
                <w:rFonts w:ascii="Arial" w:hAnsi="Arial" w:cs="Arial"/>
                <w:sz w:val="20"/>
                <w:szCs w:val="20"/>
                <w:lang w:val="mn-MN"/>
              </w:rPr>
            </w:pPr>
            <w:r>
              <w:rPr>
                <w:rFonts w:ascii="Arial" w:hAnsi="Arial" w:cs="Arial"/>
                <w:sz w:val="20"/>
                <w:szCs w:val="20"/>
                <w:lang w:val="mn-MN"/>
              </w:rPr>
              <w:t>Тайлбар</w:t>
            </w:r>
            <w:r w:rsidRPr="0019393A">
              <w:rPr>
                <w:rFonts w:ascii="Arial" w:hAnsi="Arial" w:cs="Arial"/>
                <w:sz w:val="20"/>
                <w:szCs w:val="20"/>
                <w:lang w:val="mn-MN"/>
              </w:rPr>
              <w:t xml:space="preserve"> 3: Тодорхойлолтыг IEC 60050-826:2004 </w:t>
            </w:r>
            <w:r w:rsidR="000377A5" w:rsidRPr="0019393A">
              <w:rPr>
                <w:rFonts w:ascii="Arial" w:hAnsi="Arial" w:cs="Arial"/>
                <w:sz w:val="20"/>
                <w:szCs w:val="20"/>
                <w:lang w:val="mn-MN"/>
              </w:rPr>
              <w:t xml:space="preserve">826-11-01. </w:t>
            </w:r>
            <w:r w:rsidRPr="0019393A">
              <w:rPr>
                <w:rFonts w:ascii="Arial" w:hAnsi="Arial" w:cs="Arial"/>
                <w:sz w:val="20"/>
                <w:szCs w:val="20"/>
                <w:lang w:val="mn-MN"/>
              </w:rPr>
              <w:t xml:space="preserve">стандартын дагуу </w:t>
            </w:r>
            <w:r w:rsidR="00857CDF">
              <w:rPr>
                <w:rFonts w:ascii="Arial" w:hAnsi="Arial" w:cs="Arial"/>
                <w:sz w:val="20"/>
                <w:szCs w:val="20"/>
                <w:lang w:val="mn-MN"/>
              </w:rPr>
              <w:t>томьёо</w:t>
            </w:r>
            <w:r w:rsidRPr="0019393A">
              <w:rPr>
                <w:rFonts w:ascii="Arial" w:hAnsi="Arial" w:cs="Arial"/>
                <w:sz w:val="20"/>
                <w:szCs w:val="20"/>
                <w:lang w:val="mn-MN"/>
              </w:rPr>
              <w:t>лсон болно.</w:t>
            </w:r>
          </w:p>
          <w:p w14:paraId="7D3AD3B4" w14:textId="77777777" w:rsidR="00305228" w:rsidRPr="0019393A" w:rsidRDefault="00305228" w:rsidP="00305228">
            <w:pPr>
              <w:rPr>
                <w:rFonts w:ascii="Arial" w:hAnsi="Arial" w:cs="Arial"/>
                <w:sz w:val="20"/>
                <w:szCs w:val="20"/>
                <w:lang w:val="mn-MN"/>
              </w:rPr>
            </w:pPr>
          </w:p>
          <w:p w14:paraId="54D8A2D7" w14:textId="77777777"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4.4.2</w:t>
            </w:r>
          </w:p>
          <w:p w14:paraId="15EBF517" w14:textId="7C02BAE5" w:rsidR="00305228" w:rsidRPr="0019393A" w:rsidRDefault="00964B4D" w:rsidP="00305228">
            <w:pPr>
              <w:rPr>
                <w:rFonts w:ascii="Arial" w:hAnsi="Arial" w:cs="Arial"/>
                <w:sz w:val="24"/>
                <w:szCs w:val="24"/>
                <w:lang w:val="mn-MN"/>
              </w:rPr>
            </w:pPr>
            <w:r w:rsidRPr="0019393A">
              <w:rPr>
                <w:rFonts w:ascii="Arial" w:hAnsi="Arial" w:cs="Arial"/>
                <w:sz w:val="24"/>
                <w:szCs w:val="24"/>
                <w:lang w:val="mn-MN"/>
              </w:rPr>
              <w:t>&lt;</w:t>
            </w:r>
            <w:r>
              <w:rPr>
                <w:rFonts w:ascii="Arial" w:hAnsi="Arial" w:cs="Arial"/>
                <w:sz w:val="24"/>
                <w:szCs w:val="24"/>
                <w:lang w:val="mn-MN"/>
              </w:rPr>
              <w:t>ЦЭХХ</w:t>
            </w:r>
            <w:r w:rsidRPr="0019393A">
              <w:rPr>
                <w:rFonts w:ascii="Arial" w:hAnsi="Arial" w:cs="Arial"/>
                <w:sz w:val="24"/>
                <w:szCs w:val="24"/>
                <w:lang w:val="mn-MN"/>
              </w:rPr>
              <w:t xml:space="preserve"> системийн&gt;</w:t>
            </w:r>
            <w:r>
              <w:rPr>
                <w:rFonts w:ascii="Arial" w:hAnsi="Arial" w:cs="Arial"/>
                <w:sz w:val="24"/>
                <w:szCs w:val="24"/>
                <w:lang w:val="mn-MN"/>
              </w:rPr>
              <w:t xml:space="preserve"> </w:t>
            </w:r>
            <w:r w:rsidR="00CC354E">
              <w:rPr>
                <w:rFonts w:ascii="Arial" w:hAnsi="Arial" w:cs="Arial"/>
                <w:b/>
                <w:sz w:val="24"/>
                <w:szCs w:val="24"/>
                <w:lang w:val="mn-MN"/>
              </w:rPr>
              <w:t>хэвийн</w:t>
            </w:r>
            <w:r w:rsidR="00305228" w:rsidRPr="0019393A">
              <w:rPr>
                <w:rFonts w:ascii="Arial" w:hAnsi="Arial" w:cs="Arial"/>
                <w:b/>
                <w:sz w:val="24"/>
                <w:szCs w:val="24"/>
                <w:lang w:val="mn-MN"/>
              </w:rPr>
              <w:t xml:space="preserve"> </w:t>
            </w:r>
            <w:r w:rsidR="00DB14A8">
              <w:rPr>
                <w:rFonts w:ascii="Arial" w:hAnsi="Arial" w:cs="Arial"/>
                <w:b/>
                <w:sz w:val="24"/>
                <w:szCs w:val="24"/>
                <w:lang w:val="mn-MN"/>
              </w:rPr>
              <w:t>бүрэн</w:t>
            </w:r>
            <w:r w:rsidR="00305228" w:rsidRPr="0019393A">
              <w:rPr>
                <w:rFonts w:ascii="Arial" w:hAnsi="Arial" w:cs="Arial"/>
                <w:b/>
                <w:sz w:val="24"/>
                <w:szCs w:val="24"/>
                <w:lang w:val="mn-MN"/>
              </w:rPr>
              <w:t xml:space="preserve"> чадал</w:t>
            </w:r>
            <w:r w:rsidR="00305228" w:rsidRPr="0019393A">
              <w:rPr>
                <w:rFonts w:ascii="Arial" w:hAnsi="Arial" w:cs="Arial"/>
                <w:sz w:val="24"/>
                <w:szCs w:val="24"/>
                <w:lang w:val="mn-MN"/>
              </w:rPr>
              <w:t xml:space="preserve">, </w:t>
            </w:r>
          </w:p>
          <w:p w14:paraId="259D676E" w14:textId="77777777" w:rsidR="00FB705A" w:rsidRDefault="00FB705A" w:rsidP="00305228">
            <w:pPr>
              <w:rPr>
                <w:rFonts w:ascii="Arial" w:hAnsi="Arial" w:cs="Arial"/>
                <w:sz w:val="24"/>
                <w:szCs w:val="24"/>
                <w:lang w:val="mn-MN"/>
              </w:rPr>
            </w:pPr>
          </w:p>
          <w:p w14:paraId="182624D0" w14:textId="2A7D57C8" w:rsidR="00305228" w:rsidRPr="0019393A" w:rsidRDefault="00F93877" w:rsidP="00305228">
            <w:pPr>
              <w:rPr>
                <w:rFonts w:ascii="Arial" w:hAnsi="Arial" w:cs="Arial"/>
                <w:sz w:val="24"/>
                <w:szCs w:val="24"/>
                <w:lang w:val="mn-MN"/>
              </w:rPr>
            </w:pPr>
            <w:r>
              <w:rPr>
                <w:rFonts w:ascii="Arial" w:hAnsi="Arial" w:cs="Arial"/>
                <w:sz w:val="24"/>
                <w:szCs w:val="24"/>
                <w:lang w:val="mn-MN"/>
              </w:rPr>
              <w:t>ЦЭХХ</w:t>
            </w:r>
            <w:r w:rsidR="00305228" w:rsidRPr="0019393A">
              <w:rPr>
                <w:rFonts w:ascii="Arial" w:hAnsi="Arial" w:cs="Arial"/>
                <w:sz w:val="24"/>
                <w:szCs w:val="24"/>
                <w:lang w:val="mn-MN"/>
              </w:rPr>
              <w:t xml:space="preserve"> системийг </w:t>
            </w:r>
            <w:r w:rsidR="0039670A" w:rsidRPr="0019393A">
              <w:rPr>
                <w:rFonts w:ascii="Arial" w:hAnsi="Arial" w:cs="Arial"/>
                <w:sz w:val="24"/>
                <w:szCs w:val="24"/>
                <w:lang w:val="mn-MN"/>
              </w:rPr>
              <w:t>тодорхойл</w:t>
            </w:r>
            <w:r w:rsidR="0039670A">
              <w:rPr>
                <w:rFonts w:ascii="Arial" w:hAnsi="Arial" w:cs="Arial"/>
                <w:sz w:val="24"/>
                <w:szCs w:val="24"/>
                <w:lang w:val="mn-MN"/>
              </w:rPr>
              <w:t xml:space="preserve">дог ба </w:t>
            </w:r>
            <w:r w:rsidR="00DB14A8">
              <w:rPr>
                <w:rFonts w:ascii="Arial" w:hAnsi="Arial" w:cs="Arial"/>
                <w:sz w:val="24"/>
                <w:szCs w:val="24"/>
                <w:lang w:val="mn-MN"/>
              </w:rPr>
              <w:t>илэрхийлдэг</w:t>
            </w:r>
            <w:r>
              <w:rPr>
                <w:rFonts w:ascii="Arial" w:hAnsi="Arial" w:cs="Arial"/>
                <w:sz w:val="24"/>
                <w:szCs w:val="24"/>
                <w:lang w:val="mn-MN"/>
              </w:rPr>
              <w:t xml:space="preserve"> </w:t>
            </w:r>
            <w:r w:rsidR="00DB14A8">
              <w:rPr>
                <w:rFonts w:ascii="Arial" w:hAnsi="Arial" w:cs="Arial"/>
                <w:sz w:val="24"/>
                <w:szCs w:val="24"/>
                <w:lang w:val="mn-MN"/>
              </w:rPr>
              <w:t>бүрэн</w:t>
            </w:r>
            <w:r w:rsidR="00305228" w:rsidRPr="0019393A">
              <w:rPr>
                <w:rFonts w:ascii="Arial" w:hAnsi="Arial" w:cs="Arial"/>
                <w:sz w:val="24"/>
                <w:szCs w:val="24"/>
                <w:lang w:val="mn-MN"/>
              </w:rPr>
              <w:t xml:space="preserve"> чадлын утга</w:t>
            </w:r>
          </w:p>
          <w:p w14:paraId="0A5EEE8C" w14:textId="77777777" w:rsidR="000377A5" w:rsidRPr="0019393A" w:rsidRDefault="000377A5" w:rsidP="00F93877">
            <w:pPr>
              <w:spacing w:line="276" w:lineRule="auto"/>
              <w:rPr>
                <w:rFonts w:ascii="Arial" w:hAnsi="Arial" w:cs="Arial"/>
                <w:sz w:val="20"/>
                <w:szCs w:val="20"/>
                <w:lang w:val="mn-MN"/>
              </w:rPr>
            </w:pPr>
          </w:p>
          <w:p w14:paraId="76F22010" w14:textId="23F6BA48" w:rsidR="00305228" w:rsidRPr="0019393A" w:rsidRDefault="00305228" w:rsidP="00305228">
            <w:pPr>
              <w:rPr>
                <w:rFonts w:ascii="Arial" w:hAnsi="Arial" w:cs="Arial"/>
                <w:sz w:val="20"/>
                <w:szCs w:val="20"/>
                <w:lang w:val="mn-MN"/>
              </w:rPr>
            </w:pPr>
            <w:r w:rsidRPr="0019393A">
              <w:rPr>
                <w:rFonts w:ascii="Arial" w:hAnsi="Arial" w:cs="Arial"/>
                <w:sz w:val="20"/>
                <w:szCs w:val="20"/>
                <w:lang w:val="mn-MN"/>
              </w:rPr>
              <w:t>Тайлбар 1: Вольт ампер (</w:t>
            </w:r>
            <w:r w:rsidR="00964B4D">
              <w:rPr>
                <w:rFonts w:ascii="Arial" w:hAnsi="Arial" w:cs="Arial"/>
                <w:sz w:val="20"/>
                <w:szCs w:val="20"/>
                <w:lang w:val="mn-MN"/>
              </w:rPr>
              <w:t>ВА</w:t>
            </w:r>
            <w:r w:rsidRPr="0019393A">
              <w:rPr>
                <w:rFonts w:ascii="Arial" w:hAnsi="Arial" w:cs="Arial"/>
                <w:sz w:val="20"/>
                <w:szCs w:val="20"/>
                <w:lang w:val="mn-MN"/>
              </w:rPr>
              <w:t xml:space="preserve">) нь үндсэн нэгж бөгөөд бусад нэгжийг </w:t>
            </w:r>
            <w:r w:rsidR="00F93877">
              <w:rPr>
                <w:rFonts w:ascii="Arial" w:hAnsi="Arial" w:cs="Arial"/>
                <w:sz w:val="20"/>
                <w:szCs w:val="20"/>
                <w:lang w:val="mn-MN"/>
              </w:rPr>
              <w:t>тохируулан</w:t>
            </w:r>
            <w:r w:rsidRPr="0019393A">
              <w:rPr>
                <w:rFonts w:ascii="Arial" w:hAnsi="Arial" w:cs="Arial"/>
                <w:sz w:val="20"/>
                <w:szCs w:val="20"/>
                <w:lang w:val="mn-MN"/>
              </w:rPr>
              <w:t xml:space="preserve"> сонгож болно (k</w:t>
            </w:r>
            <w:r w:rsidR="00964B4D">
              <w:rPr>
                <w:rFonts w:ascii="Arial" w:hAnsi="Arial" w:cs="Arial"/>
                <w:sz w:val="20"/>
                <w:szCs w:val="20"/>
                <w:lang w:val="mn-MN"/>
              </w:rPr>
              <w:t>ВА</w:t>
            </w:r>
            <w:r w:rsidRPr="0019393A">
              <w:rPr>
                <w:rFonts w:ascii="Arial" w:hAnsi="Arial" w:cs="Arial"/>
                <w:sz w:val="20"/>
                <w:szCs w:val="20"/>
                <w:lang w:val="mn-MN"/>
              </w:rPr>
              <w:t>, M</w:t>
            </w:r>
            <w:r w:rsidR="00964B4D">
              <w:rPr>
                <w:rFonts w:ascii="Arial" w:hAnsi="Arial" w:cs="Arial"/>
                <w:sz w:val="20"/>
                <w:szCs w:val="20"/>
                <w:lang w:val="mn-MN"/>
              </w:rPr>
              <w:t>ВА</w:t>
            </w:r>
            <w:r w:rsidRPr="0019393A">
              <w:rPr>
                <w:rFonts w:ascii="Arial" w:hAnsi="Arial" w:cs="Arial"/>
                <w:sz w:val="20"/>
                <w:szCs w:val="20"/>
                <w:lang w:val="mn-MN"/>
              </w:rPr>
              <w:t>},</w:t>
            </w:r>
          </w:p>
          <w:p w14:paraId="41C4F049" w14:textId="77777777" w:rsidR="00305228" w:rsidRPr="0019393A" w:rsidRDefault="00305228" w:rsidP="00305228">
            <w:pPr>
              <w:rPr>
                <w:rFonts w:ascii="Arial" w:hAnsi="Arial" w:cs="Arial"/>
                <w:sz w:val="20"/>
                <w:szCs w:val="20"/>
                <w:lang w:val="mn-MN"/>
              </w:rPr>
            </w:pPr>
          </w:p>
          <w:p w14:paraId="3B42FEB4" w14:textId="7BE117B2" w:rsidR="00305228" w:rsidRPr="0019393A" w:rsidRDefault="00F93877" w:rsidP="00305228">
            <w:pPr>
              <w:rPr>
                <w:rFonts w:ascii="Arial" w:hAnsi="Arial" w:cs="Arial"/>
                <w:sz w:val="20"/>
                <w:szCs w:val="20"/>
                <w:lang w:val="mn-MN"/>
              </w:rPr>
            </w:pPr>
            <w:r>
              <w:rPr>
                <w:rFonts w:ascii="Arial" w:hAnsi="Arial" w:cs="Arial"/>
                <w:sz w:val="20"/>
                <w:szCs w:val="20"/>
                <w:lang w:val="mn-MN"/>
              </w:rPr>
              <w:t>Тайлбар</w:t>
            </w:r>
            <w:r w:rsidR="00305228" w:rsidRPr="0019393A">
              <w:rPr>
                <w:rFonts w:ascii="Arial" w:hAnsi="Arial" w:cs="Arial"/>
                <w:sz w:val="20"/>
                <w:szCs w:val="20"/>
                <w:lang w:val="mn-MN"/>
              </w:rPr>
              <w:t xml:space="preserve"> 2: Тодорхойлолтыг IEC 60050-826:2004 </w:t>
            </w:r>
            <w:r w:rsidRPr="0019393A">
              <w:rPr>
                <w:rFonts w:ascii="Arial" w:hAnsi="Arial" w:cs="Arial"/>
                <w:sz w:val="20"/>
                <w:szCs w:val="20"/>
                <w:lang w:val="mn-MN"/>
              </w:rPr>
              <w:t>826-11-01’</w:t>
            </w:r>
            <w:r>
              <w:rPr>
                <w:rFonts w:ascii="Arial" w:hAnsi="Arial" w:cs="Arial"/>
                <w:sz w:val="20"/>
                <w:szCs w:val="20"/>
                <w:lang w:val="mn-MN"/>
              </w:rPr>
              <w:t xml:space="preserve"> </w:t>
            </w:r>
            <w:r w:rsidR="00305228" w:rsidRPr="0019393A">
              <w:rPr>
                <w:rFonts w:ascii="Arial" w:hAnsi="Arial" w:cs="Arial"/>
                <w:sz w:val="20"/>
                <w:szCs w:val="20"/>
                <w:lang w:val="mn-MN"/>
              </w:rPr>
              <w:t xml:space="preserve">стандартын дагуу </w:t>
            </w:r>
            <w:r w:rsidR="00857CDF">
              <w:rPr>
                <w:rFonts w:ascii="Arial" w:hAnsi="Arial" w:cs="Arial"/>
                <w:sz w:val="20"/>
                <w:szCs w:val="20"/>
                <w:lang w:val="mn-MN"/>
              </w:rPr>
              <w:t>томьёо</w:t>
            </w:r>
            <w:r w:rsidR="00305228" w:rsidRPr="0019393A">
              <w:rPr>
                <w:rFonts w:ascii="Arial" w:hAnsi="Arial" w:cs="Arial"/>
                <w:sz w:val="20"/>
                <w:szCs w:val="20"/>
                <w:lang w:val="mn-MN"/>
              </w:rPr>
              <w:t>лсон болно.</w:t>
            </w:r>
          </w:p>
          <w:p w14:paraId="14322599" w14:textId="77777777" w:rsidR="00305228" w:rsidRPr="0019393A" w:rsidRDefault="00305228" w:rsidP="00305228">
            <w:pPr>
              <w:rPr>
                <w:rFonts w:ascii="Arial" w:hAnsi="Arial" w:cs="Arial"/>
                <w:sz w:val="20"/>
                <w:szCs w:val="20"/>
                <w:lang w:val="mn-MN"/>
              </w:rPr>
            </w:pPr>
          </w:p>
          <w:p w14:paraId="62D908C4" w14:textId="77777777" w:rsidR="00F93877" w:rsidRPr="0019393A" w:rsidRDefault="00F93877" w:rsidP="00305228">
            <w:pPr>
              <w:rPr>
                <w:rFonts w:ascii="Arial" w:hAnsi="Arial" w:cs="Arial"/>
                <w:b/>
                <w:sz w:val="24"/>
                <w:szCs w:val="24"/>
                <w:lang w:val="mn-MN"/>
              </w:rPr>
            </w:pPr>
          </w:p>
          <w:p w14:paraId="3B322B28" w14:textId="77777777" w:rsidR="00305228" w:rsidRPr="0019393A" w:rsidRDefault="00305228" w:rsidP="00305228">
            <w:pPr>
              <w:rPr>
                <w:rFonts w:ascii="Arial" w:hAnsi="Arial" w:cs="Arial"/>
                <w:b/>
                <w:sz w:val="24"/>
                <w:szCs w:val="24"/>
                <w:lang w:val="mn-MN"/>
              </w:rPr>
            </w:pPr>
            <w:r w:rsidRPr="0019393A">
              <w:rPr>
                <w:rFonts w:ascii="Arial" w:hAnsi="Arial" w:cs="Arial"/>
                <w:b/>
                <w:sz w:val="24"/>
                <w:szCs w:val="24"/>
                <w:lang w:val="mn-MN"/>
              </w:rPr>
              <w:t>4.4.3</w:t>
            </w:r>
          </w:p>
          <w:p w14:paraId="0EAE8336" w14:textId="22959D49" w:rsidR="00964B4D" w:rsidRPr="0019393A" w:rsidRDefault="00964B4D" w:rsidP="00964B4D">
            <w:pPr>
              <w:rPr>
                <w:rFonts w:ascii="Arial" w:hAnsi="Arial" w:cs="Arial"/>
                <w:sz w:val="24"/>
                <w:szCs w:val="24"/>
                <w:lang w:val="mn-MN"/>
              </w:rPr>
            </w:pPr>
            <w:r w:rsidRPr="0019393A">
              <w:rPr>
                <w:rFonts w:ascii="Arial" w:hAnsi="Arial" w:cs="Arial"/>
                <w:sz w:val="24"/>
                <w:szCs w:val="24"/>
                <w:lang w:val="mn-MN"/>
              </w:rPr>
              <w:t>&lt;</w:t>
            </w:r>
            <w:r>
              <w:rPr>
                <w:rFonts w:ascii="Arial" w:hAnsi="Arial" w:cs="Arial"/>
                <w:sz w:val="24"/>
                <w:szCs w:val="24"/>
                <w:lang w:val="mn-MN"/>
              </w:rPr>
              <w:t>ЦЭХХ</w:t>
            </w:r>
            <w:r w:rsidRPr="0019393A">
              <w:rPr>
                <w:rFonts w:ascii="Arial" w:hAnsi="Arial" w:cs="Arial"/>
                <w:sz w:val="24"/>
                <w:szCs w:val="24"/>
                <w:lang w:val="mn-MN"/>
              </w:rPr>
              <w:t xml:space="preserve"> системийн&gt;</w:t>
            </w:r>
          </w:p>
          <w:p w14:paraId="57EC74C0" w14:textId="6EBFC874" w:rsidR="00F93877" w:rsidRPr="0019393A" w:rsidRDefault="00CC354E" w:rsidP="00305228">
            <w:pPr>
              <w:rPr>
                <w:rFonts w:ascii="Arial" w:hAnsi="Arial" w:cs="Arial"/>
                <w:sz w:val="24"/>
                <w:szCs w:val="24"/>
                <w:lang w:val="mn-MN"/>
              </w:rPr>
            </w:pPr>
            <w:r>
              <w:rPr>
                <w:rFonts w:ascii="Arial" w:hAnsi="Arial" w:cs="Arial"/>
                <w:b/>
                <w:sz w:val="24"/>
                <w:szCs w:val="24"/>
                <w:lang w:val="mn-MN"/>
              </w:rPr>
              <w:t>хэвийн</w:t>
            </w:r>
            <w:r w:rsidR="00305228" w:rsidRPr="0019393A">
              <w:rPr>
                <w:rFonts w:ascii="Arial" w:hAnsi="Arial" w:cs="Arial"/>
                <w:b/>
                <w:sz w:val="24"/>
                <w:szCs w:val="24"/>
                <w:lang w:val="mn-MN"/>
              </w:rPr>
              <w:t xml:space="preserve"> </w:t>
            </w:r>
            <w:r w:rsidR="0096049E">
              <w:rPr>
                <w:rFonts w:ascii="Arial" w:hAnsi="Arial" w:cs="Arial"/>
                <w:b/>
                <w:sz w:val="24"/>
                <w:szCs w:val="24"/>
                <w:lang w:val="mn-MN"/>
              </w:rPr>
              <w:t xml:space="preserve">энергийн </w:t>
            </w:r>
            <w:r w:rsidR="0039670A" w:rsidRPr="0039670A">
              <w:rPr>
                <w:rFonts w:ascii="Arial" w:hAnsi="Arial" w:cs="Arial"/>
                <w:b/>
                <w:sz w:val="24"/>
                <w:szCs w:val="24"/>
                <w:highlight w:val="yellow"/>
                <w:lang w:val="mn-MN"/>
              </w:rPr>
              <w:t>багтаамж</w:t>
            </w:r>
            <w:r w:rsidR="00305228" w:rsidRPr="0019393A">
              <w:rPr>
                <w:rFonts w:ascii="Arial" w:hAnsi="Arial" w:cs="Arial"/>
                <w:sz w:val="24"/>
                <w:szCs w:val="24"/>
                <w:lang w:val="mn-MN"/>
              </w:rPr>
              <w:t xml:space="preserve">, </w:t>
            </w:r>
          </w:p>
          <w:p w14:paraId="4D3E487E" w14:textId="60BFC771" w:rsidR="00305228" w:rsidRPr="0019393A" w:rsidRDefault="00433D72" w:rsidP="00305228">
            <w:pPr>
              <w:rPr>
                <w:rFonts w:ascii="Arial" w:hAnsi="Arial" w:cs="Arial"/>
                <w:sz w:val="24"/>
                <w:szCs w:val="24"/>
                <w:lang w:val="mn-MN"/>
              </w:rPr>
            </w:pPr>
            <w:r>
              <w:rPr>
                <w:rFonts w:ascii="Arial" w:hAnsi="Arial" w:cs="Arial"/>
                <w:sz w:val="24"/>
                <w:szCs w:val="24"/>
                <w:lang w:val="mn-MN"/>
              </w:rPr>
              <w:t xml:space="preserve">ЦЭХХ системийг </w:t>
            </w:r>
            <w:r w:rsidR="0039670A">
              <w:rPr>
                <w:rFonts w:ascii="Arial" w:hAnsi="Arial" w:cs="Arial"/>
                <w:sz w:val="24"/>
                <w:szCs w:val="24"/>
                <w:lang w:val="mn-MN"/>
              </w:rPr>
              <w:t xml:space="preserve">тодорхойлдог ба </w:t>
            </w:r>
            <w:r w:rsidR="00DB14A8">
              <w:rPr>
                <w:rFonts w:ascii="Arial" w:hAnsi="Arial" w:cs="Arial"/>
                <w:sz w:val="24"/>
                <w:szCs w:val="24"/>
                <w:lang w:val="mn-MN"/>
              </w:rPr>
              <w:t xml:space="preserve">илэрхийлдэг </w:t>
            </w:r>
            <w:r w:rsidR="004C1DD2">
              <w:rPr>
                <w:rFonts w:ascii="Arial" w:hAnsi="Arial" w:cs="Arial"/>
                <w:sz w:val="24"/>
                <w:szCs w:val="24"/>
                <w:lang w:val="mn-MN"/>
              </w:rPr>
              <w:t>энергийн</w:t>
            </w:r>
            <w:r w:rsidRPr="0019393A">
              <w:rPr>
                <w:rFonts w:ascii="Arial" w:hAnsi="Arial" w:cs="Arial"/>
                <w:sz w:val="24"/>
                <w:szCs w:val="24"/>
                <w:lang w:val="mn-MN"/>
              </w:rPr>
              <w:t xml:space="preserve"> </w:t>
            </w:r>
            <w:r w:rsidR="0039670A" w:rsidRPr="0039670A">
              <w:rPr>
                <w:rFonts w:ascii="Arial" w:hAnsi="Arial" w:cs="Arial"/>
                <w:sz w:val="24"/>
                <w:szCs w:val="24"/>
                <w:highlight w:val="yellow"/>
                <w:lang w:val="mn-MN"/>
              </w:rPr>
              <w:t>багтаамжийн</w:t>
            </w:r>
            <w:r w:rsidR="0039670A" w:rsidRPr="0019393A">
              <w:rPr>
                <w:rFonts w:ascii="Arial" w:hAnsi="Arial" w:cs="Arial"/>
                <w:sz w:val="24"/>
                <w:szCs w:val="24"/>
                <w:lang w:val="mn-MN"/>
              </w:rPr>
              <w:t xml:space="preserve"> </w:t>
            </w:r>
            <w:r w:rsidRPr="0019393A">
              <w:rPr>
                <w:rFonts w:ascii="Arial" w:hAnsi="Arial" w:cs="Arial"/>
                <w:sz w:val="24"/>
                <w:szCs w:val="24"/>
                <w:lang w:val="mn-MN"/>
              </w:rPr>
              <w:t xml:space="preserve">утга </w:t>
            </w:r>
            <w:r w:rsidR="00305228" w:rsidRPr="0019393A">
              <w:rPr>
                <w:rFonts w:ascii="Arial" w:hAnsi="Arial" w:cs="Arial"/>
                <w:sz w:val="24"/>
                <w:szCs w:val="24"/>
                <w:lang w:val="mn-MN"/>
              </w:rPr>
              <w:t>E</w:t>
            </w:r>
            <w:r w:rsidR="00F93877" w:rsidRPr="0019393A">
              <w:rPr>
                <w:rFonts w:ascii="Arial" w:hAnsi="Arial" w:cs="Arial"/>
                <w:sz w:val="24"/>
                <w:szCs w:val="24"/>
                <w:vertAlign w:val="subscript"/>
                <w:lang w:val="mn-MN"/>
              </w:rPr>
              <w:t>NC</w:t>
            </w:r>
            <w:r w:rsidR="00305228" w:rsidRPr="0019393A">
              <w:rPr>
                <w:rFonts w:ascii="Arial" w:hAnsi="Arial" w:cs="Arial"/>
                <w:sz w:val="24"/>
                <w:szCs w:val="24"/>
                <w:lang w:val="mn-MN"/>
              </w:rPr>
              <w:t xml:space="preserve"> </w:t>
            </w:r>
          </w:p>
          <w:p w14:paraId="696FE88E" w14:textId="77777777" w:rsidR="00F93877" w:rsidRPr="0019393A" w:rsidRDefault="00F93877" w:rsidP="00305228">
            <w:pPr>
              <w:rPr>
                <w:rFonts w:ascii="Arial" w:hAnsi="Arial" w:cs="Arial"/>
                <w:sz w:val="20"/>
                <w:szCs w:val="20"/>
                <w:lang w:val="mn-MN"/>
              </w:rPr>
            </w:pPr>
          </w:p>
          <w:p w14:paraId="0539872D" w14:textId="21663A30" w:rsidR="00305228" w:rsidRPr="002C7C07" w:rsidRDefault="00305228" w:rsidP="00DD3BFF">
            <w:pPr>
              <w:jc w:val="both"/>
              <w:rPr>
                <w:rFonts w:ascii="Arial" w:hAnsi="Arial" w:cs="Arial"/>
                <w:sz w:val="20"/>
                <w:szCs w:val="20"/>
                <w:lang w:val="mn-MN"/>
              </w:rPr>
            </w:pPr>
            <w:r w:rsidRPr="00BA45CD">
              <w:rPr>
                <w:rFonts w:ascii="Arial" w:hAnsi="Arial" w:cs="Arial"/>
                <w:sz w:val="20"/>
                <w:szCs w:val="20"/>
                <w:lang w:val="mn-MN"/>
              </w:rPr>
              <w:t>Тайлбар 1: "</w:t>
            </w:r>
            <w:r w:rsidR="00CC354E">
              <w:rPr>
                <w:rFonts w:ascii="Arial" w:hAnsi="Arial" w:cs="Arial"/>
                <w:sz w:val="20"/>
                <w:szCs w:val="20"/>
                <w:lang w:val="mn-MN"/>
              </w:rPr>
              <w:t>Хэвийн</w:t>
            </w:r>
            <w:r w:rsidRPr="00BA45CD">
              <w:rPr>
                <w:rFonts w:ascii="Arial" w:hAnsi="Arial" w:cs="Arial"/>
                <w:sz w:val="20"/>
                <w:szCs w:val="20"/>
                <w:lang w:val="mn-MN"/>
              </w:rPr>
              <w:t xml:space="preserve"> </w:t>
            </w:r>
            <w:r w:rsidR="004C1DD2">
              <w:rPr>
                <w:rFonts w:ascii="Arial" w:hAnsi="Arial" w:cs="Arial"/>
                <w:sz w:val="20"/>
                <w:szCs w:val="20"/>
                <w:lang w:val="mn-MN"/>
              </w:rPr>
              <w:t>энергийн</w:t>
            </w:r>
            <w:r w:rsidRPr="00BA45CD">
              <w:rPr>
                <w:rFonts w:ascii="Arial" w:hAnsi="Arial" w:cs="Arial"/>
                <w:sz w:val="20"/>
                <w:szCs w:val="20"/>
                <w:lang w:val="mn-MN"/>
              </w:rPr>
              <w:t xml:space="preserve"> </w:t>
            </w:r>
            <w:r w:rsidRPr="00BA45CD">
              <w:rPr>
                <w:rFonts w:ascii="Arial" w:hAnsi="Arial" w:cs="Arial"/>
                <w:sz w:val="20"/>
                <w:szCs w:val="20"/>
                <w:highlight w:val="yellow"/>
                <w:lang w:val="mn-MN"/>
              </w:rPr>
              <w:t>багтаамж</w:t>
            </w:r>
            <w:r w:rsidRPr="00BA45CD">
              <w:rPr>
                <w:rFonts w:ascii="Arial" w:hAnsi="Arial" w:cs="Arial"/>
                <w:sz w:val="20"/>
                <w:szCs w:val="20"/>
                <w:lang w:val="mn-MN"/>
              </w:rPr>
              <w:t xml:space="preserve">" гэсэн нэр </w:t>
            </w:r>
            <w:r w:rsidR="00857CDF">
              <w:rPr>
                <w:rFonts w:ascii="Arial" w:hAnsi="Arial" w:cs="Arial"/>
                <w:sz w:val="20"/>
                <w:szCs w:val="20"/>
                <w:lang w:val="mn-MN"/>
              </w:rPr>
              <w:t>томьёо</w:t>
            </w:r>
            <w:r w:rsidRPr="00BA45CD">
              <w:rPr>
                <w:rFonts w:ascii="Arial" w:hAnsi="Arial" w:cs="Arial"/>
                <w:sz w:val="20"/>
                <w:szCs w:val="20"/>
                <w:lang w:val="mn-MN"/>
              </w:rPr>
              <w:t>г "</w:t>
            </w:r>
            <w:r w:rsidR="00DD3BFF">
              <w:rPr>
                <w:rFonts w:ascii="Arial" w:hAnsi="Arial" w:cs="Arial"/>
                <w:sz w:val="20"/>
                <w:szCs w:val="20"/>
                <w:lang w:val="mn-MN"/>
              </w:rPr>
              <w:t>багтаамж</w:t>
            </w:r>
            <w:r w:rsidRPr="00BA45CD">
              <w:rPr>
                <w:rFonts w:ascii="Arial" w:hAnsi="Arial" w:cs="Arial"/>
                <w:sz w:val="20"/>
                <w:szCs w:val="20"/>
                <w:lang w:val="mn-MN"/>
              </w:rPr>
              <w:t>" (</w:t>
            </w:r>
            <w:r w:rsidR="00DD3BFF">
              <w:rPr>
                <w:rFonts w:ascii="Arial" w:hAnsi="Arial" w:cs="Arial"/>
                <w:sz w:val="20"/>
                <w:szCs w:val="20"/>
                <w:lang w:val="mn-MN"/>
              </w:rPr>
              <w:t>элемент</w:t>
            </w:r>
            <w:r w:rsidRPr="00BA45CD">
              <w:rPr>
                <w:rFonts w:ascii="Arial" w:hAnsi="Arial" w:cs="Arial"/>
                <w:sz w:val="20"/>
                <w:szCs w:val="20"/>
                <w:lang w:val="mn-MN"/>
              </w:rPr>
              <w:t xml:space="preserve">, </w:t>
            </w:r>
            <w:r w:rsidR="00DF3AFD">
              <w:rPr>
                <w:rFonts w:ascii="Arial" w:hAnsi="Arial" w:cs="Arial"/>
                <w:sz w:val="20"/>
                <w:szCs w:val="20"/>
                <w:lang w:val="mn-MN"/>
              </w:rPr>
              <w:t>батарей</w:t>
            </w:r>
            <w:r w:rsidRPr="00BA45CD">
              <w:rPr>
                <w:rFonts w:ascii="Arial" w:hAnsi="Arial" w:cs="Arial"/>
                <w:sz w:val="20"/>
                <w:szCs w:val="20"/>
                <w:lang w:val="mn-MN"/>
              </w:rPr>
              <w:t>, конденсатор гэх мэт</w:t>
            </w:r>
            <w:r w:rsidR="002C7C07">
              <w:rPr>
                <w:rFonts w:ascii="Arial" w:hAnsi="Arial" w:cs="Arial"/>
                <w:sz w:val="20"/>
                <w:szCs w:val="20"/>
                <w:lang w:val="mn-MN"/>
              </w:rPr>
              <w:t>эд хэрэглэсэн</w:t>
            </w:r>
            <w:r w:rsidRPr="00BA45CD">
              <w:rPr>
                <w:rFonts w:ascii="Arial" w:hAnsi="Arial" w:cs="Arial"/>
                <w:sz w:val="20"/>
                <w:szCs w:val="20"/>
                <w:lang w:val="mn-MN"/>
              </w:rPr>
              <w:t xml:space="preserve">) нэр </w:t>
            </w:r>
            <w:r w:rsidR="00857CDF">
              <w:rPr>
                <w:rFonts w:ascii="Arial" w:hAnsi="Arial" w:cs="Arial"/>
                <w:sz w:val="20"/>
                <w:szCs w:val="20"/>
                <w:lang w:val="mn-MN"/>
              </w:rPr>
              <w:t>томьёо</w:t>
            </w:r>
            <w:r w:rsidRPr="00BA45CD">
              <w:rPr>
                <w:rFonts w:ascii="Arial" w:hAnsi="Arial" w:cs="Arial"/>
                <w:sz w:val="20"/>
                <w:szCs w:val="20"/>
                <w:lang w:val="mn-MN"/>
              </w:rPr>
              <w:t xml:space="preserve">той хольж болохгүй бөгөөд энэ нь </w:t>
            </w:r>
            <w:r w:rsidR="002C7C07">
              <w:rPr>
                <w:rFonts w:ascii="Arial" w:hAnsi="Arial" w:cs="Arial"/>
                <w:sz w:val="20"/>
                <w:szCs w:val="20"/>
                <w:lang w:val="mn-MN"/>
              </w:rPr>
              <w:t>цахилгааны хэмжигдэхүүн</w:t>
            </w:r>
            <w:r w:rsidRPr="00BA45CD">
              <w:rPr>
                <w:rFonts w:ascii="Arial" w:hAnsi="Arial" w:cs="Arial"/>
                <w:sz w:val="20"/>
                <w:szCs w:val="20"/>
                <w:lang w:val="mn-MN"/>
              </w:rPr>
              <w:t xml:space="preserve"> (цахилгаан цэнэг) </w:t>
            </w:r>
            <w:r w:rsidR="0039670A">
              <w:rPr>
                <w:rFonts w:ascii="Arial" w:hAnsi="Arial" w:cs="Arial"/>
                <w:sz w:val="20"/>
                <w:szCs w:val="20"/>
                <w:lang w:val="mn-MN"/>
              </w:rPr>
              <w:t>,</w:t>
            </w:r>
            <w:r w:rsidRPr="00BA45CD">
              <w:rPr>
                <w:rFonts w:ascii="Arial" w:hAnsi="Arial" w:cs="Arial"/>
                <w:sz w:val="20"/>
                <w:szCs w:val="20"/>
                <w:lang w:val="mn-MN"/>
              </w:rPr>
              <w:t xml:space="preserve"> </w:t>
            </w:r>
            <w:r w:rsidR="00DF3AFD">
              <w:rPr>
                <w:rFonts w:ascii="Arial" w:hAnsi="Arial" w:cs="Arial"/>
                <w:sz w:val="20"/>
                <w:szCs w:val="20"/>
                <w:lang w:val="mn-MN"/>
              </w:rPr>
              <w:t>ихэвчлэн</w:t>
            </w:r>
            <w:r w:rsidR="002C7C07">
              <w:rPr>
                <w:rFonts w:ascii="Arial" w:hAnsi="Arial" w:cs="Arial"/>
                <w:sz w:val="20"/>
                <w:szCs w:val="20"/>
                <w:lang w:val="mn-MN"/>
              </w:rPr>
              <w:t xml:space="preserve"> </w:t>
            </w:r>
            <w:r w:rsidRPr="00BA45CD">
              <w:rPr>
                <w:rFonts w:ascii="Arial" w:hAnsi="Arial" w:cs="Arial"/>
                <w:sz w:val="20"/>
                <w:szCs w:val="20"/>
                <w:lang w:val="mn-MN"/>
              </w:rPr>
              <w:t>кулон (C) эсвэл ампер-цаг (</w:t>
            </w:r>
            <w:r w:rsidR="00964B4D" w:rsidRPr="00BA45CD">
              <w:rPr>
                <w:rFonts w:ascii="Arial" w:hAnsi="Arial" w:cs="Arial"/>
                <w:sz w:val="20"/>
                <w:szCs w:val="20"/>
                <w:lang w:val="mn-MN"/>
              </w:rPr>
              <w:t>A</w:t>
            </w:r>
            <w:r w:rsidR="00964B4D">
              <w:rPr>
                <w:rFonts w:ascii="Arial" w:hAnsi="Arial" w:cs="Arial"/>
                <w:sz w:val="20"/>
                <w:szCs w:val="20"/>
                <w:lang w:val="mn-MN"/>
              </w:rPr>
              <w:t>цаг</w:t>
            </w:r>
            <w:r w:rsidRPr="00BA45CD">
              <w:rPr>
                <w:rFonts w:ascii="Arial" w:hAnsi="Arial" w:cs="Arial"/>
                <w:sz w:val="20"/>
                <w:szCs w:val="20"/>
                <w:lang w:val="mn-MN"/>
              </w:rPr>
              <w:t>),</w:t>
            </w:r>
            <w:r w:rsidR="002C7C07">
              <w:rPr>
                <w:rFonts w:ascii="Arial" w:hAnsi="Arial" w:cs="Arial"/>
                <w:sz w:val="20"/>
                <w:szCs w:val="20"/>
                <w:lang w:val="mn-MN"/>
              </w:rPr>
              <w:t>-аар илэрхийлэгдэнэ.</w:t>
            </w:r>
          </w:p>
          <w:p w14:paraId="0B0378EE" w14:textId="77777777" w:rsidR="002C7C07" w:rsidRPr="00BA45CD" w:rsidRDefault="002C7C07" w:rsidP="00DD3BFF">
            <w:pPr>
              <w:jc w:val="both"/>
              <w:rPr>
                <w:rFonts w:ascii="Arial" w:hAnsi="Arial" w:cs="Arial"/>
                <w:sz w:val="20"/>
                <w:szCs w:val="20"/>
                <w:lang w:val="mn-MN"/>
              </w:rPr>
            </w:pPr>
          </w:p>
          <w:p w14:paraId="1F43030D" w14:textId="1E8051B2" w:rsidR="00305228" w:rsidRPr="00BA45CD" w:rsidRDefault="002C7C07" w:rsidP="00DD3BFF">
            <w:pPr>
              <w:jc w:val="both"/>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2; Жоуль (</w:t>
            </w:r>
            <w:r w:rsidR="00964B4D">
              <w:rPr>
                <w:rFonts w:ascii="Arial" w:hAnsi="Arial" w:cs="Arial"/>
                <w:sz w:val="20"/>
                <w:szCs w:val="20"/>
                <w:lang w:val="mn-MN"/>
              </w:rPr>
              <w:t>Ж</w:t>
            </w:r>
            <w:r w:rsidR="00305228" w:rsidRPr="00BA45CD">
              <w:rPr>
                <w:rFonts w:ascii="Arial" w:hAnsi="Arial" w:cs="Arial"/>
                <w:sz w:val="20"/>
                <w:szCs w:val="20"/>
                <w:lang w:val="mn-MN"/>
              </w:rPr>
              <w:t xml:space="preserve">) нь үндсэн нэгж бөгөөд бусад нэгжийг </w:t>
            </w:r>
            <w:r w:rsidR="004B7E1B">
              <w:rPr>
                <w:rFonts w:ascii="Arial" w:hAnsi="Arial" w:cs="Arial"/>
                <w:sz w:val="20"/>
                <w:szCs w:val="20"/>
                <w:lang w:val="mn-MN"/>
              </w:rPr>
              <w:t>тохир</w:t>
            </w:r>
            <w:r w:rsidR="00DB14A8">
              <w:rPr>
                <w:rFonts w:ascii="Arial" w:hAnsi="Arial" w:cs="Arial"/>
                <w:sz w:val="20"/>
                <w:szCs w:val="20"/>
                <w:lang w:val="mn-MN"/>
              </w:rPr>
              <w:t>уулан</w:t>
            </w:r>
            <w:r w:rsidR="00305228" w:rsidRPr="00BA45CD">
              <w:rPr>
                <w:rFonts w:ascii="Arial" w:hAnsi="Arial" w:cs="Arial"/>
                <w:sz w:val="20"/>
                <w:szCs w:val="20"/>
                <w:lang w:val="mn-MN"/>
              </w:rPr>
              <w:t xml:space="preserve"> сонгож болно (кВт цаг, МВт цаг),</w:t>
            </w:r>
          </w:p>
          <w:p w14:paraId="68D8D33A" w14:textId="77777777" w:rsidR="00DB14A8" w:rsidRDefault="00DB14A8" w:rsidP="00DD3BFF">
            <w:pPr>
              <w:jc w:val="both"/>
              <w:rPr>
                <w:rFonts w:ascii="Arial" w:hAnsi="Arial" w:cs="Arial"/>
                <w:sz w:val="20"/>
                <w:szCs w:val="20"/>
                <w:lang w:val="mn-MN"/>
              </w:rPr>
            </w:pPr>
          </w:p>
          <w:p w14:paraId="612C392D" w14:textId="47AA9D09" w:rsidR="00305228" w:rsidRPr="00BA45CD" w:rsidRDefault="002C7C07" w:rsidP="00DD3BFF">
            <w:pPr>
              <w:jc w:val="both"/>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3: Тодорхойлолтыг IEC 60050-826:2004 </w:t>
            </w:r>
            <w:r w:rsidRPr="00BA45CD">
              <w:rPr>
                <w:rFonts w:ascii="Arial" w:hAnsi="Arial" w:cs="Arial"/>
                <w:sz w:val="20"/>
                <w:szCs w:val="20"/>
                <w:lang w:val="mn-MN"/>
              </w:rPr>
              <w:t>826-11-01</w:t>
            </w:r>
            <w:r>
              <w:rPr>
                <w:rFonts w:ascii="Arial" w:hAnsi="Arial" w:cs="Arial"/>
                <w:sz w:val="20"/>
                <w:szCs w:val="20"/>
                <w:lang w:val="mn-MN"/>
              </w:rPr>
              <w:t xml:space="preserve"> </w:t>
            </w:r>
            <w:r w:rsidR="00305228" w:rsidRPr="00BA45CD">
              <w:rPr>
                <w:rFonts w:ascii="Arial" w:hAnsi="Arial" w:cs="Arial"/>
                <w:sz w:val="20"/>
                <w:szCs w:val="20"/>
                <w:lang w:val="mn-MN"/>
              </w:rPr>
              <w:t xml:space="preserve">стандартын дагуу </w:t>
            </w:r>
            <w:r w:rsidR="00857CDF">
              <w:rPr>
                <w:rFonts w:ascii="Arial" w:hAnsi="Arial" w:cs="Arial"/>
                <w:sz w:val="20"/>
                <w:szCs w:val="20"/>
                <w:lang w:val="mn-MN"/>
              </w:rPr>
              <w:t>томьёо</w:t>
            </w:r>
            <w:r w:rsidR="00305228" w:rsidRPr="00BA45CD">
              <w:rPr>
                <w:rFonts w:ascii="Arial" w:hAnsi="Arial" w:cs="Arial"/>
                <w:sz w:val="20"/>
                <w:szCs w:val="20"/>
                <w:lang w:val="mn-MN"/>
              </w:rPr>
              <w:t>лсон болно.</w:t>
            </w:r>
          </w:p>
          <w:p w14:paraId="789A5CC5" w14:textId="77777777" w:rsidR="00305228" w:rsidRPr="00BA45CD" w:rsidRDefault="00305228" w:rsidP="00305228">
            <w:pPr>
              <w:rPr>
                <w:rFonts w:ascii="Arial" w:hAnsi="Arial" w:cs="Arial"/>
                <w:sz w:val="20"/>
                <w:szCs w:val="20"/>
                <w:lang w:val="mn-MN"/>
              </w:rPr>
            </w:pPr>
          </w:p>
          <w:p w14:paraId="54E5E135" w14:textId="77777777" w:rsidR="00305228" w:rsidRPr="00BA45CD" w:rsidRDefault="00305228" w:rsidP="00305228">
            <w:pPr>
              <w:rPr>
                <w:rFonts w:ascii="Arial" w:hAnsi="Arial" w:cs="Arial"/>
                <w:b/>
                <w:sz w:val="24"/>
                <w:szCs w:val="24"/>
                <w:lang w:val="mn-MN"/>
              </w:rPr>
            </w:pPr>
            <w:r w:rsidRPr="00BA45CD">
              <w:rPr>
                <w:rFonts w:ascii="Arial" w:hAnsi="Arial" w:cs="Arial"/>
                <w:b/>
                <w:sz w:val="24"/>
                <w:szCs w:val="24"/>
                <w:lang w:val="mn-MN"/>
              </w:rPr>
              <w:t>4.4.4</w:t>
            </w:r>
          </w:p>
          <w:p w14:paraId="11FDA0F9" w14:textId="385336A8" w:rsidR="00305228" w:rsidRPr="00BA45CD" w:rsidRDefault="00964B4D" w:rsidP="00305228">
            <w:pPr>
              <w:rPr>
                <w:rFonts w:ascii="Arial" w:hAnsi="Arial" w:cs="Arial"/>
                <w:sz w:val="24"/>
                <w:szCs w:val="24"/>
                <w:lang w:val="mn-MN"/>
              </w:rPr>
            </w:pPr>
            <w:r w:rsidRPr="00BA45CD">
              <w:rPr>
                <w:rFonts w:ascii="Arial" w:hAnsi="Arial" w:cs="Arial"/>
                <w:sz w:val="24"/>
                <w:szCs w:val="24"/>
                <w:lang w:val="mn-MN"/>
              </w:rPr>
              <w:t>&lt;</w:t>
            </w:r>
            <w:r>
              <w:rPr>
                <w:rFonts w:ascii="Arial" w:hAnsi="Arial" w:cs="Arial"/>
                <w:sz w:val="24"/>
                <w:szCs w:val="24"/>
                <w:lang w:val="mn-MN"/>
              </w:rPr>
              <w:t>ЦЭХХ</w:t>
            </w:r>
            <w:r w:rsidRPr="00BA45CD">
              <w:rPr>
                <w:rFonts w:ascii="Arial" w:hAnsi="Arial" w:cs="Arial"/>
                <w:sz w:val="24"/>
                <w:szCs w:val="24"/>
                <w:lang w:val="mn-MN"/>
              </w:rPr>
              <w:t xml:space="preserve"> системийн&gt;</w:t>
            </w:r>
            <w:r>
              <w:rPr>
                <w:rFonts w:ascii="Arial" w:hAnsi="Arial" w:cs="Arial"/>
                <w:sz w:val="24"/>
                <w:szCs w:val="24"/>
                <w:lang w:val="mn-MN"/>
              </w:rPr>
              <w:t xml:space="preserve"> </w:t>
            </w:r>
            <w:r w:rsidR="00CC354E">
              <w:rPr>
                <w:rFonts w:ascii="Arial" w:hAnsi="Arial" w:cs="Arial"/>
                <w:b/>
                <w:sz w:val="24"/>
                <w:szCs w:val="24"/>
                <w:lang w:val="mn-MN"/>
              </w:rPr>
              <w:t>хэвийн</w:t>
            </w:r>
            <w:r w:rsidR="00305228" w:rsidRPr="00BA45CD">
              <w:rPr>
                <w:rFonts w:ascii="Arial" w:hAnsi="Arial" w:cs="Arial"/>
                <w:b/>
                <w:sz w:val="24"/>
                <w:szCs w:val="24"/>
                <w:lang w:val="mn-MN"/>
              </w:rPr>
              <w:t xml:space="preserve"> давтамж</w:t>
            </w:r>
            <w:r w:rsidR="00305228" w:rsidRPr="00BA45CD">
              <w:rPr>
                <w:rFonts w:ascii="Arial" w:hAnsi="Arial" w:cs="Arial"/>
                <w:sz w:val="24"/>
                <w:szCs w:val="24"/>
                <w:lang w:val="mn-MN"/>
              </w:rPr>
              <w:t xml:space="preserve">, </w:t>
            </w:r>
          </w:p>
          <w:p w14:paraId="4A152774" w14:textId="6B64A77E" w:rsidR="00305228" w:rsidRPr="00BA45CD" w:rsidRDefault="00305228" w:rsidP="007A4AB3">
            <w:pPr>
              <w:jc w:val="both"/>
              <w:rPr>
                <w:rFonts w:ascii="Arial" w:hAnsi="Arial" w:cs="Arial"/>
                <w:sz w:val="24"/>
                <w:szCs w:val="24"/>
                <w:lang w:val="mn-MN"/>
              </w:rPr>
            </w:pPr>
            <w:r w:rsidRPr="00BA45CD">
              <w:rPr>
                <w:rFonts w:ascii="Arial" w:hAnsi="Arial" w:cs="Arial"/>
                <w:sz w:val="24"/>
                <w:szCs w:val="24"/>
                <w:lang w:val="mn-MN"/>
              </w:rPr>
              <w:t xml:space="preserve">анхдагч </w:t>
            </w:r>
            <w:r w:rsidR="002C7C07">
              <w:rPr>
                <w:rFonts w:ascii="Arial" w:hAnsi="Arial" w:cs="Arial"/>
                <w:sz w:val="24"/>
                <w:szCs w:val="24"/>
                <w:lang w:val="mn-MN"/>
              </w:rPr>
              <w:t>холболтын терминал</w:t>
            </w:r>
            <w:r w:rsidR="00B963E3">
              <w:rPr>
                <w:rFonts w:ascii="Arial" w:hAnsi="Arial" w:cs="Arial"/>
                <w:sz w:val="24"/>
                <w:szCs w:val="24"/>
                <w:lang w:val="mn-MN"/>
              </w:rPr>
              <w:t xml:space="preserve"> </w:t>
            </w:r>
            <w:r w:rsidR="002C7C07">
              <w:rPr>
                <w:rFonts w:ascii="Arial" w:hAnsi="Arial" w:cs="Arial"/>
                <w:sz w:val="24"/>
                <w:szCs w:val="24"/>
                <w:lang w:val="mn-MN"/>
              </w:rPr>
              <w:t>д</w:t>
            </w:r>
            <w:r w:rsidR="00B963E3">
              <w:rPr>
                <w:rFonts w:ascii="Arial" w:hAnsi="Arial" w:cs="Arial"/>
                <w:sz w:val="24"/>
                <w:szCs w:val="24"/>
                <w:lang w:val="mn-MN"/>
              </w:rPr>
              <w:t>ахь</w:t>
            </w:r>
            <w:r w:rsidR="002C7C07">
              <w:rPr>
                <w:rFonts w:ascii="Arial" w:hAnsi="Arial" w:cs="Arial"/>
                <w:sz w:val="24"/>
                <w:szCs w:val="24"/>
                <w:lang w:val="mn-MN"/>
              </w:rPr>
              <w:t xml:space="preserve"> ЦЭХХ</w:t>
            </w:r>
            <w:r w:rsidR="002C7C07" w:rsidRPr="00BA45CD">
              <w:rPr>
                <w:rFonts w:ascii="Arial" w:hAnsi="Arial" w:cs="Arial"/>
                <w:sz w:val="24"/>
                <w:szCs w:val="24"/>
                <w:lang w:val="mn-MN"/>
              </w:rPr>
              <w:t xml:space="preserve"> системийг </w:t>
            </w:r>
            <w:r w:rsidR="0039670A" w:rsidRPr="00BA45CD">
              <w:rPr>
                <w:rFonts w:ascii="Arial" w:hAnsi="Arial" w:cs="Arial"/>
                <w:sz w:val="24"/>
                <w:szCs w:val="24"/>
                <w:lang w:val="mn-MN"/>
              </w:rPr>
              <w:t>тодорхойл</w:t>
            </w:r>
            <w:r w:rsidR="0039670A">
              <w:rPr>
                <w:rFonts w:ascii="Arial" w:hAnsi="Arial" w:cs="Arial"/>
                <w:sz w:val="24"/>
                <w:szCs w:val="24"/>
                <w:lang w:val="mn-MN"/>
              </w:rPr>
              <w:t xml:space="preserve">дог ба </w:t>
            </w:r>
            <w:r w:rsidR="00DB14A8">
              <w:rPr>
                <w:rFonts w:ascii="Arial" w:hAnsi="Arial" w:cs="Arial"/>
                <w:sz w:val="24"/>
                <w:szCs w:val="24"/>
                <w:lang w:val="mn-MN"/>
              </w:rPr>
              <w:t>илэрхийлдэг</w:t>
            </w:r>
            <w:r w:rsidRPr="00BA45CD">
              <w:rPr>
                <w:rFonts w:ascii="Arial" w:hAnsi="Arial" w:cs="Arial"/>
                <w:sz w:val="24"/>
                <w:szCs w:val="24"/>
                <w:lang w:val="mn-MN"/>
              </w:rPr>
              <w:t xml:space="preserve"> давтамжийн утга</w:t>
            </w:r>
            <w:r>
              <w:rPr>
                <w:rFonts w:ascii="Arial" w:hAnsi="Arial" w:cs="Arial"/>
                <w:sz w:val="24"/>
                <w:szCs w:val="24"/>
                <w:lang w:val="mn-MN"/>
              </w:rPr>
              <w:t xml:space="preserve"> </w:t>
            </w:r>
          </w:p>
          <w:p w14:paraId="2897736B" w14:textId="77777777" w:rsidR="00DB14A8" w:rsidRDefault="00DB14A8" w:rsidP="00305228">
            <w:pPr>
              <w:rPr>
                <w:rFonts w:ascii="Arial" w:hAnsi="Arial" w:cs="Arial"/>
                <w:sz w:val="20"/>
                <w:szCs w:val="20"/>
                <w:lang w:val="mn-MN"/>
              </w:rPr>
            </w:pPr>
          </w:p>
          <w:p w14:paraId="5533A763" w14:textId="77777777" w:rsidR="00305228" w:rsidRPr="00BA45CD" w:rsidRDefault="002C7C07" w:rsidP="00305228">
            <w:pPr>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1; Герц (Гц) нь үндсэн нэгж юм.</w:t>
            </w:r>
          </w:p>
          <w:p w14:paraId="39A960CD" w14:textId="77777777" w:rsidR="00305228" w:rsidRPr="00BA45CD" w:rsidRDefault="00305228" w:rsidP="00305228">
            <w:pPr>
              <w:rPr>
                <w:rFonts w:ascii="Arial" w:hAnsi="Arial" w:cs="Arial"/>
                <w:sz w:val="20"/>
                <w:szCs w:val="20"/>
                <w:lang w:val="mn-MN"/>
              </w:rPr>
            </w:pPr>
          </w:p>
          <w:p w14:paraId="31F3582A" w14:textId="233C9FBF" w:rsidR="00D20650" w:rsidRPr="00BA45CD" w:rsidRDefault="002C7C07" w:rsidP="00305228">
            <w:pPr>
              <w:rPr>
                <w:rFonts w:ascii="Arial" w:hAnsi="Arial" w:cs="Arial"/>
                <w:sz w:val="20"/>
                <w:szCs w:val="20"/>
                <w:lang w:val="mn-MN"/>
              </w:rPr>
            </w:pPr>
            <w:r>
              <w:rPr>
                <w:rFonts w:ascii="Arial" w:hAnsi="Arial" w:cs="Arial"/>
                <w:sz w:val="20"/>
                <w:szCs w:val="20"/>
                <w:lang w:val="mn-MN"/>
              </w:rPr>
              <w:t>Тайлбар</w:t>
            </w:r>
            <w:r w:rsidR="00305228" w:rsidRPr="00BA45CD">
              <w:rPr>
                <w:rFonts w:ascii="Arial" w:hAnsi="Arial" w:cs="Arial"/>
                <w:sz w:val="20"/>
                <w:szCs w:val="20"/>
                <w:lang w:val="mn-MN"/>
              </w:rPr>
              <w:t xml:space="preserve"> 2; Тодорхойлолтыг IEC 60050-826:2004, 826-1 1-01 стандартын дагуу </w:t>
            </w:r>
            <w:r w:rsidR="00857CDF">
              <w:rPr>
                <w:rFonts w:ascii="Arial" w:hAnsi="Arial" w:cs="Arial"/>
                <w:sz w:val="20"/>
                <w:szCs w:val="20"/>
                <w:lang w:val="mn-MN"/>
              </w:rPr>
              <w:t>томьёо</w:t>
            </w:r>
            <w:r w:rsidR="00305228" w:rsidRPr="00BA45CD">
              <w:rPr>
                <w:rFonts w:ascii="Arial" w:hAnsi="Arial" w:cs="Arial"/>
                <w:sz w:val="20"/>
                <w:szCs w:val="20"/>
                <w:lang w:val="mn-MN"/>
              </w:rPr>
              <w:t>лсон болно.</w:t>
            </w:r>
          </w:p>
          <w:p w14:paraId="5F8A05DE" w14:textId="77777777" w:rsidR="007A4AB3" w:rsidRPr="00BA45CD" w:rsidRDefault="007A4AB3" w:rsidP="00631663">
            <w:pPr>
              <w:rPr>
                <w:rFonts w:ascii="Arial" w:hAnsi="Arial" w:cs="Arial"/>
                <w:b/>
                <w:sz w:val="24"/>
                <w:szCs w:val="24"/>
                <w:lang w:val="mn-MN"/>
              </w:rPr>
            </w:pPr>
          </w:p>
          <w:p w14:paraId="4D1001D8" w14:textId="77777777" w:rsidR="000703B2" w:rsidRDefault="000703B2" w:rsidP="00631663">
            <w:pPr>
              <w:rPr>
                <w:rFonts w:ascii="Arial" w:hAnsi="Arial" w:cs="Arial"/>
                <w:b/>
                <w:sz w:val="24"/>
                <w:szCs w:val="24"/>
                <w:lang w:val="mn-MN"/>
              </w:rPr>
            </w:pPr>
          </w:p>
          <w:p w14:paraId="2A48B6EE" w14:textId="77777777" w:rsidR="006D2FA3" w:rsidRDefault="006D2FA3" w:rsidP="00631663">
            <w:pPr>
              <w:rPr>
                <w:rFonts w:ascii="Arial" w:hAnsi="Arial" w:cs="Arial"/>
                <w:b/>
                <w:sz w:val="24"/>
                <w:szCs w:val="24"/>
                <w:lang w:val="mn-MN"/>
              </w:rPr>
            </w:pPr>
          </w:p>
          <w:p w14:paraId="7A23A065" w14:textId="6DE2A109" w:rsidR="00631663" w:rsidRPr="00BA45CD" w:rsidRDefault="00631663" w:rsidP="00631663">
            <w:pPr>
              <w:rPr>
                <w:rFonts w:ascii="Arial" w:hAnsi="Arial" w:cs="Arial"/>
                <w:b/>
                <w:sz w:val="24"/>
                <w:szCs w:val="24"/>
                <w:lang w:val="mn-MN"/>
              </w:rPr>
            </w:pPr>
            <w:r w:rsidRPr="00BA45CD">
              <w:rPr>
                <w:rFonts w:ascii="Arial" w:hAnsi="Arial" w:cs="Arial"/>
                <w:b/>
                <w:sz w:val="24"/>
                <w:szCs w:val="24"/>
                <w:lang w:val="mn-MN"/>
              </w:rPr>
              <w:t>4.4.5</w:t>
            </w:r>
          </w:p>
          <w:p w14:paraId="43CD363B" w14:textId="0F7A6C29" w:rsidR="00631663" w:rsidRPr="00BA45CD" w:rsidRDefault="00964B4D" w:rsidP="00631663">
            <w:pPr>
              <w:rPr>
                <w:rFonts w:ascii="Arial" w:hAnsi="Arial" w:cs="Arial"/>
                <w:sz w:val="24"/>
                <w:szCs w:val="24"/>
                <w:lang w:val="mn-MN"/>
              </w:rPr>
            </w:pPr>
            <w:r w:rsidRPr="00BA45CD">
              <w:rPr>
                <w:rFonts w:ascii="Arial" w:hAnsi="Arial" w:cs="Arial"/>
                <w:sz w:val="24"/>
                <w:szCs w:val="24"/>
                <w:lang w:val="mn-MN"/>
              </w:rPr>
              <w:t>&lt;</w:t>
            </w:r>
            <w:r>
              <w:rPr>
                <w:rFonts w:ascii="Arial" w:hAnsi="Arial" w:cs="Arial"/>
                <w:sz w:val="24"/>
                <w:szCs w:val="24"/>
                <w:lang w:val="mn-MN"/>
              </w:rPr>
              <w:t>ЦЭХХ</w:t>
            </w:r>
            <w:r w:rsidRPr="00BA45CD">
              <w:rPr>
                <w:rFonts w:ascii="Arial" w:hAnsi="Arial" w:cs="Arial"/>
                <w:sz w:val="24"/>
                <w:szCs w:val="24"/>
                <w:lang w:val="mn-MN"/>
              </w:rPr>
              <w:t xml:space="preserve"> системийн&gt;</w:t>
            </w:r>
            <w:r>
              <w:rPr>
                <w:rFonts w:ascii="Arial" w:hAnsi="Arial" w:cs="Arial"/>
                <w:sz w:val="24"/>
                <w:szCs w:val="24"/>
                <w:lang w:val="mn-MN"/>
              </w:rPr>
              <w:t xml:space="preserve"> </w:t>
            </w:r>
            <w:r w:rsidR="00CC354E">
              <w:rPr>
                <w:rFonts w:ascii="Arial" w:hAnsi="Arial" w:cs="Arial"/>
                <w:b/>
                <w:sz w:val="24"/>
                <w:szCs w:val="24"/>
                <w:lang w:val="mn-MN"/>
              </w:rPr>
              <w:t>хэвийн</w:t>
            </w:r>
            <w:r w:rsidR="00631663" w:rsidRPr="00BA45CD">
              <w:rPr>
                <w:rFonts w:ascii="Arial" w:hAnsi="Arial" w:cs="Arial"/>
                <w:b/>
                <w:sz w:val="24"/>
                <w:szCs w:val="24"/>
                <w:lang w:val="mn-MN"/>
              </w:rPr>
              <w:t xml:space="preserve"> хүчдэл</w:t>
            </w:r>
            <w:r w:rsidR="00631663" w:rsidRPr="00BA45CD">
              <w:rPr>
                <w:rFonts w:ascii="Arial" w:hAnsi="Arial" w:cs="Arial"/>
                <w:sz w:val="24"/>
                <w:szCs w:val="24"/>
                <w:lang w:val="mn-MN"/>
              </w:rPr>
              <w:t xml:space="preserve">, </w:t>
            </w:r>
          </w:p>
          <w:p w14:paraId="32A652DF" w14:textId="7A30A2F2" w:rsidR="00631663" w:rsidRPr="00BA45CD" w:rsidRDefault="00631663" w:rsidP="007A4AB3">
            <w:pPr>
              <w:jc w:val="both"/>
              <w:rPr>
                <w:rFonts w:ascii="Arial" w:hAnsi="Arial" w:cs="Arial"/>
                <w:sz w:val="24"/>
                <w:szCs w:val="24"/>
                <w:lang w:val="mn-MN"/>
              </w:rPr>
            </w:pPr>
            <w:r w:rsidRPr="00BA45CD">
              <w:rPr>
                <w:rFonts w:ascii="Arial" w:hAnsi="Arial" w:cs="Arial"/>
                <w:sz w:val="24"/>
                <w:szCs w:val="24"/>
                <w:lang w:val="mn-MN"/>
              </w:rPr>
              <w:t xml:space="preserve">анхдагч </w:t>
            </w:r>
            <w:r w:rsidR="007A4AB3">
              <w:rPr>
                <w:rFonts w:ascii="Arial" w:hAnsi="Arial" w:cs="Arial"/>
                <w:sz w:val="24"/>
                <w:szCs w:val="24"/>
                <w:lang w:val="mn-MN"/>
              </w:rPr>
              <w:t>холболтын терминал</w:t>
            </w:r>
            <w:r w:rsidR="00B963E3">
              <w:rPr>
                <w:rFonts w:ascii="Arial" w:hAnsi="Arial" w:cs="Arial"/>
                <w:sz w:val="24"/>
                <w:szCs w:val="24"/>
                <w:lang w:val="mn-MN"/>
              </w:rPr>
              <w:t xml:space="preserve"> </w:t>
            </w:r>
            <w:r w:rsidR="007A4AB3">
              <w:rPr>
                <w:rFonts w:ascii="Arial" w:hAnsi="Arial" w:cs="Arial"/>
                <w:sz w:val="24"/>
                <w:szCs w:val="24"/>
                <w:lang w:val="mn-MN"/>
              </w:rPr>
              <w:t>д</w:t>
            </w:r>
            <w:r w:rsidR="00B963E3">
              <w:rPr>
                <w:rFonts w:ascii="Arial" w:hAnsi="Arial" w:cs="Arial"/>
                <w:sz w:val="24"/>
                <w:szCs w:val="24"/>
                <w:lang w:val="mn-MN"/>
              </w:rPr>
              <w:t>ахь</w:t>
            </w:r>
            <w:r w:rsidR="007A4AB3">
              <w:rPr>
                <w:rFonts w:ascii="Arial" w:hAnsi="Arial" w:cs="Arial"/>
                <w:sz w:val="24"/>
                <w:szCs w:val="24"/>
                <w:lang w:val="mn-MN"/>
              </w:rPr>
              <w:t xml:space="preserve"> ЦЭХХ</w:t>
            </w:r>
            <w:r w:rsidR="007A4AB3" w:rsidRPr="00BA45CD">
              <w:rPr>
                <w:rFonts w:ascii="Arial" w:hAnsi="Arial" w:cs="Arial"/>
                <w:sz w:val="24"/>
                <w:szCs w:val="24"/>
                <w:lang w:val="mn-MN"/>
              </w:rPr>
              <w:t xml:space="preserve"> системийг </w:t>
            </w:r>
            <w:r w:rsidR="0039670A" w:rsidRPr="00BA45CD">
              <w:rPr>
                <w:rFonts w:ascii="Arial" w:hAnsi="Arial" w:cs="Arial"/>
                <w:sz w:val="24"/>
                <w:szCs w:val="24"/>
                <w:lang w:val="mn-MN"/>
              </w:rPr>
              <w:t>тодорхойл</w:t>
            </w:r>
            <w:r w:rsidR="0039670A">
              <w:rPr>
                <w:rFonts w:ascii="Arial" w:hAnsi="Arial" w:cs="Arial"/>
                <w:sz w:val="24"/>
                <w:szCs w:val="24"/>
                <w:lang w:val="mn-MN"/>
              </w:rPr>
              <w:t xml:space="preserve">дог ба </w:t>
            </w:r>
            <w:r w:rsidR="00DB14A8">
              <w:rPr>
                <w:rFonts w:ascii="Arial" w:hAnsi="Arial" w:cs="Arial"/>
                <w:sz w:val="24"/>
                <w:szCs w:val="24"/>
                <w:lang w:val="mn-MN"/>
              </w:rPr>
              <w:t xml:space="preserve">илэрхийлдэг </w:t>
            </w:r>
            <w:r w:rsidR="00DF3AFD">
              <w:rPr>
                <w:rFonts w:ascii="Arial" w:hAnsi="Arial" w:cs="Arial"/>
                <w:sz w:val="24"/>
                <w:szCs w:val="24"/>
                <w:lang w:val="mn-MN"/>
              </w:rPr>
              <w:t>хүчдэлийн</w:t>
            </w:r>
            <w:r w:rsidR="001F2E76">
              <w:rPr>
                <w:rFonts w:ascii="Arial" w:hAnsi="Arial" w:cs="Arial"/>
                <w:sz w:val="24"/>
                <w:szCs w:val="24"/>
                <w:lang w:val="mn-MN"/>
              </w:rPr>
              <w:t xml:space="preserve"> </w:t>
            </w:r>
            <w:r w:rsidRPr="00BA45CD">
              <w:rPr>
                <w:rFonts w:ascii="Arial" w:hAnsi="Arial" w:cs="Arial"/>
                <w:sz w:val="24"/>
                <w:szCs w:val="24"/>
                <w:lang w:val="mn-MN"/>
              </w:rPr>
              <w:t xml:space="preserve"> утга</w:t>
            </w:r>
          </w:p>
          <w:p w14:paraId="31C5FBE5" w14:textId="77777777" w:rsidR="007A4AB3" w:rsidRPr="00BA45CD" w:rsidRDefault="007A4AB3" w:rsidP="00631663">
            <w:pPr>
              <w:rPr>
                <w:rFonts w:ascii="Arial" w:hAnsi="Arial" w:cs="Arial"/>
                <w:sz w:val="20"/>
                <w:szCs w:val="20"/>
                <w:lang w:val="mn-MN"/>
              </w:rPr>
            </w:pPr>
          </w:p>
          <w:p w14:paraId="135D5397" w14:textId="1131A9BE" w:rsidR="00631663" w:rsidRPr="00BA45CD" w:rsidRDefault="00631663" w:rsidP="00631663">
            <w:pPr>
              <w:rPr>
                <w:rFonts w:ascii="Arial" w:hAnsi="Arial" w:cs="Arial"/>
                <w:sz w:val="20"/>
                <w:szCs w:val="20"/>
                <w:lang w:val="mn-MN"/>
              </w:rPr>
            </w:pPr>
            <w:r w:rsidRPr="00BA45CD">
              <w:rPr>
                <w:rFonts w:ascii="Arial" w:hAnsi="Arial" w:cs="Arial"/>
                <w:sz w:val="20"/>
                <w:szCs w:val="20"/>
                <w:lang w:val="mn-MN"/>
              </w:rPr>
              <w:lastRenderedPageBreak/>
              <w:t>Тайлбар 1: (</w:t>
            </w:r>
            <w:r w:rsidR="001F2E76">
              <w:rPr>
                <w:rFonts w:ascii="Arial" w:hAnsi="Arial" w:cs="Arial"/>
                <w:sz w:val="20"/>
                <w:szCs w:val="20"/>
                <w:lang w:val="mn-MN"/>
              </w:rPr>
              <w:t>В</w:t>
            </w:r>
            <w:r w:rsidRPr="00BA45CD">
              <w:rPr>
                <w:rFonts w:ascii="Arial" w:hAnsi="Arial" w:cs="Arial"/>
                <w:sz w:val="20"/>
                <w:szCs w:val="20"/>
                <w:lang w:val="mn-MN"/>
              </w:rPr>
              <w:t xml:space="preserve">) нь үндсэн нэгж бөгөөд бусад нэгжийг </w:t>
            </w:r>
            <w:r w:rsidR="004B7E1B">
              <w:rPr>
                <w:rFonts w:ascii="Arial" w:hAnsi="Arial" w:cs="Arial"/>
                <w:sz w:val="20"/>
                <w:szCs w:val="20"/>
                <w:lang w:val="mn-MN"/>
              </w:rPr>
              <w:t>тохир</w:t>
            </w:r>
            <w:r w:rsidR="00DB14A8">
              <w:rPr>
                <w:rFonts w:ascii="Arial" w:hAnsi="Arial" w:cs="Arial"/>
                <w:sz w:val="20"/>
                <w:szCs w:val="20"/>
                <w:lang w:val="mn-MN"/>
              </w:rPr>
              <w:t>уу</w:t>
            </w:r>
            <w:r w:rsidR="004B7E1B">
              <w:rPr>
                <w:rFonts w:ascii="Arial" w:hAnsi="Arial" w:cs="Arial"/>
                <w:sz w:val="20"/>
                <w:szCs w:val="20"/>
                <w:lang w:val="mn-MN"/>
              </w:rPr>
              <w:t>лан</w:t>
            </w:r>
            <w:r w:rsidRPr="00BA45CD">
              <w:rPr>
                <w:rFonts w:ascii="Arial" w:hAnsi="Arial" w:cs="Arial"/>
                <w:sz w:val="20"/>
                <w:szCs w:val="20"/>
                <w:lang w:val="mn-MN"/>
              </w:rPr>
              <w:t xml:space="preserve"> сонгож болно (кВ).</w:t>
            </w:r>
          </w:p>
          <w:p w14:paraId="7E5C81B2" w14:textId="77777777" w:rsidR="00631663" w:rsidRPr="00BA45CD" w:rsidRDefault="00631663" w:rsidP="00631663">
            <w:pPr>
              <w:rPr>
                <w:rFonts w:ascii="Arial" w:hAnsi="Arial" w:cs="Arial"/>
                <w:sz w:val="20"/>
                <w:szCs w:val="20"/>
                <w:lang w:val="mn-MN"/>
              </w:rPr>
            </w:pPr>
          </w:p>
          <w:p w14:paraId="3DE8928F" w14:textId="051F1C2E" w:rsidR="00631663" w:rsidRPr="00BA45CD" w:rsidRDefault="00631663" w:rsidP="007A4AB3">
            <w:pPr>
              <w:jc w:val="both"/>
              <w:rPr>
                <w:rFonts w:ascii="Arial" w:hAnsi="Arial" w:cs="Arial"/>
                <w:sz w:val="24"/>
                <w:szCs w:val="24"/>
                <w:lang w:val="mn-MN"/>
              </w:rPr>
            </w:pPr>
            <w:r w:rsidRPr="00BA45CD">
              <w:rPr>
                <w:rFonts w:ascii="Arial" w:hAnsi="Arial" w:cs="Arial"/>
                <w:sz w:val="24"/>
                <w:szCs w:val="24"/>
                <w:lang w:val="mn-MN"/>
              </w:rPr>
              <w:t xml:space="preserve">[ЭХ СУРВАЛЖ: IEC 60050-826:2004, 826-11 01, өөрчилсөн - Анхны тодорхойлолтыг </w:t>
            </w:r>
            <w:r w:rsidR="007A4AB3">
              <w:rPr>
                <w:rFonts w:ascii="Arial" w:hAnsi="Arial" w:cs="Arial"/>
                <w:sz w:val="24"/>
                <w:szCs w:val="24"/>
                <w:lang w:val="mn-MN"/>
              </w:rPr>
              <w:t>ЦЭХХ</w:t>
            </w:r>
            <w:r w:rsidRPr="00BA45CD">
              <w:rPr>
                <w:rFonts w:ascii="Arial" w:hAnsi="Arial" w:cs="Arial"/>
                <w:sz w:val="24"/>
                <w:szCs w:val="24"/>
                <w:lang w:val="mn-MN"/>
              </w:rPr>
              <w:t xml:space="preserve"> системд тохируул</w:t>
            </w:r>
            <w:r w:rsidR="007A4AB3">
              <w:rPr>
                <w:rFonts w:ascii="Arial" w:hAnsi="Arial" w:cs="Arial"/>
                <w:sz w:val="24"/>
                <w:szCs w:val="24"/>
                <w:lang w:val="mn-MN"/>
              </w:rPr>
              <w:t>сан ба</w:t>
            </w:r>
            <w:r w:rsidRPr="00BA45CD">
              <w:rPr>
                <w:rFonts w:ascii="Arial" w:hAnsi="Arial" w:cs="Arial"/>
                <w:sz w:val="24"/>
                <w:szCs w:val="24"/>
                <w:lang w:val="mn-MN"/>
              </w:rPr>
              <w:t xml:space="preserve"> оруулах </w:t>
            </w:r>
            <w:r w:rsidR="007A4AB3">
              <w:rPr>
                <w:rFonts w:ascii="Arial" w:hAnsi="Arial" w:cs="Arial"/>
                <w:sz w:val="24"/>
                <w:szCs w:val="24"/>
                <w:lang w:val="mn-MN"/>
              </w:rPr>
              <w:t>тайлбарыг</w:t>
            </w:r>
            <w:r w:rsidRPr="00BA45CD">
              <w:rPr>
                <w:rFonts w:ascii="Arial" w:hAnsi="Arial" w:cs="Arial"/>
                <w:sz w:val="24"/>
                <w:szCs w:val="24"/>
                <w:lang w:val="mn-MN"/>
              </w:rPr>
              <w:t xml:space="preserve"> нэмсэн.]</w:t>
            </w:r>
          </w:p>
          <w:p w14:paraId="1E4B4C65" w14:textId="77777777" w:rsidR="00631663" w:rsidRPr="00BA45CD" w:rsidRDefault="00631663" w:rsidP="007A4AB3">
            <w:pPr>
              <w:spacing w:line="276" w:lineRule="auto"/>
              <w:rPr>
                <w:rFonts w:ascii="Arial" w:hAnsi="Arial" w:cs="Arial"/>
                <w:sz w:val="20"/>
                <w:szCs w:val="20"/>
                <w:lang w:val="mn-MN"/>
              </w:rPr>
            </w:pPr>
          </w:p>
          <w:p w14:paraId="49BE8D5E" w14:textId="77777777" w:rsidR="00631663" w:rsidRPr="00BA45CD" w:rsidRDefault="00631663" w:rsidP="00631663">
            <w:pPr>
              <w:rPr>
                <w:rFonts w:ascii="Arial" w:hAnsi="Arial" w:cs="Arial"/>
                <w:b/>
                <w:sz w:val="24"/>
                <w:szCs w:val="24"/>
                <w:lang w:val="mn-MN"/>
              </w:rPr>
            </w:pPr>
            <w:r w:rsidRPr="00BA45CD">
              <w:rPr>
                <w:rFonts w:ascii="Arial" w:hAnsi="Arial" w:cs="Arial"/>
                <w:b/>
                <w:sz w:val="24"/>
                <w:szCs w:val="24"/>
                <w:lang w:val="mn-MN"/>
              </w:rPr>
              <w:t>4.4.6</w:t>
            </w:r>
          </w:p>
          <w:p w14:paraId="2E421E59" w14:textId="77777777" w:rsidR="00631663" w:rsidRPr="00855C3F" w:rsidRDefault="001874FA" w:rsidP="00631663">
            <w:pPr>
              <w:rPr>
                <w:rFonts w:ascii="Arial" w:hAnsi="Arial" w:cs="Arial"/>
                <w:b/>
                <w:sz w:val="24"/>
                <w:szCs w:val="24"/>
                <w:lang w:val="mn-MN"/>
              </w:rPr>
            </w:pPr>
            <w:r>
              <w:rPr>
                <w:rFonts w:ascii="Arial" w:hAnsi="Arial" w:cs="Arial"/>
                <w:b/>
                <w:sz w:val="24"/>
                <w:szCs w:val="24"/>
                <w:lang w:val="mn-MN"/>
              </w:rPr>
              <w:t>чадлын</w:t>
            </w:r>
            <w:r w:rsidR="007A4AB3">
              <w:rPr>
                <w:rFonts w:ascii="Arial" w:hAnsi="Arial" w:cs="Arial"/>
                <w:b/>
                <w:sz w:val="24"/>
                <w:szCs w:val="24"/>
                <w:lang w:val="mn-MN"/>
              </w:rPr>
              <w:t xml:space="preserve"> </w:t>
            </w:r>
            <w:r w:rsidR="00855C3F" w:rsidRPr="00855C3F">
              <w:rPr>
                <w:rFonts w:ascii="Arial" w:hAnsi="Arial" w:cs="Arial"/>
                <w:b/>
                <w:sz w:val="24"/>
                <w:szCs w:val="24"/>
                <w:highlight w:val="yellow"/>
                <w:lang w:val="mn-MN"/>
              </w:rPr>
              <w:t>чад</w:t>
            </w:r>
            <w:r w:rsidR="00092D2C">
              <w:rPr>
                <w:rFonts w:ascii="Arial" w:hAnsi="Arial" w:cs="Arial"/>
                <w:b/>
                <w:sz w:val="24"/>
                <w:szCs w:val="24"/>
                <w:highlight w:val="yellow"/>
                <w:lang w:val="mn-MN"/>
              </w:rPr>
              <w:t>амжийн</w:t>
            </w:r>
            <w:r w:rsidR="00631663" w:rsidRPr="00BA45CD">
              <w:rPr>
                <w:rFonts w:ascii="Arial" w:hAnsi="Arial" w:cs="Arial"/>
                <w:b/>
                <w:sz w:val="24"/>
                <w:szCs w:val="24"/>
                <w:lang w:val="mn-MN"/>
              </w:rPr>
              <w:t xml:space="preserve"> </w:t>
            </w:r>
            <w:r w:rsidR="00DB14A8">
              <w:rPr>
                <w:rFonts w:ascii="Arial" w:hAnsi="Arial" w:cs="Arial"/>
                <w:b/>
                <w:sz w:val="24"/>
                <w:szCs w:val="24"/>
                <w:lang w:val="mn-MN"/>
              </w:rPr>
              <w:t>график</w:t>
            </w:r>
          </w:p>
          <w:p w14:paraId="399315F2" w14:textId="3A4A975D" w:rsidR="00631663" w:rsidRPr="00BA45CD" w:rsidRDefault="00DB14A8" w:rsidP="00092D2C">
            <w:pPr>
              <w:jc w:val="both"/>
              <w:rPr>
                <w:rFonts w:ascii="Arial" w:hAnsi="Arial" w:cs="Arial"/>
                <w:sz w:val="24"/>
                <w:szCs w:val="24"/>
                <w:lang w:val="mn-MN"/>
              </w:rPr>
            </w:pPr>
            <w:r>
              <w:rPr>
                <w:rFonts w:ascii="Arial" w:hAnsi="Arial" w:cs="Arial"/>
                <w:sz w:val="24"/>
                <w:szCs w:val="24"/>
                <w:lang w:val="mn-MN"/>
              </w:rPr>
              <w:t>бүрэн</w:t>
            </w:r>
            <w:r w:rsidR="00631663" w:rsidRPr="00BA45CD">
              <w:rPr>
                <w:rFonts w:ascii="Arial" w:hAnsi="Arial" w:cs="Arial"/>
                <w:sz w:val="24"/>
                <w:szCs w:val="24"/>
                <w:lang w:val="mn-MN"/>
              </w:rPr>
              <w:t xml:space="preserve"> </w:t>
            </w:r>
            <w:r>
              <w:rPr>
                <w:rFonts w:ascii="Arial" w:hAnsi="Arial" w:cs="Arial"/>
                <w:sz w:val="24"/>
                <w:szCs w:val="24"/>
                <w:lang w:val="mn-MN"/>
              </w:rPr>
              <w:t>чадлын</w:t>
            </w:r>
            <w:r w:rsidR="00631663" w:rsidRPr="00BA45CD">
              <w:rPr>
                <w:rFonts w:ascii="Arial" w:hAnsi="Arial" w:cs="Arial"/>
                <w:sz w:val="24"/>
                <w:szCs w:val="24"/>
                <w:lang w:val="mn-MN"/>
              </w:rPr>
              <w:t xml:space="preserve"> </w:t>
            </w:r>
            <w:r w:rsidR="00ED497D">
              <w:rPr>
                <w:rFonts w:ascii="Arial" w:hAnsi="Arial" w:cs="Arial"/>
                <w:sz w:val="24"/>
                <w:szCs w:val="24"/>
                <w:lang w:val="mn-MN"/>
              </w:rPr>
              <w:t>үзүүлэлт</w:t>
            </w:r>
          </w:p>
          <w:p w14:paraId="5ABDC80B" w14:textId="73F461E4" w:rsidR="00631663" w:rsidRPr="007056B9" w:rsidRDefault="00631663" w:rsidP="00092D2C">
            <w:pPr>
              <w:jc w:val="both"/>
              <w:rPr>
                <w:rFonts w:ascii="Arial" w:hAnsi="Arial" w:cs="Arial"/>
                <w:sz w:val="24"/>
                <w:szCs w:val="24"/>
                <w:lang w:val="mn-MN"/>
              </w:rPr>
            </w:pPr>
            <w:r w:rsidRPr="007056B9">
              <w:rPr>
                <w:rFonts w:ascii="Arial" w:hAnsi="Arial" w:cs="Arial"/>
                <w:sz w:val="24"/>
                <w:szCs w:val="24"/>
                <w:lang w:val="mn-MN"/>
              </w:rPr>
              <w:t xml:space="preserve">оролт ба гаралтын </w:t>
            </w:r>
            <w:r w:rsidR="002B6360" w:rsidRPr="002B6360">
              <w:rPr>
                <w:rFonts w:ascii="Arial" w:hAnsi="Arial" w:cs="Arial"/>
                <w:sz w:val="24"/>
                <w:szCs w:val="24"/>
                <w:lang w:val="mn-MN"/>
              </w:rPr>
              <w:t>тооцооны</w:t>
            </w:r>
            <w:r w:rsidR="00ED497D">
              <w:rPr>
                <w:rFonts w:ascii="Arial" w:hAnsi="Arial" w:cs="Arial"/>
                <w:sz w:val="24"/>
                <w:szCs w:val="24"/>
                <w:lang w:val="mn-MN"/>
              </w:rPr>
              <w:t xml:space="preserve"> </w:t>
            </w:r>
            <w:r w:rsidRPr="007056B9">
              <w:rPr>
                <w:rFonts w:ascii="Arial" w:hAnsi="Arial" w:cs="Arial"/>
                <w:sz w:val="24"/>
                <w:szCs w:val="24"/>
                <w:lang w:val="mn-MN"/>
              </w:rPr>
              <w:t>чад</w:t>
            </w:r>
            <w:r w:rsidR="00ED497D">
              <w:rPr>
                <w:rFonts w:ascii="Arial" w:hAnsi="Arial" w:cs="Arial"/>
                <w:sz w:val="24"/>
                <w:szCs w:val="24"/>
                <w:lang w:val="mn-MN"/>
              </w:rPr>
              <w:t>ал</w:t>
            </w:r>
          </w:p>
          <w:p w14:paraId="3DB033C0" w14:textId="51838179" w:rsidR="00631663" w:rsidRPr="00500EB9" w:rsidRDefault="00500EB9" w:rsidP="00092D2C">
            <w:pPr>
              <w:jc w:val="both"/>
              <w:rPr>
                <w:rFonts w:ascii="Arial" w:hAnsi="Arial" w:cs="Arial"/>
                <w:sz w:val="24"/>
                <w:szCs w:val="24"/>
                <w:lang w:val="mn-MN"/>
              </w:rPr>
            </w:pPr>
            <w:r w:rsidRPr="007056B9">
              <w:rPr>
                <w:rFonts w:ascii="Arial" w:hAnsi="Arial" w:cs="Arial"/>
                <w:sz w:val="24"/>
                <w:szCs w:val="24"/>
                <w:lang w:val="mn-MN"/>
              </w:rPr>
              <w:t xml:space="preserve">тогтвортой </w:t>
            </w:r>
            <w:r>
              <w:rPr>
                <w:rFonts w:ascii="Arial" w:hAnsi="Arial" w:cs="Arial"/>
                <w:sz w:val="24"/>
                <w:szCs w:val="24"/>
                <w:lang w:val="mn-MN"/>
              </w:rPr>
              <w:t xml:space="preserve">төлвийн ажиллагаанд болон </w:t>
            </w:r>
            <w:r w:rsidRPr="007056B9">
              <w:rPr>
                <w:rFonts w:ascii="Arial" w:hAnsi="Arial" w:cs="Arial"/>
                <w:sz w:val="24"/>
                <w:szCs w:val="24"/>
                <w:lang w:val="mn-MN"/>
              </w:rPr>
              <w:t>тасралтгүй ажилла</w:t>
            </w:r>
            <w:r>
              <w:rPr>
                <w:rFonts w:ascii="Arial" w:hAnsi="Arial" w:cs="Arial"/>
                <w:sz w:val="24"/>
                <w:szCs w:val="24"/>
                <w:lang w:val="mn-MN"/>
              </w:rPr>
              <w:t xml:space="preserve">гааны </w:t>
            </w:r>
            <w:r w:rsidRPr="007056B9">
              <w:rPr>
                <w:rFonts w:ascii="Arial" w:hAnsi="Arial" w:cs="Arial"/>
                <w:sz w:val="24"/>
                <w:szCs w:val="24"/>
                <w:lang w:val="mn-MN"/>
              </w:rPr>
              <w:t xml:space="preserve"> нөхц</w:t>
            </w:r>
            <w:r w:rsidR="001874FA">
              <w:rPr>
                <w:rFonts w:ascii="Arial" w:hAnsi="Arial" w:cs="Arial"/>
                <w:sz w:val="24"/>
                <w:szCs w:val="24"/>
                <w:lang w:val="mn-MN"/>
              </w:rPr>
              <w:t>өлд</w:t>
            </w:r>
            <w:r>
              <w:rPr>
                <w:rFonts w:ascii="Arial" w:hAnsi="Arial" w:cs="Arial"/>
                <w:sz w:val="24"/>
                <w:szCs w:val="24"/>
                <w:lang w:val="mn-MN"/>
              </w:rPr>
              <w:t xml:space="preserve"> </w:t>
            </w:r>
            <w:r w:rsidRPr="007056B9">
              <w:rPr>
                <w:rFonts w:ascii="Arial" w:hAnsi="Arial" w:cs="Arial"/>
                <w:sz w:val="24"/>
                <w:szCs w:val="24"/>
                <w:lang w:val="mn-MN"/>
              </w:rPr>
              <w:t xml:space="preserve">анхдагч </w:t>
            </w:r>
            <w:r>
              <w:rPr>
                <w:rFonts w:ascii="Arial" w:hAnsi="Arial" w:cs="Arial"/>
                <w:sz w:val="24"/>
                <w:szCs w:val="24"/>
                <w:lang w:val="mn-MN"/>
              </w:rPr>
              <w:t>ХЦ</w:t>
            </w:r>
            <w:r w:rsidRPr="007056B9">
              <w:rPr>
                <w:rFonts w:ascii="Arial" w:hAnsi="Arial" w:cs="Arial"/>
                <w:sz w:val="24"/>
                <w:szCs w:val="24"/>
                <w:lang w:val="mn-MN"/>
              </w:rPr>
              <w:t>-ээр дамжуулан цахилгаан эрчим хүчний системтэй солилцо</w:t>
            </w:r>
            <w:r>
              <w:rPr>
                <w:rFonts w:ascii="Arial" w:hAnsi="Arial" w:cs="Arial"/>
                <w:sz w:val="24"/>
                <w:szCs w:val="24"/>
                <w:lang w:val="mn-MN"/>
              </w:rPr>
              <w:t xml:space="preserve">о </w:t>
            </w:r>
            <w:r w:rsidRPr="007056B9">
              <w:rPr>
                <w:rFonts w:ascii="Arial" w:hAnsi="Arial" w:cs="Arial"/>
                <w:sz w:val="24"/>
                <w:szCs w:val="24"/>
                <w:lang w:val="mn-MN"/>
              </w:rPr>
              <w:t>х</w:t>
            </w:r>
            <w:r>
              <w:rPr>
                <w:rFonts w:ascii="Arial" w:hAnsi="Arial" w:cs="Arial"/>
                <w:sz w:val="24"/>
                <w:szCs w:val="24"/>
                <w:lang w:val="mn-MN"/>
              </w:rPr>
              <w:t>ийхээр зохион бүтээгдсэн ЦЭХХ</w:t>
            </w:r>
            <w:r w:rsidRPr="007056B9">
              <w:rPr>
                <w:rFonts w:ascii="Arial" w:hAnsi="Arial" w:cs="Arial"/>
                <w:sz w:val="24"/>
                <w:szCs w:val="24"/>
                <w:lang w:val="mn-MN"/>
              </w:rPr>
              <w:t xml:space="preserve"> систем</w:t>
            </w:r>
            <w:r>
              <w:rPr>
                <w:rFonts w:ascii="Arial" w:hAnsi="Arial" w:cs="Arial"/>
                <w:sz w:val="24"/>
                <w:szCs w:val="24"/>
                <w:lang w:val="mn-MN"/>
              </w:rPr>
              <w:t xml:space="preserve">ийн </w:t>
            </w:r>
            <w:r w:rsidR="007A4AB3">
              <w:rPr>
                <w:rFonts w:ascii="Arial" w:hAnsi="Arial" w:cs="Arial"/>
                <w:sz w:val="24"/>
                <w:szCs w:val="24"/>
                <w:lang w:val="mn-MN"/>
              </w:rPr>
              <w:t>бодит</w:t>
            </w:r>
            <w:r w:rsidR="00631663" w:rsidRPr="007056B9">
              <w:rPr>
                <w:rFonts w:ascii="Arial" w:hAnsi="Arial" w:cs="Arial"/>
                <w:sz w:val="24"/>
                <w:szCs w:val="24"/>
                <w:lang w:val="mn-MN"/>
              </w:rPr>
              <w:t xml:space="preserve"> ба </w:t>
            </w:r>
            <w:r w:rsidR="007A4AB3">
              <w:rPr>
                <w:rFonts w:ascii="Arial" w:hAnsi="Arial" w:cs="Arial"/>
                <w:sz w:val="24"/>
                <w:szCs w:val="24"/>
                <w:lang w:val="mn-MN"/>
              </w:rPr>
              <w:t xml:space="preserve">хуурмаг чадлыг </w:t>
            </w:r>
            <w:r w:rsidR="00631663" w:rsidRPr="007056B9">
              <w:rPr>
                <w:rFonts w:ascii="Arial" w:hAnsi="Arial" w:cs="Arial"/>
                <w:sz w:val="24"/>
                <w:szCs w:val="24"/>
                <w:lang w:val="mn-MN"/>
              </w:rPr>
              <w:t xml:space="preserve">тодорхойлсон P/Q </w:t>
            </w:r>
            <w:r w:rsidR="00604683">
              <w:rPr>
                <w:rFonts w:ascii="Arial" w:hAnsi="Arial" w:cs="Arial"/>
                <w:sz w:val="24"/>
                <w:szCs w:val="24"/>
                <w:lang w:val="mn-MN"/>
              </w:rPr>
              <w:t>чадлын</w:t>
            </w:r>
            <w:r w:rsidR="007A4AB3">
              <w:rPr>
                <w:rFonts w:ascii="Arial" w:hAnsi="Arial" w:cs="Arial"/>
                <w:sz w:val="24"/>
                <w:szCs w:val="24"/>
                <w:lang w:val="mn-MN"/>
              </w:rPr>
              <w:t xml:space="preserve"> </w:t>
            </w:r>
            <w:r w:rsidR="00604683">
              <w:rPr>
                <w:rFonts w:ascii="Arial" w:hAnsi="Arial" w:cs="Arial"/>
                <w:sz w:val="24"/>
                <w:szCs w:val="24"/>
                <w:lang w:val="mn-MN"/>
              </w:rPr>
              <w:t>хавтгай</w:t>
            </w:r>
            <w:r w:rsidR="00631663" w:rsidRPr="007056B9">
              <w:rPr>
                <w:rFonts w:ascii="Arial" w:hAnsi="Arial" w:cs="Arial"/>
                <w:sz w:val="24"/>
                <w:szCs w:val="24"/>
                <w:lang w:val="mn-MN"/>
              </w:rPr>
              <w:t xml:space="preserve"> дээр</w:t>
            </w:r>
            <w:r w:rsidR="002B759A">
              <w:rPr>
                <w:rFonts w:ascii="Arial" w:hAnsi="Arial" w:cs="Arial"/>
                <w:sz w:val="24"/>
                <w:szCs w:val="24"/>
                <w:lang w:val="mn-MN"/>
              </w:rPr>
              <w:t xml:space="preserve">х </w:t>
            </w:r>
            <w:r w:rsidR="00B963E3">
              <w:rPr>
                <w:rFonts w:ascii="Arial" w:hAnsi="Arial" w:cs="Arial"/>
                <w:sz w:val="24"/>
                <w:szCs w:val="24"/>
                <w:lang w:val="mn-MN"/>
              </w:rPr>
              <w:t>үзүүлэлт</w:t>
            </w:r>
            <w:r w:rsidR="00631663">
              <w:rPr>
                <w:rFonts w:ascii="Arial" w:hAnsi="Arial" w:cs="Arial"/>
                <w:sz w:val="24"/>
                <w:szCs w:val="24"/>
                <w:lang w:val="mn-MN"/>
              </w:rPr>
              <w:t xml:space="preserve"> </w:t>
            </w:r>
          </w:p>
          <w:p w14:paraId="2BBE19DA" w14:textId="77777777" w:rsidR="00500EB9" w:rsidRPr="007056B9" w:rsidRDefault="00500EB9" w:rsidP="00D45B4F">
            <w:pPr>
              <w:spacing w:line="276" w:lineRule="auto"/>
              <w:rPr>
                <w:rFonts w:ascii="Arial" w:hAnsi="Arial" w:cs="Arial"/>
                <w:sz w:val="20"/>
                <w:szCs w:val="20"/>
                <w:lang w:val="mn-MN"/>
              </w:rPr>
            </w:pPr>
          </w:p>
          <w:p w14:paraId="36F29683" w14:textId="10FC0C6B" w:rsidR="00631663" w:rsidRPr="00C45B52" w:rsidRDefault="00500EB9" w:rsidP="00C45B52">
            <w:pPr>
              <w:jc w:val="both"/>
              <w:rPr>
                <w:rFonts w:ascii="Arial" w:hAnsi="Arial" w:cs="Arial"/>
                <w:sz w:val="20"/>
                <w:szCs w:val="20"/>
                <w:lang w:val="mn-MN"/>
              </w:rPr>
            </w:pPr>
            <w:r w:rsidRPr="00C45B52">
              <w:rPr>
                <w:rFonts w:ascii="Arial" w:hAnsi="Arial" w:cs="Arial"/>
                <w:sz w:val="20"/>
                <w:szCs w:val="20"/>
                <w:lang w:val="mn-MN"/>
              </w:rPr>
              <w:t>Тайлбар</w:t>
            </w:r>
            <w:r w:rsidR="00631663" w:rsidRPr="007056B9">
              <w:rPr>
                <w:rFonts w:ascii="Arial" w:hAnsi="Arial" w:cs="Arial"/>
                <w:sz w:val="20"/>
                <w:szCs w:val="20"/>
                <w:lang w:val="mn-MN"/>
              </w:rPr>
              <w:t xml:space="preserve"> 1; </w:t>
            </w:r>
            <w:r w:rsidR="001874FA">
              <w:rPr>
                <w:rFonts w:ascii="Arial" w:hAnsi="Arial" w:cs="Arial"/>
                <w:sz w:val="20"/>
                <w:szCs w:val="20"/>
                <w:lang w:val="mn-MN"/>
              </w:rPr>
              <w:t>График</w:t>
            </w:r>
            <w:r w:rsidR="00D45B4F" w:rsidRPr="00C45B52">
              <w:rPr>
                <w:rFonts w:ascii="Arial" w:hAnsi="Arial" w:cs="Arial"/>
                <w:sz w:val="20"/>
                <w:szCs w:val="20"/>
                <w:lang w:val="mn-MN"/>
              </w:rPr>
              <w:t xml:space="preserve"> дээр</w:t>
            </w:r>
            <w:r w:rsidR="000A093A">
              <w:rPr>
                <w:rFonts w:ascii="Arial" w:hAnsi="Arial" w:cs="Arial"/>
                <w:sz w:val="20"/>
                <w:szCs w:val="20"/>
                <w:lang w:val="mn-MN"/>
              </w:rPr>
              <w:t>,</w:t>
            </w:r>
            <w:r w:rsidR="00D45B4F" w:rsidRPr="00C45B52">
              <w:rPr>
                <w:rFonts w:ascii="Arial" w:hAnsi="Arial" w:cs="Arial"/>
                <w:sz w:val="20"/>
                <w:szCs w:val="20"/>
                <w:lang w:val="mn-MN"/>
              </w:rPr>
              <w:t xml:space="preserve"> </w:t>
            </w:r>
            <w:r w:rsidR="000A093A">
              <w:rPr>
                <w:rFonts w:ascii="Arial" w:hAnsi="Arial" w:cs="Arial"/>
                <w:sz w:val="20"/>
                <w:szCs w:val="20"/>
                <w:lang w:val="mn-MN"/>
              </w:rPr>
              <w:t>нийлүүлж</w:t>
            </w:r>
            <w:r w:rsidR="00D45B4F" w:rsidRPr="00C45B52">
              <w:rPr>
                <w:rFonts w:ascii="Arial" w:hAnsi="Arial" w:cs="Arial"/>
                <w:sz w:val="20"/>
                <w:szCs w:val="20"/>
                <w:lang w:val="mn-MN"/>
              </w:rPr>
              <w:t xml:space="preserve"> болох боломжтой </w:t>
            </w:r>
            <w:r w:rsidR="00604683">
              <w:rPr>
                <w:rFonts w:ascii="Arial" w:hAnsi="Arial" w:cs="Arial"/>
                <w:sz w:val="20"/>
                <w:szCs w:val="20"/>
                <w:lang w:val="mn-MN"/>
              </w:rPr>
              <w:t>чадлын</w:t>
            </w:r>
            <w:r w:rsidR="00D45B4F" w:rsidRPr="00C45B52">
              <w:rPr>
                <w:rFonts w:ascii="Arial" w:hAnsi="Arial" w:cs="Arial"/>
                <w:sz w:val="20"/>
                <w:szCs w:val="20"/>
                <w:lang w:val="mn-MN"/>
              </w:rPr>
              <w:t xml:space="preserve"> хэмжээг</w:t>
            </w:r>
            <w:r w:rsidR="00631663" w:rsidRPr="007056B9">
              <w:rPr>
                <w:rFonts w:ascii="Arial" w:hAnsi="Arial" w:cs="Arial"/>
                <w:sz w:val="20"/>
                <w:szCs w:val="20"/>
                <w:lang w:val="mn-MN"/>
              </w:rPr>
              <w:t xml:space="preserve"> </w:t>
            </w:r>
            <w:r w:rsidR="00604683">
              <w:rPr>
                <w:rFonts w:ascii="Arial" w:hAnsi="Arial" w:cs="Arial"/>
                <w:sz w:val="20"/>
                <w:szCs w:val="20"/>
                <w:lang w:val="mn-MN"/>
              </w:rPr>
              <w:t>сегментээр</w:t>
            </w:r>
            <w:r w:rsidR="00631663" w:rsidRPr="007056B9">
              <w:rPr>
                <w:rFonts w:ascii="Arial" w:hAnsi="Arial" w:cs="Arial"/>
                <w:sz w:val="20"/>
                <w:szCs w:val="20"/>
                <w:lang w:val="mn-MN"/>
              </w:rPr>
              <w:t xml:space="preserve"> </w:t>
            </w:r>
            <w:r w:rsidR="000A093A">
              <w:rPr>
                <w:rFonts w:ascii="Arial" w:hAnsi="Arial" w:cs="Arial"/>
                <w:sz w:val="20"/>
                <w:szCs w:val="20"/>
                <w:lang w:val="mn-MN"/>
              </w:rPr>
              <w:t>харуулсан</w:t>
            </w:r>
            <w:r w:rsidR="00631663" w:rsidRPr="007056B9">
              <w:rPr>
                <w:rFonts w:ascii="Arial" w:hAnsi="Arial" w:cs="Arial"/>
                <w:sz w:val="20"/>
                <w:szCs w:val="20"/>
                <w:lang w:val="mn-MN"/>
              </w:rPr>
              <w:t xml:space="preserve">. </w:t>
            </w:r>
            <w:r w:rsidR="00604683">
              <w:rPr>
                <w:rFonts w:ascii="Arial" w:hAnsi="Arial" w:cs="Arial"/>
                <w:sz w:val="20"/>
                <w:szCs w:val="20"/>
                <w:lang w:val="mn-MN"/>
              </w:rPr>
              <w:t>Сегментийн</w:t>
            </w:r>
            <w:r w:rsidR="00D45B4F" w:rsidRPr="00C45B52">
              <w:rPr>
                <w:rFonts w:ascii="Arial" w:hAnsi="Arial" w:cs="Arial"/>
                <w:sz w:val="20"/>
                <w:szCs w:val="20"/>
                <w:lang w:val="mn-MN"/>
              </w:rPr>
              <w:t xml:space="preserve"> </w:t>
            </w:r>
            <w:r w:rsidR="00BC7A5E">
              <w:rPr>
                <w:rFonts w:ascii="Arial" w:hAnsi="Arial" w:cs="Arial"/>
                <w:sz w:val="20"/>
                <w:szCs w:val="20"/>
                <w:lang w:val="mn-MN"/>
              </w:rPr>
              <w:t>хязгаар</w:t>
            </w:r>
            <w:r w:rsidR="00D45B4F" w:rsidRPr="00C45B52">
              <w:rPr>
                <w:rFonts w:ascii="Arial" w:hAnsi="Arial" w:cs="Arial"/>
                <w:sz w:val="20"/>
                <w:szCs w:val="20"/>
                <w:lang w:val="mn-MN"/>
              </w:rPr>
              <w:t xml:space="preserve"> нь ЦЭХХ </w:t>
            </w:r>
            <w:r w:rsidR="00C45B52" w:rsidRPr="00C45B52">
              <w:rPr>
                <w:rFonts w:ascii="Arial" w:hAnsi="Arial" w:cs="Arial"/>
                <w:sz w:val="20"/>
                <w:szCs w:val="20"/>
                <w:lang w:val="mn-MN"/>
              </w:rPr>
              <w:t xml:space="preserve">системийн </w:t>
            </w:r>
            <w:r w:rsidR="00D45B4F" w:rsidRPr="00C45B52">
              <w:rPr>
                <w:rFonts w:ascii="Arial" w:hAnsi="Arial" w:cs="Arial"/>
                <w:sz w:val="20"/>
                <w:szCs w:val="20"/>
                <w:lang w:val="mn-MN"/>
              </w:rPr>
              <w:t>ажилла</w:t>
            </w:r>
            <w:r w:rsidR="004E20C3">
              <w:rPr>
                <w:rFonts w:ascii="Arial" w:hAnsi="Arial" w:cs="Arial"/>
                <w:sz w:val="20"/>
                <w:szCs w:val="20"/>
                <w:lang w:val="mn-MN"/>
              </w:rPr>
              <w:t>х</w:t>
            </w:r>
            <w:r w:rsidR="00D45B4F" w:rsidRPr="00C45B52">
              <w:rPr>
                <w:rFonts w:ascii="Arial" w:hAnsi="Arial" w:cs="Arial"/>
                <w:sz w:val="20"/>
                <w:szCs w:val="20"/>
                <w:lang w:val="mn-MN"/>
              </w:rPr>
              <w:t xml:space="preserve"> </w:t>
            </w:r>
            <w:r w:rsidR="00631663" w:rsidRPr="007056B9">
              <w:rPr>
                <w:rFonts w:ascii="Arial" w:hAnsi="Arial" w:cs="Arial"/>
                <w:sz w:val="20"/>
                <w:szCs w:val="20"/>
                <w:lang w:val="mn-MN"/>
              </w:rPr>
              <w:t xml:space="preserve"> </w:t>
            </w:r>
            <w:r w:rsidR="004E20C3">
              <w:rPr>
                <w:rFonts w:ascii="Arial" w:hAnsi="Arial" w:cs="Arial"/>
                <w:sz w:val="20"/>
                <w:szCs w:val="20"/>
                <w:lang w:val="mn-MN"/>
              </w:rPr>
              <w:t>хязгаарыг</w:t>
            </w:r>
            <w:r w:rsidR="00C45B52" w:rsidRPr="00C45B52">
              <w:rPr>
                <w:rFonts w:ascii="Arial" w:hAnsi="Arial" w:cs="Arial"/>
                <w:sz w:val="20"/>
                <w:szCs w:val="20"/>
                <w:lang w:val="mn-MN"/>
              </w:rPr>
              <w:t xml:space="preserve"> зааж өгдөг.</w:t>
            </w:r>
            <w:r w:rsidR="00C45B52">
              <w:rPr>
                <w:rFonts w:ascii="Arial" w:hAnsi="Arial" w:cs="Arial"/>
                <w:sz w:val="20"/>
                <w:szCs w:val="20"/>
                <w:lang w:val="mn-MN"/>
              </w:rPr>
              <w:t xml:space="preserve"> </w:t>
            </w:r>
            <w:r w:rsidR="00631663" w:rsidRPr="00A11B31">
              <w:rPr>
                <w:rFonts w:ascii="Arial" w:hAnsi="Arial" w:cs="Arial"/>
                <w:sz w:val="20"/>
                <w:szCs w:val="20"/>
                <w:lang w:val="mn-MN"/>
              </w:rPr>
              <w:t xml:space="preserve">Зураг 2-т хэрэглэгчийн тоолуурын сумтай систем ашигласан бөгөөд үүнд: </w:t>
            </w:r>
            <w:r w:rsidR="00C45B52" w:rsidRPr="00A11B31">
              <w:rPr>
                <w:rFonts w:ascii="Arial" w:hAnsi="Arial" w:cs="Arial"/>
                <w:sz w:val="20"/>
                <w:szCs w:val="20"/>
                <w:lang w:val="mn-MN"/>
              </w:rPr>
              <w:t>P</w:t>
            </w:r>
            <w:r w:rsidR="00C45B52" w:rsidRPr="00A11B31">
              <w:rPr>
                <w:rFonts w:ascii="Arial" w:hAnsi="Arial" w:cs="Arial"/>
                <w:sz w:val="20"/>
                <w:szCs w:val="20"/>
                <w:vertAlign w:val="subscript"/>
                <w:lang w:val="mn-MN"/>
              </w:rPr>
              <w:t>CR</w:t>
            </w:r>
            <w:r w:rsidR="00C45B52" w:rsidRPr="00A11B31">
              <w:rPr>
                <w:rFonts w:ascii="Arial" w:hAnsi="Arial" w:cs="Arial"/>
                <w:sz w:val="20"/>
                <w:szCs w:val="20"/>
                <w:lang w:val="mn-MN"/>
              </w:rPr>
              <w:t xml:space="preserve"> </w:t>
            </w:r>
            <w:r w:rsidR="00631663" w:rsidRPr="00A11B31">
              <w:rPr>
                <w:rFonts w:ascii="Arial" w:hAnsi="Arial" w:cs="Arial"/>
                <w:sz w:val="20"/>
                <w:szCs w:val="20"/>
                <w:lang w:val="mn-MN"/>
              </w:rPr>
              <w:t>нь</w:t>
            </w:r>
            <w:r w:rsidR="00631663">
              <w:rPr>
                <w:rFonts w:ascii="Arial" w:hAnsi="Arial" w:cs="Arial"/>
                <w:sz w:val="20"/>
                <w:szCs w:val="20"/>
                <w:lang w:val="mn-MN"/>
              </w:rPr>
              <w:t xml:space="preserve"> </w:t>
            </w:r>
            <w:r w:rsidR="00631663" w:rsidRPr="00A11B31">
              <w:rPr>
                <w:rFonts w:ascii="Arial" w:hAnsi="Arial" w:cs="Arial"/>
                <w:sz w:val="20"/>
                <w:szCs w:val="20"/>
                <w:lang w:val="mn-MN"/>
              </w:rPr>
              <w:t>цэнэглэ</w:t>
            </w:r>
            <w:r w:rsidR="00604683">
              <w:rPr>
                <w:rFonts w:ascii="Arial" w:hAnsi="Arial" w:cs="Arial"/>
                <w:sz w:val="20"/>
                <w:szCs w:val="20"/>
                <w:lang w:val="mn-MN"/>
              </w:rPr>
              <w:t>х</w:t>
            </w:r>
            <w:r w:rsidR="00631663" w:rsidRPr="00A11B31">
              <w:rPr>
                <w:rFonts w:ascii="Arial" w:hAnsi="Arial" w:cs="Arial"/>
                <w:sz w:val="20"/>
                <w:szCs w:val="20"/>
                <w:lang w:val="mn-MN"/>
              </w:rPr>
              <w:t xml:space="preserve"> үе</w:t>
            </w:r>
            <w:r w:rsidR="00C45B52">
              <w:rPr>
                <w:rFonts w:ascii="Arial" w:hAnsi="Arial" w:cs="Arial"/>
                <w:sz w:val="20"/>
                <w:szCs w:val="20"/>
                <w:lang w:val="mn-MN"/>
              </w:rPr>
              <w:t>ийн</w:t>
            </w:r>
            <w:r w:rsidR="00631663" w:rsidRPr="00A11B31">
              <w:rPr>
                <w:rFonts w:ascii="Arial" w:hAnsi="Arial" w:cs="Arial"/>
                <w:sz w:val="20"/>
                <w:szCs w:val="20"/>
                <w:lang w:val="mn-MN"/>
              </w:rPr>
              <w:t xml:space="preserve"> </w:t>
            </w:r>
            <w:r w:rsidR="00CC354E">
              <w:rPr>
                <w:rFonts w:ascii="Arial" w:hAnsi="Arial" w:cs="Arial"/>
                <w:sz w:val="20"/>
                <w:szCs w:val="20"/>
                <w:lang w:val="mn-MN"/>
              </w:rPr>
              <w:t>хэвийн</w:t>
            </w:r>
            <w:r w:rsidR="00631663" w:rsidRPr="00A11B31">
              <w:rPr>
                <w:rFonts w:ascii="Arial" w:hAnsi="Arial" w:cs="Arial"/>
                <w:sz w:val="20"/>
                <w:szCs w:val="20"/>
                <w:lang w:val="mn-MN"/>
              </w:rPr>
              <w:t xml:space="preserve"> </w:t>
            </w:r>
            <w:r w:rsidR="00C45B52">
              <w:rPr>
                <w:rFonts w:ascii="Arial" w:hAnsi="Arial" w:cs="Arial"/>
                <w:sz w:val="20"/>
                <w:szCs w:val="20"/>
                <w:lang w:val="mn-MN"/>
              </w:rPr>
              <w:t>бодит чадал</w:t>
            </w:r>
            <w:r w:rsidR="00631663" w:rsidRPr="00A11B31">
              <w:rPr>
                <w:rFonts w:ascii="Arial" w:hAnsi="Arial" w:cs="Arial"/>
                <w:sz w:val="20"/>
                <w:szCs w:val="20"/>
                <w:lang w:val="mn-MN"/>
              </w:rPr>
              <w:t>; P</w:t>
            </w:r>
            <w:r w:rsidR="00631663" w:rsidRPr="00A11B31">
              <w:rPr>
                <w:rFonts w:ascii="Arial" w:hAnsi="Arial" w:cs="Arial"/>
                <w:sz w:val="20"/>
                <w:szCs w:val="20"/>
                <w:vertAlign w:val="subscript"/>
                <w:lang w:val="mn-MN"/>
              </w:rPr>
              <w:t xml:space="preserve">DR </w:t>
            </w:r>
            <w:r w:rsidR="00631663" w:rsidRPr="00A11B31">
              <w:rPr>
                <w:rFonts w:ascii="Arial" w:hAnsi="Arial" w:cs="Arial"/>
                <w:sz w:val="20"/>
                <w:szCs w:val="20"/>
                <w:lang w:val="mn-MN"/>
              </w:rPr>
              <w:t xml:space="preserve">нь </w:t>
            </w:r>
            <w:r w:rsidR="00DC3EDA">
              <w:rPr>
                <w:rFonts w:ascii="Arial" w:hAnsi="Arial" w:cs="Arial"/>
                <w:sz w:val="20"/>
                <w:szCs w:val="20"/>
                <w:lang w:val="mn-MN"/>
              </w:rPr>
              <w:t>цэнэг-алдах</w:t>
            </w:r>
            <w:r w:rsidR="00631663" w:rsidRPr="00A11B31">
              <w:rPr>
                <w:rFonts w:ascii="Arial" w:hAnsi="Arial" w:cs="Arial"/>
                <w:sz w:val="20"/>
                <w:szCs w:val="20"/>
                <w:lang w:val="mn-MN"/>
              </w:rPr>
              <w:t xml:space="preserve"> үе</w:t>
            </w:r>
            <w:r w:rsidR="00C45B52">
              <w:rPr>
                <w:rFonts w:ascii="Arial" w:hAnsi="Arial" w:cs="Arial"/>
                <w:sz w:val="20"/>
                <w:szCs w:val="20"/>
                <w:lang w:val="mn-MN"/>
              </w:rPr>
              <w:t>ийн</w:t>
            </w:r>
            <w:r w:rsidR="00631663" w:rsidRPr="00A11B31">
              <w:rPr>
                <w:rFonts w:ascii="Arial" w:hAnsi="Arial" w:cs="Arial"/>
                <w:sz w:val="20"/>
                <w:szCs w:val="20"/>
                <w:lang w:val="mn-MN"/>
              </w:rPr>
              <w:t xml:space="preserve"> </w:t>
            </w:r>
            <w:r w:rsidR="00CC354E">
              <w:rPr>
                <w:rFonts w:ascii="Arial" w:hAnsi="Arial" w:cs="Arial"/>
                <w:sz w:val="20"/>
                <w:szCs w:val="20"/>
                <w:lang w:val="mn-MN"/>
              </w:rPr>
              <w:t>хэвийн</w:t>
            </w:r>
            <w:r w:rsidR="00631663" w:rsidRPr="00A11B31">
              <w:rPr>
                <w:rFonts w:ascii="Arial" w:hAnsi="Arial" w:cs="Arial"/>
                <w:sz w:val="20"/>
                <w:szCs w:val="20"/>
                <w:lang w:val="mn-MN"/>
              </w:rPr>
              <w:t xml:space="preserve"> </w:t>
            </w:r>
            <w:r w:rsidR="00C45B52">
              <w:rPr>
                <w:rFonts w:ascii="Arial" w:hAnsi="Arial" w:cs="Arial"/>
                <w:sz w:val="20"/>
                <w:szCs w:val="20"/>
                <w:lang w:val="mn-MN"/>
              </w:rPr>
              <w:t xml:space="preserve">бодит чадал </w:t>
            </w:r>
            <w:r w:rsidR="00631663" w:rsidRPr="00A11B31">
              <w:rPr>
                <w:rFonts w:ascii="Arial" w:hAnsi="Arial" w:cs="Arial"/>
                <w:sz w:val="20"/>
                <w:szCs w:val="20"/>
                <w:lang w:val="mn-MN"/>
              </w:rPr>
              <w:t>юм; Q</w:t>
            </w:r>
            <w:r w:rsidR="00631663" w:rsidRPr="00A11B31">
              <w:rPr>
                <w:rFonts w:ascii="Arial" w:hAnsi="Arial" w:cs="Arial"/>
                <w:sz w:val="20"/>
                <w:szCs w:val="20"/>
                <w:vertAlign w:val="subscript"/>
                <w:lang w:val="mn-MN"/>
              </w:rPr>
              <w:t>IR</w:t>
            </w:r>
            <w:r w:rsidR="00631663" w:rsidRPr="00A11B31">
              <w:rPr>
                <w:rFonts w:ascii="Arial" w:hAnsi="Arial" w:cs="Arial"/>
                <w:sz w:val="20"/>
                <w:szCs w:val="20"/>
                <w:lang w:val="mn-MN"/>
              </w:rPr>
              <w:t xml:space="preserve"> нь индуктив </w:t>
            </w:r>
            <w:r w:rsidR="00C45B52">
              <w:rPr>
                <w:rFonts w:ascii="Arial" w:hAnsi="Arial" w:cs="Arial"/>
                <w:sz w:val="20"/>
                <w:szCs w:val="20"/>
                <w:lang w:val="mn-MN"/>
              </w:rPr>
              <w:t xml:space="preserve">хуурмаг чадал </w:t>
            </w:r>
            <w:r w:rsidR="00631663" w:rsidRPr="00A11B31">
              <w:rPr>
                <w:rFonts w:ascii="Arial" w:hAnsi="Arial" w:cs="Arial"/>
                <w:sz w:val="20"/>
                <w:szCs w:val="20"/>
                <w:lang w:val="mn-MN"/>
              </w:rPr>
              <w:t xml:space="preserve"> ба Q</w:t>
            </w:r>
            <w:r w:rsidR="00631663" w:rsidRPr="00A11B31">
              <w:rPr>
                <w:rFonts w:ascii="Arial" w:hAnsi="Arial" w:cs="Arial"/>
                <w:sz w:val="20"/>
                <w:szCs w:val="20"/>
                <w:vertAlign w:val="subscript"/>
                <w:lang w:val="mn-MN"/>
              </w:rPr>
              <w:t>CR</w:t>
            </w:r>
            <w:r w:rsidR="00631663" w:rsidRPr="00A11B31">
              <w:rPr>
                <w:rFonts w:ascii="Arial" w:hAnsi="Arial" w:cs="Arial"/>
                <w:sz w:val="20"/>
                <w:szCs w:val="20"/>
                <w:lang w:val="mn-MN"/>
              </w:rPr>
              <w:t xml:space="preserve"> нь </w:t>
            </w:r>
            <w:r w:rsidR="004E20C3">
              <w:rPr>
                <w:rFonts w:ascii="Arial" w:hAnsi="Arial" w:cs="Arial"/>
                <w:sz w:val="20"/>
                <w:szCs w:val="20"/>
                <w:lang w:val="mn-MN"/>
              </w:rPr>
              <w:t>багтаамжийн</w:t>
            </w:r>
            <w:r w:rsidR="00631663" w:rsidRPr="00A11B31">
              <w:rPr>
                <w:rFonts w:ascii="Arial" w:hAnsi="Arial" w:cs="Arial"/>
                <w:sz w:val="20"/>
                <w:szCs w:val="20"/>
                <w:lang w:val="mn-MN"/>
              </w:rPr>
              <w:t xml:space="preserve"> </w:t>
            </w:r>
            <w:r w:rsidR="00C45B52">
              <w:rPr>
                <w:rFonts w:ascii="Arial" w:hAnsi="Arial" w:cs="Arial"/>
                <w:sz w:val="20"/>
                <w:szCs w:val="20"/>
                <w:lang w:val="mn-MN"/>
              </w:rPr>
              <w:t>хуурмаг</w:t>
            </w:r>
            <w:r w:rsidR="00631663" w:rsidRPr="00A11B31">
              <w:rPr>
                <w:rFonts w:ascii="Arial" w:hAnsi="Arial" w:cs="Arial"/>
                <w:sz w:val="20"/>
                <w:szCs w:val="20"/>
                <w:lang w:val="mn-MN"/>
              </w:rPr>
              <w:t xml:space="preserve"> </w:t>
            </w:r>
            <w:r w:rsidR="00C45B52">
              <w:rPr>
                <w:rFonts w:ascii="Arial" w:hAnsi="Arial" w:cs="Arial"/>
                <w:sz w:val="20"/>
                <w:szCs w:val="20"/>
                <w:lang w:val="mn-MN"/>
              </w:rPr>
              <w:t>чадал</w:t>
            </w:r>
            <w:r w:rsidR="00631663" w:rsidRPr="00A11B31">
              <w:rPr>
                <w:rFonts w:ascii="Arial" w:hAnsi="Arial" w:cs="Arial"/>
                <w:sz w:val="20"/>
                <w:szCs w:val="20"/>
                <w:lang w:val="mn-MN"/>
              </w:rPr>
              <w:t xml:space="preserve"> юм</w:t>
            </w:r>
            <w:r w:rsidR="00C45B52">
              <w:rPr>
                <w:rFonts w:ascii="Arial" w:hAnsi="Arial" w:cs="Arial"/>
                <w:sz w:val="20"/>
                <w:szCs w:val="20"/>
                <w:lang w:val="mn-MN"/>
              </w:rPr>
              <w:t>.</w:t>
            </w:r>
          </w:p>
          <w:p w14:paraId="13850306" w14:textId="2A8A80CA" w:rsidR="00631663" w:rsidRPr="0019393A" w:rsidRDefault="00631663" w:rsidP="00631663">
            <w:pPr>
              <w:rPr>
                <w:rFonts w:ascii="Arial" w:hAnsi="Arial" w:cs="Arial"/>
                <w:sz w:val="20"/>
                <w:szCs w:val="20"/>
                <w:lang w:val="mn-MN"/>
              </w:rPr>
            </w:pPr>
            <w:r w:rsidRPr="004E20C3">
              <w:rPr>
                <w:rFonts w:ascii="Arial" w:hAnsi="Arial" w:cs="Arial"/>
                <w:sz w:val="20"/>
                <w:szCs w:val="20"/>
                <w:lang w:val="mn-MN"/>
              </w:rPr>
              <w:t>Чад</w:t>
            </w:r>
            <w:r w:rsidR="00092D2C">
              <w:rPr>
                <w:rFonts w:ascii="Arial" w:hAnsi="Arial" w:cs="Arial"/>
                <w:sz w:val="20"/>
                <w:szCs w:val="20"/>
                <w:lang w:val="mn-MN"/>
              </w:rPr>
              <w:t>амжийн</w:t>
            </w:r>
            <w:r w:rsidRPr="0019393A">
              <w:rPr>
                <w:rFonts w:ascii="Arial" w:hAnsi="Arial" w:cs="Arial"/>
                <w:sz w:val="20"/>
                <w:szCs w:val="20"/>
                <w:lang w:val="mn-MN"/>
              </w:rPr>
              <w:t xml:space="preserve"> </w:t>
            </w:r>
            <w:r w:rsidR="0055377F" w:rsidRPr="0019393A">
              <w:rPr>
                <w:rFonts w:ascii="Arial" w:hAnsi="Arial" w:cs="Arial"/>
                <w:sz w:val="20"/>
                <w:szCs w:val="20"/>
                <w:lang w:val="mn-MN"/>
              </w:rPr>
              <w:t>график</w:t>
            </w:r>
            <w:r w:rsidR="00ED497D">
              <w:rPr>
                <w:rFonts w:ascii="Arial" w:hAnsi="Arial" w:cs="Arial"/>
                <w:sz w:val="20"/>
                <w:szCs w:val="20"/>
                <w:lang w:val="mn-MN"/>
              </w:rPr>
              <w:t>ий</w:t>
            </w:r>
            <w:r w:rsidRPr="0019393A">
              <w:rPr>
                <w:rFonts w:ascii="Arial" w:hAnsi="Arial" w:cs="Arial"/>
                <w:sz w:val="20"/>
                <w:szCs w:val="20"/>
                <w:lang w:val="mn-MN"/>
              </w:rPr>
              <w:t xml:space="preserve">г P/Q тэнхлэгээр дөрвөн квадратад хуваадаг (үйлдвэрлэгчийн </w:t>
            </w:r>
            <w:r w:rsidR="004E20C3">
              <w:rPr>
                <w:rFonts w:ascii="Arial" w:hAnsi="Arial" w:cs="Arial"/>
                <w:sz w:val="20"/>
                <w:szCs w:val="20"/>
                <w:lang w:val="mn-MN"/>
              </w:rPr>
              <w:t>тогтоосон</w:t>
            </w:r>
            <w:r w:rsidRPr="0019393A">
              <w:rPr>
                <w:rFonts w:ascii="Arial" w:hAnsi="Arial" w:cs="Arial"/>
                <w:sz w:val="20"/>
                <w:szCs w:val="20"/>
                <w:lang w:val="mn-MN"/>
              </w:rPr>
              <w:t xml:space="preserve"> хүрээ батлагдсан):</w:t>
            </w:r>
          </w:p>
          <w:p w14:paraId="70D1B214" w14:textId="3C1C35B2" w:rsidR="00631663" w:rsidRPr="0019393A" w:rsidRDefault="00631663" w:rsidP="00631663">
            <w:pPr>
              <w:rPr>
                <w:rFonts w:ascii="Arial" w:hAnsi="Arial" w:cs="Arial"/>
                <w:sz w:val="20"/>
                <w:szCs w:val="20"/>
                <w:lang w:val="mn-MN"/>
              </w:rPr>
            </w:pPr>
            <w:r w:rsidRPr="0019393A">
              <w:rPr>
                <w:rFonts w:ascii="Arial" w:hAnsi="Arial" w:cs="Arial"/>
                <w:sz w:val="20"/>
                <w:szCs w:val="20"/>
                <w:lang w:val="mn-MN"/>
              </w:rPr>
              <w:t xml:space="preserve">a) 1-р </w:t>
            </w:r>
            <w:r w:rsidR="008E2A04">
              <w:rPr>
                <w:rFonts w:ascii="Arial" w:hAnsi="Arial" w:cs="Arial"/>
                <w:sz w:val="20"/>
                <w:szCs w:val="20"/>
                <w:lang w:val="mn-MN"/>
              </w:rPr>
              <w:t>сегментэд</w:t>
            </w:r>
            <w:r w:rsidRPr="0019393A">
              <w:rPr>
                <w:rFonts w:ascii="Arial" w:hAnsi="Arial" w:cs="Arial"/>
                <w:sz w:val="20"/>
                <w:szCs w:val="20"/>
                <w:lang w:val="mn-MN"/>
              </w:rPr>
              <w:t xml:space="preserve"> </w:t>
            </w:r>
            <w:r w:rsidR="000A093A">
              <w:rPr>
                <w:rFonts w:ascii="Arial" w:hAnsi="Arial" w:cs="Arial"/>
                <w:sz w:val="20"/>
                <w:szCs w:val="20"/>
                <w:lang w:val="mn-MN"/>
              </w:rPr>
              <w:t>ЦЭХХ-ын</w:t>
            </w:r>
            <w:r w:rsidRPr="0019393A">
              <w:rPr>
                <w:rFonts w:ascii="Arial" w:hAnsi="Arial" w:cs="Arial"/>
                <w:sz w:val="20"/>
                <w:szCs w:val="20"/>
                <w:lang w:val="mn-MN"/>
              </w:rPr>
              <w:t xml:space="preserve"> систем нь цахилгаан эрчим хүчний систем</w:t>
            </w:r>
            <w:r w:rsidR="000A093A">
              <w:rPr>
                <w:rFonts w:ascii="Arial" w:hAnsi="Arial" w:cs="Arial"/>
                <w:sz w:val="20"/>
                <w:szCs w:val="20"/>
                <w:lang w:val="mn-MN"/>
              </w:rPr>
              <w:t xml:space="preserve"> руу</w:t>
            </w:r>
            <w:r w:rsidRPr="0019393A">
              <w:rPr>
                <w:rFonts w:ascii="Arial" w:hAnsi="Arial" w:cs="Arial"/>
                <w:sz w:val="20"/>
                <w:szCs w:val="20"/>
                <w:lang w:val="mn-MN"/>
              </w:rPr>
              <w:t xml:space="preserve"> цэнэг</w:t>
            </w:r>
            <w:r w:rsidR="000A093A">
              <w:rPr>
                <w:rFonts w:ascii="Arial" w:hAnsi="Arial" w:cs="Arial"/>
                <w:sz w:val="20"/>
                <w:szCs w:val="20"/>
                <w:lang w:val="mn-MN"/>
              </w:rPr>
              <w:t xml:space="preserve"> </w:t>
            </w:r>
            <w:r w:rsidR="00604683">
              <w:rPr>
                <w:rFonts w:ascii="Arial" w:hAnsi="Arial" w:cs="Arial"/>
                <w:sz w:val="20"/>
                <w:szCs w:val="20"/>
                <w:lang w:val="mn-MN"/>
              </w:rPr>
              <w:t>алда</w:t>
            </w:r>
            <w:r w:rsidR="000A093A">
              <w:rPr>
                <w:rFonts w:ascii="Arial" w:hAnsi="Arial" w:cs="Arial"/>
                <w:sz w:val="20"/>
                <w:szCs w:val="20"/>
                <w:lang w:val="mn-MN"/>
              </w:rPr>
              <w:t>ж</w:t>
            </w:r>
            <w:r w:rsidRPr="0019393A">
              <w:rPr>
                <w:rFonts w:ascii="Arial" w:hAnsi="Arial" w:cs="Arial"/>
                <w:sz w:val="20"/>
                <w:szCs w:val="20"/>
                <w:lang w:val="mn-MN"/>
              </w:rPr>
              <w:t xml:space="preserve"> байгаа бөгөөд түүний ажиллагаа нь</w:t>
            </w:r>
            <w:r>
              <w:rPr>
                <w:rFonts w:ascii="Arial" w:hAnsi="Arial" w:cs="Arial"/>
                <w:sz w:val="20"/>
                <w:szCs w:val="20"/>
                <w:lang w:val="mn-MN"/>
              </w:rPr>
              <w:t xml:space="preserve"> </w:t>
            </w:r>
            <w:r w:rsidRPr="0019393A">
              <w:rPr>
                <w:rFonts w:ascii="Arial" w:hAnsi="Arial" w:cs="Arial"/>
                <w:sz w:val="20"/>
                <w:szCs w:val="20"/>
                <w:lang w:val="mn-MN"/>
              </w:rPr>
              <w:t>конденсатор</w:t>
            </w:r>
            <w:r w:rsidR="000A093A">
              <w:rPr>
                <w:rFonts w:ascii="Arial" w:hAnsi="Arial" w:cs="Arial"/>
                <w:sz w:val="20"/>
                <w:szCs w:val="20"/>
                <w:lang w:val="mn-MN"/>
              </w:rPr>
              <w:t xml:space="preserve"> шиг</w:t>
            </w:r>
            <w:r w:rsidRPr="0019393A">
              <w:rPr>
                <w:rFonts w:ascii="Arial" w:hAnsi="Arial" w:cs="Arial"/>
                <w:sz w:val="20"/>
                <w:szCs w:val="20"/>
                <w:lang w:val="mn-MN"/>
              </w:rPr>
              <w:t>;</w:t>
            </w:r>
          </w:p>
          <w:p w14:paraId="37A98C3F" w14:textId="46754215" w:rsidR="00631663" w:rsidRPr="0019393A" w:rsidRDefault="00631663" w:rsidP="00631663">
            <w:pPr>
              <w:rPr>
                <w:rFonts w:ascii="Arial" w:hAnsi="Arial" w:cs="Arial"/>
                <w:sz w:val="20"/>
                <w:szCs w:val="20"/>
                <w:lang w:val="mn-MN"/>
              </w:rPr>
            </w:pPr>
            <w:r w:rsidRPr="0019393A">
              <w:rPr>
                <w:rFonts w:ascii="Arial" w:hAnsi="Arial" w:cs="Arial"/>
                <w:sz w:val="20"/>
                <w:szCs w:val="20"/>
                <w:lang w:val="mn-MN"/>
              </w:rPr>
              <w:t xml:space="preserve">б) 2-р </w:t>
            </w:r>
            <w:r w:rsidR="008E2A04">
              <w:rPr>
                <w:rFonts w:ascii="Arial" w:hAnsi="Arial" w:cs="Arial"/>
                <w:sz w:val="20"/>
                <w:szCs w:val="20"/>
                <w:lang w:val="mn-MN"/>
              </w:rPr>
              <w:t>сегментэд</w:t>
            </w:r>
            <w:r w:rsidRPr="0019393A">
              <w:rPr>
                <w:rFonts w:ascii="Arial" w:hAnsi="Arial" w:cs="Arial"/>
                <w:sz w:val="20"/>
                <w:szCs w:val="20"/>
                <w:lang w:val="mn-MN"/>
              </w:rPr>
              <w:t xml:space="preserve"> </w:t>
            </w:r>
            <w:r w:rsidR="000A093A">
              <w:rPr>
                <w:rFonts w:ascii="Arial" w:hAnsi="Arial" w:cs="Arial"/>
                <w:sz w:val="20"/>
                <w:szCs w:val="20"/>
                <w:lang w:val="mn-MN"/>
              </w:rPr>
              <w:t>ЦЭХХ-ын</w:t>
            </w:r>
            <w:r w:rsidRPr="0019393A">
              <w:rPr>
                <w:rFonts w:ascii="Arial" w:hAnsi="Arial" w:cs="Arial"/>
                <w:sz w:val="20"/>
                <w:szCs w:val="20"/>
                <w:lang w:val="mn-MN"/>
              </w:rPr>
              <w:t xml:space="preserve"> систем нь цахилгаан эрчим хүчний системээс цэнэглэгдэж байгаа бөгөөд түүний </w:t>
            </w:r>
            <w:r w:rsidR="00C4155E" w:rsidRPr="0019393A">
              <w:rPr>
                <w:rFonts w:ascii="Arial" w:hAnsi="Arial" w:cs="Arial"/>
                <w:sz w:val="20"/>
                <w:szCs w:val="20"/>
                <w:lang w:val="mn-MN"/>
              </w:rPr>
              <w:t>ажиллагаа</w:t>
            </w:r>
            <w:r w:rsidRPr="0019393A">
              <w:rPr>
                <w:rFonts w:ascii="Arial" w:hAnsi="Arial" w:cs="Arial"/>
                <w:sz w:val="20"/>
                <w:szCs w:val="20"/>
                <w:lang w:val="mn-MN"/>
              </w:rPr>
              <w:t xml:space="preserve"> нь</w:t>
            </w:r>
            <w:r>
              <w:rPr>
                <w:rFonts w:ascii="Arial" w:hAnsi="Arial" w:cs="Arial"/>
                <w:sz w:val="20"/>
                <w:szCs w:val="20"/>
                <w:lang w:val="mn-MN"/>
              </w:rPr>
              <w:t xml:space="preserve"> </w:t>
            </w:r>
            <w:r w:rsidRPr="0019393A">
              <w:rPr>
                <w:rFonts w:ascii="Arial" w:hAnsi="Arial" w:cs="Arial"/>
                <w:sz w:val="20"/>
                <w:szCs w:val="20"/>
                <w:lang w:val="mn-MN"/>
              </w:rPr>
              <w:t>конденсатор</w:t>
            </w:r>
            <w:r w:rsidR="000A093A">
              <w:rPr>
                <w:rFonts w:ascii="Arial" w:hAnsi="Arial" w:cs="Arial"/>
                <w:sz w:val="20"/>
                <w:szCs w:val="20"/>
                <w:lang w:val="mn-MN"/>
              </w:rPr>
              <w:t xml:space="preserve"> шиг</w:t>
            </w:r>
            <w:r w:rsidRPr="0019393A">
              <w:rPr>
                <w:rFonts w:ascii="Arial" w:hAnsi="Arial" w:cs="Arial"/>
                <w:sz w:val="20"/>
                <w:szCs w:val="20"/>
                <w:lang w:val="mn-MN"/>
              </w:rPr>
              <w:t>;</w:t>
            </w:r>
          </w:p>
          <w:p w14:paraId="7E7624C6" w14:textId="77777777" w:rsidR="00631663" w:rsidRPr="0019393A" w:rsidRDefault="00631663" w:rsidP="00631663">
            <w:pPr>
              <w:rPr>
                <w:rFonts w:ascii="Arial" w:hAnsi="Arial" w:cs="Arial"/>
                <w:sz w:val="20"/>
                <w:szCs w:val="20"/>
                <w:lang w:val="mn-MN"/>
              </w:rPr>
            </w:pPr>
            <w:r w:rsidRPr="0019393A">
              <w:rPr>
                <w:rFonts w:ascii="Arial" w:hAnsi="Arial" w:cs="Arial"/>
                <w:sz w:val="20"/>
                <w:szCs w:val="20"/>
                <w:lang w:val="mn-MN"/>
              </w:rPr>
              <w:t xml:space="preserve">в) 3-р </w:t>
            </w:r>
            <w:r w:rsidR="008E2A04">
              <w:rPr>
                <w:rFonts w:ascii="Arial" w:hAnsi="Arial" w:cs="Arial"/>
                <w:sz w:val="20"/>
                <w:szCs w:val="20"/>
                <w:lang w:val="mn-MN"/>
              </w:rPr>
              <w:t>сегментэд</w:t>
            </w:r>
            <w:r w:rsidRPr="0019393A">
              <w:rPr>
                <w:rFonts w:ascii="Arial" w:hAnsi="Arial" w:cs="Arial"/>
                <w:sz w:val="20"/>
                <w:szCs w:val="20"/>
                <w:lang w:val="mn-MN"/>
              </w:rPr>
              <w:t xml:space="preserve"> </w:t>
            </w:r>
            <w:r w:rsidR="008E2A04">
              <w:rPr>
                <w:rFonts w:ascii="Arial" w:hAnsi="Arial" w:cs="Arial"/>
                <w:sz w:val="20"/>
                <w:szCs w:val="20"/>
                <w:lang w:val="mn-MN"/>
              </w:rPr>
              <w:t>ЦЭХХ-ын</w:t>
            </w:r>
            <w:r w:rsidRPr="0019393A">
              <w:rPr>
                <w:rFonts w:ascii="Arial" w:hAnsi="Arial" w:cs="Arial"/>
                <w:sz w:val="20"/>
                <w:szCs w:val="20"/>
                <w:lang w:val="mn-MN"/>
              </w:rPr>
              <w:t xml:space="preserve"> систем нь цахилгаан эрчим хүчний системээс цэнэглэгд</w:t>
            </w:r>
            <w:r w:rsidR="00604683">
              <w:rPr>
                <w:rFonts w:ascii="Arial" w:hAnsi="Arial" w:cs="Arial"/>
                <w:sz w:val="20"/>
                <w:szCs w:val="20"/>
                <w:lang w:val="mn-MN"/>
              </w:rPr>
              <w:t>эж байгаа</w:t>
            </w:r>
            <w:r w:rsidRPr="0019393A">
              <w:rPr>
                <w:rFonts w:ascii="Arial" w:hAnsi="Arial" w:cs="Arial"/>
                <w:sz w:val="20"/>
                <w:szCs w:val="20"/>
                <w:lang w:val="mn-MN"/>
              </w:rPr>
              <w:t xml:space="preserve"> бөгөөд түүний ажиллагаа нь</w:t>
            </w:r>
            <w:r>
              <w:rPr>
                <w:rFonts w:ascii="Arial" w:hAnsi="Arial" w:cs="Arial"/>
                <w:sz w:val="20"/>
                <w:szCs w:val="20"/>
                <w:lang w:val="mn-MN"/>
              </w:rPr>
              <w:t xml:space="preserve"> </w:t>
            </w:r>
            <w:r w:rsidRPr="0019393A">
              <w:rPr>
                <w:rFonts w:ascii="Arial" w:hAnsi="Arial" w:cs="Arial"/>
                <w:sz w:val="20"/>
                <w:szCs w:val="20"/>
                <w:lang w:val="mn-MN"/>
              </w:rPr>
              <w:t>индуктор</w:t>
            </w:r>
            <w:r w:rsidR="008E2A04">
              <w:rPr>
                <w:rFonts w:ascii="Arial" w:hAnsi="Arial" w:cs="Arial"/>
                <w:sz w:val="20"/>
                <w:szCs w:val="20"/>
                <w:lang w:val="mn-MN"/>
              </w:rPr>
              <w:t xml:space="preserve"> шиг</w:t>
            </w:r>
            <w:r w:rsidRPr="0019393A">
              <w:rPr>
                <w:rFonts w:ascii="Arial" w:hAnsi="Arial" w:cs="Arial"/>
                <w:sz w:val="20"/>
                <w:szCs w:val="20"/>
                <w:lang w:val="mn-MN"/>
              </w:rPr>
              <w:t>;</w:t>
            </w:r>
          </w:p>
          <w:p w14:paraId="156DC29C" w14:textId="3A02572D" w:rsidR="00631663" w:rsidRPr="0019393A" w:rsidRDefault="00631663" w:rsidP="008E2A04">
            <w:pPr>
              <w:rPr>
                <w:rFonts w:ascii="Arial" w:hAnsi="Arial" w:cs="Arial"/>
                <w:sz w:val="20"/>
                <w:szCs w:val="20"/>
                <w:lang w:val="mn-MN"/>
              </w:rPr>
            </w:pPr>
            <w:r w:rsidRPr="0019393A">
              <w:rPr>
                <w:rFonts w:ascii="Arial" w:hAnsi="Arial" w:cs="Arial"/>
                <w:sz w:val="20"/>
                <w:szCs w:val="20"/>
                <w:lang w:val="mn-MN"/>
              </w:rPr>
              <w:t xml:space="preserve">г) 4-р </w:t>
            </w:r>
            <w:r w:rsidR="008E2A04">
              <w:rPr>
                <w:rFonts w:ascii="Arial" w:hAnsi="Arial" w:cs="Arial"/>
                <w:sz w:val="20"/>
                <w:szCs w:val="20"/>
                <w:lang w:val="mn-MN"/>
              </w:rPr>
              <w:t xml:space="preserve">сегментэд ЦЭХХ </w:t>
            </w:r>
            <w:r w:rsidRPr="0019393A">
              <w:rPr>
                <w:rFonts w:ascii="Arial" w:hAnsi="Arial" w:cs="Arial"/>
                <w:sz w:val="20"/>
                <w:szCs w:val="20"/>
                <w:lang w:val="mn-MN"/>
              </w:rPr>
              <w:t>систем нь цахилгаан эрчим хүчний систем</w:t>
            </w:r>
            <w:r w:rsidR="008E2A04">
              <w:rPr>
                <w:rFonts w:ascii="Arial" w:hAnsi="Arial" w:cs="Arial"/>
                <w:sz w:val="20"/>
                <w:szCs w:val="20"/>
                <w:lang w:val="mn-MN"/>
              </w:rPr>
              <w:t xml:space="preserve"> руу</w:t>
            </w:r>
            <w:r w:rsidRPr="0019393A">
              <w:rPr>
                <w:rFonts w:ascii="Arial" w:hAnsi="Arial" w:cs="Arial"/>
                <w:sz w:val="20"/>
                <w:szCs w:val="20"/>
                <w:lang w:val="mn-MN"/>
              </w:rPr>
              <w:t xml:space="preserve"> цэнэг</w:t>
            </w:r>
            <w:r w:rsidR="008E2A04">
              <w:rPr>
                <w:rFonts w:ascii="Arial" w:hAnsi="Arial" w:cs="Arial"/>
                <w:sz w:val="20"/>
                <w:szCs w:val="20"/>
                <w:lang w:val="mn-MN"/>
              </w:rPr>
              <w:t xml:space="preserve"> </w:t>
            </w:r>
            <w:r w:rsidR="00604683">
              <w:rPr>
                <w:rFonts w:ascii="Arial" w:hAnsi="Arial" w:cs="Arial"/>
                <w:sz w:val="20"/>
                <w:szCs w:val="20"/>
                <w:lang w:val="mn-MN"/>
              </w:rPr>
              <w:t>алда</w:t>
            </w:r>
            <w:r w:rsidR="008E2A04">
              <w:rPr>
                <w:rFonts w:ascii="Arial" w:hAnsi="Arial" w:cs="Arial"/>
                <w:sz w:val="20"/>
                <w:szCs w:val="20"/>
                <w:lang w:val="mn-MN"/>
              </w:rPr>
              <w:t xml:space="preserve">ж </w:t>
            </w:r>
            <w:r w:rsidRPr="0019393A">
              <w:rPr>
                <w:rFonts w:ascii="Arial" w:hAnsi="Arial" w:cs="Arial"/>
                <w:sz w:val="20"/>
                <w:szCs w:val="20"/>
                <w:lang w:val="mn-MN"/>
              </w:rPr>
              <w:t>байгаа бөгөөд түүний ажиллагаа нь</w:t>
            </w:r>
            <w:r>
              <w:rPr>
                <w:rFonts w:ascii="Arial" w:hAnsi="Arial" w:cs="Arial"/>
                <w:sz w:val="20"/>
                <w:szCs w:val="20"/>
                <w:lang w:val="mn-MN"/>
              </w:rPr>
              <w:t xml:space="preserve"> </w:t>
            </w:r>
            <w:r w:rsidRPr="0019393A">
              <w:rPr>
                <w:rFonts w:ascii="Arial" w:hAnsi="Arial" w:cs="Arial"/>
                <w:sz w:val="20"/>
                <w:szCs w:val="20"/>
                <w:lang w:val="mn-MN"/>
              </w:rPr>
              <w:t>индуктор</w:t>
            </w:r>
            <w:r w:rsidR="008E2A04">
              <w:rPr>
                <w:rFonts w:ascii="Arial" w:hAnsi="Arial" w:cs="Arial"/>
                <w:sz w:val="20"/>
                <w:szCs w:val="20"/>
                <w:lang w:val="mn-MN"/>
              </w:rPr>
              <w:t xml:space="preserve"> шиг</w:t>
            </w:r>
            <w:r w:rsidRPr="0019393A">
              <w:rPr>
                <w:rFonts w:ascii="Arial" w:hAnsi="Arial" w:cs="Arial"/>
                <w:sz w:val="20"/>
                <w:szCs w:val="20"/>
                <w:lang w:val="mn-MN"/>
              </w:rPr>
              <w:t>.</w:t>
            </w:r>
          </w:p>
        </w:tc>
        <w:tc>
          <w:tcPr>
            <w:tcW w:w="5395" w:type="dxa"/>
          </w:tcPr>
          <w:p w14:paraId="2ECF85C2" w14:textId="77777777" w:rsidR="00D20650" w:rsidRPr="00D20650" w:rsidRDefault="00D20650" w:rsidP="00D20650">
            <w:pPr>
              <w:rPr>
                <w:rFonts w:ascii="Arial" w:hAnsi="Arial" w:cs="Arial"/>
                <w:b/>
                <w:sz w:val="24"/>
                <w:szCs w:val="24"/>
              </w:rPr>
            </w:pPr>
            <w:r w:rsidRPr="00D20650">
              <w:rPr>
                <w:rFonts w:ascii="Arial" w:hAnsi="Arial" w:cs="Arial"/>
                <w:b/>
                <w:sz w:val="24"/>
                <w:szCs w:val="24"/>
              </w:rPr>
              <w:lastRenderedPageBreak/>
              <w:t>4.1.2</w:t>
            </w:r>
          </w:p>
          <w:p w14:paraId="6A4B27F5" w14:textId="77777777" w:rsidR="00D20650" w:rsidRPr="00D20650" w:rsidRDefault="00D20650" w:rsidP="00D20650">
            <w:pPr>
              <w:rPr>
                <w:rFonts w:ascii="Arial" w:hAnsi="Arial" w:cs="Arial"/>
                <w:b/>
                <w:sz w:val="24"/>
                <w:szCs w:val="24"/>
              </w:rPr>
            </w:pPr>
            <w:r w:rsidRPr="00D20650">
              <w:rPr>
                <w:rFonts w:ascii="Arial" w:hAnsi="Arial" w:cs="Arial"/>
                <w:b/>
                <w:sz w:val="24"/>
                <w:szCs w:val="24"/>
              </w:rPr>
              <w:t>predetermined charging/discharging cycle</w:t>
            </w:r>
          </w:p>
          <w:p w14:paraId="6048E2F4" w14:textId="77777777" w:rsidR="0040094C" w:rsidRDefault="0040094C" w:rsidP="00D20650">
            <w:pPr>
              <w:jc w:val="both"/>
              <w:rPr>
                <w:rFonts w:ascii="Arial" w:hAnsi="Arial" w:cs="Arial"/>
                <w:sz w:val="24"/>
                <w:szCs w:val="24"/>
              </w:rPr>
            </w:pPr>
          </w:p>
          <w:p w14:paraId="67379BA1" w14:textId="77777777" w:rsidR="00D20650" w:rsidRDefault="00D20650" w:rsidP="00D20650">
            <w:pPr>
              <w:jc w:val="both"/>
              <w:rPr>
                <w:rFonts w:ascii="Arial" w:hAnsi="Arial" w:cs="Arial"/>
                <w:sz w:val="24"/>
                <w:szCs w:val="24"/>
              </w:rPr>
            </w:pPr>
            <w:r w:rsidRPr="00D20650">
              <w:rPr>
                <w:rFonts w:ascii="Arial" w:hAnsi="Arial" w:cs="Arial"/>
                <w:sz w:val="24"/>
                <w:szCs w:val="24"/>
              </w:rPr>
              <w:t>charging/discharging cycle used in the EES system characterization, specification and testing for a specific operating mode</w:t>
            </w:r>
          </w:p>
          <w:p w14:paraId="5B5A6C64" w14:textId="77777777" w:rsidR="00D20650" w:rsidRDefault="00D20650" w:rsidP="00D20650">
            <w:pPr>
              <w:jc w:val="both"/>
              <w:rPr>
                <w:rFonts w:ascii="Arial" w:hAnsi="Arial" w:cs="Arial"/>
                <w:sz w:val="24"/>
                <w:szCs w:val="24"/>
              </w:rPr>
            </w:pPr>
          </w:p>
          <w:p w14:paraId="36FD30AA" w14:textId="77777777" w:rsidR="00D20650" w:rsidRPr="00D20650" w:rsidRDefault="00D20650" w:rsidP="00D20650">
            <w:pPr>
              <w:widowControl w:val="0"/>
              <w:contextualSpacing/>
              <w:rPr>
                <w:rFonts w:ascii="Arial" w:eastAsia="Arial Unicode MS" w:hAnsi="Arial" w:cs="Arial"/>
                <w:color w:val="000000"/>
                <w:sz w:val="20"/>
                <w:szCs w:val="20"/>
                <w:lang w:bidi="en-US"/>
              </w:rPr>
            </w:pPr>
            <w:r w:rsidRPr="00D555C1">
              <w:rPr>
                <w:rFonts w:ascii="Arial" w:eastAsia="Arial" w:hAnsi="Arial" w:cs="Arial"/>
                <w:color w:val="000000"/>
                <w:sz w:val="20"/>
                <w:szCs w:val="20"/>
                <w:lang w:bidi="en-US"/>
              </w:rPr>
              <w:t>EXAMPLE</w:t>
            </w:r>
          </w:p>
          <w:p w14:paraId="2A40B8A9" w14:textId="77777777" w:rsidR="00D20650" w:rsidRPr="00D555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E</w:t>
            </w:r>
            <w:r w:rsidRPr="00D555C1">
              <w:rPr>
                <w:rFonts w:ascii="Arial" w:eastAsia="Garamond" w:hAnsi="Arial" w:cs="Arial"/>
                <w:bCs/>
                <w:i/>
                <w:iCs/>
                <w:color w:val="000000"/>
                <w:sz w:val="20"/>
                <w:szCs w:val="20"/>
                <w:vertAlign w:val="subscript"/>
                <w:lang w:bidi="en-US"/>
              </w:rPr>
              <w:t>0</w:t>
            </w:r>
            <w:r w:rsidRPr="00D555C1">
              <w:rPr>
                <w:rFonts w:ascii="Arial" w:eastAsia="Arial" w:hAnsi="Arial" w:cs="Arial"/>
                <w:color w:val="000000"/>
                <w:sz w:val="20"/>
                <w:szCs w:val="20"/>
                <w:lang w:bidi="en-US"/>
              </w:rPr>
              <w:t xml:space="preserve"> compatible with the total discharge,  </w:t>
            </w:r>
          </w:p>
          <w:p w14:paraId="0FF8E924" w14:textId="77777777" w:rsidR="00D20650" w:rsidRPr="00D20650" w:rsidRDefault="00D20650" w:rsidP="00D20650">
            <w:pPr>
              <w:widowControl w:val="0"/>
              <w:tabs>
                <w:tab w:val="left" w:pos="570"/>
              </w:tabs>
              <w:contextualSpacing/>
              <w:jc w:val="both"/>
              <w:rPr>
                <w:rFonts w:ascii="Arial" w:eastAsia="Arial Unicode MS" w:hAnsi="Arial" w:cs="Arial"/>
                <w:color w:val="000000"/>
                <w:sz w:val="20"/>
                <w:szCs w:val="20"/>
                <w:lang w:bidi="en-US"/>
              </w:rPr>
            </w:pPr>
            <w:r w:rsidRPr="00D555C1">
              <w:rPr>
                <w:rFonts w:ascii="Arial" w:eastAsia="Arial" w:hAnsi="Arial" w:cs="Arial"/>
                <w:color w:val="000000"/>
                <w:sz w:val="20"/>
                <w:szCs w:val="20"/>
                <w:lang w:bidi="en-US"/>
              </w:rPr>
              <w:t xml:space="preserve">         </w:t>
            </w:r>
            <w:r w:rsidR="00D555C1">
              <w:rPr>
                <w:rFonts w:ascii="Arial" w:eastAsia="Arial" w:hAnsi="Arial" w:cs="Arial"/>
                <w:color w:val="000000"/>
                <w:sz w:val="20"/>
                <w:szCs w:val="20"/>
                <w:lang w:bidi="en-US"/>
              </w:rPr>
              <w:t xml:space="preserve"> </w:t>
            </w:r>
            <w:r w:rsidRPr="00D555C1">
              <w:rPr>
                <w:rFonts w:ascii="Arial" w:eastAsia="Arial" w:hAnsi="Arial" w:cs="Arial"/>
                <w:color w:val="000000"/>
                <w:sz w:val="20"/>
                <w:szCs w:val="20"/>
                <w:lang w:bidi="en-US"/>
              </w:rPr>
              <w:t>which means state of charge = 0 %;</w:t>
            </w:r>
          </w:p>
          <w:p w14:paraId="5B14B0F7" w14:textId="77777777" w:rsidR="00D20650" w:rsidRPr="00C243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T</w:t>
            </w:r>
            <w:r w:rsidRPr="00D555C1">
              <w:rPr>
                <w:rFonts w:ascii="Arial" w:eastAsia="Garamond" w:hAnsi="Arial" w:cs="Arial"/>
                <w:bCs/>
                <w:i/>
                <w:iCs/>
                <w:color w:val="000000"/>
                <w:sz w:val="20"/>
                <w:szCs w:val="20"/>
                <w:vertAlign w:val="subscript"/>
                <w:lang w:bidi="en-US"/>
              </w:rPr>
              <w:t>1</w:t>
            </w:r>
            <w:r w:rsidRPr="00D555C1">
              <w:rPr>
                <w:rFonts w:ascii="Arial" w:eastAsia="Garamond" w:hAnsi="Arial" w:cs="Arial"/>
                <w:bCs/>
                <w:i/>
                <w:iCs/>
                <w:color w:val="000000"/>
                <w:sz w:val="20"/>
                <w:szCs w:val="20"/>
                <w:lang w:bidi="en-US"/>
              </w:rPr>
              <w:t xml:space="preserve"> </w:t>
            </w:r>
            <w:r w:rsidRPr="00D555C1">
              <w:rPr>
                <w:rFonts w:ascii="Arial" w:eastAsia="Garamond" w:hAnsi="Arial" w:cs="Arial"/>
                <w:bCs/>
                <w:i/>
                <w:iCs/>
                <w:color w:val="000000"/>
                <w:sz w:val="20"/>
                <w:szCs w:val="20"/>
                <w:lang w:bidi="en-US"/>
              </w:rPr>
              <w:sym w:font="Symbol" w:char="F0B3"/>
            </w:r>
            <w:r w:rsidRPr="00D555C1">
              <w:rPr>
                <w:rFonts w:ascii="Arial" w:eastAsia="Arial" w:hAnsi="Arial" w:cs="Arial"/>
                <w:color w:val="000000"/>
                <w:sz w:val="20"/>
                <w:szCs w:val="20"/>
                <w:lang w:bidi="en-US"/>
              </w:rPr>
              <w:t xml:space="preserve"> EES system nominal charging time;</w:t>
            </w:r>
          </w:p>
          <w:p w14:paraId="7DCBB9BB" w14:textId="77777777" w:rsidR="00D20650" w:rsidRPr="00C243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T</w:t>
            </w:r>
            <w:r w:rsidRPr="00D555C1">
              <w:rPr>
                <w:rFonts w:ascii="Arial" w:eastAsia="Garamond" w:hAnsi="Arial" w:cs="Arial"/>
                <w:bCs/>
                <w:i/>
                <w:iCs/>
                <w:color w:val="000000"/>
                <w:sz w:val="20"/>
                <w:szCs w:val="20"/>
                <w:vertAlign w:val="subscript"/>
                <w:lang w:bidi="en-US"/>
              </w:rPr>
              <w:t>3</w:t>
            </w:r>
            <w:r w:rsidRPr="00D555C1">
              <w:rPr>
                <w:rFonts w:ascii="Arial" w:eastAsia="Garamond" w:hAnsi="Arial" w:cs="Arial"/>
                <w:bCs/>
                <w:i/>
                <w:iCs/>
                <w:color w:val="000000"/>
                <w:sz w:val="20"/>
                <w:szCs w:val="20"/>
                <w:lang w:bidi="en-US"/>
              </w:rPr>
              <w:t xml:space="preserve"> </w:t>
            </w:r>
            <w:r w:rsidRPr="00D555C1">
              <w:rPr>
                <w:rFonts w:ascii="Arial" w:eastAsia="Garamond" w:hAnsi="Arial" w:cs="Arial"/>
                <w:bCs/>
                <w:i/>
                <w:iCs/>
                <w:color w:val="000000"/>
                <w:sz w:val="20"/>
                <w:szCs w:val="20"/>
                <w:lang w:bidi="en-US"/>
              </w:rPr>
              <w:sym w:font="Symbol" w:char="F0B3"/>
            </w:r>
            <w:r w:rsidR="00D555C1" w:rsidRPr="00D555C1">
              <w:rPr>
                <w:rFonts w:ascii="Arial" w:eastAsia="Garamond" w:hAnsi="Arial" w:cs="Arial"/>
                <w:bCs/>
                <w:i/>
                <w:iCs/>
                <w:color w:val="000000"/>
                <w:sz w:val="20"/>
                <w:szCs w:val="20"/>
                <w:lang w:bidi="en-US"/>
              </w:rPr>
              <w:t xml:space="preserve"> </w:t>
            </w:r>
            <w:r w:rsidRPr="00D555C1">
              <w:rPr>
                <w:rFonts w:ascii="Arial" w:eastAsia="Arial" w:hAnsi="Arial" w:cs="Arial"/>
                <w:color w:val="000000"/>
                <w:sz w:val="20"/>
                <w:szCs w:val="20"/>
                <w:lang w:bidi="en-US"/>
              </w:rPr>
              <w:t>EES system nominal discharging time;</w:t>
            </w:r>
          </w:p>
          <w:p w14:paraId="0BA13D50" w14:textId="77777777" w:rsidR="00C243C1" w:rsidRDefault="00C243C1" w:rsidP="00C243C1">
            <w:pPr>
              <w:widowControl w:val="0"/>
              <w:tabs>
                <w:tab w:val="left" w:pos="570"/>
              </w:tabs>
              <w:contextualSpacing/>
              <w:jc w:val="both"/>
              <w:rPr>
                <w:rFonts w:ascii="Arial" w:eastAsia="Arial" w:hAnsi="Arial" w:cs="Arial"/>
                <w:color w:val="000000"/>
                <w:sz w:val="20"/>
                <w:szCs w:val="20"/>
                <w:lang w:bidi="en-US"/>
              </w:rPr>
            </w:pPr>
          </w:p>
          <w:p w14:paraId="43B9DBA3" w14:textId="77777777" w:rsidR="00D20650" w:rsidRPr="00C243C1"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T</w:t>
            </w:r>
            <w:r w:rsidRPr="00D555C1">
              <w:rPr>
                <w:rFonts w:ascii="Arial" w:eastAsia="Garamond" w:hAnsi="Arial" w:cs="Arial"/>
                <w:bCs/>
                <w:i/>
                <w:iCs/>
                <w:color w:val="000000"/>
                <w:sz w:val="20"/>
                <w:szCs w:val="20"/>
                <w:vertAlign w:val="subscript"/>
                <w:lang w:bidi="en-US"/>
              </w:rPr>
              <w:t>2</w:t>
            </w:r>
            <w:r w:rsidRPr="00D555C1">
              <w:rPr>
                <w:rFonts w:ascii="Arial" w:eastAsia="Garamond" w:hAnsi="Arial" w:cs="Arial"/>
                <w:bCs/>
                <w:i/>
                <w:iCs/>
                <w:color w:val="000000"/>
                <w:sz w:val="20"/>
                <w:szCs w:val="20"/>
                <w:lang w:bidi="en-US"/>
              </w:rPr>
              <w:t xml:space="preserve"> + T</w:t>
            </w:r>
            <w:r w:rsidRPr="00D555C1">
              <w:rPr>
                <w:rFonts w:ascii="Arial" w:eastAsia="Garamond" w:hAnsi="Arial" w:cs="Arial"/>
                <w:bCs/>
                <w:i/>
                <w:iCs/>
                <w:color w:val="000000"/>
                <w:sz w:val="20"/>
                <w:szCs w:val="20"/>
                <w:vertAlign w:val="subscript"/>
                <w:lang w:bidi="en-US"/>
              </w:rPr>
              <w:t>4</w:t>
            </w:r>
            <w:r w:rsidRPr="00D555C1">
              <w:rPr>
                <w:rFonts w:ascii="Arial" w:eastAsia="Arial" w:hAnsi="Arial" w:cs="Arial"/>
                <w:color w:val="000000"/>
                <w:sz w:val="20"/>
                <w:szCs w:val="20"/>
                <w:lang w:bidi="en-US"/>
              </w:rPr>
              <w:t xml:space="preserve"> </w:t>
            </w:r>
            <w:r w:rsidRPr="00D555C1">
              <w:rPr>
                <w:rFonts w:ascii="Arial" w:eastAsia="Arial" w:hAnsi="Arial" w:cs="Arial"/>
                <w:color w:val="000000"/>
                <w:sz w:val="20"/>
                <w:szCs w:val="20"/>
                <w:lang w:bidi="en-US"/>
              </w:rPr>
              <w:sym w:font="Symbol" w:char="F0A3"/>
            </w:r>
            <w:r w:rsidRPr="00D555C1">
              <w:rPr>
                <w:rFonts w:ascii="Arial" w:eastAsia="Arial" w:hAnsi="Arial" w:cs="Arial"/>
                <w:color w:val="000000"/>
                <w:sz w:val="20"/>
                <w:szCs w:val="20"/>
                <w:lang w:bidi="en-US"/>
              </w:rPr>
              <w:t xml:space="preserve">; </w:t>
            </w:r>
            <w:r w:rsidRPr="00D555C1">
              <w:rPr>
                <w:rFonts w:ascii="Arial" w:eastAsia="Arial" w:hAnsi="Arial" w:cs="Arial"/>
                <w:i/>
                <w:color w:val="000000"/>
                <w:sz w:val="20"/>
                <w:szCs w:val="20"/>
                <w:lang w:bidi="en-US"/>
              </w:rPr>
              <w:t>T</w:t>
            </w:r>
            <w:r w:rsidR="00D555C1" w:rsidRPr="00D555C1">
              <w:rPr>
                <w:rFonts w:ascii="Arial" w:eastAsia="Arial" w:hAnsi="Arial" w:cs="Arial"/>
                <w:color w:val="000000"/>
                <w:sz w:val="20"/>
                <w:szCs w:val="20"/>
                <w:vertAlign w:val="subscript"/>
                <w:lang w:bidi="en-US"/>
              </w:rPr>
              <w:t>1</w:t>
            </w:r>
            <w:r w:rsidRPr="00D555C1">
              <w:rPr>
                <w:rFonts w:ascii="Arial" w:eastAsia="Arial" w:hAnsi="Arial" w:cs="Arial"/>
                <w:color w:val="000000"/>
                <w:sz w:val="20"/>
                <w:szCs w:val="20"/>
                <w:lang w:bidi="en-US"/>
              </w:rPr>
              <w:t>,;</w:t>
            </w:r>
          </w:p>
          <w:p w14:paraId="4C2BD12F" w14:textId="77777777" w:rsidR="00D20650" w:rsidRPr="00D20650" w:rsidRDefault="00D20650" w:rsidP="00D20650">
            <w:pPr>
              <w:widowControl w:val="0"/>
              <w:numPr>
                <w:ilvl w:val="0"/>
                <w:numId w:val="6"/>
              </w:numPr>
              <w:tabs>
                <w:tab w:val="left" w:pos="570"/>
              </w:tabs>
              <w:contextualSpacing/>
              <w:jc w:val="both"/>
              <w:rPr>
                <w:rFonts w:ascii="Arial" w:eastAsia="Arial Unicode MS" w:hAnsi="Arial" w:cs="Arial"/>
                <w:color w:val="000000"/>
                <w:sz w:val="20"/>
                <w:szCs w:val="20"/>
                <w:lang w:bidi="en-US"/>
              </w:rPr>
            </w:pPr>
            <w:r w:rsidRPr="00D555C1">
              <w:rPr>
                <w:rFonts w:ascii="Arial" w:eastAsia="Garamond" w:hAnsi="Arial" w:cs="Arial"/>
                <w:bCs/>
                <w:i/>
                <w:iCs/>
                <w:color w:val="000000"/>
                <w:sz w:val="20"/>
                <w:szCs w:val="20"/>
                <w:lang w:bidi="en-US"/>
              </w:rPr>
              <w:t>E</w:t>
            </w:r>
            <w:r w:rsidRPr="00D555C1">
              <w:rPr>
                <w:rFonts w:ascii="Arial" w:eastAsia="Garamond" w:hAnsi="Arial" w:cs="Arial"/>
                <w:bCs/>
                <w:i/>
                <w:iCs/>
                <w:color w:val="000000"/>
                <w:sz w:val="20"/>
                <w:szCs w:val="20"/>
                <w:vertAlign w:val="subscript"/>
                <w:lang w:bidi="en-US"/>
              </w:rPr>
              <w:t>3</w:t>
            </w:r>
            <w:r w:rsidRPr="00D555C1">
              <w:rPr>
                <w:rFonts w:ascii="Arial" w:eastAsia="Garamond" w:hAnsi="Arial" w:cs="Arial"/>
                <w:bCs/>
                <w:i/>
                <w:iCs/>
                <w:color w:val="000000"/>
                <w:sz w:val="20"/>
                <w:szCs w:val="20"/>
                <w:lang w:bidi="en-US"/>
              </w:rPr>
              <w:t xml:space="preserve"> </w:t>
            </w:r>
            <w:r w:rsidRPr="00D555C1">
              <w:rPr>
                <w:rFonts w:ascii="Arial" w:eastAsia="Garamond" w:hAnsi="Arial" w:cs="Arial"/>
                <w:bCs/>
                <w:i/>
                <w:iCs/>
                <w:color w:val="000000"/>
                <w:sz w:val="20"/>
                <w:szCs w:val="20"/>
                <w:lang w:bidi="en-US"/>
              </w:rPr>
              <w:sym w:font="Symbol" w:char="F0B3"/>
            </w:r>
            <w:r w:rsidRPr="00D555C1">
              <w:rPr>
                <w:rFonts w:ascii="Arial" w:eastAsia="Arial" w:hAnsi="Arial" w:cs="Arial"/>
                <w:color w:val="000000"/>
                <w:sz w:val="20"/>
                <w:szCs w:val="20"/>
                <w:lang w:bidi="en-US"/>
              </w:rPr>
              <w:t xml:space="preserve"> nominal energy capacity;</w:t>
            </w:r>
          </w:p>
          <w:p w14:paraId="4804D12A" w14:textId="77777777" w:rsidR="00D20650" w:rsidRPr="00D20650" w:rsidRDefault="00D20650" w:rsidP="00D20650">
            <w:pPr>
              <w:widowControl w:val="0"/>
              <w:numPr>
                <w:ilvl w:val="0"/>
                <w:numId w:val="6"/>
              </w:numPr>
              <w:tabs>
                <w:tab w:val="left" w:pos="1037"/>
              </w:tabs>
              <w:contextualSpacing/>
              <w:jc w:val="both"/>
              <w:rPr>
                <w:rFonts w:ascii="Arial" w:eastAsia="Arial Unicode MS" w:hAnsi="Arial" w:cs="Arial"/>
                <w:color w:val="000000"/>
                <w:sz w:val="20"/>
                <w:szCs w:val="20"/>
                <w:lang w:bidi="en-US"/>
              </w:rPr>
            </w:pPr>
            <w:r w:rsidRPr="00D555C1">
              <w:rPr>
                <w:rFonts w:ascii="Arial" w:eastAsia="Arial" w:hAnsi="Arial" w:cs="Arial"/>
                <w:color w:val="000000"/>
                <w:sz w:val="20"/>
                <w:szCs w:val="20"/>
                <w:lang w:bidi="en-US"/>
              </w:rPr>
              <w:t>in order to return in the state of total discharge, state of charge = 0 %.</w:t>
            </w:r>
          </w:p>
          <w:p w14:paraId="7BD910F8" w14:textId="77777777" w:rsidR="00D20650" w:rsidRPr="00D555C1" w:rsidRDefault="00D20650" w:rsidP="00D20650">
            <w:pPr>
              <w:widowControl w:val="0"/>
              <w:contextualSpacing/>
              <w:jc w:val="both"/>
              <w:rPr>
                <w:rFonts w:ascii="Arial" w:eastAsia="Arial" w:hAnsi="Arial" w:cs="Arial"/>
                <w:color w:val="000000"/>
                <w:sz w:val="20"/>
                <w:szCs w:val="20"/>
                <w:lang w:bidi="en-US"/>
              </w:rPr>
            </w:pPr>
          </w:p>
          <w:p w14:paraId="516CFCB1" w14:textId="77777777" w:rsidR="00D20650" w:rsidRPr="00D20650" w:rsidRDefault="00D20650" w:rsidP="00D20650">
            <w:pPr>
              <w:widowControl w:val="0"/>
              <w:contextualSpacing/>
              <w:jc w:val="both"/>
              <w:rPr>
                <w:rFonts w:ascii="Arial" w:eastAsia="Arial Unicode MS" w:hAnsi="Arial" w:cs="Arial"/>
                <w:color w:val="000000"/>
                <w:sz w:val="20"/>
                <w:szCs w:val="20"/>
                <w:lang w:bidi="en-US"/>
              </w:rPr>
            </w:pPr>
            <w:r w:rsidRPr="00D20650">
              <w:rPr>
                <w:rFonts w:ascii="Arial" w:eastAsia="Arial" w:hAnsi="Arial" w:cs="Arial"/>
                <w:color w:val="000000"/>
                <w:sz w:val="20"/>
                <w:szCs w:val="20"/>
                <w:lang w:bidi="en-US"/>
              </w:rPr>
              <w:t xml:space="preserve">Note </w:t>
            </w:r>
            <w:r w:rsidRPr="00D20650">
              <w:rPr>
                <w:rFonts w:ascii="Arial" w:eastAsia="Arial Unicode MS" w:hAnsi="Arial" w:cs="Arial"/>
                <w:color w:val="000000"/>
                <w:sz w:val="20"/>
                <w:szCs w:val="20"/>
                <w:lang w:bidi="en-US"/>
              </w:rPr>
              <w:t xml:space="preserve">1 </w:t>
            </w:r>
            <w:r w:rsidRPr="00D20650">
              <w:rPr>
                <w:rFonts w:ascii="Arial" w:eastAsia="Arial" w:hAnsi="Arial" w:cs="Arial"/>
                <w:color w:val="000000"/>
                <w:sz w:val="20"/>
                <w:szCs w:val="20"/>
                <w:lang w:bidi="en-US"/>
              </w:rPr>
              <w:t xml:space="preserve">to entry: The predetermined charging/discharging cycle is obtained by the definition of the </w:t>
            </w:r>
            <w:r w:rsidRPr="00D555C1">
              <w:rPr>
                <w:rFonts w:ascii="Arial" w:eastAsia="Garamond" w:hAnsi="Arial" w:cs="Arial"/>
                <w:bCs/>
                <w:i/>
                <w:iCs/>
                <w:color w:val="000000"/>
                <w:sz w:val="20"/>
                <w:szCs w:val="20"/>
                <w:lang w:bidi="en-US"/>
              </w:rPr>
              <w:t>E/T</w:t>
            </w:r>
            <w:r w:rsidRPr="00D20650">
              <w:rPr>
                <w:rFonts w:ascii="Arial" w:eastAsia="Arial" w:hAnsi="Arial" w:cs="Arial"/>
                <w:color w:val="000000"/>
                <w:sz w:val="20"/>
                <w:szCs w:val="20"/>
                <w:lang w:bidi="en-US"/>
              </w:rPr>
              <w:t xml:space="preserve"> values and of the pattern of the charge and discharge phases in Figure </w:t>
            </w:r>
            <w:r w:rsidRPr="00D20650">
              <w:rPr>
                <w:rFonts w:ascii="Arial" w:eastAsia="Arial Unicode MS" w:hAnsi="Arial" w:cs="Arial"/>
                <w:color w:val="000000"/>
                <w:sz w:val="20"/>
                <w:szCs w:val="20"/>
                <w:lang w:bidi="en-US"/>
              </w:rPr>
              <w:t>1</w:t>
            </w:r>
            <w:r w:rsidRPr="00D20650">
              <w:rPr>
                <w:rFonts w:ascii="Arial" w:eastAsia="Arial" w:hAnsi="Arial" w:cs="Arial"/>
                <w:color w:val="000000"/>
                <w:sz w:val="20"/>
                <w:szCs w:val="20"/>
                <w:lang w:bidi="en-US"/>
              </w:rPr>
              <w:t>.</w:t>
            </w:r>
          </w:p>
          <w:p w14:paraId="5D270337" w14:textId="77777777" w:rsidR="00D555C1" w:rsidRDefault="00D555C1" w:rsidP="00D555C1">
            <w:pPr>
              <w:jc w:val="both"/>
              <w:rPr>
                <w:rFonts w:ascii="Arial" w:hAnsi="Arial" w:cs="Arial"/>
                <w:b/>
                <w:bCs/>
                <w:sz w:val="24"/>
                <w:szCs w:val="24"/>
                <w:lang w:bidi="en-US"/>
              </w:rPr>
            </w:pPr>
            <w:bookmarkStart w:id="2" w:name="bookmark25"/>
          </w:p>
          <w:p w14:paraId="3CB34AEB" w14:textId="77777777" w:rsidR="00D555C1" w:rsidRPr="00D555C1" w:rsidRDefault="00D555C1" w:rsidP="00D555C1">
            <w:pPr>
              <w:jc w:val="both"/>
              <w:rPr>
                <w:rFonts w:ascii="Arial" w:hAnsi="Arial" w:cs="Arial"/>
                <w:b/>
                <w:bCs/>
                <w:sz w:val="24"/>
                <w:szCs w:val="24"/>
                <w:lang w:bidi="en-US"/>
              </w:rPr>
            </w:pPr>
            <w:r w:rsidRPr="00D555C1">
              <w:rPr>
                <w:rFonts w:ascii="Arial" w:hAnsi="Arial" w:cs="Arial"/>
                <w:b/>
                <w:bCs/>
                <w:sz w:val="24"/>
                <w:szCs w:val="24"/>
                <w:lang w:bidi="en-US"/>
              </w:rPr>
              <w:t>4.2</w:t>
            </w:r>
            <w:bookmarkEnd w:id="2"/>
          </w:p>
          <w:p w14:paraId="454DEF77" w14:textId="77777777" w:rsidR="00D555C1" w:rsidRPr="00D555C1" w:rsidRDefault="00D555C1" w:rsidP="00D555C1">
            <w:pPr>
              <w:jc w:val="both"/>
              <w:rPr>
                <w:rFonts w:ascii="Arial" w:hAnsi="Arial" w:cs="Arial"/>
                <w:b/>
                <w:bCs/>
                <w:sz w:val="24"/>
                <w:szCs w:val="24"/>
                <w:lang w:bidi="en-US"/>
              </w:rPr>
            </w:pPr>
            <w:r w:rsidRPr="00D555C1">
              <w:rPr>
                <w:rFonts w:ascii="Arial" w:hAnsi="Arial" w:cs="Arial"/>
                <w:b/>
                <w:bCs/>
                <w:sz w:val="24"/>
                <w:szCs w:val="24"/>
                <w:lang w:bidi="en-US"/>
              </w:rPr>
              <w:t>continuous operating conditions</w:t>
            </w:r>
          </w:p>
          <w:p w14:paraId="59E876C1" w14:textId="77777777" w:rsidR="00D555C1" w:rsidRPr="00D555C1" w:rsidRDefault="00D555C1" w:rsidP="00D555C1">
            <w:pPr>
              <w:jc w:val="both"/>
              <w:rPr>
                <w:rFonts w:ascii="Arial" w:hAnsi="Arial" w:cs="Arial"/>
                <w:sz w:val="24"/>
                <w:szCs w:val="24"/>
                <w:lang w:bidi="en-US"/>
              </w:rPr>
            </w:pPr>
            <w:r w:rsidRPr="00D555C1">
              <w:rPr>
                <w:rFonts w:ascii="Arial" w:hAnsi="Arial" w:cs="Arial"/>
                <w:sz w:val="24"/>
                <w:szCs w:val="24"/>
                <w:lang w:bidi="en-US"/>
              </w:rPr>
              <w:t>range of operating conditions within which the EES system is designed to operate within specified performance limits</w:t>
            </w:r>
          </w:p>
          <w:p w14:paraId="4620B1BD" w14:textId="77777777" w:rsidR="00D555C1" w:rsidRDefault="00D555C1" w:rsidP="00371A86">
            <w:pPr>
              <w:jc w:val="both"/>
              <w:rPr>
                <w:rFonts w:ascii="Arial" w:hAnsi="Arial" w:cs="Arial"/>
                <w:sz w:val="20"/>
                <w:szCs w:val="20"/>
                <w:lang w:bidi="en-US"/>
              </w:rPr>
            </w:pPr>
          </w:p>
          <w:p w14:paraId="6F4F8184" w14:textId="77777777" w:rsidR="00D555C1" w:rsidRDefault="00D555C1" w:rsidP="00D555C1">
            <w:pPr>
              <w:jc w:val="both"/>
              <w:rPr>
                <w:rFonts w:ascii="Arial" w:hAnsi="Arial" w:cs="Arial"/>
                <w:sz w:val="20"/>
                <w:szCs w:val="20"/>
                <w:lang w:bidi="en-US"/>
              </w:rPr>
            </w:pPr>
            <w:r w:rsidRPr="00D555C1">
              <w:rPr>
                <w:rFonts w:ascii="Arial" w:hAnsi="Arial" w:cs="Arial"/>
                <w:sz w:val="20"/>
                <w:szCs w:val="20"/>
                <w:lang w:bidi="en-US"/>
              </w:rPr>
              <w:t>Note 1 to entry: The continuous operating conditions are usually defined at least as follows, but other conditions may depend on the technology:</w:t>
            </w:r>
          </w:p>
          <w:p w14:paraId="58288755" w14:textId="77777777" w:rsidR="00D555C1" w:rsidRDefault="00D555C1" w:rsidP="00D555C1">
            <w:pPr>
              <w:jc w:val="both"/>
              <w:rPr>
                <w:rFonts w:ascii="Arial" w:hAnsi="Arial" w:cs="Arial"/>
                <w:sz w:val="20"/>
                <w:szCs w:val="20"/>
                <w:lang w:bidi="en-US"/>
              </w:rPr>
            </w:pPr>
          </w:p>
          <w:p w14:paraId="25DCB4C0" w14:textId="77777777" w:rsidR="00D555C1" w:rsidRPr="00D555C1" w:rsidRDefault="00D555C1" w:rsidP="00D555C1">
            <w:pPr>
              <w:pStyle w:val="ListParagraph"/>
              <w:numPr>
                <w:ilvl w:val="0"/>
                <w:numId w:val="7"/>
              </w:numPr>
              <w:ind w:left="304"/>
              <w:jc w:val="both"/>
              <w:rPr>
                <w:rFonts w:ascii="Arial" w:hAnsi="Arial" w:cs="Arial"/>
                <w:sz w:val="20"/>
                <w:szCs w:val="20"/>
              </w:rPr>
            </w:pPr>
            <w:r w:rsidRPr="00D555C1">
              <w:rPr>
                <w:rFonts w:ascii="Arial" w:hAnsi="Arial" w:cs="Arial"/>
                <w:sz w:val="20"/>
                <w:szCs w:val="20"/>
              </w:rPr>
              <w:t xml:space="preserve">the voltage and frequency at POCs are within the </w:t>
            </w:r>
          </w:p>
          <w:p w14:paraId="1F0F00AB" w14:textId="77777777" w:rsidR="00D555C1" w:rsidRPr="00D555C1" w:rsidRDefault="00D555C1" w:rsidP="00D555C1">
            <w:pPr>
              <w:pStyle w:val="ListParagraph"/>
              <w:ind w:left="304"/>
              <w:jc w:val="both"/>
              <w:rPr>
                <w:rFonts w:ascii="Arial" w:hAnsi="Arial" w:cs="Arial"/>
                <w:sz w:val="20"/>
                <w:szCs w:val="20"/>
              </w:rPr>
            </w:pPr>
            <w:r w:rsidRPr="00D555C1">
              <w:rPr>
                <w:rFonts w:ascii="Arial" w:hAnsi="Arial" w:cs="Arial"/>
                <w:sz w:val="20"/>
                <w:szCs w:val="20"/>
              </w:rPr>
              <w:t>continuous operating ranges;</w:t>
            </w:r>
          </w:p>
          <w:p w14:paraId="1D996E93" w14:textId="77777777" w:rsidR="00D555C1" w:rsidRPr="00D555C1" w:rsidRDefault="00D555C1" w:rsidP="00D555C1">
            <w:pPr>
              <w:jc w:val="both"/>
              <w:rPr>
                <w:rFonts w:ascii="Arial" w:hAnsi="Arial" w:cs="Arial"/>
                <w:sz w:val="20"/>
                <w:szCs w:val="20"/>
              </w:rPr>
            </w:pPr>
            <w:r w:rsidRPr="00D555C1">
              <w:rPr>
                <w:rFonts w:ascii="Arial" w:hAnsi="Arial" w:cs="Arial"/>
                <w:sz w:val="20"/>
                <w:szCs w:val="20"/>
              </w:rPr>
              <w:t>b)</w:t>
            </w:r>
            <w:r>
              <w:rPr>
                <w:rFonts w:ascii="Arial" w:hAnsi="Arial" w:cs="Arial"/>
                <w:sz w:val="20"/>
                <w:szCs w:val="20"/>
              </w:rPr>
              <w:t xml:space="preserve">  </w:t>
            </w:r>
            <w:r w:rsidRPr="00D555C1">
              <w:rPr>
                <w:rFonts w:ascii="Arial" w:hAnsi="Arial" w:cs="Arial"/>
                <w:sz w:val="20"/>
                <w:szCs w:val="20"/>
              </w:rPr>
              <w:t>the EES system is fully available;</w:t>
            </w:r>
          </w:p>
          <w:p w14:paraId="2233B7B3" w14:textId="77777777" w:rsidR="00D555C1" w:rsidRDefault="00D555C1" w:rsidP="00D555C1">
            <w:pPr>
              <w:jc w:val="both"/>
              <w:rPr>
                <w:rFonts w:ascii="Arial" w:hAnsi="Arial" w:cs="Arial"/>
                <w:sz w:val="20"/>
                <w:szCs w:val="20"/>
              </w:rPr>
            </w:pPr>
            <w:r w:rsidRPr="00D555C1">
              <w:rPr>
                <w:rFonts w:ascii="Arial" w:hAnsi="Arial" w:cs="Arial"/>
                <w:sz w:val="20"/>
                <w:szCs w:val="20"/>
              </w:rPr>
              <w:t>c)</w:t>
            </w:r>
            <w:r>
              <w:rPr>
                <w:rFonts w:ascii="Arial" w:hAnsi="Arial" w:cs="Arial"/>
                <w:sz w:val="20"/>
                <w:szCs w:val="20"/>
              </w:rPr>
              <w:t xml:space="preserve">  </w:t>
            </w:r>
            <w:r w:rsidRPr="00D555C1">
              <w:rPr>
                <w:rFonts w:ascii="Arial" w:hAnsi="Arial" w:cs="Arial"/>
                <w:sz w:val="20"/>
                <w:szCs w:val="20"/>
              </w:rPr>
              <w:t xml:space="preserve">the EES system is within the reference environmental </w:t>
            </w:r>
          </w:p>
          <w:p w14:paraId="351B0DA4" w14:textId="77777777" w:rsidR="00D555C1" w:rsidRPr="00D555C1" w:rsidRDefault="00D555C1" w:rsidP="00D555C1">
            <w:pPr>
              <w:jc w:val="both"/>
              <w:rPr>
                <w:rFonts w:ascii="Arial" w:hAnsi="Arial" w:cs="Arial"/>
                <w:sz w:val="20"/>
                <w:szCs w:val="20"/>
              </w:rPr>
            </w:pPr>
            <w:r>
              <w:rPr>
                <w:rFonts w:ascii="Arial" w:hAnsi="Arial" w:cs="Arial"/>
                <w:sz w:val="20"/>
                <w:szCs w:val="20"/>
              </w:rPr>
              <w:t xml:space="preserve">     </w:t>
            </w:r>
            <w:r w:rsidRPr="00D555C1">
              <w:rPr>
                <w:rFonts w:ascii="Arial" w:hAnsi="Arial" w:cs="Arial"/>
                <w:sz w:val="20"/>
                <w:szCs w:val="20"/>
              </w:rPr>
              <w:t>conditions,</w:t>
            </w:r>
          </w:p>
          <w:p w14:paraId="587ECBF7" w14:textId="7F3B4A9C" w:rsidR="00D20650" w:rsidRPr="003F613B" w:rsidRDefault="00D555C1" w:rsidP="00D555C1">
            <w:pPr>
              <w:jc w:val="both"/>
              <w:rPr>
                <w:rFonts w:ascii="Arial" w:hAnsi="Arial" w:cs="Arial"/>
                <w:sz w:val="24"/>
                <w:szCs w:val="24"/>
              </w:rPr>
            </w:pPr>
            <w:r w:rsidRPr="003F613B">
              <w:rPr>
                <w:rFonts w:ascii="Arial" w:hAnsi="Arial" w:cs="Arial"/>
                <w:sz w:val="24"/>
                <w:szCs w:val="24"/>
              </w:rPr>
              <w:lastRenderedPageBreak/>
              <w:t>[SOURCE: IEC 61987-1:2006, 3.30T modified - The original definition has been adapted for the EES system and the note to entry has been added.]</w:t>
            </w:r>
          </w:p>
          <w:p w14:paraId="73DB6C45" w14:textId="77777777" w:rsidR="00D555C1" w:rsidRPr="00D555C1" w:rsidRDefault="00D555C1" w:rsidP="00F94566">
            <w:pPr>
              <w:contextualSpacing/>
              <w:jc w:val="both"/>
              <w:rPr>
                <w:rFonts w:ascii="Arial" w:hAnsi="Arial" w:cs="Arial"/>
                <w:b/>
                <w:bCs/>
                <w:sz w:val="24"/>
                <w:szCs w:val="24"/>
                <w:lang w:bidi="en-US"/>
              </w:rPr>
            </w:pPr>
            <w:bookmarkStart w:id="3" w:name="bookmark26"/>
            <w:r w:rsidRPr="00D555C1">
              <w:rPr>
                <w:rFonts w:ascii="Arial" w:hAnsi="Arial" w:cs="Arial"/>
                <w:b/>
                <w:bCs/>
                <w:sz w:val="24"/>
                <w:szCs w:val="24"/>
                <w:lang w:bidi="en-US"/>
              </w:rPr>
              <w:t>4.3</w:t>
            </w:r>
            <w:bookmarkEnd w:id="3"/>
          </w:p>
          <w:p w14:paraId="43D596DE" w14:textId="77777777" w:rsidR="00D555C1" w:rsidRPr="00D555C1" w:rsidRDefault="00D555C1" w:rsidP="00F94566">
            <w:pPr>
              <w:contextualSpacing/>
              <w:jc w:val="both"/>
              <w:rPr>
                <w:rFonts w:ascii="Arial" w:hAnsi="Arial" w:cs="Arial"/>
                <w:b/>
                <w:bCs/>
                <w:sz w:val="24"/>
                <w:szCs w:val="24"/>
                <w:lang w:bidi="en-US"/>
              </w:rPr>
            </w:pPr>
            <w:r w:rsidRPr="00D555C1">
              <w:rPr>
                <w:rFonts w:ascii="Arial" w:hAnsi="Arial" w:cs="Arial"/>
                <w:b/>
                <w:bCs/>
                <w:sz w:val="24"/>
                <w:szCs w:val="24"/>
                <w:lang w:bidi="en-US"/>
              </w:rPr>
              <w:t>point of connection</w:t>
            </w:r>
          </w:p>
          <w:p w14:paraId="7409899A" w14:textId="77777777" w:rsidR="00D555C1" w:rsidRPr="00D555C1" w:rsidRDefault="00D555C1" w:rsidP="00F94566">
            <w:pPr>
              <w:contextualSpacing/>
              <w:jc w:val="both"/>
              <w:rPr>
                <w:rFonts w:ascii="Arial" w:hAnsi="Arial" w:cs="Arial"/>
                <w:sz w:val="24"/>
                <w:szCs w:val="24"/>
                <w:lang w:bidi="en-US"/>
              </w:rPr>
            </w:pPr>
            <w:r w:rsidRPr="00D555C1">
              <w:rPr>
                <w:rFonts w:ascii="Arial" w:hAnsi="Arial" w:cs="Arial"/>
                <w:sz w:val="24"/>
                <w:szCs w:val="24"/>
                <w:lang w:bidi="en-US"/>
              </w:rPr>
              <w:t>POC</w:t>
            </w:r>
          </w:p>
          <w:p w14:paraId="2CF0D9AC" w14:textId="77777777" w:rsidR="00D555C1" w:rsidRPr="00D555C1" w:rsidRDefault="00D555C1" w:rsidP="00F94566">
            <w:pPr>
              <w:contextualSpacing/>
              <w:jc w:val="both"/>
              <w:rPr>
                <w:rFonts w:ascii="Arial" w:hAnsi="Arial" w:cs="Arial"/>
                <w:sz w:val="24"/>
                <w:szCs w:val="24"/>
                <w:lang w:bidi="en-US"/>
              </w:rPr>
            </w:pPr>
            <w:r w:rsidRPr="00D555C1">
              <w:rPr>
                <w:rFonts w:ascii="Arial" w:hAnsi="Arial" w:cs="Arial"/>
                <w:sz w:val="24"/>
                <w:szCs w:val="24"/>
                <w:lang w:bidi="en-US"/>
              </w:rPr>
              <w:t>reference point on the electric power system where an EES system is connected</w:t>
            </w:r>
          </w:p>
          <w:p w14:paraId="2EDB77B9" w14:textId="77777777" w:rsidR="00D555C1" w:rsidRDefault="00D555C1" w:rsidP="00FE0B60">
            <w:pPr>
              <w:contextualSpacing/>
              <w:jc w:val="both"/>
              <w:rPr>
                <w:rFonts w:ascii="Arial" w:hAnsi="Arial" w:cs="Arial"/>
                <w:sz w:val="24"/>
                <w:szCs w:val="24"/>
              </w:rPr>
            </w:pPr>
          </w:p>
          <w:p w14:paraId="348CBEB0" w14:textId="77777777" w:rsidR="00D555C1" w:rsidRPr="00DF1E24" w:rsidRDefault="00D555C1" w:rsidP="00F94566">
            <w:pPr>
              <w:contextualSpacing/>
              <w:jc w:val="both"/>
              <w:rPr>
                <w:rFonts w:ascii="Arial" w:hAnsi="Arial" w:cs="Arial"/>
                <w:sz w:val="20"/>
                <w:szCs w:val="20"/>
              </w:rPr>
            </w:pPr>
            <w:r w:rsidRPr="00D555C1">
              <w:rPr>
                <w:rFonts w:ascii="Arial" w:hAnsi="Arial" w:cs="Arial"/>
                <w:sz w:val="20"/>
                <w:szCs w:val="20"/>
              </w:rPr>
              <w:t>Note 1 to entry: An EES system may have several POCs arranged in two different classes: primary PO</w:t>
            </w:r>
            <w:r w:rsidR="00E16687">
              <w:rPr>
                <w:rFonts w:ascii="Arial" w:hAnsi="Arial" w:cs="Arial"/>
                <w:sz w:val="20"/>
                <w:szCs w:val="20"/>
                <w:lang w:val="mn-MN"/>
              </w:rPr>
              <w:t>С</w:t>
            </w:r>
            <w:r w:rsidRPr="00D555C1">
              <w:rPr>
                <w:rFonts w:ascii="Arial" w:hAnsi="Arial" w:cs="Arial"/>
                <w:sz w:val="20"/>
                <w:szCs w:val="20"/>
              </w:rPr>
              <w:t xml:space="preserve"> and auxiliary POC, From an auxiliary POC it is not possible to charge electrical energy, in order to store it internally and; finally, discharge it to the electric power system, but a primary POC can be used to fe</w:t>
            </w:r>
            <w:r w:rsidR="00DF1E24">
              <w:rPr>
                <w:rFonts w:ascii="Arial" w:hAnsi="Arial" w:cs="Arial"/>
                <w:sz w:val="20"/>
                <w:szCs w:val="20"/>
              </w:rPr>
              <w:t>ed the auxiliary</w:t>
            </w:r>
            <w:r w:rsidR="00DF1E24">
              <w:rPr>
                <w:rFonts w:ascii="Arial" w:hAnsi="Arial" w:cs="Arial"/>
                <w:sz w:val="20"/>
                <w:szCs w:val="20"/>
                <w:lang w:val="mn-MN"/>
              </w:rPr>
              <w:t xml:space="preserve"> </w:t>
            </w:r>
            <w:r w:rsidRPr="00D555C1">
              <w:rPr>
                <w:rFonts w:ascii="Arial" w:hAnsi="Arial" w:cs="Arial"/>
                <w:sz w:val="20"/>
                <w:szCs w:val="20"/>
              </w:rPr>
              <w:t>subsystem and the control subsystem. In the absence of an auxiliary POC, the primary POC can be named simply as POC,</w:t>
            </w:r>
          </w:p>
          <w:p w14:paraId="167C2E8C" w14:textId="77777777" w:rsidR="00D555C1" w:rsidRDefault="00D555C1" w:rsidP="00F94566">
            <w:pPr>
              <w:contextualSpacing/>
              <w:jc w:val="both"/>
              <w:rPr>
                <w:rFonts w:ascii="Arial" w:hAnsi="Arial" w:cs="Arial"/>
                <w:sz w:val="20"/>
                <w:szCs w:val="20"/>
              </w:rPr>
            </w:pPr>
          </w:p>
          <w:p w14:paraId="1363B554" w14:textId="77777777" w:rsidR="00FE0B60" w:rsidRDefault="00FE0B60" w:rsidP="00F94566">
            <w:pPr>
              <w:contextualSpacing/>
              <w:jc w:val="both"/>
              <w:rPr>
                <w:rFonts w:ascii="Arial" w:hAnsi="Arial" w:cs="Arial"/>
                <w:sz w:val="20"/>
                <w:szCs w:val="20"/>
              </w:rPr>
            </w:pPr>
          </w:p>
          <w:p w14:paraId="1DAE6845" w14:textId="0748EAC8" w:rsidR="00D20650" w:rsidRDefault="00D555C1" w:rsidP="00F94566">
            <w:pPr>
              <w:contextualSpacing/>
              <w:jc w:val="both"/>
              <w:rPr>
                <w:rFonts w:ascii="Arial" w:hAnsi="Arial" w:cs="Arial"/>
                <w:sz w:val="20"/>
                <w:szCs w:val="20"/>
              </w:rPr>
            </w:pPr>
            <w:r w:rsidRPr="00D555C1">
              <w:rPr>
                <w:rFonts w:ascii="Arial" w:hAnsi="Arial" w:cs="Arial"/>
                <w:sz w:val="20"/>
                <w:szCs w:val="20"/>
              </w:rPr>
              <w:t>Note 2 to entry; 'electric power system" is defined in IEC 60050-601:1985, 601 -01-01,</w:t>
            </w:r>
          </w:p>
          <w:p w14:paraId="46E2E3DA" w14:textId="77777777" w:rsidR="006E15DE" w:rsidRDefault="006E15DE" w:rsidP="00D555C1">
            <w:pPr>
              <w:jc w:val="both"/>
              <w:rPr>
                <w:rFonts w:ascii="Arial" w:hAnsi="Arial" w:cs="Arial"/>
                <w:sz w:val="20"/>
                <w:szCs w:val="20"/>
              </w:rPr>
            </w:pPr>
          </w:p>
          <w:p w14:paraId="094BF24C" w14:textId="77777777" w:rsidR="006E15DE" w:rsidRPr="006E15DE" w:rsidRDefault="006E15DE" w:rsidP="00D555C1">
            <w:pPr>
              <w:jc w:val="both"/>
              <w:rPr>
                <w:rFonts w:ascii="Arial" w:hAnsi="Arial" w:cs="Arial"/>
                <w:sz w:val="24"/>
                <w:szCs w:val="24"/>
              </w:rPr>
            </w:pPr>
            <w:r w:rsidRPr="006E15DE">
              <w:rPr>
                <w:rFonts w:ascii="Arial" w:hAnsi="Arial" w:cs="Arial"/>
                <w:sz w:val="24"/>
                <w:szCs w:val="24"/>
              </w:rPr>
              <w:t>[SOURCE: IEC 60050-617:2009, 617-04-01 modified - The original definition has been adapted for the EES system and the notes to entry have been added.]</w:t>
            </w:r>
          </w:p>
          <w:p w14:paraId="419B07C1" w14:textId="77777777" w:rsidR="00D20650" w:rsidRDefault="00D20650" w:rsidP="00D20650">
            <w:pPr>
              <w:jc w:val="both"/>
              <w:rPr>
                <w:rFonts w:ascii="Arial" w:hAnsi="Arial" w:cs="Arial"/>
                <w:sz w:val="24"/>
                <w:szCs w:val="24"/>
              </w:rPr>
            </w:pPr>
          </w:p>
          <w:p w14:paraId="73854F27" w14:textId="77777777"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4.3.1</w:t>
            </w:r>
          </w:p>
          <w:p w14:paraId="5C3A756A" w14:textId="77777777"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connection terminal</w:t>
            </w:r>
          </w:p>
          <w:p w14:paraId="49B7533A" w14:textId="77777777" w:rsidR="006E15DE" w:rsidRPr="006E15DE" w:rsidRDefault="006E15DE" w:rsidP="006E15DE">
            <w:pPr>
              <w:jc w:val="both"/>
              <w:rPr>
                <w:rFonts w:ascii="Arial" w:hAnsi="Arial" w:cs="Arial"/>
                <w:sz w:val="24"/>
                <w:szCs w:val="24"/>
                <w:lang w:bidi="en-US"/>
              </w:rPr>
            </w:pPr>
            <w:r w:rsidRPr="006E15DE">
              <w:rPr>
                <w:rFonts w:ascii="Arial" w:hAnsi="Arial" w:cs="Arial"/>
                <w:sz w:val="24"/>
                <w:szCs w:val="24"/>
                <w:lang w:bidi="en-US"/>
              </w:rPr>
              <w:t>component of an EES</w:t>
            </w:r>
            <w:r>
              <w:t xml:space="preserve"> </w:t>
            </w:r>
            <w:r w:rsidRPr="006E15DE">
              <w:rPr>
                <w:rFonts w:ascii="Arial" w:hAnsi="Arial" w:cs="Arial"/>
                <w:sz w:val="24"/>
                <w:szCs w:val="24"/>
                <w:lang w:bidi="en-US"/>
              </w:rPr>
              <w:t>system used for the connection to a POC</w:t>
            </w:r>
          </w:p>
          <w:p w14:paraId="1900AB3E" w14:textId="77777777" w:rsidR="006E15DE" w:rsidRDefault="006E15DE" w:rsidP="006E15DE">
            <w:pPr>
              <w:jc w:val="both"/>
              <w:rPr>
                <w:rFonts w:ascii="Arial" w:hAnsi="Arial" w:cs="Arial"/>
                <w:sz w:val="24"/>
                <w:szCs w:val="24"/>
                <w:lang w:bidi="en-US"/>
              </w:rPr>
            </w:pPr>
          </w:p>
          <w:p w14:paraId="49B634D3" w14:textId="77777777"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 xml:space="preserve">Note 1 to entry: An EES system may have several connection terminals arranged in two different classes: </w:t>
            </w:r>
            <w:r>
              <w:rPr>
                <w:rFonts w:ascii="Arial" w:hAnsi="Arial" w:cs="Arial"/>
                <w:sz w:val="20"/>
                <w:szCs w:val="20"/>
                <w:lang w:bidi="en-US"/>
              </w:rPr>
              <w:t xml:space="preserve">primary </w:t>
            </w:r>
            <w:r w:rsidRPr="006E15DE">
              <w:rPr>
                <w:rFonts w:ascii="Arial" w:hAnsi="Arial" w:cs="Arial"/>
                <w:sz w:val="20"/>
                <w:szCs w:val="20"/>
                <w:lang w:bidi="en-US"/>
              </w:rPr>
              <w:t>connection terminals and auxiliary connection terminals. In the absence of an auxiliary POC the primary</w:t>
            </w:r>
            <w:r w:rsidRPr="006E15DE">
              <w:rPr>
                <w:rFonts w:ascii="Arial" w:hAnsi="Arial" w:cs="Arial"/>
                <w:sz w:val="20"/>
                <w:szCs w:val="20"/>
                <w:lang w:bidi="en-US"/>
              </w:rPr>
              <w:br/>
              <w:t>connection terminal can be named simply as connection terminal.</w:t>
            </w:r>
          </w:p>
          <w:p w14:paraId="6E15718B" w14:textId="77777777" w:rsidR="006E15DE" w:rsidRDefault="006E15DE" w:rsidP="002149DE">
            <w:pPr>
              <w:jc w:val="both"/>
              <w:rPr>
                <w:rFonts w:ascii="Arial" w:hAnsi="Arial" w:cs="Arial"/>
                <w:b/>
                <w:bCs/>
                <w:sz w:val="24"/>
                <w:szCs w:val="24"/>
                <w:lang w:bidi="en-US"/>
              </w:rPr>
            </w:pPr>
          </w:p>
          <w:p w14:paraId="47B1DB1B" w14:textId="77777777" w:rsidR="006E15DE" w:rsidRPr="006E15DE" w:rsidRDefault="006E15DE" w:rsidP="002149DE">
            <w:pPr>
              <w:jc w:val="both"/>
              <w:rPr>
                <w:rFonts w:ascii="Arial" w:hAnsi="Arial" w:cs="Arial"/>
                <w:b/>
                <w:bCs/>
                <w:sz w:val="24"/>
                <w:szCs w:val="24"/>
                <w:lang w:bidi="en-US"/>
              </w:rPr>
            </w:pPr>
            <w:r w:rsidRPr="006E15DE">
              <w:rPr>
                <w:rFonts w:ascii="Arial" w:hAnsi="Arial" w:cs="Arial"/>
                <w:b/>
                <w:bCs/>
                <w:sz w:val="24"/>
                <w:szCs w:val="24"/>
                <w:lang w:bidi="en-US"/>
              </w:rPr>
              <w:t>4.4</w:t>
            </w:r>
          </w:p>
          <w:p w14:paraId="0D2F6D29" w14:textId="77777777" w:rsidR="006E15DE" w:rsidRDefault="006E15DE" w:rsidP="002149DE">
            <w:pPr>
              <w:jc w:val="both"/>
              <w:rPr>
                <w:rFonts w:ascii="Arial" w:hAnsi="Arial" w:cs="Arial"/>
                <w:b/>
                <w:bCs/>
                <w:sz w:val="24"/>
                <w:szCs w:val="24"/>
                <w:lang w:bidi="mn-MN"/>
              </w:rPr>
            </w:pPr>
            <w:r w:rsidRPr="006E15DE">
              <w:rPr>
                <w:rFonts w:ascii="Arial" w:hAnsi="Arial" w:cs="Arial"/>
                <w:b/>
                <w:bCs/>
                <w:sz w:val="24"/>
                <w:szCs w:val="24"/>
                <w:lang w:bidi="en-US"/>
              </w:rPr>
              <w:t xml:space="preserve">primary </w:t>
            </w:r>
            <w:r w:rsidRPr="006E15DE">
              <w:rPr>
                <w:rFonts w:ascii="Arial" w:hAnsi="Arial" w:cs="Arial"/>
                <w:b/>
                <w:bCs/>
                <w:sz w:val="24"/>
                <w:szCs w:val="24"/>
                <w:lang w:bidi="mn-MN"/>
              </w:rPr>
              <w:t>РОС</w:t>
            </w:r>
            <w:r w:rsidRPr="006E15DE">
              <w:rPr>
                <w:rFonts w:ascii="Arial" w:hAnsi="Arial" w:cs="Arial"/>
                <w:b/>
                <w:bCs/>
                <w:sz w:val="24"/>
                <w:szCs w:val="24"/>
                <w:lang w:bidi="mn-MN"/>
              </w:rPr>
              <w:tab/>
            </w:r>
          </w:p>
          <w:p w14:paraId="6F7B62E8" w14:textId="48C90899" w:rsidR="006E15DE" w:rsidRPr="006E15DE" w:rsidRDefault="006E15DE" w:rsidP="006E15DE">
            <w:pPr>
              <w:jc w:val="both"/>
              <w:rPr>
                <w:rFonts w:ascii="Arial" w:hAnsi="Arial" w:cs="Arial"/>
                <w:sz w:val="24"/>
                <w:szCs w:val="24"/>
                <w:lang w:bidi="en-US"/>
              </w:rPr>
            </w:pPr>
            <w:r w:rsidRPr="006E15DE">
              <w:rPr>
                <w:rFonts w:ascii="Arial" w:hAnsi="Arial" w:cs="Arial"/>
                <w:sz w:val="24"/>
                <w:szCs w:val="24"/>
                <w:lang w:bidi="en-US"/>
              </w:rPr>
              <w:t>point of connection where the EES system charges electrical energy from the electric power</w:t>
            </w:r>
            <w:r w:rsidR="00FE0B60">
              <w:rPr>
                <w:rFonts w:ascii="Arial" w:hAnsi="Arial" w:cs="Arial"/>
                <w:sz w:val="24"/>
                <w:szCs w:val="24"/>
                <w:lang w:val="mn-MN" w:bidi="en-US"/>
              </w:rPr>
              <w:t xml:space="preserve"> </w:t>
            </w:r>
            <w:r w:rsidRPr="006E15DE">
              <w:rPr>
                <w:rFonts w:ascii="Arial" w:hAnsi="Arial" w:cs="Arial"/>
                <w:sz w:val="24"/>
                <w:szCs w:val="24"/>
                <w:lang w:bidi="en-US"/>
              </w:rPr>
              <w:t>system, in order to store it internally and, finally, discharge it to the electric power system</w:t>
            </w:r>
          </w:p>
          <w:p w14:paraId="4DB6674E" w14:textId="77777777" w:rsidR="00FE0B60" w:rsidRDefault="00FE0B60" w:rsidP="006E15DE">
            <w:pPr>
              <w:jc w:val="both"/>
              <w:rPr>
                <w:rFonts w:ascii="Arial" w:hAnsi="Arial" w:cs="Arial"/>
                <w:sz w:val="20"/>
                <w:szCs w:val="20"/>
                <w:lang w:bidi="en-US"/>
              </w:rPr>
            </w:pPr>
          </w:p>
          <w:p w14:paraId="1F510A4C" w14:textId="77777777" w:rsidR="00FE0B60" w:rsidRDefault="00FE0B60" w:rsidP="006E15DE">
            <w:pPr>
              <w:jc w:val="both"/>
              <w:rPr>
                <w:rFonts w:ascii="Arial" w:hAnsi="Arial" w:cs="Arial"/>
                <w:sz w:val="20"/>
                <w:szCs w:val="20"/>
                <w:lang w:bidi="en-US"/>
              </w:rPr>
            </w:pPr>
          </w:p>
          <w:p w14:paraId="5CF01344" w14:textId="69A5F912"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Note 1 to entry: Generally</w:t>
            </w:r>
            <w:r w:rsidRPr="006E15DE">
              <w:rPr>
                <w:rFonts w:ascii="Arial" w:hAnsi="Arial" w:cs="Arial"/>
                <w:sz w:val="20"/>
                <w:szCs w:val="20"/>
                <w:vertAlign w:val="subscript"/>
                <w:lang w:bidi="en-US"/>
              </w:rPr>
              <w:t>:</w:t>
            </w:r>
            <w:r w:rsidRPr="006E15DE">
              <w:rPr>
                <w:rFonts w:ascii="Arial" w:hAnsi="Arial" w:cs="Arial"/>
                <w:sz w:val="20"/>
                <w:szCs w:val="20"/>
                <w:lang w:bidi="en-US"/>
              </w:rPr>
              <w:t xml:space="preserve"> the primary POC is connected to the EES system primary subsystem through the</w:t>
            </w:r>
            <w:r w:rsidRPr="006E15DE">
              <w:rPr>
                <w:rFonts w:ascii="Arial" w:hAnsi="Arial" w:cs="Arial"/>
                <w:sz w:val="20"/>
                <w:szCs w:val="20"/>
                <w:lang w:bidi="en-US"/>
              </w:rPr>
              <w:br/>
              <w:t>primary connection terminal.</w:t>
            </w:r>
          </w:p>
          <w:p w14:paraId="012001CE" w14:textId="77777777" w:rsidR="001E142E" w:rsidRDefault="001E142E" w:rsidP="006E15DE">
            <w:pPr>
              <w:jc w:val="both"/>
              <w:rPr>
                <w:rFonts w:ascii="Arial" w:hAnsi="Arial" w:cs="Arial"/>
                <w:sz w:val="20"/>
                <w:szCs w:val="20"/>
                <w:lang w:bidi="en-US"/>
              </w:rPr>
            </w:pPr>
          </w:p>
          <w:p w14:paraId="43F1F71B" w14:textId="77777777"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 xml:space="preserve">Note 2 to entry: </w:t>
            </w:r>
            <w:r w:rsidR="00F51621">
              <w:rPr>
                <w:rFonts w:ascii="Arial" w:hAnsi="Arial" w:cs="Arial"/>
                <w:sz w:val="20"/>
                <w:szCs w:val="20"/>
                <w:lang w:val="mn-MN" w:bidi="en-US"/>
              </w:rPr>
              <w:t>“</w:t>
            </w:r>
            <w:r w:rsidRPr="006E15DE">
              <w:rPr>
                <w:rFonts w:ascii="Arial" w:hAnsi="Arial" w:cs="Arial"/>
                <w:sz w:val="20"/>
                <w:szCs w:val="20"/>
                <w:lang w:bidi="en-US"/>
              </w:rPr>
              <w:t>electric power system</w:t>
            </w:r>
            <w:r w:rsidR="00F51621">
              <w:rPr>
                <w:rFonts w:ascii="Arial" w:hAnsi="Arial" w:cs="Arial"/>
                <w:sz w:val="20"/>
                <w:szCs w:val="20"/>
                <w:lang w:val="mn-MN" w:bidi="en-US"/>
              </w:rPr>
              <w:t>”</w:t>
            </w:r>
            <w:r w:rsidRPr="006E15DE">
              <w:rPr>
                <w:rFonts w:ascii="Arial" w:hAnsi="Arial" w:cs="Arial"/>
                <w:sz w:val="20"/>
                <w:szCs w:val="20"/>
                <w:lang w:bidi="en-US"/>
              </w:rPr>
              <w:t xml:space="preserve"> is defined in IEC 60050-601:1985, 601 -01-01.</w:t>
            </w:r>
          </w:p>
          <w:p w14:paraId="144D6173" w14:textId="77777777" w:rsidR="006D2FA3" w:rsidRDefault="006D2FA3" w:rsidP="006E15DE">
            <w:pPr>
              <w:jc w:val="both"/>
              <w:rPr>
                <w:rFonts w:ascii="Arial" w:hAnsi="Arial" w:cs="Arial"/>
                <w:b/>
                <w:bCs/>
                <w:sz w:val="24"/>
                <w:szCs w:val="24"/>
                <w:lang w:bidi="en-US"/>
              </w:rPr>
            </w:pPr>
          </w:p>
          <w:p w14:paraId="0485C978" w14:textId="0F824994"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4.4.1</w:t>
            </w:r>
          </w:p>
          <w:p w14:paraId="1B8EA6A9" w14:textId="77777777"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 xml:space="preserve">nominal active power, </w:t>
            </w:r>
            <w:r w:rsidRPr="006E15DE">
              <w:rPr>
                <w:rFonts w:ascii="Arial" w:hAnsi="Arial" w:cs="Arial"/>
                <w:sz w:val="24"/>
                <w:szCs w:val="24"/>
                <w:lang w:bidi="en-US"/>
              </w:rPr>
              <w:t>&lt;of an EES system&gt;</w:t>
            </w:r>
          </w:p>
          <w:p w14:paraId="4A9C5F5C" w14:textId="77777777" w:rsidR="00F51621" w:rsidRDefault="00F51621" w:rsidP="006E15DE">
            <w:pPr>
              <w:jc w:val="both"/>
              <w:rPr>
                <w:rFonts w:ascii="Arial" w:hAnsi="Arial" w:cs="Arial"/>
                <w:sz w:val="24"/>
                <w:szCs w:val="24"/>
                <w:lang w:bidi="en-US"/>
              </w:rPr>
            </w:pPr>
          </w:p>
          <w:p w14:paraId="6C032E93" w14:textId="77777777" w:rsidR="006E15DE" w:rsidRPr="006E15DE" w:rsidRDefault="006E15DE" w:rsidP="006E15DE">
            <w:pPr>
              <w:jc w:val="both"/>
              <w:rPr>
                <w:rFonts w:ascii="Arial" w:hAnsi="Arial" w:cs="Arial"/>
                <w:sz w:val="24"/>
                <w:szCs w:val="24"/>
                <w:lang w:bidi="en-US"/>
              </w:rPr>
            </w:pPr>
            <w:r w:rsidRPr="006E15DE">
              <w:rPr>
                <w:rFonts w:ascii="Arial" w:hAnsi="Arial" w:cs="Arial"/>
                <w:sz w:val="24"/>
                <w:szCs w:val="24"/>
                <w:lang w:bidi="en-US"/>
              </w:rPr>
              <w:t>value of the active power by which the EES system is designated and identified</w:t>
            </w:r>
          </w:p>
          <w:p w14:paraId="2311F86C" w14:textId="77777777"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lastRenderedPageBreak/>
              <w:t>Note 1 to entry: This term may be particularized as nominal active power during charge (P</w:t>
            </w:r>
            <w:r w:rsidRPr="006E15DE">
              <w:rPr>
                <w:rFonts w:ascii="Arial" w:hAnsi="Arial" w:cs="Arial"/>
                <w:sz w:val="20"/>
                <w:szCs w:val="20"/>
                <w:vertAlign w:val="subscript"/>
                <w:lang w:bidi="en-US"/>
              </w:rPr>
              <w:t>CN</w:t>
            </w:r>
            <w:r w:rsidRPr="006E15DE">
              <w:rPr>
                <w:rFonts w:ascii="Arial" w:hAnsi="Arial" w:cs="Arial"/>
                <w:sz w:val="20"/>
                <w:szCs w:val="20"/>
                <w:lang w:bidi="en-US"/>
              </w:rPr>
              <w:t>) and nominal active</w:t>
            </w:r>
            <w:r w:rsidR="00B963E3">
              <w:rPr>
                <w:rFonts w:ascii="Arial" w:hAnsi="Arial" w:cs="Arial"/>
                <w:sz w:val="20"/>
                <w:szCs w:val="20"/>
                <w:lang w:val="mn-MN" w:bidi="en-US"/>
              </w:rPr>
              <w:t xml:space="preserve"> </w:t>
            </w:r>
            <w:r w:rsidRPr="006E15DE">
              <w:rPr>
                <w:rFonts w:ascii="Arial" w:hAnsi="Arial" w:cs="Arial"/>
                <w:sz w:val="20"/>
                <w:szCs w:val="20"/>
                <w:lang w:bidi="en-US"/>
              </w:rPr>
              <w:t xml:space="preserve">power during discharge </w:t>
            </w:r>
            <w:r w:rsidRPr="006E15DE">
              <w:rPr>
                <w:rFonts w:ascii="Arial" w:hAnsi="Arial" w:cs="Arial"/>
                <w:sz w:val="20"/>
                <w:szCs w:val="20"/>
                <w:lang w:bidi="mn-MN"/>
              </w:rPr>
              <w:t>(</w:t>
            </w:r>
            <w:r w:rsidR="009C149F" w:rsidRPr="006E15DE">
              <w:rPr>
                <w:rFonts w:ascii="Arial" w:hAnsi="Arial" w:cs="Arial"/>
                <w:sz w:val="20"/>
                <w:szCs w:val="20"/>
                <w:lang w:bidi="en-US"/>
              </w:rPr>
              <w:t>P</w:t>
            </w:r>
            <w:r w:rsidR="009C149F" w:rsidRPr="009C149F">
              <w:rPr>
                <w:rFonts w:ascii="Arial" w:hAnsi="Arial" w:cs="Arial"/>
                <w:sz w:val="20"/>
                <w:szCs w:val="20"/>
                <w:vertAlign w:val="subscript"/>
                <w:lang w:bidi="en-US"/>
              </w:rPr>
              <w:t>D</w:t>
            </w:r>
            <w:r w:rsidR="009C149F" w:rsidRPr="006E15DE">
              <w:rPr>
                <w:rFonts w:ascii="Arial" w:hAnsi="Arial" w:cs="Arial"/>
                <w:sz w:val="20"/>
                <w:szCs w:val="20"/>
                <w:vertAlign w:val="subscript"/>
                <w:lang w:bidi="en-US"/>
              </w:rPr>
              <w:t>N</w:t>
            </w:r>
            <w:r w:rsidRPr="006E15DE">
              <w:rPr>
                <w:rFonts w:ascii="Arial" w:hAnsi="Arial" w:cs="Arial"/>
                <w:sz w:val="20"/>
                <w:szCs w:val="20"/>
                <w:lang w:bidi="mn-MN"/>
              </w:rPr>
              <w:t>),</w:t>
            </w:r>
          </w:p>
          <w:p w14:paraId="0373F94A" w14:textId="77777777" w:rsidR="006E15DE" w:rsidRPr="006E15DE" w:rsidRDefault="006E15DE" w:rsidP="006E15DE">
            <w:pPr>
              <w:jc w:val="both"/>
              <w:rPr>
                <w:rFonts w:ascii="Arial" w:hAnsi="Arial" w:cs="Arial"/>
                <w:sz w:val="20"/>
                <w:szCs w:val="20"/>
                <w:lang w:bidi="en-US"/>
              </w:rPr>
            </w:pPr>
          </w:p>
          <w:p w14:paraId="132F4C40" w14:textId="77777777"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Note 2 to entry: Watt (W) is the common unit, other units may be chosen for convenience as well (kW</w:t>
            </w:r>
            <w:r w:rsidRPr="006E15DE">
              <w:rPr>
                <w:rFonts w:ascii="Arial" w:hAnsi="Arial" w:cs="Arial"/>
                <w:sz w:val="20"/>
                <w:szCs w:val="20"/>
                <w:vertAlign w:val="subscript"/>
                <w:lang w:bidi="en-US"/>
              </w:rPr>
              <w:t>;</w:t>
            </w:r>
            <w:r w:rsidRPr="006E15DE">
              <w:rPr>
                <w:rFonts w:ascii="Arial" w:hAnsi="Arial" w:cs="Arial"/>
                <w:sz w:val="20"/>
                <w:szCs w:val="20"/>
                <w:lang w:bidi="en-US"/>
              </w:rPr>
              <w:t xml:space="preserve"> MW).</w:t>
            </w:r>
          </w:p>
          <w:p w14:paraId="188CE7DA" w14:textId="77777777" w:rsidR="006E15DE" w:rsidRPr="006E15DE" w:rsidRDefault="006E15DE" w:rsidP="006E15DE">
            <w:pPr>
              <w:jc w:val="both"/>
              <w:rPr>
                <w:rFonts w:ascii="Arial" w:hAnsi="Arial" w:cs="Arial"/>
                <w:sz w:val="20"/>
                <w:szCs w:val="20"/>
                <w:lang w:bidi="en-US"/>
              </w:rPr>
            </w:pPr>
          </w:p>
          <w:p w14:paraId="70A75D4D" w14:textId="77777777" w:rsidR="006E15DE" w:rsidRPr="006E15DE" w:rsidRDefault="006E15DE" w:rsidP="006E15DE">
            <w:pPr>
              <w:jc w:val="both"/>
              <w:rPr>
                <w:rFonts w:ascii="Arial" w:hAnsi="Arial" w:cs="Arial"/>
                <w:sz w:val="20"/>
                <w:szCs w:val="20"/>
                <w:lang w:bidi="en-US"/>
              </w:rPr>
            </w:pPr>
            <w:r w:rsidRPr="006E15DE">
              <w:rPr>
                <w:rFonts w:ascii="Arial" w:hAnsi="Arial" w:cs="Arial"/>
                <w:sz w:val="20"/>
                <w:szCs w:val="20"/>
                <w:lang w:bidi="en-US"/>
              </w:rPr>
              <w:t>Note 3 to entry: The definition has been formulated along the same lines as that in IEC 60050-826:2004,</w:t>
            </w:r>
          </w:p>
          <w:p w14:paraId="5FB33B45" w14:textId="77777777" w:rsidR="006E15DE" w:rsidRPr="006E15DE" w:rsidRDefault="009C149F" w:rsidP="006E15DE">
            <w:pPr>
              <w:jc w:val="both"/>
              <w:rPr>
                <w:rFonts w:ascii="Arial" w:hAnsi="Arial" w:cs="Arial"/>
                <w:sz w:val="20"/>
                <w:szCs w:val="20"/>
                <w:lang w:bidi="en-US"/>
              </w:rPr>
            </w:pPr>
            <w:r>
              <w:rPr>
                <w:rFonts w:ascii="Arial" w:hAnsi="Arial" w:cs="Arial"/>
                <w:sz w:val="20"/>
                <w:szCs w:val="20"/>
                <w:lang w:bidi="en-US"/>
              </w:rPr>
              <w:t>8</w:t>
            </w:r>
            <w:r w:rsidR="006E15DE" w:rsidRPr="006E15DE">
              <w:rPr>
                <w:rFonts w:ascii="Arial" w:hAnsi="Arial" w:cs="Arial"/>
                <w:sz w:val="20"/>
                <w:szCs w:val="20"/>
                <w:lang w:bidi="en-US"/>
              </w:rPr>
              <w:t>26-11-01.</w:t>
            </w:r>
            <w:r w:rsidR="006E15DE" w:rsidRPr="006E15DE">
              <w:rPr>
                <w:rFonts w:ascii="Arial" w:hAnsi="Arial" w:cs="Arial"/>
                <w:sz w:val="20"/>
                <w:szCs w:val="20"/>
                <w:lang w:bidi="en-US"/>
              </w:rPr>
              <w:tab/>
            </w:r>
          </w:p>
          <w:p w14:paraId="79F5C045" w14:textId="77777777" w:rsidR="009C149F" w:rsidRPr="006E15DE" w:rsidRDefault="009C149F" w:rsidP="009C149F">
            <w:pPr>
              <w:jc w:val="both"/>
              <w:rPr>
                <w:rFonts w:ascii="Arial" w:hAnsi="Arial" w:cs="Arial"/>
                <w:b/>
                <w:bCs/>
                <w:sz w:val="24"/>
                <w:szCs w:val="24"/>
                <w:lang w:bidi="en-US"/>
              </w:rPr>
            </w:pPr>
            <w:r w:rsidRPr="006E15DE">
              <w:rPr>
                <w:rFonts w:ascii="Arial" w:hAnsi="Arial" w:cs="Arial"/>
                <w:b/>
                <w:bCs/>
                <w:sz w:val="24"/>
                <w:szCs w:val="24"/>
                <w:lang w:bidi="en-US"/>
              </w:rPr>
              <w:t>4.4.</w:t>
            </w:r>
            <w:r>
              <w:rPr>
                <w:rFonts w:ascii="Arial" w:hAnsi="Arial" w:cs="Arial"/>
                <w:b/>
                <w:bCs/>
                <w:sz w:val="24"/>
                <w:szCs w:val="24"/>
                <w:lang w:bidi="en-US"/>
              </w:rPr>
              <w:t>2</w:t>
            </w:r>
          </w:p>
          <w:p w14:paraId="63DE2115" w14:textId="77777777" w:rsidR="006E15DE" w:rsidRPr="006E15DE" w:rsidRDefault="006E15DE" w:rsidP="009C149F">
            <w:pPr>
              <w:jc w:val="both"/>
              <w:rPr>
                <w:rFonts w:ascii="Arial" w:hAnsi="Arial" w:cs="Arial"/>
                <w:b/>
                <w:bCs/>
                <w:sz w:val="24"/>
                <w:szCs w:val="24"/>
                <w:lang w:bidi="en-US"/>
              </w:rPr>
            </w:pPr>
            <w:r w:rsidRPr="006E15DE">
              <w:rPr>
                <w:rFonts w:ascii="Arial" w:hAnsi="Arial" w:cs="Arial"/>
                <w:b/>
                <w:bCs/>
                <w:sz w:val="24"/>
                <w:szCs w:val="24"/>
                <w:lang w:bidi="en-US"/>
              </w:rPr>
              <w:t xml:space="preserve">nominal apparent power, </w:t>
            </w:r>
            <w:r w:rsidRPr="006E15DE">
              <w:rPr>
                <w:rFonts w:ascii="Arial" w:hAnsi="Arial" w:cs="Arial"/>
                <w:sz w:val="24"/>
                <w:szCs w:val="24"/>
                <w:lang w:bidi="en-US"/>
              </w:rPr>
              <w:t>&lt;of an EES system&gt;</w:t>
            </w:r>
          </w:p>
          <w:p w14:paraId="5BA812F2" w14:textId="77777777" w:rsidR="000377A5" w:rsidRDefault="000377A5" w:rsidP="006E15DE">
            <w:pPr>
              <w:jc w:val="both"/>
              <w:rPr>
                <w:rFonts w:ascii="Arial" w:hAnsi="Arial" w:cs="Arial"/>
                <w:sz w:val="24"/>
                <w:szCs w:val="24"/>
                <w:lang w:bidi="en-US"/>
              </w:rPr>
            </w:pPr>
          </w:p>
          <w:p w14:paraId="59EBB277" w14:textId="77777777" w:rsidR="006E15DE" w:rsidRDefault="006E15DE" w:rsidP="006E15DE">
            <w:pPr>
              <w:jc w:val="both"/>
              <w:rPr>
                <w:rFonts w:ascii="Arial" w:hAnsi="Arial" w:cs="Arial"/>
                <w:sz w:val="24"/>
                <w:szCs w:val="24"/>
                <w:lang w:bidi="en-US"/>
              </w:rPr>
            </w:pPr>
            <w:r w:rsidRPr="006E15DE">
              <w:rPr>
                <w:rFonts w:ascii="Arial" w:hAnsi="Arial" w:cs="Arial"/>
                <w:sz w:val="24"/>
                <w:szCs w:val="24"/>
                <w:lang w:bidi="en-US"/>
              </w:rPr>
              <w:t>value of the apparent power by which the EES system is designated and identified</w:t>
            </w:r>
          </w:p>
          <w:p w14:paraId="422A764B" w14:textId="77777777" w:rsidR="009C149F" w:rsidRDefault="009C149F" w:rsidP="006E15DE">
            <w:pPr>
              <w:jc w:val="both"/>
              <w:rPr>
                <w:rFonts w:ascii="Arial" w:hAnsi="Arial" w:cs="Arial"/>
                <w:sz w:val="24"/>
                <w:szCs w:val="24"/>
                <w:lang w:bidi="en-US"/>
              </w:rPr>
            </w:pPr>
          </w:p>
          <w:p w14:paraId="7208E6C5" w14:textId="77777777" w:rsidR="009C149F" w:rsidRPr="009C149F" w:rsidRDefault="009C149F" w:rsidP="009C149F">
            <w:pPr>
              <w:jc w:val="both"/>
              <w:rPr>
                <w:rFonts w:ascii="Arial" w:hAnsi="Arial" w:cs="Arial"/>
                <w:sz w:val="20"/>
                <w:szCs w:val="20"/>
                <w:lang w:bidi="en-US"/>
              </w:rPr>
            </w:pPr>
            <w:r w:rsidRPr="009C149F">
              <w:rPr>
                <w:rFonts w:ascii="Arial" w:hAnsi="Arial" w:cs="Arial"/>
                <w:sz w:val="20"/>
                <w:szCs w:val="20"/>
                <w:lang w:bidi="en-US"/>
              </w:rPr>
              <w:t>Note 1 to entry: Volt ampere (VA) is the base unit, other units may be chosen for convenience as well (kVA, MVA},</w:t>
            </w:r>
          </w:p>
          <w:p w14:paraId="5A8A175D" w14:textId="77777777" w:rsidR="009C149F" w:rsidRDefault="009C149F" w:rsidP="009C149F">
            <w:pPr>
              <w:jc w:val="both"/>
              <w:rPr>
                <w:rFonts w:ascii="Arial" w:hAnsi="Arial" w:cs="Arial"/>
                <w:sz w:val="20"/>
                <w:szCs w:val="20"/>
                <w:lang w:bidi="en-US"/>
              </w:rPr>
            </w:pPr>
          </w:p>
          <w:p w14:paraId="7EAF381A" w14:textId="77777777" w:rsidR="009C149F" w:rsidRPr="009C149F" w:rsidRDefault="009C149F" w:rsidP="009C149F">
            <w:pPr>
              <w:jc w:val="both"/>
              <w:rPr>
                <w:rFonts w:ascii="Arial" w:hAnsi="Arial" w:cs="Arial"/>
                <w:sz w:val="20"/>
                <w:szCs w:val="20"/>
                <w:lang w:bidi="en-US"/>
              </w:rPr>
            </w:pPr>
            <w:r w:rsidRPr="009C149F">
              <w:rPr>
                <w:rFonts w:ascii="Arial" w:hAnsi="Arial" w:cs="Arial"/>
                <w:sz w:val="20"/>
                <w:szCs w:val="20"/>
                <w:lang w:bidi="en-US"/>
              </w:rPr>
              <w:t>Note 2 to entry: The definition has been formulated along the same lines as that in IEC 60050-826:2004,</w:t>
            </w:r>
          </w:p>
          <w:p w14:paraId="23083E2D" w14:textId="77777777" w:rsidR="009C149F" w:rsidRPr="009C149F" w:rsidRDefault="009C149F" w:rsidP="009C149F">
            <w:pPr>
              <w:jc w:val="both"/>
              <w:rPr>
                <w:rFonts w:ascii="Arial" w:hAnsi="Arial" w:cs="Arial"/>
                <w:sz w:val="20"/>
                <w:szCs w:val="20"/>
                <w:lang w:bidi="en-US"/>
              </w:rPr>
            </w:pPr>
            <w:r w:rsidRPr="009C149F">
              <w:rPr>
                <w:rFonts w:ascii="Arial" w:hAnsi="Arial" w:cs="Arial"/>
                <w:sz w:val="20"/>
                <w:szCs w:val="20"/>
                <w:lang w:bidi="en-US"/>
              </w:rPr>
              <w:t>826-11-01’</w:t>
            </w:r>
          </w:p>
          <w:p w14:paraId="0E45FA39" w14:textId="77777777" w:rsidR="006E15DE" w:rsidRPr="006E15DE" w:rsidRDefault="006E15DE" w:rsidP="006E15DE">
            <w:pPr>
              <w:jc w:val="both"/>
              <w:rPr>
                <w:rFonts w:ascii="Arial" w:hAnsi="Arial" w:cs="Arial"/>
                <w:sz w:val="24"/>
                <w:szCs w:val="24"/>
                <w:lang w:bidi="en-US"/>
              </w:rPr>
            </w:pPr>
          </w:p>
          <w:p w14:paraId="2D9D2730" w14:textId="77777777" w:rsidR="006E15DE" w:rsidRPr="006E15DE"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4.4.3</w:t>
            </w:r>
          </w:p>
          <w:p w14:paraId="00F5250C" w14:textId="77777777" w:rsidR="00F93877" w:rsidRDefault="006E15DE" w:rsidP="006E15DE">
            <w:pPr>
              <w:jc w:val="both"/>
              <w:rPr>
                <w:rFonts w:ascii="Arial" w:hAnsi="Arial" w:cs="Arial"/>
                <w:b/>
                <w:bCs/>
                <w:sz w:val="24"/>
                <w:szCs w:val="24"/>
                <w:lang w:bidi="en-US"/>
              </w:rPr>
            </w:pPr>
            <w:r w:rsidRPr="006E15DE">
              <w:rPr>
                <w:rFonts w:ascii="Arial" w:hAnsi="Arial" w:cs="Arial"/>
                <w:b/>
                <w:bCs/>
                <w:sz w:val="24"/>
                <w:szCs w:val="24"/>
                <w:lang w:bidi="en-US"/>
              </w:rPr>
              <w:t xml:space="preserve">nominal energy capacity, </w:t>
            </w:r>
          </w:p>
          <w:p w14:paraId="579AF135" w14:textId="77777777" w:rsidR="006E15DE" w:rsidRPr="009C149F" w:rsidRDefault="006E15DE" w:rsidP="006E15DE">
            <w:pPr>
              <w:jc w:val="both"/>
              <w:rPr>
                <w:rFonts w:ascii="Arial" w:hAnsi="Arial" w:cs="Arial"/>
                <w:sz w:val="24"/>
                <w:szCs w:val="24"/>
                <w:lang w:bidi="en-US"/>
              </w:rPr>
            </w:pPr>
            <w:r w:rsidRPr="006E15DE">
              <w:rPr>
                <w:rFonts w:ascii="Arial" w:hAnsi="Arial" w:cs="Arial"/>
                <w:sz w:val="24"/>
                <w:szCs w:val="24"/>
                <w:lang w:bidi="en-US"/>
              </w:rPr>
              <w:t>&lt;of an EES system&gt;</w:t>
            </w:r>
          </w:p>
          <w:p w14:paraId="6E2472C4" w14:textId="77777777" w:rsidR="006E15DE" w:rsidRPr="009C149F" w:rsidRDefault="009C149F" w:rsidP="006E15DE">
            <w:pPr>
              <w:jc w:val="both"/>
              <w:rPr>
                <w:rFonts w:ascii="Arial" w:hAnsi="Arial" w:cs="Arial"/>
                <w:sz w:val="24"/>
                <w:szCs w:val="24"/>
                <w:vertAlign w:val="subscript"/>
                <w:lang w:bidi="en-US"/>
              </w:rPr>
            </w:pPr>
            <w:r w:rsidRPr="00AA60E6">
              <w:rPr>
                <w:rFonts w:ascii="Arial" w:hAnsi="Arial" w:cs="Arial"/>
                <w:i/>
                <w:sz w:val="24"/>
                <w:szCs w:val="24"/>
                <w:lang w:bidi="en-US"/>
              </w:rPr>
              <w:t>E</w:t>
            </w:r>
            <w:r>
              <w:rPr>
                <w:rFonts w:ascii="Arial" w:hAnsi="Arial" w:cs="Arial"/>
                <w:sz w:val="24"/>
                <w:szCs w:val="24"/>
                <w:vertAlign w:val="subscript"/>
                <w:lang w:bidi="en-US"/>
              </w:rPr>
              <w:t xml:space="preserve">NC </w:t>
            </w:r>
            <w:r w:rsidR="006E15DE" w:rsidRPr="006E15DE">
              <w:rPr>
                <w:rFonts w:ascii="Arial" w:hAnsi="Arial" w:cs="Arial"/>
                <w:sz w:val="24"/>
                <w:szCs w:val="24"/>
                <w:lang w:bidi="en-US"/>
              </w:rPr>
              <w:t>value of the energy capacity by which the EES system is designated and identified</w:t>
            </w:r>
          </w:p>
          <w:p w14:paraId="32F27D15" w14:textId="77777777" w:rsidR="00DB14A8" w:rsidRDefault="00DB14A8" w:rsidP="006E15DE">
            <w:pPr>
              <w:jc w:val="both"/>
              <w:rPr>
                <w:rFonts w:ascii="Arial" w:hAnsi="Arial" w:cs="Arial"/>
                <w:sz w:val="20"/>
                <w:szCs w:val="20"/>
                <w:lang w:bidi="en-US"/>
              </w:rPr>
            </w:pPr>
          </w:p>
          <w:p w14:paraId="1BB56566" w14:textId="77777777" w:rsidR="006E15DE" w:rsidRPr="009C149F" w:rsidRDefault="006E15DE" w:rsidP="006E15DE">
            <w:pPr>
              <w:jc w:val="both"/>
              <w:rPr>
                <w:rFonts w:ascii="Arial" w:hAnsi="Arial" w:cs="Arial"/>
                <w:sz w:val="20"/>
                <w:szCs w:val="20"/>
                <w:lang w:bidi="en-US"/>
              </w:rPr>
            </w:pPr>
            <w:r w:rsidRPr="009C149F">
              <w:rPr>
                <w:rFonts w:ascii="Arial" w:hAnsi="Arial" w:cs="Arial"/>
                <w:sz w:val="20"/>
                <w:szCs w:val="20"/>
                <w:lang w:bidi="en-US"/>
              </w:rPr>
              <w:t xml:space="preserve">Note 1 to entry: The term </w:t>
            </w:r>
            <w:r w:rsidR="00AA60E6">
              <w:rPr>
                <w:rFonts w:ascii="Arial" w:hAnsi="Arial" w:cs="Arial"/>
                <w:sz w:val="20"/>
                <w:szCs w:val="20"/>
                <w:lang w:val="mn-MN" w:bidi="en-US"/>
              </w:rPr>
              <w:t>“</w:t>
            </w:r>
            <w:r w:rsidRPr="009C149F">
              <w:rPr>
                <w:rFonts w:ascii="Arial" w:hAnsi="Arial" w:cs="Arial"/>
                <w:sz w:val="20"/>
                <w:szCs w:val="20"/>
                <w:lang w:bidi="en-US"/>
              </w:rPr>
              <w:t>nominal energy capacity</w:t>
            </w:r>
            <w:r w:rsidR="00AA60E6">
              <w:rPr>
                <w:rFonts w:ascii="Arial" w:hAnsi="Arial" w:cs="Arial"/>
                <w:sz w:val="20"/>
                <w:szCs w:val="20"/>
                <w:lang w:val="mn-MN" w:bidi="en-US"/>
              </w:rPr>
              <w:t>”</w:t>
            </w:r>
            <w:r w:rsidRPr="009C149F">
              <w:rPr>
                <w:rFonts w:ascii="Arial" w:hAnsi="Arial" w:cs="Arial"/>
                <w:sz w:val="20"/>
                <w:szCs w:val="20"/>
                <w:lang w:bidi="en-US"/>
              </w:rPr>
              <w:t xml:space="preserve"> is not to be mixed up with the term “capacity" (used for cells, batteries, capacitors etc,), which is a quantity of electricity (electric charge), usually expressed in coulomb (C) or amperes-hour (Ah),</w:t>
            </w:r>
          </w:p>
          <w:p w14:paraId="18FFBA92" w14:textId="77777777" w:rsidR="009C149F" w:rsidRDefault="009C149F" w:rsidP="006E15DE">
            <w:pPr>
              <w:jc w:val="both"/>
              <w:rPr>
                <w:rFonts w:ascii="Arial" w:hAnsi="Arial" w:cs="Arial"/>
                <w:sz w:val="20"/>
                <w:szCs w:val="20"/>
                <w:lang w:bidi="en-US"/>
              </w:rPr>
            </w:pPr>
          </w:p>
          <w:p w14:paraId="25A53594" w14:textId="77777777" w:rsidR="002C7C07" w:rsidRDefault="002C7C07" w:rsidP="006E15DE">
            <w:pPr>
              <w:jc w:val="both"/>
              <w:rPr>
                <w:rFonts w:ascii="Arial" w:hAnsi="Arial" w:cs="Arial"/>
                <w:sz w:val="20"/>
                <w:szCs w:val="20"/>
                <w:lang w:bidi="en-US"/>
              </w:rPr>
            </w:pPr>
          </w:p>
          <w:p w14:paraId="4E052DA1" w14:textId="77777777" w:rsidR="006E15DE" w:rsidRPr="009C149F" w:rsidRDefault="006E15DE" w:rsidP="006E15DE">
            <w:pPr>
              <w:jc w:val="both"/>
              <w:rPr>
                <w:rFonts w:ascii="Arial" w:hAnsi="Arial" w:cs="Arial"/>
                <w:sz w:val="20"/>
                <w:szCs w:val="20"/>
                <w:lang w:bidi="en-US"/>
              </w:rPr>
            </w:pPr>
            <w:r w:rsidRPr="009C149F">
              <w:rPr>
                <w:rFonts w:ascii="Arial" w:hAnsi="Arial" w:cs="Arial"/>
                <w:sz w:val="20"/>
                <w:szCs w:val="20"/>
                <w:lang w:bidi="en-US"/>
              </w:rPr>
              <w:t>Note 2 to entry; Joule (J) is the base unit, other units may be chosen for convenience as well (kWh, MWh),</w:t>
            </w:r>
          </w:p>
          <w:p w14:paraId="37B4628A" w14:textId="77777777" w:rsidR="00AA60E6" w:rsidRDefault="00AA60E6" w:rsidP="006E15DE">
            <w:pPr>
              <w:jc w:val="both"/>
              <w:rPr>
                <w:rFonts w:ascii="Arial" w:hAnsi="Arial" w:cs="Arial"/>
                <w:sz w:val="20"/>
                <w:szCs w:val="20"/>
                <w:lang w:bidi="en-US"/>
              </w:rPr>
            </w:pPr>
          </w:p>
          <w:p w14:paraId="1E3514F0" w14:textId="77777777" w:rsidR="006E15DE" w:rsidRPr="009C149F" w:rsidRDefault="006E15DE" w:rsidP="006E15DE">
            <w:pPr>
              <w:jc w:val="both"/>
              <w:rPr>
                <w:rFonts w:ascii="Arial" w:hAnsi="Arial" w:cs="Arial"/>
                <w:sz w:val="20"/>
                <w:szCs w:val="20"/>
                <w:lang w:bidi="en-US"/>
              </w:rPr>
            </w:pPr>
            <w:r w:rsidRPr="009C149F">
              <w:rPr>
                <w:rFonts w:ascii="Arial" w:hAnsi="Arial" w:cs="Arial"/>
                <w:sz w:val="20"/>
                <w:szCs w:val="20"/>
                <w:lang w:bidi="en-US"/>
              </w:rPr>
              <w:t>Note 3 to entry: The definition has been formulated along the same lines as that in IEC 60050-826:2004,</w:t>
            </w:r>
            <w:r w:rsidR="00AA60E6">
              <w:rPr>
                <w:rFonts w:ascii="Arial" w:hAnsi="Arial" w:cs="Arial"/>
                <w:sz w:val="20"/>
                <w:szCs w:val="20"/>
                <w:lang w:val="mn-MN" w:bidi="en-US"/>
              </w:rPr>
              <w:t>8</w:t>
            </w:r>
            <w:r w:rsidRPr="009C149F">
              <w:rPr>
                <w:rFonts w:ascii="Arial" w:hAnsi="Arial" w:cs="Arial"/>
                <w:sz w:val="20"/>
                <w:szCs w:val="20"/>
                <w:lang w:bidi="en-US"/>
              </w:rPr>
              <w:t>26-11-01</w:t>
            </w:r>
          </w:p>
          <w:p w14:paraId="7570F5A1" w14:textId="77777777" w:rsidR="000703B2" w:rsidRDefault="000703B2" w:rsidP="00AA60E6">
            <w:pPr>
              <w:jc w:val="both"/>
              <w:rPr>
                <w:rFonts w:ascii="Arial" w:hAnsi="Arial" w:cs="Arial"/>
                <w:b/>
                <w:bCs/>
                <w:sz w:val="24"/>
                <w:szCs w:val="24"/>
                <w:lang w:bidi="en-US"/>
              </w:rPr>
            </w:pPr>
          </w:p>
          <w:p w14:paraId="098C1568" w14:textId="77777777" w:rsidR="00AA60E6" w:rsidRDefault="00AA60E6" w:rsidP="00AA60E6">
            <w:pPr>
              <w:jc w:val="both"/>
              <w:rPr>
                <w:rFonts w:ascii="Arial" w:hAnsi="Arial" w:cs="Arial"/>
                <w:b/>
                <w:bCs/>
                <w:sz w:val="24"/>
                <w:szCs w:val="24"/>
                <w:lang w:val="mn-MN" w:bidi="en-US"/>
              </w:rPr>
            </w:pPr>
            <w:r w:rsidRPr="006E15DE">
              <w:rPr>
                <w:rFonts w:ascii="Arial" w:hAnsi="Arial" w:cs="Arial"/>
                <w:b/>
                <w:bCs/>
                <w:sz w:val="24"/>
                <w:szCs w:val="24"/>
                <w:lang w:bidi="en-US"/>
              </w:rPr>
              <w:t>4.4.</w:t>
            </w:r>
            <w:r>
              <w:rPr>
                <w:rFonts w:ascii="Arial" w:hAnsi="Arial" w:cs="Arial"/>
                <w:b/>
                <w:bCs/>
                <w:sz w:val="24"/>
                <w:szCs w:val="24"/>
                <w:lang w:val="mn-MN" w:bidi="en-US"/>
              </w:rPr>
              <w:t>4</w:t>
            </w:r>
          </w:p>
          <w:p w14:paraId="5E1DEA41" w14:textId="77777777" w:rsidR="00AA60E6" w:rsidRPr="00AA60E6" w:rsidRDefault="00AA60E6" w:rsidP="00AA60E6">
            <w:pPr>
              <w:jc w:val="both"/>
              <w:rPr>
                <w:rFonts w:ascii="Arial" w:hAnsi="Arial" w:cs="Arial"/>
                <w:bCs/>
                <w:sz w:val="24"/>
                <w:szCs w:val="24"/>
                <w:lang w:bidi="en-US"/>
              </w:rPr>
            </w:pPr>
            <w:r w:rsidRPr="00AA60E6">
              <w:rPr>
                <w:rFonts w:ascii="Arial" w:hAnsi="Arial" w:cs="Arial"/>
                <w:b/>
                <w:bCs/>
                <w:sz w:val="24"/>
                <w:szCs w:val="24"/>
                <w:lang w:bidi="en-US"/>
              </w:rPr>
              <w:t xml:space="preserve">nominal frequency, </w:t>
            </w:r>
            <w:r w:rsidRPr="00AA60E6">
              <w:rPr>
                <w:rFonts w:ascii="Arial" w:hAnsi="Arial" w:cs="Arial"/>
                <w:bCs/>
                <w:sz w:val="24"/>
                <w:szCs w:val="24"/>
                <w:lang w:bidi="en-US"/>
              </w:rPr>
              <w:t>&lt;of an EES system&gt;</w:t>
            </w:r>
          </w:p>
          <w:p w14:paraId="3CB0B7A6" w14:textId="77777777" w:rsidR="00AA60E6" w:rsidRDefault="00AA60E6" w:rsidP="00AA60E6">
            <w:pPr>
              <w:jc w:val="both"/>
              <w:rPr>
                <w:rFonts w:ascii="Arial" w:hAnsi="Arial" w:cs="Arial"/>
                <w:bCs/>
                <w:sz w:val="24"/>
                <w:szCs w:val="24"/>
                <w:lang w:bidi="en-US"/>
              </w:rPr>
            </w:pPr>
            <w:r w:rsidRPr="00AA60E6">
              <w:rPr>
                <w:rFonts w:ascii="Arial" w:hAnsi="Arial" w:cs="Arial"/>
                <w:bCs/>
                <w:sz w:val="24"/>
                <w:szCs w:val="24"/>
                <w:lang w:bidi="en-US"/>
              </w:rPr>
              <w:t>value of the frequency by which the EES system is designated and identified at the primary</w:t>
            </w:r>
            <w:r w:rsidR="000703B2">
              <w:rPr>
                <w:rFonts w:ascii="Arial" w:hAnsi="Arial" w:cs="Arial"/>
                <w:bCs/>
                <w:sz w:val="24"/>
                <w:szCs w:val="24"/>
                <w:lang w:val="mn-MN" w:bidi="en-US"/>
              </w:rPr>
              <w:t xml:space="preserve"> </w:t>
            </w:r>
            <w:r w:rsidRPr="00AA60E6">
              <w:rPr>
                <w:rFonts w:ascii="Arial" w:hAnsi="Arial" w:cs="Arial"/>
                <w:bCs/>
                <w:sz w:val="24"/>
                <w:szCs w:val="24"/>
                <w:lang w:bidi="en-US"/>
              </w:rPr>
              <w:t>connection terminal</w:t>
            </w:r>
          </w:p>
          <w:p w14:paraId="628234B1" w14:textId="77777777" w:rsidR="00DB14A8" w:rsidRDefault="00DB14A8" w:rsidP="00AA60E6">
            <w:pPr>
              <w:jc w:val="both"/>
              <w:rPr>
                <w:rFonts w:ascii="Arial" w:hAnsi="Arial" w:cs="Arial"/>
                <w:bCs/>
                <w:sz w:val="20"/>
                <w:szCs w:val="20"/>
                <w:lang w:bidi="en-US"/>
              </w:rPr>
            </w:pPr>
          </w:p>
          <w:p w14:paraId="382C5EE4" w14:textId="77777777" w:rsidR="00AA60E6" w:rsidRPr="00AA60E6" w:rsidRDefault="00AA60E6" w:rsidP="00AA60E6">
            <w:pPr>
              <w:jc w:val="both"/>
              <w:rPr>
                <w:rFonts w:ascii="Arial" w:hAnsi="Arial" w:cs="Arial"/>
                <w:bCs/>
                <w:sz w:val="20"/>
                <w:szCs w:val="20"/>
                <w:lang w:bidi="en-US"/>
              </w:rPr>
            </w:pPr>
            <w:r w:rsidRPr="00AA60E6">
              <w:rPr>
                <w:rFonts w:ascii="Arial" w:hAnsi="Arial" w:cs="Arial"/>
                <w:bCs/>
                <w:sz w:val="20"/>
                <w:szCs w:val="20"/>
                <w:lang w:bidi="en-US"/>
              </w:rPr>
              <w:t>Note 1 to entry; Hertz (Hz) is the base unit.</w:t>
            </w:r>
          </w:p>
          <w:p w14:paraId="19411C95" w14:textId="77777777" w:rsidR="00AA60E6" w:rsidRDefault="00AA60E6" w:rsidP="00AA60E6">
            <w:pPr>
              <w:jc w:val="both"/>
              <w:rPr>
                <w:rFonts w:ascii="Arial" w:hAnsi="Arial" w:cs="Arial"/>
                <w:bCs/>
                <w:sz w:val="20"/>
                <w:szCs w:val="20"/>
                <w:lang w:bidi="en-US"/>
              </w:rPr>
            </w:pPr>
          </w:p>
          <w:p w14:paraId="71F24C1A" w14:textId="77777777" w:rsidR="00AA60E6" w:rsidRPr="00AA60E6" w:rsidRDefault="00AA60E6" w:rsidP="00AA60E6">
            <w:pPr>
              <w:jc w:val="both"/>
              <w:rPr>
                <w:rFonts w:ascii="Arial" w:hAnsi="Arial" w:cs="Arial"/>
                <w:bCs/>
                <w:sz w:val="20"/>
                <w:szCs w:val="20"/>
                <w:lang w:bidi="en-US"/>
              </w:rPr>
            </w:pPr>
            <w:r w:rsidRPr="00AA60E6">
              <w:rPr>
                <w:rFonts w:ascii="Arial" w:hAnsi="Arial" w:cs="Arial"/>
                <w:bCs/>
                <w:sz w:val="20"/>
                <w:szCs w:val="20"/>
                <w:lang w:bidi="en-US"/>
              </w:rPr>
              <w:t>Note 2 to entry; The definition has been formulated along the same lines as that in IEC 60050-826:2004, 826-1 1-01.</w:t>
            </w:r>
          </w:p>
          <w:p w14:paraId="775E88B0" w14:textId="77777777" w:rsidR="000703B2" w:rsidRDefault="000703B2" w:rsidP="00AA60E6">
            <w:pPr>
              <w:jc w:val="both"/>
              <w:rPr>
                <w:rFonts w:ascii="Arial" w:hAnsi="Arial" w:cs="Arial"/>
                <w:b/>
                <w:sz w:val="24"/>
                <w:szCs w:val="24"/>
              </w:rPr>
            </w:pPr>
          </w:p>
          <w:p w14:paraId="3D549A24" w14:textId="77777777" w:rsidR="006D2FA3" w:rsidRDefault="006D2FA3" w:rsidP="00AA60E6">
            <w:pPr>
              <w:jc w:val="both"/>
              <w:rPr>
                <w:rFonts w:ascii="Arial" w:hAnsi="Arial" w:cs="Arial"/>
                <w:b/>
                <w:sz w:val="24"/>
                <w:szCs w:val="24"/>
              </w:rPr>
            </w:pPr>
          </w:p>
          <w:p w14:paraId="00AEC2E6" w14:textId="007FAE76" w:rsidR="00AA60E6" w:rsidRPr="00AA60E6" w:rsidRDefault="00AA60E6" w:rsidP="00AA60E6">
            <w:pPr>
              <w:jc w:val="both"/>
              <w:rPr>
                <w:rFonts w:ascii="Arial" w:hAnsi="Arial" w:cs="Arial"/>
                <w:b/>
                <w:sz w:val="24"/>
                <w:szCs w:val="24"/>
              </w:rPr>
            </w:pPr>
            <w:r w:rsidRPr="00AA60E6">
              <w:rPr>
                <w:rFonts w:ascii="Arial" w:hAnsi="Arial" w:cs="Arial"/>
                <w:b/>
                <w:sz w:val="24"/>
                <w:szCs w:val="24"/>
              </w:rPr>
              <w:t>4.4.5</w:t>
            </w:r>
          </w:p>
          <w:p w14:paraId="4B77A7E1" w14:textId="77777777" w:rsidR="00AA60E6" w:rsidRPr="00AA60E6" w:rsidRDefault="00AA60E6" w:rsidP="00AA60E6">
            <w:pPr>
              <w:jc w:val="both"/>
              <w:rPr>
                <w:rFonts w:ascii="Arial" w:hAnsi="Arial" w:cs="Arial"/>
                <w:sz w:val="24"/>
                <w:szCs w:val="24"/>
              </w:rPr>
            </w:pPr>
            <w:r w:rsidRPr="00AA60E6">
              <w:rPr>
                <w:rFonts w:ascii="Arial" w:hAnsi="Arial" w:cs="Arial"/>
                <w:b/>
                <w:sz w:val="24"/>
                <w:szCs w:val="24"/>
              </w:rPr>
              <w:t>nominal voltage,</w:t>
            </w:r>
            <w:r w:rsidRPr="00AA60E6">
              <w:rPr>
                <w:rFonts w:ascii="Arial" w:hAnsi="Arial" w:cs="Arial"/>
                <w:sz w:val="24"/>
                <w:szCs w:val="24"/>
              </w:rPr>
              <w:t xml:space="preserve"> &lt;of an EES system&gt;</w:t>
            </w:r>
          </w:p>
          <w:p w14:paraId="487030AA" w14:textId="77777777" w:rsidR="00AA60E6" w:rsidRPr="00AA60E6" w:rsidRDefault="00AA60E6" w:rsidP="00AA60E6">
            <w:pPr>
              <w:jc w:val="both"/>
              <w:rPr>
                <w:rFonts w:ascii="Arial" w:hAnsi="Arial" w:cs="Arial"/>
                <w:sz w:val="24"/>
                <w:szCs w:val="24"/>
              </w:rPr>
            </w:pPr>
            <w:r w:rsidRPr="00AA60E6">
              <w:rPr>
                <w:rFonts w:ascii="Arial" w:hAnsi="Arial" w:cs="Arial"/>
                <w:sz w:val="24"/>
                <w:szCs w:val="24"/>
              </w:rPr>
              <w:t>value of the voltage by which the EES system is designated and identified at the primary</w:t>
            </w:r>
          </w:p>
          <w:p w14:paraId="1307CB78" w14:textId="77777777" w:rsidR="00AA60E6" w:rsidRPr="00AA60E6" w:rsidRDefault="00AA60E6" w:rsidP="00AA60E6">
            <w:pPr>
              <w:jc w:val="both"/>
              <w:rPr>
                <w:rFonts w:ascii="Arial" w:hAnsi="Arial" w:cs="Arial"/>
                <w:sz w:val="24"/>
                <w:szCs w:val="24"/>
              </w:rPr>
            </w:pPr>
            <w:r w:rsidRPr="00AA60E6">
              <w:rPr>
                <w:rFonts w:ascii="Arial" w:hAnsi="Arial" w:cs="Arial"/>
                <w:sz w:val="24"/>
                <w:szCs w:val="24"/>
              </w:rPr>
              <w:t>connection terminal</w:t>
            </w:r>
          </w:p>
          <w:p w14:paraId="2D1568AD" w14:textId="77777777" w:rsidR="00AA60E6" w:rsidRDefault="00AA60E6" w:rsidP="00AA60E6">
            <w:pPr>
              <w:jc w:val="both"/>
              <w:rPr>
                <w:rFonts w:ascii="Arial" w:hAnsi="Arial" w:cs="Arial"/>
                <w:sz w:val="24"/>
                <w:szCs w:val="24"/>
              </w:rPr>
            </w:pPr>
          </w:p>
          <w:p w14:paraId="295D8386" w14:textId="77777777" w:rsidR="00AA60E6" w:rsidRPr="00AA60E6" w:rsidRDefault="00AA60E6" w:rsidP="00AA60E6">
            <w:pPr>
              <w:jc w:val="both"/>
              <w:rPr>
                <w:rFonts w:ascii="Arial" w:hAnsi="Arial" w:cs="Arial"/>
                <w:sz w:val="20"/>
                <w:szCs w:val="20"/>
              </w:rPr>
            </w:pPr>
            <w:r w:rsidRPr="00AA60E6">
              <w:rPr>
                <w:rFonts w:ascii="Arial" w:hAnsi="Arial" w:cs="Arial"/>
                <w:sz w:val="20"/>
                <w:szCs w:val="20"/>
              </w:rPr>
              <w:lastRenderedPageBreak/>
              <w:t>Note 1 to entry: (V) is the base unit, other units may be chosen for convenience as well (kV).</w:t>
            </w:r>
          </w:p>
          <w:p w14:paraId="038B7AE2" w14:textId="77777777" w:rsidR="00AA60E6" w:rsidRDefault="00AA60E6" w:rsidP="00AA60E6">
            <w:pPr>
              <w:jc w:val="both"/>
              <w:rPr>
                <w:rFonts w:ascii="Arial" w:hAnsi="Arial" w:cs="Arial"/>
                <w:sz w:val="20"/>
                <w:szCs w:val="20"/>
              </w:rPr>
            </w:pPr>
          </w:p>
          <w:p w14:paraId="18F5E35B" w14:textId="77777777" w:rsidR="00AA60E6" w:rsidRPr="00223CB4" w:rsidRDefault="00AA60E6" w:rsidP="00AA60E6">
            <w:pPr>
              <w:jc w:val="both"/>
              <w:rPr>
                <w:rFonts w:ascii="Arial" w:hAnsi="Arial" w:cs="Arial"/>
                <w:sz w:val="24"/>
                <w:szCs w:val="24"/>
              </w:rPr>
            </w:pPr>
            <w:r w:rsidRPr="00223CB4">
              <w:rPr>
                <w:rFonts w:ascii="Arial" w:hAnsi="Arial" w:cs="Arial"/>
                <w:sz w:val="24"/>
                <w:szCs w:val="24"/>
              </w:rPr>
              <w:t>[SOURCE: IEC 60050-826:2004, 826-11 01, modified - The original definition has been adapted for the EES system and the note to entry has been added.]</w:t>
            </w:r>
          </w:p>
          <w:p w14:paraId="2C1FD6D4" w14:textId="77777777" w:rsidR="00AA60E6" w:rsidRDefault="00AA60E6" w:rsidP="00AA60E6">
            <w:pPr>
              <w:jc w:val="both"/>
              <w:rPr>
                <w:rFonts w:ascii="Arial" w:hAnsi="Arial" w:cs="Arial"/>
                <w:sz w:val="24"/>
                <w:szCs w:val="24"/>
              </w:rPr>
            </w:pPr>
          </w:p>
          <w:p w14:paraId="5C814267" w14:textId="77777777" w:rsidR="00AA60E6" w:rsidRPr="00AA60E6" w:rsidRDefault="00AA60E6" w:rsidP="00AA60E6">
            <w:pPr>
              <w:jc w:val="both"/>
              <w:rPr>
                <w:rFonts w:ascii="Arial" w:hAnsi="Arial" w:cs="Arial"/>
                <w:b/>
                <w:sz w:val="24"/>
                <w:szCs w:val="24"/>
              </w:rPr>
            </w:pPr>
            <w:r w:rsidRPr="00AA60E6">
              <w:rPr>
                <w:rFonts w:ascii="Arial" w:hAnsi="Arial" w:cs="Arial"/>
                <w:b/>
                <w:sz w:val="24"/>
                <w:szCs w:val="24"/>
              </w:rPr>
              <w:t>4.4.6</w:t>
            </w:r>
          </w:p>
          <w:p w14:paraId="65DD5CE1" w14:textId="77777777" w:rsidR="00AA60E6" w:rsidRPr="00AA60E6" w:rsidRDefault="00AA60E6" w:rsidP="00AA60E6">
            <w:pPr>
              <w:jc w:val="both"/>
              <w:rPr>
                <w:rFonts w:ascii="Arial" w:hAnsi="Arial" w:cs="Arial"/>
                <w:b/>
                <w:sz w:val="24"/>
                <w:szCs w:val="24"/>
              </w:rPr>
            </w:pPr>
            <w:r w:rsidRPr="00AA60E6">
              <w:rPr>
                <w:rFonts w:ascii="Arial" w:hAnsi="Arial" w:cs="Arial"/>
                <w:b/>
                <w:sz w:val="24"/>
                <w:szCs w:val="24"/>
              </w:rPr>
              <w:t>power capability chart</w:t>
            </w:r>
          </w:p>
          <w:p w14:paraId="7841206A" w14:textId="77777777" w:rsidR="00AA60E6" w:rsidRPr="00AA60E6" w:rsidRDefault="00AA60E6" w:rsidP="00AA60E6">
            <w:pPr>
              <w:jc w:val="both"/>
              <w:rPr>
                <w:rFonts w:ascii="Arial" w:hAnsi="Arial" w:cs="Arial"/>
                <w:sz w:val="24"/>
                <w:szCs w:val="24"/>
              </w:rPr>
            </w:pPr>
            <w:r w:rsidRPr="00AA60E6">
              <w:rPr>
                <w:rFonts w:ascii="Arial" w:hAnsi="Arial" w:cs="Arial"/>
                <w:sz w:val="24"/>
                <w:szCs w:val="24"/>
              </w:rPr>
              <w:t>apparent power characteristic</w:t>
            </w:r>
          </w:p>
          <w:p w14:paraId="75858C4C" w14:textId="77777777" w:rsidR="00AA60E6" w:rsidRPr="00AA60E6" w:rsidRDefault="00AA60E6" w:rsidP="00AA60E6">
            <w:pPr>
              <w:jc w:val="both"/>
              <w:rPr>
                <w:rFonts w:ascii="Arial" w:hAnsi="Arial" w:cs="Arial"/>
                <w:sz w:val="24"/>
                <w:szCs w:val="24"/>
              </w:rPr>
            </w:pPr>
            <w:r w:rsidRPr="00AA60E6">
              <w:rPr>
                <w:rFonts w:ascii="Arial" w:hAnsi="Arial" w:cs="Arial"/>
                <w:sz w:val="24"/>
                <w:szCs w:val="24"/>
              </w:rPr>
              <w:t>input and output power rating</w:t>
            </w:r>
          </w:p>
          <w:p w14:paraId="1F644150" w14:textId="77777777" w:rsidR="00AA60E6" w:rsidRPr="00AA60E6" w:rsidRDefault="00AA60E6" w:rsidP="00AA60E6">
            <w:pPr>
              <w:jc w:val="both"/>
              <w:rPr>
                <w:rFonts w:ascii="Arial" w:hAnsi="Arial" w:cs="Arial"/>
                <w:sz w:val="24"/>
                <w:szCs w:val="24"/>
              </w:rPr>
            </w:pPr>
            <w:r w:rsidRPr="00AA60E6">
              <w:rPr>
                <w:rFonts w:ascii="Arial" w:hAnsi="Arial" w:cs="Arial"/>
                <w:sz w:val="24"/>
                <w:szCs w:val="24"/>
              </w:rPr>
              <w:t>representation on the P/Q power plane defining the active and reactive power which the EES</w:t>
            </w:r>
          </w:p>
          <w:p w14:paraId="642A5DB9" w14:textId="77777777" w:rsidR="00AA60E6" w:rsidRPr="00AA60E6" w:rsidRDefault="00AA60E6" w:rsidP="00AA60E6">
            <w:pPr>
              <w:jc w:val="both"/>
              <w:rPr>
                <w:rFonts w:ascii="Arial" w:hAnsi="Arial" w:cs="Arial"/>
                <w:sz w:val="24"/>
                <w:szCs w:val="24"/>
              </w:rPr>
            </w:pPr>
            <w:r w:rsidRPr="00AA60E6">
              <w:rPr>
                <w:rFonts w:ascii="Arial" w:hAnsi="Arial" w:cs="Arial"/>
                <w:sz w:val="24"/>
                <w:szCs w:val="24"/>
              </w:rPr>
              <w:t>system is designed to exchange with the electric power system via the primary POC? in</w:t>
            </w:r>
            <w:r w:rsidR="00223CB4" w:rsidRPr="00AA60E6">
              <w:rPr>
                <w:rFonts w:ascii="Arial" w:hAnsi="Arial" w:cs="Arial"/>
                <w:sz w:val="24"/>
                <w:szCs w:val="24"/>
              </w:rPr>
              <w:t xml:space="preserve"> steady</w:t>
            </w:r>
          </w:p>
          <w:p w14:paraId="485A5CDF" w14:textId="77777777" w:rsidR="00AA60E6" w:rsidRPr="00AA60E6" w:rsidRDefault="00AA60E6" w:rsidP="00AA60E6">
            <w:pPr>
              <w:jc w:val="both"/>
              <w:rPr>
                <w:rFonts w:ascii="Arial" w:hAnsi="Arial" w:cs="Arial"/>
                <w:sz w:val="24"/>
                <w:szCs w:val="24"/>
              </w:rPr>
            </w:pPr>
            <w:r w:rsidRPr="00AA60E6">
              <w:rPr>
                <w:rFonts w:ascii="Arial" w:hAnsi="Arial" w:cs="Arial"/>
                <w:sz w:val="24"/>
                <w:szCs w:val="24"/>
              </w:rPr>
              <w:t>state operation and continuous operating conditions</w:t>
            </w:r>
          </w:p>
          <w:p w14:paraId="4DA9A89C" w14:textId="77777777" w:rsidR="00223CB4" w:rsidRDefault="00223CB4" w:rsidP="00D45B4F">
            <w:pPr>
              <w:jc w:val="both"/>
              <w:rPr>
                <w:rFonts w:ascii="Arial" w:hAnsi="Arial" w:cs="Arial"/>
                <w:sz w:val="24"/>
                <w:szCs w:val="24"/>
              </w:rPr>
            </w:pPr>
          </w:p>
          <w:p w14:paraId="5B3182EC" w14:textId="77777777" w:rsidR="00FB705A" w:rsidRDefault="00FB705A" w:rsidP="00AA60E6">
            <w:pPr>
              <w:jc w:val="both"/>
              <w:rPr>
                <w:rFonts w:ascii="Arial" w:hAnsi="Arial" w:cs="Arial"/>
                <w:sz w:val="20"/>
                <w:szCs w:val="20"/>
              </w:rPr>
            </w:pPr>
          </w:p>
          <w:p w14:paraId="00B63B19" w14:textId="66941D36" w:rsidR="00AA60E6" w:rsidRPr="00223CB4" w:rsidRDefault="00AA60E6" w:rsidP="00AA60E6">
            <w:pPr>
              <w:jc w:val="both"/>
              <w:rPr>
                <w:rFonts w:ascii="Arial" w:hAnsi="Arial" w:cs="Arial"/>
                <w:sz w:val="20"/>
                <w:szCs w:val="20"/>
              </w:rPr>
            </w:pPr>
            <w:r w:rsidRPr="00223CB4">
              <w:rPr>
                <w:rFonts w:ascii="Arial" w:hAnsi="Arial" w:cs="Arial"/>
                <w:sz w:val="20"/>
                <w:szCs w:val="20"/>
              </w:rPr>
              <w:t>Note 1 to entry; The power available is depicted by a region on the plane The boundaries of the region represent</w:t>
            </w:r>
            <w:r w:rsidR="004E20C3">
              <w:rPr>
                <w:rFonts w:ascii="Arial" w:hAnsi="Arial" w:cs="Arial"/>
                <w:sz w:val="20"/>
                <w:szCs w:val="20"/>
                <w:lang w:val="mn-MN"/>
              </w:rPr>
              <w:t xml:space="preserve"> </w:t>
            </w:r>
            <w:r w:rsidRPr="00223CB4">
              <w:rPr>
                <w:rFonts w:ascii="Arial" w:hAnsi="Arial" w:cs="Arial"/>
                <w:sz w:val="20"/>
                <w:szCs w:val="20"/>
              </w:rPr>
              <w:t>the operating limits of the EES system In Figure 2 the consumer meter arrow system is adopted, where: P</w:t>
            </w:r>
            <w:r w:rsidRPr="00223CB4">
              <w:rPr>
                <w:rFonts w:ascii="Arial" w:hAnsi="Arial" w:cs="Arial"/>
                <w:sz w:val="20"/>
                <w:szCs w:val="20"/>
                <w:vertAlign w:val="subscript"/>
              </w:rPr>
              <w:t>CR</w:t>
            </w:r>
            <w:r w:rsidRPr="00223CB4">
              <w:rPr>
                <w:rFonts w:ascii="Arial" w:hAnsi="Arial" w:cs="Arial"/>
                <w:sz w:val="20"/>
                <w:szCs w:val="20"/>
              </w:rPr>
              <w:t xml:space="preserve"> is the</w:t>
            </w:r>
            <w:r w:rsidR="004E20C3">
              <w:rPr>
                <w:rFonts w:ascii="Arial" w:hAnsi="Arial" w:cs="Arial"/>
                <w:sz w:val="20"/>
                <w:szCs w:val="20"/>
                <w:lang w:val="mn-MN"/>
              </w:rPr>
              <w:t xml:space="preserve"> </w:t>
            </w:r>
            <w:r w:rsidRPr="00223CB4">
              <w:rPr>
                <w:rFonts w:ascii="Arial" w:hAnsi="Arial" w:cs="Arial"/>
                <w:sz w:val="20"/>
                <w:szCs w:val="20"/>
              </w:rPr>
              <w:t>rated active power during charge; P</w:t>
            </w:r>
            <w:r w:rsidRPr="00223CB4">
              <w:rPr>
                <w:rFonts w:ascii="Arial" w:hAnsi="Arial" w:cs="Arial"/>
                <w:sz w:val="20"/>
                <w:szCs w:val="20"/>
                <w:vertAlign w:val="subscript"/>
              </w:rPr>
              <w:t>DR</w:t>
            </w:r>
            <w:r w:rsidRPr="00223CB4">
              <w:rPr>
                <w:rFonts w:ascii="Arial" w:hAnsi="Arial" w:cs="Arial"/>
                <w:sz w:val="20"/>
                <w:szCs w:val="20"/>
              </w:rPr>
              <w:t xml:space="preserve"> is the rated active power during discharge; Q</w:t>
            </w:r>
            <w:r w:rsidR="00223CB4" w:rsidRPr="00223CB4">
              <w:rPr>
                <w:rFonts w:ascii="Arial" w:hAnsi="Arial" w:cs="Arial"/>
                <w:sz w:val="20"/>
                <w:szCs w:val="20"/>
                <w:vertAlign w:val="subscript"/>
              </w:rPr>
              <w:t>IR</w:t>
            </w:r>
            <w:r w:rsidRPr="00223CB4">
              <w:rPr>
                <w:rFonts w:ascii="Arial" w:hAnsi="Arial" w:cs="Arial"/>
                <w:sz w:val="20"/>
                <w:szCs w:val="20"/>
                <w:vertAlign w:val="subscript"/>
              </w:rPr>
              <w:t xml:space="preserve"> </w:t>
            </w:r>
            <w:r w:rsidRPr="00223CB4">
              <w:rPr>
                <w:rFonts w:ascii="Arial" w:hAnsi="Arial" w:cs="Arial"/>
                <w:sz w:val="20"/>
                <w:szCs w:val="20"/>
              </w:rPr>
              <w:t>is the rated inductive</w:t>
            </w:r>
            <w:r w:rsidR="004E20C3">
              <w:rPr>
                <w:rFonts w:ascii="Arial" w:hAnsi="Arial" w:cs="Arial"/>
                <w:sz w:val="20"/>
                <w:szCs w:val="20"/>
                <w:lang w:val="mn-MN"/>
              </w:rPr>
              <w:t xml:space="preserve"> </w:t>
            </w:r>
            <w:r w:rsidRPr="00223CB4">
              <w:rPr>
                <w:rFonts w:ascii="Arial" w:hAnsi="Arial" w:cs="Arial"/>
                <w:sz w:val="20"/>
                <w:szCs w:val="20"/>
              </w:rPr>
              <w:t xml:space="preserve">reactive power and </w:t>
            </w:r>
            <w:r w:rsidR="00223CB4" w:rsidRPr="00223CB4">
              <w:rPr>
                <w:rFonts w:ascii="Arial" w:hAnsi="Arial" w:cs="Arial"/>
                <w:sz w:val="20"/>
                <w:szCs w:val="20"/>
              </w:rPr>
              <w:t>Q</w:t>
            </w:r>
            <w:r w:rsidR="00223CB4">
              <w:rPr>
                <w:rFonts w:ascii="Arial" w:hAnsi="Arial" w:cs="Arial"/>
                <w:sz w:val="20"/>
                <w:szCs w:val="20"/>
                <w:vertAlign w:val="subscript"/>
              </w:rPr>
              <w:t>C</w:t>
            </w:r>
            <w:r w:rsidR="00223CB4" w:rsidRPr="00223CB4">
              <w:rPr>
                <w:rFonts w:ascii="Arial" w:hAnsi="Arial" w:cs="Arial"/>
                <w:sz w:val="20"/>
                <w:szCs w:val="20"/>
                <w:vertAlign w:val="subscript"/>
              </w:rPr>
              <w:t>R</w:t>
            </w:r>
            <w:r w:rsidR="00223CB4" w:rsidRPr="00223CB4">
              <w:rPr>
                <w:rFonts w:ascii="Arial" w:hAnsi="Arial" w:cs="Arial"/>
                <w:sz w:val="20"/>
                <w:szCs w:val="20"/>
              </w:rPr>
              <w:t xml:space="preserve"> </w:t>
            </w:r>
            <w:r w:rsidRPr="00223CB4">
              <w:rPr>
                <w:rFonts w:ascii="Arial" w:hAnsi="Arial" w:cs="Arial"/>
                <w:sz w:val="20"/>
                <w:szCs w:val="20"/>
              </w:rPr>
              <w:t>is the rated capacitive reactive power</w:t>
            </w:r>
          </w:p>
          <w:p w14:paraId="7D8B898D" w14:textId="77777777" w:rsidR="00AA60E6" w:rsidRDefault="00AA60E6" w:rsidP="00AA60E6">
            <w:pPr>
              <w:jc w:val="both"/>
              <w:rPr>
                <w:rFonts w:ascii="Arial" w:hAnsi="Arial" w:cs="Arial"/>
                <w:sz w:val="20"/>
                <w:szCs w:val="20"/>
              </w:rPr>
            </w:pPr>
            <w:r w:rsidRPr="00223CB4">
              <w:rPr>
                <w:rFonts w:ascii="Arial" w:hAnsi="Arial" w:cs="Arial"/>
                <w:sz w:val="20"/>
                <w:szCs w:val="20"/>
              </w:rPr>
              <w:t>The capability chart is divided in four quadrants by the P/Q axis (producer reference frame is adopted):</w:t>
            </w:r>
          </w:p>
          <w:p w14:paraId="6D28E78C" w14:textId="77777777" w:rsidR="00223CB4" w:rsidRPr="00223CB4" w:rsidRDefault="00223CB4" w:rsidP="00AA60E6">
            <w:pPr>
              <w:jc w:val="both"/>
              <w:rPr>
                <w:rFonts w:ascii="Arial" w:hAnsi="Arial" w:cs="Arial"/>
                <w:sz w:val="20"/>
                <w:szCs w:val="20"/>
              </w:rPr>
            </w:pPr>
          </w:p>
          <w:p w14:paraId="5547D37A" w14:textId="77777777"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1</w:t>
            </w:r>
            <w:r w:rsidRPr="00223CB4">
              <w:rPr>
                <w:rFonts w:ascii="Arial" w:hAnsi="Arial" w:cs="Arial"/>
                <w:sz w:val="20"/>
                <w:szCs w:val="20"/>
              </w:rPr>
              <w:t xml:space="preserve"> the EES system is discharging to the electric power system and its behaviour is like a</w:t>
            </w:r>
          </w:p>
          <w:p w14:paraId="3F88E5A2" w14:textId="77777777" w:rsidR="00AA60E6"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capacitor;</w:t>
            </w:r>
          </w:p>
          <w:p w14:paraId="01DE4A6D" w14:textId="77777777"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2</w:t>
            </w:r>
            <w:r w:rsidRPr="00223CB4">
              <w:rPr>
                <w:rFonts w:ascii="Arial" w:hAnsi="Arial" w:cs="Arial"/>
                <w:sz w:val="20"/>
                <w:szCs w:val="20"/>
              </w:rPr>
              <w:t xml:space="preserve"> the EES system is charging from the electric power system and its behaviour is like a</w:t>
            </w:r>
          </w:p>
          <w:p w14:paraId="47D9F184" w14:textId="77777777" w:rsidR="00AA60E6"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capacitor;</w:t>
            </w:r>
          </w:p>
          <w:p w14:paraId="0F133E75" w14:textId="77777777"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3</w:t>
            </w:r>
            <w:r w:rsidRPr="00223CB4">
              <w:rPr>
                <w:rFonts w:ascii="Arial" w:hAnsi="Arial" w:cs="Arial"/>
                <w:sz w:val="20"/>
                <w:szCs w:val="20"/>
              </w:rPr>
              <w:t xml:space="preserve"> the EES system is charging from the electric power system and its behaviour is like an</w:t>
            </w:r>
          </w:p>
          <w:p w14:paraId="704FCF64" w14:textId="77777777" w:rsidR="00AA60E6"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inductor;</w:t>
            </w:r>
          </w:p>
          <w:p w14:paraId="40D414B5" w14:textId="77777777" w:rsidR="00AA60E6" w:rsidRPr="00223CB4" w:rsidRDefault="00AA60E6" w:rsidP="00223CB4">
            <w:pPr>
              <w:pStyle w:val="ListParagraph"/>
              <w:numPr>
                <w:ilvl w:val="0"/>
                <w:numId w:val="9"/>
              </w:numPr>
              <w:ind w:left="304"/>
              <w:jc w:val="both"/>
              <w:rPr>
                <w:rFonts w:ascii="Arial" w:hAnsi="Arial" w:cs="Arial"/>
                <w:sz w:val="20"/>
                <w:szCs w:val="20"/>
              </w:rPr>
            </w:pPr>
            <w:r w:rsidRPr="00223CB4">
              <w:rPr>
                <w:rFonts w:ascii="Arial" w:hAnsi="Arial" w:cs="Arial"/>
                <w:sz w:val="20"/>
                <w:szCs w:val="20"/>
              </w:rPr>
              <w:t>in the quadrant Q</w:t>
            </w:r>
            <w:r w:rsidRPr="008E2A04">
              <w:rPr>
                <w:rFonts w:ascii="Arial" w:hAnsi="Arial" w:cs="Arial"/>
                <w:sz w:val="20"/>
                <w:szCs w:val="20"/>
                <w:vertAlign w:val="subscript"/>
              </w:rPr>
              <w:t>4</w:t>
            </w:r>
            <w:r w:rsidRPr="00223CB4">
              <w:rPr>
                <w:rFonts w:ascii="Arial" w:hAnsi="Arial" w:cs="Arial"/>
                <w:sz w:val="20"/>
                <w:szCs w:val="20"/>
              </w:rPr>
              <w:t xml:space="preserve"> the EES system is discharging to the electric power system and its behaviour is like a</w:t>
            </w:r>
          </w:p>
          <w:p w14:paraId="232B3474" w14:textId="77777777" w:rsidR="00D20650" w:rsidRPr="00223CB4" w:rsidRDefault="00223CB4" w:rsidP="00AA60E6">
            <w:pPr>
              <w:jc w:val="both"/>
              <w:rPr>
                <w:rFonts w:ascii="Arial" w:hAnsi="Arial" w:cs="Arial"/>
                <w:sz w:val="20"/>
                <w:szCs w:val="20"/>
              </w:rPr>
            </w:pPr>
            <w:r>
              <w:rPr>
                <w:rFonts w:ascii="Arial" w:hAnsi="Arial" w:cs="Arial"/>
                <w:sz w:val="20"/>
                <w:szCs w:val="20"/>
              </w:rPr>
              <w:t xml:space="preserve">     </w:t>
            </w:r>
            <w:r w:rsidR="00AA60E6" w:rsidRPr="00223CB4">
              <w:rPr>
                <w:rFonts w:ascii="Arial" w:hAnsi="Arial" w:cs="Arial"/>
                <w:sz w:val="20"/>
                <w:szCs w:val="20"/>
              </w:rPr>
              <w:t>inductor.</w:t>
            </w:r>
          </w:p>
          <w:p w14:paraId="4B8811AB" w14:textId="77777777" w:rsidR="00D20650" w:rsidRPr="00D20650" w:rsidRDefault="00D20650" w:rsidP="00D20650">
            <w:pPr>
              <w:jc w:val="both"/>
              <w:rPr>
                <w:rFonts w:ascii="Arial" w:hAnsi="Arial" w:cs="Arial"/>
                <w:sz w:val="24"/>
                <w:szCs w:val="24"/>
              </w:rPr>
            </w:pPr>
          </w:p>
        </w:tc>
      </w:tr>
    </w:tbl>
    <w:p w14:paraId="200DF6D5" w14:textId="77777777" w:rsidR="00AE0D26" w:rsidRDefault="00AE0D26">
      <w:pPr>
        <w:rPr>
          <w:rFonts w:ascii="Arial" w:hAnsi="Arial" w:cs="Arial"/>
          <w:sz w:val="20"/>
          <w:szCs w:val="20"/>
        </w:rPr>
      </w:pPr>
    </w:p>
    <w:p w14:paraId="52C31CC6" w14:textId="77777777" w:rsidR="006A2528" w:rsidRDefault="006A2528" w:rsidP="006A2528">
      <w:pPr>
        <w:jc w:val="center"/>
        <w:rPr>
          <w:rFonts w:ascii="Arial" w:hAnsi="Arial" w:cs="Arial"/>
          <w:sz w:val="20"/>
          <w:szCs w:val="20"/>
        </w:rPr>
      </w:pPr>
      <w:r>
        <w:rPr>
          <w:noProof/>
        </w:rPr>
        <w:drawing>
          <wp:inline distT="0" distB="0" distL="0" distR="0" wp14:anchorId="23902487" wp14:editId="6BD6CAB9">
            <wp:extent cx="2196747" cy="2385695"/>
            <wp:effectExtent l="0" t="0" r="0" b="0"/>
            <wp:docPr id="3" name="Picture 3" descr="C:\Users\user\AppData\Local\Temp\FineReader12.00\media\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Temp\FineReader12.00\media\image6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421" cy="2417921"/>
                    </a:xfrm>
                    <a:prstGeom prst="rect">
                      <a:avLst/>
                    </a:prstGeom>
                    <a:noFill/>
                    <a:ln>
                      <a:noFill/>
                    </a:ln>
                  </pic:spPr>
                </pic:pic>
              </a:graphicData>
            </a:graphic>
          </wp:inline>
        </w:drawing>
      </w:r>
    </w:p>
    <w:p w14:paraId="2233B824" w14:textId="77777777" w:rsidR="006A2528" w:rsidRDefault="006A2528" w:rsidP="008E2A04">
      <w:pPr>
        <w:spacing w:after="0"/>
        <w:jc w:val="center"/>
        <w:rPr>
          <w:rFonts w:ascii="Arial" w:hAnsi="Arial" w:cs="Arial"/>
          <w:b/>
          <w:sz w:val="20"/>
          <w:szCs w:val="20"/>
        </w:rPr>
      </w:pPr>
      <w:r w:rsidRPr="006A2528">
        <w:rPr>
          <w:rFonts w:ascii="Arial" w:hAnsi="Arial" w:cs="Arial"/>
          <w:b/>
          <w:sz w:val="20"/>
          <w:szCs w:val="20"/>
        </w:rPr>
        <w:lastRenderedPageBreak/>
        <w:t>Figure 2 - Illustrative example of EES system power capability chart</w:t>
      </w:r>
    </w:p>
    <w:p w14:paraId="352BF93F" w14:textId="69D95D76" w:rsidR="008E2A04" w:rsidRPr="00A26BD9" w:rsidRDefault="008E2A04" w:rsidP="008E2A04">
      <w:pPr>
        <w:spacing w:after="0"/>
        <w:jc w:val="center"/>
        <w:rPr>
          <w:rFonts w:ascii="Arial" w:hAnsi="Arial" w:cs="Arial"/>
          <w:b/>
          <w:sz w:val="20"/>
          <w:szCs w:val="20"/>
        </w:rPr>
      </w:pPr>
      <w:r>
        <w:rPr>
          <w:rFonts w:ascii="Arial" w:hAnsi="Arial" w:cs="Arial"/>
          <w:b/>
          <w:sz w:val="20"/>
          <w:szCs w:val="20"/>
          <w:lang w:val="mn-MN"/>
        </w:rPr>
        <w:t>Зураг</w:t>
      </w:r>
      <w:r w:rsidRPr="00A26BD9">
        <w:rPr>
          <w:rFonts w:ascii="Arial" w:hAnsi="Arial" w:cs="Arial"/>
          <w:b/>
          <w:sz w:val="20"/>
          <w:szCs w:val="20"/>
        </w:rPr>
        <w:t xml:space="preserve"> 2 – </w:t>
      </w:r>
      <w:r>
        <w:rPr>
          <w:rFonts w:ascii="Arial" w:hAnsi="Arial" w:cs="Arial"/>
          <w:b/>
          <w:sz w:val="20"/>
          <w:szCs w:val="20"/>
          <w:lang w:val="mn-MN"/>
        </w:rPr>
        <w:t xml:space="preserve">ЦЭХХ системийн </w:t>
      </w:r>
      <w:r w:rsidR="00604683">
        <w:rPr>
          <w:rFonts w:ascii="Arial" w:hAnsi="Arial" w:cs="Arial"/>
          <w:b/>
          <w:sz w:val="20"/>
          <w:szCs w:val="20"/>
          <w:lang w:val="mn-MN"/>
        </w:rPr>
        <w:t>чадлын</w:t>
      </w:r>
      <w:r>
        <w:rPr>
          <w:rFonts w:ascii="Arial" w:hAnsi="Arial" w:cs="Arial"/>
          <w:b/>
          <w:sz w:val="20"/>
          <w:szCs w:val="20"/>
          <w:lang w:val="mn-MN"/>
        </w:rPr>
        <w:t xml:space="preserve"> </w:t>
      </w:r>
      <w:r w:rsidRPr="004E20C3">
        <w:rPr>
          <w:rFonts w:ascii="Arial" w:hAnsi="Arial" w:cs="Arial"/>
          <w:b/>
          <w:sz w:val="20"/>
          <w:szCs w:val="20"/>
          <w:lang w:val="mn-MN"/>
        </w:rPr>
        <w:t>чад</w:t>
      </w:r>
      <w:r w:rsidR="00092D2C">
        <w:rPr>
          <w:rFonts w:ascii="Arial" w:hAnsi="Arial" w:cs="Arial"/>
          <w:b/>
          <w:sz w:val="20"/>
          <w:szCs w:val="20"/>
          <w:lang w:val="mn-MN"/>
        </w:rPr>
        <w:t>амжийн</w:t>
      </w:r>
      <w:r>
        <w:rPr>
          <w:rFonts w:ascii="Arial" w:hAnsi="Arial" w:cs="Arial"/>
          <w:b/>
          <w:sz w:val="20"/>
          <w:szCs w:val="20"/>
          <w:lang w:val="mn-MN"/>
        </w:rPr>
        <w:t xml:space="preserve"> </w:t>
      </w:r>
      <w:r w:rsidR="0055377F">
        <w:rPr>
          <w:rFonts w:ascii="Arial" w:hAnsi="Arial" w:cs="Arial"/>
          <w:b/>
          <w:sz w:val="20"/>
          <w:szCs w:val="20"/>
          <w:lang w:val="mn-MN"/>
        </w:rPr>
        <w:t>график</w:t>
      </w:r>
      <w:r w:rsidR="00A26BD9">
        <w:rPr>
          <w:rFonts w:ascii="Arial" w:hAnsi="Arial" w:cs="Arial"/>
          <w:b/>
          <w:sz w:val="20"/>
          <w:szCs w:val="20"/>
          <w:lang w:val="mn-MN"/>
        </w:rPr>
        <w:t>ийг илэрхийлэх жишээ</w:t>
      </w:r>
    </w:p>
    <w:p w14:paraId="7305BA41" w14:textId="77777777" w:rsidR="006A2528" w:rsidRPr="00A26BD9" w:rsidRDefault="006A2528" w:rsidP="006A2528">
      <w:pPr>
        <w:jc w:val="center"/>
        <w:rPr>
          <w:rFonts w:ascii="Arial" w:hAnsi="Arial" w:cs="Arial"/>
          <w:b/>
          <w:sz w:val="20"/>
          <w:szCs w:val="20"/>
        </w:rPr>
      </w:pPr>
    </w:p>
    <w:tbl>
      <w:tblPr>
        <w:tblStyle w:val="TableGrid"/>
        <w:tblW w:w="0" w:type="auto"/>
        <w:tblLook w:val="04A0" w:firstRow="1" w:lastRow="0" w:firstColumn="1" w:lastColumn="0" w:noHBand="0" w:noVBand="1"/>
      </w:tblPr>
      <w:tblGrid>
        <w:gridCol w:w="5241"/>
        <w:gridCol w:w="5215"/>
      </w:tblGrid>
      <w:tr w:rsidR="006A2528" w14:paraId="44378A66" w14:textId="77777777" w:rsidTr="00D435DD">
        <w:trPr>
          <w:trHeight w:val="58"/>
        </w:trPr>
        <w:tc>
          <w:tcPr>
            <w:tcW w:w="5395" w:type="dxa"/>
          </w:tcPr>
          <w:p w14:paraId="3DC73DAF" w14:textId="24EE6ECD" w:rsidR="00631663" w:rsidRPr="00FC7C6F" w:rsidRDefault="00631663" w:rsidP="00631663">
            <w:pPr>
              <w:jc w:val="both"/>
              <w:rPr>
                <w:rFonts w:ascii="Arial" w:hAnsi="Arial" w:cs="Arial"/>
                <w:sz w:val="20"/>
                <w:szCs w:val="20"/>
              </w:rPr>
            </w:pPr>
            <w:proofErr w:type="spellStart"/>
            <w:r w:rsidRPr="00BA45CD">
              <w:rPr>
                <w:rFonts w:ascii="Arial" w:hAnsi="Arial" w:cs="Arial"/>
                <w:sz w:val="20"/>
                <w:szCs w:val="20"/>
                <w:lang w:val="ru-RU"/>
              </w:rPr>
              <w:t>Тайлбар</w:t>
            </w:r>
            <w:proofErr w:type="spellEnd"/>
            <w:r w:rsidRPr="00FC7C6F">
              <w:rPr>
                <w:rFonts w:ascii="Arial" w:hAnsi="Arial" w:cs="Arial"/>
                <w:sz w:val="20"/>
                <w:szCs w:val="20"/>
              </w:rPr>
              <w:t xml:space="preserve"> 2: </w:t>
            </w:r>
            <w:r w:rsidRPr="00BA45CD">
              <w:rPr>
                <w:rFonts w:ascii="Arial" w:hAnsi="Arial" w:cs="Arial"/>
                <w:sz w:val="20"/>
                <w:szCs w:val="20"/>
                <w:lang w:val="ru-RU"/>
              </w:rPr>
              <w:t>Ватт</w:t>
            </w:r>
            <w:r w:rsidRPr="00FC7C6F">
              <w:rPr>
                <w:rFonts w:ascii="Arial" w:hAnsi="Arial" w:cs="Arial"/>
                <w:sz w:val="20"/>
                <w:szCs w:val="20"/>
              </w:rPr>
              <w:t xml:space="preserve"> </w:t>
            </w:r>
            <w:r w:rsidRPr="00BA45CD">
              <w:rPr>
                <w:rFonts w:ascii="Arial" w:hAnsi="Arial" w:cs="Arial"/>
                <w:sz w:val="20"/>
                <w:szCs w:val="20"/>
                <w:lang w:val="ru-RU"/>
              </w:rPr>
              <w:t>ба</w:t>
            </w:r>
            <w:r w:rsidRPr="00FC7C6F">
              <w:rPr>
                <w:rFonts w:ascii="Arial" w:hAnsi="Arial" w:cs="Arial"/>
                <w:sz w:val="20"/>
                <w:szCs w:val="20"/>
              </w:rPr>
              <w:t xml:space="preserve"> </w:t>
            </w:r>
            <w:r w:rsidRPr="00631663">
              <w:rPr>
                <w:rFonts w:ascii="Arial" w:hAnsi="Arial" w:cs="Arial"/>
                <w:sz w:val="20"/>
                <w:szCs w:val="20"/>
              </w:rPr>
              <w:t>var</w:t>
            </w:r>
            <w:r w:rsidRPr="00FC7C6F">
              <w:rPr>
                <w:rFonts w:ascii="Arial" w:hAnsi="Arial" w:cs="Arial"/>
                <w:sz w:val="20"/>
                <w:szCs w:val="20"/>
              </w:rPr>
              <w:t xml:space="preserve"> (</w:t>
            </w:r>
            <w:r w:rsidR="00C4155E">
              <w:rPr>
                <w:rFonts w:ascii="Arial" w:hAnsi="Arial" w:cs="Arial"/>
                <w:sz w:val="20"/>
                <w:szCs w:val="20"/>
                <w:lang w:val="mn-MN"/>
              </w:rPr>
              <w:t>Вт</w:t>
            </w:r>
            <w:r w:rsidRPr="00FC7C6F">
              <w:rPr>
                <w:rFonts w:ascii="Arial" w:hAnsi="Arial" w:cs="Arial"/>
                <w:sz w:val="20"/>
                <w:szCs w:val="20"/>
              </w:rPr>
              <w:t xml:space="preserve">, </w:t>
            </w:r>
            <w:r w:rsidR="00FB705A">
              <w:rPr>
                <w:rFonts w:ascii="Arial" w:hAnsi="Arial" w:cs="Arial"/>
                <w:sz w:val="20"/>
                <w:szCs w:val="20"/>
                <w:lang w:val="mn-MN"/>
              </w:rPr>
              <w:t>ва</w:t>
            </w:r>
            <w:r w:rsidR="00C4155E">
              <w:rPr>
                <w:rFonts w:ascii="Arial" w:hAnsi="Arial" w:cs="Arial"/>
                <w:sz w:val="20"/>
                <w:szCs w:val="20"/>
                <w:lang w:val="mn-MN"/>
              </w:rPr>
              <w:t>р</w:t>
            </w:r>
            <w:r w:rsidRPr="00FC7C6F">
              <w:rPr>
                <w:rFonts w:ascii="Arial" w:hAnsi="Arial" w:cs="Arial"/>
                <w:sz w:val="20"/>
                <w:szCs w:val="20"/>
              </w:rPr>
              <w:t xml:space="preserve">) </w:t>
            </w:r>
            <w:proofErr w:type="spellStart"/>
            <w:r w:rsidRPr="00BA45CD">
              <w:rPr>
                <w:rFonts w:ascii="Arial" w:hAnsi="Arial" w:cs="Arial"/>
                <w:sz w:val="20"/>
                <w:szCs w:val="20"/>
                <w:lang w:val="ru-RU"/>
              </w:rPr>
              <w:t>нь</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үндсэн</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нэгж</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бөгөөд</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бусад</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нэгжийг</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мөн</w:t>
            </w:r>
            <w:proofErr w:type="spellEnd"/>
            <w:r w:rsidRPr="00FC7C6F">
              <w:rPr>
                <w:rFonts w:ascii="Arial" w:hAnsi="Arial" w:cs="Arial"/>
                <w:sz w:val="20"/>
                <w:szCs w:val="20"/>
              </w:rPr>
              <w:t xml:space="preserve"> </w:t>
            </w:r>
            <w:r w:rsidR="00524F80">
              <w:rPr>
                <w:rFonts w:ascii="Arial" w:hAnsi="Arial" w:cs="Arial"/>
                <w:sz w:val="20"/>
                <w:szCs w:val="20"/>
                <w:lang w:val="mn-MN"/>
              </w:rPr>
              <w:t>тохируулан</w:t>
            </w:r>
            <w:r w:rsidRPr="00FC7C6F">
              <w:rPr>
                <w:rFonts w:ascii="Arial" w:hAnsi="Arial" w:cs="Arial"/>
                <w:sz w:val="20"/>
                <w:szCs w:val="20"/>
              </w:rPr>
              <w:t xml:space="preserve"> </w:t>
            </w:r>
            <w:proofErr w:type="spellStart"/>
            <w:r w:rsidRPr="00BA45CD">
              <w:rPr>
                <w:rFonts w:ascii="Arial" w:hAnsi="Arial" w:cs="Arial"/>
                <w:sz w:val="20"/>
                <w:szCs w:val="20"/>
                <w:lang w:val="ru-RU"/>
              </w:rPr>
              <w:t>сонгож</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болно</w:t>
            </w:r>
            <w:proofErr w:type="spellEnd"/>
            <w:r w:rsidRPr="00FC7C6F">
              <w:rPr>
                <w:rFonts w:ascii="Arial" w:hAnsi="Arial" w:cs="Arial"/>
                <w:sz w:val="20"/>
                <w:szCs w:val="20"/>
              </w:rPr>
              <w:t xml:space="preserve"> (</w:t>
            </w:r>
            <w:proofErr w:type="gramStart"/>
            <w:r w:rsidRPr="00BA45CD">
              <w:rPr>
                <w:rFonts w:ascii="Arial" w:hAnsi="Arial" w:cs="Arial"/>
                <w:sz w:val="20"/>
                <w:szCs w:val="20"/>
                <w:lang w:val="ru-RU"/>
              </w:rPr>
              <w:t>МВт</w:t>
            </w:r>
            <w:r w:rsidRPr="00FC7C6F">
              <w:rPr>
                <w:rFonts w:ascii="Arial" w:hAnsi="Arial" w:cs="Arial"/>
                <w:sz w:val="20"/>
                <w:szCs w:val="20"/>
              </w:rPr>
              <w:t>,</w:t>
            </w:r>
            <w:proofErr w:type="spellStart"/>
            <w:r w:rsidRPr="00BA45CD">
              <w:rPr>
                <w:rFonts w:ascii="Arial" w:hAnsi="Arial" w:cs="Arial"/>
                <w:sz w:val="20"/>
                <w:szCs w:val="20"/>
                <w:lang w:val="ru-RU"/>
              </w:rPr>
              <w:t>Мвар</w:t>
            </w:r>
            <w:proofErr w:type="spellEnd"/>
            <w:proofErr w:type="gramEnd"/>
            <w:r w:rsidRPr="00FC7C6F">
              <w:rPr>
                <w:rFonts w:ascii="Arial" w:hAnsi="Arial" w:cs="Arial"/>
                <w:sz w:val="20"/>
                <w:szCs w:val="20"/>
              </w:rPr>
              <w:t>),</w:t>
            </w:r>
          </w:p>
          <w:p w14:paraId="1F9635F9" w14:textId="77777777" w:rsidR="00631663" w:rsidRPr="00FC7C6F" w:rsidRDefault="00631663" w:rsidP="00631663">
            <w:pPr>
              <w:jc w:val="both"/>
              <w:rPr>
                <w:rFonts w:ascii="Arial" w:hAnsi="Arial" w:cs="Arial"/>
                <w:sz w:val="20"/>
                <w:szCs w:val="20"/>
              </w:rPr>
            </w:pPr>
          </w:p>
          <w:p w14:paraId="60A14B4D" w14:textId="77777777" w:rsidR="00631663" w:rsidRPr="00FC7C6F" w:rsidRDefault="00631663" w:rsidP="00631663">
            <w:pPr>
              <w:jc w:val="both"/>
              <w:rPr>
                <w:rFonts w:ascii="Arial" w:hAnsi="Arial" w:cs="Arial"/>
                <w:sz w:val="20"/>
                <w:szCs w:val="20"/>
              </w:rPr>
            </w:pPr>
            <w:proofErr w:type="spellStart"/>
            <w:r w:rsidRPr="00BA45CD">
              <w:rPr>
                <w:rFonts w:ascii="Arial" w:hAnsi="Arial" w:cs="Arial"/>
                <w:sz w:val="20"/>
                <w:szCs w:val="20"/>
                <w:lang w:val="ru-RU"/>
              </w:rPr>
              <w:t>Тайлбар</w:t>
            </w:r>
            <w:proofErr w:type="spellEnd"/>
            <w:r w:rsidRPr="00FC7C6F">
              <w:rPr>
                <w:rFonts w:ascii="Arial" w:hAnsi="Arial" w:cs="Arial"/>
                <w:sz w:val="20"/>
                <w:szCs w:val="20"/>
              </w:rPr>
              <w:t xml:space="preserve"> 3: </w:t>
            </w:r>
            <w:proofErr w:type="spellStart"/>
            <w:r w:rsidRPr="00BA45CD">
              <w:rPr>
                <w:rFonts w:ascii="Arial" w:hAnsi="Arial" w:cs="Arial"/>
                <w:sz w:val="20"/>
                <w:szCs w:val="20"/>
                <w:lang w:val="ru-RU"/>
              </w:rPr>
              <w:t>Хэрэв</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хязгаарлалт</w:t>
            </w:r>
            <w:proofErr w:type="spellEnd"/>
            <w:r w:rsidR="004E20C3">
              <w:rPr>
                <w:rFonts w:ascii="Arial" w:hAnsi="Arial" w:cs="Arial"/>
                <w:sz w:val="20"/>
                <w:szCs w:val="20"/>
                <w:lang w:val="mn-MN"/>
              </w:rPr>
              <w:t xml:space="preserve"> хийхийг</w:t>
            </w:r>
            <w:r w:rsidR="00524F80">
              <w:rPr>
                <w:rFonts w:ascii="Arial" w:hAnsi="Arial" w:cs="Arial"/>
                <w:sz w:val="20"/>
                <w:szCs w:val="20"/>
                <w:lang w:val="mn-MN"/>
              </w:rPr>
              <w:t xml:space="preserve"> мэдэгдээгүй</w:t>
            </w:r>
            <w:r w:rsidRPr="00FC7C6F">
              <w:rPr>
                <w:rFonts w:ascii="Arial" w:hAnsi="Arial" w:cs="Arial"/>
                <w:sz w:val="20"/>
                <w:szCs w:val="20"/>
              </w:rPr>
              <w:t xml:space="preserve"> </w:t>
            </w:r>
            <w:r w:rsidRPr="00BA45CD">
              <w:rPr>
                <w:rFonts w:ascii="Arial" w:hAnsi="Arial" w:cs="Arial"/>
                <w:sz w:val="20"/>
                <w:szCs w:val="20"/>
                <w:lang w:val="ru-RU"/>
              </w:rPr>
              <w:t>бол</w:t>
            </w:r>
            <w:r w:rsidRPr="00FC7C6F">
              <w:rPr>
                <w:rFonts w:ascii="Arial" w:hAnsi="Arial" w:cs="Arial"/>
                <w:sz w:val="20"/>
                <w:szCs w:val="20"/>
              </w:rPr>
              <w:t xml:space="preserve"> </w:t>
            </w:r>
            <w:r w:rsidRPr="00BA45CD">
              <w:rPr>
                <w:rFonts w:ascii="Arial" w:hAnsi="Arial" w:cs="Arial"/>
                <w:sz w:val="20"/>
                <w:szCs w:val="20"/>
                <w:lang w:val="ru-RU"/>
              </w:rPr>
              <w:t>чад</w:t>
            </w:r>
            <w:r w:rsidR="00092D2C">
              <w:rPr>
                <w:rFonts w:ascii="Arial" w:hAnsi="Arial" w:cs="Arial"/>
                <w:sz w:val="20"/>
                <w:szCs w:val="20"/>
                <w:lang w:val="mn-MN"/>
              </w:rPr>
              <w:t>амжийн</w:t>
            </w:r>
            <w:r w:rsidRPr="00FC7C6F">
              <w:rPr>
                <w:rFonts w:ascii="Arial" w:hAnsi="Arial" w:cs="Arial"/>
                <w:sz w:val="20"/>
                <w:szCs w:val="20"/>
              </w:rPr>
              <w:t xml:space="preserve"> </w:t>
            </w:r>
            <w:r w:rsidR="0055377F">
              <w:rPr>
                <w:rFonts w:ascii="Arial" w:hAnsi="Arial" w:cs="Arial"/>
                <w:sz w:val="20"/>
                <w:szCs w:val="20"/>
                <w:lang w:val="mn-MN"/>
              </w:rPr>
              <w:t>график</w:t>
            </w:r>
            <w:r w:rsidRPr="00FC7C6F">
              <w:rPr>
                <w:rFonts w:ascii="Arial" w:hAnsi="Arial" w:cs="Arial"/>
                <w:sz w:val="20"/>
                <w:szCs w:val="20"/>
              </w:rPr>
              <w:t xml:space="preserve"> </w:t>
            </w:r>
            <w:proofErr w:type="spellStart"/>
            <w:r w:rsidRPr="00BA45CD">
              <w:rPr>
                <w:rFonts w:ascii="Arial" w:hAnsi="Arial" w:cs="Arial"/>
                <w:sz w:val="20"/>
                <w:szCs w:val="20"/>
                <w:lang w:val="ru-RU"/>
              </w:rPr>
              <w:t>нь</w:t>
            </w:r>
            <w:proofErr w:type="spellEnd"/>
            <w:r w:rsidRPr="00FC7C6F">
              <w:rPr>
                <w:rFonts w:ascii="Arial" w:hAnsi="Arial" w:cs="Arial"/>
                <w:sz w:val="20"/>
                <w:szCs w:val="20"/>
              </w:rPr>
              <w:t xml:space="preserve"> </w:t>
            </w:r>
            <w:r w:rsidR="00C72104">
              <w:rPr>
                <w:rFonts w:ascii="Arial" w:hAnsi="Arial" w:cs="Arial"/>
                <w:sz w:val="20"/>
                <w:szCs w:val="20"/>
                <w:lang w:val="mn-MN"/>
              </w:rPr>
              <w:t xml:space="preserve">хэвийн нөхцөлд </w:t>
            </w:r>
            <w:proofErr w:type="spellStart"/>
            <w:r w:rsidRPr="00BA45CD">
              <w:rPr>
                <w:rFonts w:ascii="Arial" w:hAnsi="Arial" w:cs="Arial"/>
                <w:sz w:val="20"/>
                <w:szCs w:val="20"/>
                <w:lang w:val="ru-RU"/>
              </w:rPr>
              <w:t>ашиглалтын</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бүх</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хугацаанд</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хүчинтэй</w:t>
            </w:r>
            <w:proofErr w:type="spellEnd"/>
            <w:r w:rsidRPr="00FC7C6F">
              <w:rPr>
                <w:rFonts w:ascii="Arial" w:hAnsi="Arial" w:cs="Arial"/>
                <w:sz w:val="20"/>
                <w:szCs w:val="20"/>
              </w:rPr>
              <w:t xml:space="preserve"> </w:t>
            </w:r>
            <w:proofErr w:type="spellStart"/>
            <w:r w:rsidRPr="00BA45CD">
              <w:rPr>
                <w:rFonts w:ascii="Arial" w:hAnsi="Arial" w:cs="Arial"/>
                <w:sz w:val="20"/>
                <w:szCs w:val="20"/>
                <w:lang w:val="ru-RU"/>
              </w:rPr>
              <w:t>байна</w:t>
            </w:r>
            <w:proofErr w:type="spellEnd"/>
            <w:r w:rsidRPr="00FC7C6F">
              <w:rPr>
                <w:rFonts w:ascii="Arial" w:hAnsi="Arial" w:cs="Arial"/>
                <w:sz w:val="20"/>
                <w:szCs w:val="20"/>
              </w:rPr>
              <w:t>.</w:t>
            </w:r>
          </w:p>
          <w:p w14:paraId="26D2AB81" w14:textId="77777777" w:rsidR="00631663" w:rsidRPr="00FC7C6F" w:rsidRDefault="00631663" w:rsidP="00631663">
            <w:pPr>
              <w:jc w:val="both"/>
              <w:rPr>
                <w:rFonts w:ascii="Arial" w:hAnsi="Arial" w:cs="Arial"/>
                <w:sz w:val="20"/>
                <w:szCs w:val="20"/>
              </w:rPr>
            </w:pPr>
          </w:p>
          <w:p w14:paraId="7B0A483B" w14:textId="77777777" w:rsidR="00631663" w:rsidRPr="00FC7C6F" w:rsidRDefault="00524F80" w:rsidP="00631663">
            <w:pPr>
              <w:jc w:val="both"/>
              <w:rPr>
                <w:rFonts w:ascii="Arial" w:hAnsi="Arial" w:cs="Arial"/>
                <w:sz w:val="20"/>
                <w:szCs w:val="20"/>
              </w:rPr>
            </w:pPr>
            <w:r>
              <w:rPr>
                <w:rFonts w:ascii="Arial" w:hAnsi="Arial" w:cs="Arial"/>
                <w:sz w:val="20"/>
                <w:szCs w:val="20"/>
                <w:lang w:val="mn-MN"/>
              </w:rPr>
              <w:t>Тайлбар</w:t>
            </w:r>
            <w:r w:rsidR="00631663" w:rsidRPr="00FC7C6F">
              <w:rPr>
                <w:rFonts w:ascii="Arial" w:hAnsi="Arial" w:cs="Arial"/>
                <w:sz w:val="20"/>
                <w:szCs w:val="20"/>
              </w:rPr>
              <w:t xml:space="preserve"> 4: "</w:t>
            </w:r>
            <w:proofErr w:type="spellStart"/>
            <w:r w:rsidR="00631663" w:rsidRPr="00BA45CD">
              <w:rPr>
                <w:rFonts w:ascii="Arial" w:hAnsi="Arial" w:cs="Arial"/>
                <w:sz w:val="20"/>
                <w:szCs w:val="20"/>
                <w:lang w:val="ru-RU"/>
              </w:rPr>
              <w:t>цахилгаан</w:t>
            </w:r>
            <w:proofErr w:type="spellEnd"/>
            <w:r w:rsidR="00631663" w:rsidRPr="00FC7C6F">
              <w:rPr>
                <w:rFonts w:ascii="Arial" w:hAnsi="Arial" w:cs="Arial"/>
                <w:sz w:val="20"/>
                <w:szCs w:val="20"/>
              </w:rPr>
              <w:t xml:space="preserve"> </w:t>
            </w:r>
            <w:proofErr w:type="spellStart"/>
            <w:r w:rsidR="00631663" w:rsidRPr="00BA45CD">
              <w:rPr>
                <w:rFonts w:ascii="Arial" w:hAnsi="Arial" w:cs="Arial"/>
                <w:sz w:val="20"/>
                <w:szCs w:val="20"/>
                <w:lang w:val="ru-RU"/>
              </w:rPr>
              <w:t>эрчим</w:t>
            </w:r>
            <w:proofErr w:type="spellEnd"/>
            <w:r w:rsidR="00631663" w:rsidRPr="00FC7C6F">
              <w:rPr>
                <w:rFonts w:ascii="Arial" w:hAnsi="Arial" w:cs="Arial"/>
                <w:sz w:val="20"/>
                <w:szCs w:val="20"/>
              </w:rPr>
              <w:t xml:space="preserve"> </w:t>
            </w:r>
            <w:proofErr w:type="spellStart"/>
            <w:r w:rsidR="00631663" w:rsidRPr="00BA45CD">
              <w:rPr>
                <w:rFonts w:ascii="Arial" w:hAnsi="Arial" w:cs="Arial"/>
                <w:sz w:val="20"/>
                <w:szCs w:val="20"/>
                <w:lang w:val="ru-RU"/>
              </w:rPr>
              <w:t>хүчний</w:t>
            </w:r>
            <w:proofErr w:type="spellEnd"/>
            <w:r w:rsidR="00631663" w:rsidRPr="00FC7C6F">
              <w:rPr>
                <w:rFonts w:ascii="Arial" w:hAnsi="Arial" w:cs="Arial"/>
                <w:sz w:val="20"/>
                <w:szCs w:val="20"/>
              </w:rPr>
              <w:t xml:space="preserve"> </w:t>
            </w:r>
            <w:r w:rsidR="00631663" w:rsidRPr="00BA45CD">
              <w:rPr>
                <w:rFonts w:ascii="Arial" w:hAnsi="Arial" w:cs="Arial"/>
                <w:sz w:val="20"/>
                <w:szCs w:val="20"/>
                <w:lang w:val="ru-RU"/>
              </w:rPr>
              <w:t>систем</w:t>
            </w:r>
            <w:r w:rsidR="00631663" w:rsidRPr="00FC7C6F">
              <w:rPr>
                <w:rFonts w:ascii="Arial" w:hAnsi="Arial" w:cs="Arial"/>
                <w:sz w:val="20"/>
                <w:szCs w:val="20"/>
              </w:rPr>
              <w:t xml:space="preserve">" </w:t>
            </w:r>
            <w:r w:rsidR="00604683">
              <w:rPr>
                <w:rFonts w:ascii="Arial" w:hAnsi="Arial" w:cs="Arial"/>
                <w:sz w:val="20"/>
                <w:szCs w:val="20"/>
                <w:lang w:val="mn-MN"/>
              </w:rPr>
              <w:t>-ийг</w:t>
            </w:r>
            <w:r w:rsidR="00631663" w:rsidRPr="00FC7C6F">
              <w:rPr>
                <w:rFonts w:ascii="Arial" w:hAnsi="Arial" w:cs="Arial"/>
                <w:sz w:val="20"/>
                <w:szCs w:val="20"/>
              </w:rPr>
              <w:t xml:space="preserve"> </w:t>
            </w:r>
            <w:r w:rsidR="00631663" w:rsidRPr="00631663">
              <w:rPr>
                <w:rFonts w:ascii="Arial" w:hAnsi="Arial" w:cs="Arial"/>
                <w:sz w:val="20"/>
                <w:szCs w:val="20"/>
              </w:rPr>
              <w:t>IEC</w:t>
            </w:r>
            <w:r w:rsidR="00631663" w:rsidRPr="00FC7C6F">
              <w:rPr>
                <w:rFonts w:ascii="Arial" w:hAnsi="Arial" w:cs="Arial"/>
                <w:sz w:val="20"/>
                <w:szCs w:val="20"/>
              </w:rPr>
              <w:t xml:space="preserve"> 60050-601:1985, 601-01-01-</w:t>
            </w:r>
            <w:r w:rsidR="00631663" w:rsidRPr="00BA45CD">
              <w:rPr>
                <w:rFonts w:ascii="Arial" w:hAnsi="Arial" w:cs="Arial"/>
                <w:sz w:val="20"/>
                <w:szCs w:val="20"/>
                <w:lang w:val="ru-RU"/>
              </w:rPr>
              <w:t>д</w:t>
            </w:r>
            <w:r w:rsidR="00631663" w:rsidRPr="00FC7C6F">
              <w:rPr>
                <w:rFonts w:ascii="Arial" w:hAnsi="Arial" w:cs="Arial"/>
                <w:sz w:val="20"/>
                <w:szCs w:val="20"/>
              </w:rPr>
              <w:t xml:space="preserve"> </w:t>
            </w:r>
            <w:proofErr w:type="spellStart"/>
            <w:r w:rsidR="00631663" w:rsidRPr="00BA45CD">
              <w:rPr>
                <w:rFonts w:ascii="Arial" w:hAnsi="Arial" w:cs="Arial"/>
                <w:sz w:val="20"/>
                <w:szCs w:val="20"/>
                <w:lang w:val="ru-RU"/>
              </w:rPr>
              <w:t>тодорхойлсон</w:t>
            </w:r>
            <w:proofErr w:type="spellEnd"/>
            <w:r w:rsidR="00631663" w:rsidRPr="00FC7C6F">
              <w:rPr>
                <w:rFonts w:ascii="Arial" w:hAnsi="Arial" w:cs="Arial"/>
                <w:sz w:val="20"/>
                <w:szCs w:val="20"/>
              </w:rPr>
              <w:t>: "</w:t>
            </w:r>
            <w:proofErr w:type="spellStart"/>
            <w:r w:rsidR="00631663" w:rsidRPr="00BA45CD">
              <w:rPr>
                <w:rFonts w:ascii="Arial" w:hAnsi="Arial" w:cs="Arial"/>
                <w:sz w:val="20"/>
                <w:szCs w:val="20"/>
                <w:lang w:val="ru-RU"/>
              </w:rPr>
              <w:t>үйлдвэрлэгчийн</w:t>
            </w:r>
            <w:proofErr w:type="spellEnd"/>
            <w:r w:rsidR="00631663" w:rsidRPr="00FC7C6F">
              <w:rPr>
                <w:rFonts w:ascii="Arial" w:hAnsi="Arial" w:cs="Arial"/>
                <w:sz w:val="20"/>
                <w:szCs w:val="20"/>
              </w:rPr>
              <w:t xml:space="preserve"> </w:t>
            </w:r>
            <w:r w:rsidR="004E20C3">
              <w:rPr>
                <w:rFonts w:ascii="Arial" w:hAnsi="Arial" w:cs="Arial"/>
                <w:sz w:val="20"/>
                <w:szCs w:val="20"/>
                <w:lang w:val="mn-MN"/>
              </w:rPr>
              <w:t>тогтоосон</w:t>
            </w:r>
            <w:r w:rsidR="00631663" w:rsidRPr="00FC7C6F">
              <w:rPr>
                <w:rFonts w:ascii="Arial" w:hAnsi="Arial" w:cs="Arial"/>
                <w:sz w:val="20"/>
                <w:szCs w:val="20"/>
              </w:rPr>
              <w:t xml:space="preserve"> </w:t>
            </w:r>
            <w:proofErr w:type="spellStart"/>
            <w:r w:rsidR="00631663" w:rsidRPr="00BA45CD">
              <w:rPr>
                <w:rFonts w:ascii="Arial" w:hAnsi="Arial" w:cs="Arial"/>
                <w:sz w:val="20"/>
                <w:szCs w:val="20"/>
                <w:lang w:val="ru-RU"/>
              </w:rPr>
              <w:t>хүрээ</w:t>
            </w:r>
            <w:proofErr w:type="spellEnd"/>
            <w:r w:rsidR="00631663" w:rsidRPr="00FC7C6F">
              <w:rPr>
                <w:rFonts w:ascii="Arial" w:hAnsi="Arial" w:cs="Arial"/>
                <w:sz w:val="20"/>
                <w:szCs w:val="20"/>
              </w:rPr>
              <w:t>"</w:t>
            </w:r>
            <w:r w:rsidR="00631663">
              <w:rPr>
                <w:rFonts w:ascii="Arial" w:hAnsi="Arial" w:cs="Arial"/>
                <w:sz w:val="20"/>
                <w:szCs w:val="20"/>
                <w:lang w:val="mn-MN"/>
              </w:rPr>
              <w:t xml:space="preserve"> </w:t>
            </w:r>
            <w:r w:rsidR="00631663" w:rsidRPr="00631663">
              <w:rPr>
                <w:rFonts w:ascii="Arial" w:hAnsi="Arial" w:cs="Arial"/>
                <w:sz w:val="20"/>
                <w:szCs w:val="20"/>
              </w:rPr>
              <w:t>IEC</w:t>
            </w:r>
            <w:r w:rsidR="00631663" w:rsidRPr="00FC7C6F">
              <w:rPr>
                <w:rFonts w:ascii="Arial" w:hAnsi="Arial" w:cs="Arial"/>
                <w:sz w:val="20"/>
                <w:szCs w:val="20"/>
              </w:rPr>
              <w:t xml:space="preserve"> </w:t>
            </w:r>
            <w:r w:rsidR="00631663" w:rsidRPr="00631663">
              <w:rPr>
                <w:rFonts w:ascii="Arial" w:hAnsi="Arial" w:cs="Arial"/>
                <w:sz w:val="20"/>
                <w:szCs w:val="20"/>
              </w:rPr>
              <w:t>TR</w:t>
            </w:r>
            <w:r w:rsidR="00631663" w:rsidRPr="00FC7C6F">
              <w:rPr>
                <w:rFonts w:ascii="Arial" w:hAnsi="Arial" w:cs="Arial"/>
                <w:sz w:val="20"/>
                <w:szCs w:val="20"/>
              </w:rPr>
              <w:t xml:space="preserve"> 61850-90-7:2013 </w:t>
            </w:r>
            <w:proofErr w:type="spellStart"/>
            <w:r w:rsidR="00631663" w:rsidRPr="00BA45CD">
              <w:rPr>
                <w:rFonts w:ascii="Arial" w:hAnsi="Arial" w:cs="Arial"/>
                <w:sz w:val="20"/>
                <w:szCs w:val="20"/>
                <w:lang w:val="ru-RU"/>
              </w:rPr>
              <w:t>стандартад</w:t>
            </w:r>
            <w:proofErr w:type="spellEnd"/>
            <w:r w:rsidR="00631663" w:rsidRPr="00FC7C6F">
              <w:rPr>
                <w:rFonts w:ascii="Arial" w:hAnsi="Arial" w:cs="Arial"/>
                <w:sz w:val="20"/>
                <w:szCs w:val="20"/>
              </w:rPr>
              <w:t xml:space="preserve"> </w:t>
            </w:r>
            <w:proofErr w:type="spellStart"/>
            <w:r w:rsidR="00631663" w:rsidRPr="00BA45CD">
              <w:rPr>
                <w:rFonts w:ascii="Arial" w:hAnsi="Arial" w:cs="Arial"/>
                <w:sz w:val="20"/>
                <w:szCs w:val="20"/>
                <w:lang w:val="ru-RU"/>
              </w:rPr>
              <w:t>тодорхойлсон</w:t>
            </w:r>
            <w:proofErr w:type="spellEnd"/>
            <w:r w:rsidR="00631663" w:rsidRPr="00FC7C6F">
              <w:rPr>
                <w:rFonts w:ascii="Arial" w:hAnsi="Arial" w:cs="Arial"/>
                <w:sz w:val="20"/>
                <w:szCs w:val="20"/>
              </w:rPr>
              <w:t>.</w:t>
            </w:r>
          </w:p>
          <w:p w14:paraId="50E2DCEC" w14:textId="77777777" w:rsidR="00D66DE3" w:rsidRPr="00FC7C6F" w:rsidRDefault="00D66DE3" w:rsidP="00631663">
            <w:pPr>
              <w:jc w:val="both"/>
              <w:rPr>
                <w:rFonts w:ascii="Arial" w:hAnsi="Arial" w:cs="Arial"/>
                <w:b/>
                <w:sz w:val="24"/>
                <w:szCs w:val="24"/>
              </w:rPr>
            </w:pPr>
          </w:p>
          <w:p w14:paraId="5481ED81" w14:textId="13F8F530" w:rsidR="00631663" w:rsidRPr="00FC7C6F" w:rsidRDefault="00631663" w:rsidP="00631663">
            <w:pPr>
              <w:jc w:val="both"/>
              <w:rPr>
                <w:rFonts w:ascii="Arial" w:hAnsi="Arial" w:cs="Arial"/>
                <w:b/>
                <w:sz w:val="24"/>
                <w:szCs w:val="24"/>
              </w:rPr>
            </w:pPr>
            <w:r w:rsidRPr="00FC7C6F">
              <w:rPr>
                <w:rFonts w:ascii="Arial" w:hAnsi="Arial" w:cs="Arial"/>
                <w:b/>
                <w:sz w:val="24"/>
                <w:szCs w:val="24"/>
              </w:rPr>
              <w:t>4.4.7</w:t>
            </w:r>
          </w:p>
          <w:p w14:paraId="17814143" w14:textId="47941B45" w:rsidR="00631663" w:rsidRPr="00604683" w:rsidRDefault="002B6360" w:rsidP="00631663">
            <w:pPr>
              <w:jc w:val="both"/>
              <w:rPr>
                <w:rFonts w:ascii="Arial" w:hAnsi="Arial" w:cs="Arial"/>
                <w:b/>
                <w:sz w:val="24"/>
                <w:szCs w:val="24"/>
                <w:lang w:val="mn-MN"/>
              </w:rPr>
            </w:pPr>
            <w:r>
              <w:rPr>
                <w:rFonts w:ascii="Arial" w:hAnsi="Arial" w:cs="Arial"/>
                <w:b/>
                <w:sz w:val="24"/>
                <w:szCs w:val="24"/>
                <w:lang w:val="mn-MN"/>
              </w:rPr>
              <w:t>тооцооны</w:t>
            </w:r>
            <w:r w:rsidR="00631663" w:rsidRPr="00FC7C6F">
              <w:rPr>
                <w:rFonts w:ascii="Arial" w:hAnsi="Arial" w:cs="Arial"/>
                <w:b/>
                <w:sz w:val="24"/>
                <w:szCs w:val="24"/>
              </w:rPr>
              <w:t xml:space="preserve"> </w:t>
            </w:r>
            <w:r w:rsidR="00604683">
              <w:rPr>
                <w:rFonts w:ascii="Arial" w:hAnsi="Arial" w:cs="Arial"/>
                <w:b/>
                <w:sz w:val="24"/>
                <w:szCs w:val="24"/>
                <w:lang w:val="mn-MN"/>
              </w:rPr>
              <w:t>бодит</w:t>
            </w:r>
            <w:r w:rsidR="00631663" w:rsidRPr="00FC7C6F">
              <w:rPr>
                <w:rFonts w:ascii="Arial" w:hAnsi="Arial" w:cs="Arial"/>
                <w:b/>
                <w:sz w:val="24"/>
                <w:szCs w:val="24"/>
              </w:rPr>
              <w:t xml:space="preserve"> </w:t>
            </w:r>
            <w:r w:rsidR="00604683">
              <w:rPr>
                <w:rFonts w:ascii="Arial" w:hAnsi="Arial" w:cs="Arial"/>
                <w:b/>
                <w:sz w:val="24"/>
                <w:szCs w:val="24"/>
                <w:lang w:val="mn-MN"/>
              </w:rPr>
              <w:t>чадал</w:t>
            </w:r>
          </w:p>
          <w:p w14:paraId="54B1612F" w14:textId="1B1BC8F4" w:rsidR="00631663" w:rsidRPr="00604683" w:rsidRDefault="00BF7243" w:rsidP="00631663">
            <w:pPr>
              <w:jc w:val="both"/>
              <w:rPr>
                <w:rFonts w:ascii="Arial" w:hAnsi="Arial" w:cs="Arial"/>
                <w:sz w:val="24"/>
                <w:szCs w:val="24"/>
                <w:lang w:val="mn-MN"/>
              </w:rPr>
            </w:pPr>
            <w:r>
              <w:rPr>
                <w:rFonts w:ascii="Arial" w:hAnsi="Arial" w:cs="Arial"/>
                <w:sz w:val="24"/>
                <w:szCs w:val="24"/>
                <w:lang w:val="mn-MN"/>
              </w:rPr>
              <w:t>ЦЭХХ</w:t>
            </w:r>
            <w:r w:rsidRPr="00604683">
              <w:rPr>
                <w:rFonts w:ascii="Arial" w:hAnsi="Arial" w:cs="Arial"/>
                <w:sz w:val="24"/>
                <w:szCs w:val="24"/>
                <w:lang w:val="mn-MN"/>
              </w:rPr>
              <w:t xml:space="preserve"> </w:t>
            </w:r>
            <w:r w:rsidR="00D66DE3" w:rsidRPr="00604683">
              <w:rPr>
                <w:rFonts w:ascii="Arial" w:hAnsi="Arial" w:cs="Arial"/>
                <w:sz w:val="24"/>
                <w:szCs w:val="24"/>
                <w:lang w:val="mn-MN"/>
              </w:rPr>
              <w:t>системийн</w:t>
            </w:r>
            <w:r w:rsidR="00D66DE3">
              <w:rPr>
                <w:rFonts w:ascii="Arial" w:hAnsi="Arial" w:cs="Arial"/>
                <w:sz w:val="24"/>
                <w:szCs w:val="24"/>
                <w:lang w:val="mn-MN"/>
              </w:rPr>
              <w:t xml:space="preserve"> </w:t>
            </w:r>
            <w:r w:rsidR="0096049E">
              <w:rPr>
                <w:rFonts w:ascii="Arial" w:hAnsi="Arial" w:cs="Arial"/>
                <w:sz w:val="24"/>
                <w:szCs w:val="24"/>
                <w:lang w:val="mn-MN"/>
              </w:rPr>
              <w:t>чадлын</w:t>
            </w:r>
            <w:r w:rsidR="0096049E" w:rsidRPr="00604683">
              <w:rPr>
                <w:rFonts w:ascii="Arial" w:hAnsi="Arial" w:cs="Arial"/>
                <w:sz w:val="24"/>
                <w:szCs w:val="24"/>
                <w:lang w:val="mn-MN"/>
              </w:rPr>
              <w:t xml:space="preserve"> чад</w:t>
            </w:r>
            <w:r w:rsidR="0096049E">
              <w:rPr>
                <w:rFonts w:ascii="Arial" w:hAnsi="Arial" w:cs="Arial"/>
                <w:sz w:val="24"/>
                <w:szCs w:val="24"/>
                <w:lang w:val="mn-MN"/>
              </w:rPr>
              <w:t>амжийн</w:t>
            </w:r>
            <w:r w:rsidR="0096049E" w:rsidRPr="00604683">
              <w:rPr>
                <w:rFonts w:ascii="Arial" w:hAnsi="Arial" w:cs="Arial"/>
                <w:sz w:val="24"/>
                <w:szCs w:val="24"/>
                <w:lang w:val="mn-MN"/>
              </w:rPr>
              <w:t xml:space="preserve"> график</w:t>
            </w:r>
            <w:r w:rsidR="0096049E">
              <w:rPr>
                <w:rFonts w:ascii="Arial" w:hAnsi="Arial" w:cs="Arial"/>
                <w:sz w:val="24"/>
                <w:szCs w:val="24"/>
                <w:lang w:val="mn-MN"/>
              </w:rPr>
              <w:t xml:space="preserve"> дахь </w:t>
            </w:r>
            <w:r w:rsidR="00631663" w:rsidRPr="00604683">
              <w:rPr>
                <w:rFonts w:ascii="Arial" w:hAnsi="Arial" w:cs="Arial"/>
                <w:sz w:val="24"/>
                <w:szCs w:val="24"/>
                <w:lang w:val="mn-MN"/>
              </w:rPr>
              <w:t>ажиллах хязгаар</w:t>
            </w:r>
            <w:r>
              <w:rPr>
                <w:rFonts w:ascii="Arial" w:hAnsi="Arial" w:cs="Arial"/>
                <w:sz w:val="24"/>
                <w:szCs w:val="24"/>
                <w:lang w:val="mn-MN"/>
              </w:rPr>
              <w:t xml:space="preserve"> дахь</w:t>
            </w:r>
            <w:r w:rsidR="00631663" w:rsidRPr="00604683">
              <w:rPr>
                <w:rFonts w:ascii="Arial" w:hAnsi="Arial" w:cs="Arial"/>
                <w:sz w:val="24"/>
                <w:szCs w:val="24"/>
                <w:lang w:val="mn-MN"/>
              </w:rPr>
              <w:t xml:space="preserve"> хамгийн их </w:t>
            </w:r>
            <w:r w:rsidR="00604683">
              <w:rPr>
                <w:rFonts w:ascii="Arial" w:hAnsi="Arial" w:cs="Arial"/>
                <w:sz w:val="24"/>
                <w:szCs w:val="24"/>
                <w:lang w:val="mn-MN"/>
              </w:rPr>
              <w:t>бодит чадал</w:t>
            </w:r>
            <w:r>
              <w:rPr>
                <w:rFonts w:ascii="Arial" w:hAnsi="Arial" w:cs="Arial"/>
                <w:sz w:val="24"/>
                <w:szCs w:val="24"/>
                <w:lang w:val="mn-MN"/>
              </w:rPr>
              <w:t xml:space="preserve">, </w:t>
            </w:r>
          </w:p>
          <w:p w14:paraId="7AEE3474" w14:textId="77777777" w:rsidR="00D66DE3" w:rsidRDefault="00D66DE3" w:rsidP="00631663">
            <w:pPr>
              <w:jc w:val="both"/>
              <w:rPr>
                <w:rFonts w:ascii="Arial" w:hAnsi="Arial" w:cs="Arial"/>
                <w:sz w:val="20"/>
                <w:szCs w:val="20"/>
                <w:lang w:val="mn-MN"/>
              </w:rPr>
            </w:pPr>
          </w:p>
          <w:p w14:paraId="33EA2A9B" w14:textId="1A52F0D7" w:rsidR="00631663" w:rsidRPr="003C64D1" w:rsidRDefault="004E20C3" w:rsidP="00631663">
            <w:pPr>
              <w:jc w:val="both"/>
              <w:rPr>
                <w:rFonts w:ascii="Arial" w:hAnsi="Arial" w:cs="Arial"/>
                <w:sz w:val="20"/>
                <w:szCs w:val="20"/>
                <w:lang w:val="mn-MN"/>
              </w:rPr>
            </w:pPr>
            <w:r>
              <w:rPr>
                <w:rFonts w:ascii="Arial" w:hAnsi="Arial" w:cs="Arial"/>
                <w:sz w:val="20"/>
                <w:szCs w:val="20"/>
                <w:lang w:val="mn-MN"/>
              </w:rPr>
              <w:t>Т</w:t>
            </w:r>
            <w:r w:rsidR="00631663" w:rsidRPr="003C64D1">
              <w:rPr>
                <w:rFonts w:ascii="Arial" w:hAnsi="Arial" w:cs="Arial"/>
                <w:sz w:val="20"/>
                <w:szCs w:val="20"/>
                <w:lang w:val="mn-MN"/>
              </w:rPr>
              <w:t xml:space="preserve">айлбар 1: Ватт (Вт) нь нийтлэг нэгж бөгөөд тохиромжтой байх үүднээс бусад нэгжийг мөн </w:t>
            </w:r>
            <w:r w:rsidR="0096049E" w:rsidRPr="003F7D96">
              <w:rPr>
                <w:rFonts w:ascii="Arial" w:hAnsi="Arial" w:cs="Arial"/>
                <w:sz w:val="20"/>
                <w:szCs w:val="20"/>
                <w:lang w:val="mn-MN"/>
              </w:rPr>
              <w:t>(</w:t>
            </w:r>
            <w:r w:rsidR="00631663" w:rsidRPr="003C64D1">
              <w:rPr>
                <w:rFonts w:ascii="Arial" w:hAnsi="Arial" w:cs="Arial"/>
                <w:sz w:val="20"/>
                <w:szCs w:val="20"/>
                <w:lang w:val="mn-MN"/>
              </w:rPr>
              <w:t>кВт, МВт) сонгож болно.</w:t>
            </w:r>
          </w:p>
          <w:p w14:paraId="7415E8A1" w14:textId="77777777" w:rsidR="00D66DE3" w:rsidRDefault="00D66DE3" w:rsidP="00631663">
            <w:pPr>
              <w:jc w:val="both"/>
              <w:rPr>
                <w:rFonts w:ascii="Arial" w:hAnsi="Arial" w:cs="Arial"/>
                <w:sz w:val="20"/>
                <w:szCs w:val="20"/>
                <w:lang w:val="mn-MN"/>
              </w:rPr>
            </w:pPr>
          </w:p>
          <w:p w14:paraId="397150AE" w14:textId="412CF092" w:rsidR="00631663" w:rsidRPr="003C64D1" w:rsidRDefault="00631663" w:rsidP="00631663">
            <w:pPr>
              <w:jc w:val="both"/>
              <w:rPr>
                <w:rFonts w:ascii="Arial" w:hAnsi="Arial" w:cs="Arial"/>
                <w:sz w:val="20"/>
                <w:szCs w:val="20"/>
                <w:lang w:val="mn-MN"/>
              </w:rPr>
            </w:pPr>
            <w:r w:rsidRPr="003C64D1">
              <w:rPr>
                <w:rFonts w:ascii="Arial" w:hAnsi="Arial" w:cs="Arial"/>
                <w:sz w:val="20"/>
                <w:szCs w:val="20"/>
                <w:lang w:val="mn-MN"/>
              </w:rPr>
              <w:t xml:space="preserve">Тайлбар 2: Зураг 2, </w:t>
            </w:r>
            <w:r w:rsidR="00CC354E">
              <w:rPr>
                <w:rFonts w:ascii="Arial" w:hAnsi="Arial" w:cs="Arial"/>
                <w:sz w:val="20"/>
                <w:szCs w:val="20"/>
                <w:lang w:val="mn-MN"/>
              </w:rPr>
              <w:t>хэвийн</w:t>
            </w:r>
            <w:r w:rsidRPr="003C64D1">
              <w:rPr>
                <w:rFonts w:ascii="Arial" w:hAnsi="Arial" w:cs="Arial"/>
                <w:sz w:val="20"/>
                <w:szCs w:val="20"/>
                <w:lang w:val="mn-MN"/>
              </w:rPr>
              <w:t xml:space="preserve"> </w:t>
            </w:r>
            <w:r w:rsidR="00604683">
              <w:rPr>
                <w:rFonts w:ascii="Arial" w:hAnsi="Arial" w:cs="Arial"/>
                <w:sz w:val="20"/>
                <w:szCs w:val="20"/>
                <w:lang w:val="mn-MN"/>
              </w:rPr>
              <w:t>бодит чадал</w:t>
            </w:r>
            <w:r w:rsidRPr="003C64D1">
              <w:rPr>
                <w:rFonts w:ascii="Arial" w:hAnsi="Arial" w:cs="Arial"/>
                <w:sz w:val="20"/>
                <w:szCs w:val="20"/>
                <w:lang w:val="mn-MN"/>
              </w:rPr>
              <w:t xml:space="preserve"> нь </w:t>
            </w:r>
            <w:r w:rsidR="006317F4" w:rsidRPr="003C64D1">
              <w:rPr>
                <w:rFonts w:ascii="Arial" w:hAnsi="Arial" w:cs="Arial"/>
                <w:sz w:val="20"/>
                <w:szCs w:val="20"/>
                <w:lang w:val="mn-MN"/>
              </w:rPr>
              <w:t>P</w:t>
            </w:r>
            <w:r w:rsidR="006317F4" w:rsidRPr="003C64D1">
              <w:rPr>
                <w:rFonts w:ascii="Arial" w:hAnsi="Arial" w:cs="Arial"/>
                <w:sz w:val="20"/>
                <w:szCs w:val="20"/>
                <w:vertAlign w:val="subscript"/>
                <w:lang w:val="mn-MN"/>
              </w:rPr>
              <w:t>CR</w:t>
            </w:r>
            <w:r w:rsidRPr="003C64D1">
              <w:rPr>
                <w:rFonts w:ascii="Arial" w:hAnsi="Arial" w:cs="Arial"/>
                <w:sz w:val="20"/>
                <w:szCs w:val="20"/>
                <w:lang w:val="mn-MN"/>
              </w:rPr>
              <w:t xml:space="preserve"> ба </w:t>
            </w:r>
            <w:r w:rsidR="006317F4" w:rsidRPr="003C64D1">
              <w:rPr>
                <w:rFonts w:ascii="Arial" w:hAnsi="Arial" w:cs="Arial"/>
                <w:sz w:val="20"/>
                <w:szCs w:val="20"/>
                <w:lang w:val="mn-MN"/>
              </w:rPr>
              <w:t>P</w:t>
            </w:r>
            <w:r w:rsidR="006317F4" w:rsidRPr="003C64D1">
              <w:rPr>
                <w:rFonts w:ascii="Arial" w:hAnsi="Arial" w:cs="Arial"/>
                <w:sz w:val="20"/>
                <w:szCs w:val="20"/>
                <w:vertAlign w:val="subscript"/>
                <w:lang w:val="mn-MN"/>
              </w:rPr>
              <w:t>DR</w:t>
            </w:r>
            <w:r w:rsidRPr="003C64D1">
              <w:rPr>
                <w:rFonts w:ascii="Arial" w:hAnsi="Arial" w:cs="Arial"/>
                <w:sz w:val="20"/>
                <w:szCs w:val="20"/>
                <w:lang w:val="mn-MN"/>
              </w:rPr>
              <w:t xml:space="preserve"> хоёрын хоорондох хамгийн их утга юм.</w:t>
            </w:r>
          </w:p>
          <w:p w14:paraId="4B30EAEB" w14:textId="77777777" w:rsidR="00631663" w:rsidRPr="003C64D1" w:rsidRDefault="00631663" w:rsidP="00631663">
            <w:pPr>
              <w:jc w:val="both"/>
              <w:rPr>
                <w:rFonts w:ascii="Arial" w:hAnsi="Arial" w:cs="Arial"/>
                <w:b/>
                <w:sz w:val="24"/>
                <w:szCs w:val="24"/>
                <w:lang w:val="mn-MN"/>
              </w:rPr>
            </w:pPr>
            <w:r w:rsidRPr="003C64D1">
              <w:rPr>
                <w:rFonts w:ascii="Arial" w:hAnsi="Arial" w:cs="Arial"/>
                <w:b/>
                <w:sz w:val="24"/>
                <w:szCs w:val="24"/>
                <w:lang w:val="mn-MN"/>
              </w:rPr>
              <w:t>4.4.8</w:t>
            </w:r>
          </w:p>
          <w:p w14:paraId="2EB10CB1" w14:textId="5997BFCA" w:rsidR="00631663" w:rsidRPr="003C64D1" w:rsidRDefault="002B6360" w:rsidP="00631663">
            <w:pPr>
              <w:jc w:val="both"/>
              <w:rPr>
                <w:rFonts w:ascii="Arial" w:hAnsi="Arial" w:cs="Arial"/>
                <w:b/>
                <w:sz w:val="24"/>
                <w:szCs w:val="24"/>
                <w:lang w:val="mn-MN"/>
              </w:rPr>
            </w:pPr>
            <w:r>
              <w:rPr>
                <w:rFonts w:ascii="Arial" w:hAnsi="Arial" w:cs="Arial"/>
                <w:b/>
                <w:sz w:val="24"/>
                <w:szCs w:val="24"/>
                <w:lang w:val="mn-MN"/>
              </w:rPr>
              <w:t>тооцооны</w:t>
            </w:r>
            <w:r w:rsidR="0096049E" w:rsidRPr="003C64D1">
              <w:rPr>
                <w:rFonts w:ascii="Arial" w:hAnsi="Arial" w:cs="Arial"/>
                <w:b/>
                <w:sz w:val="24"/>
                <w:szCs w:val="24"/>
                <w:lang w:val="mn-MN"/>
              </w:rPr>
              <w:t xml:space="preserve"> </w:t>
            </w:r>
            <w:r w:rsidR="006317F4">
              <w:rPr>
                <w:rFonts w:ascii="Arial" w:hAnsi="Arial" w:cs="Arial"/>
                <w:b/>
                <w:sz w:val="24"/>
                <w:szCs w:val="24"/>
                <w:lang w:val="mn-MN"/>
              </w:rPr>
              <w:t>бүрэн</w:t>
            </w:r>
            <w:r w:rsidR="00631663" w:rsidRPr="003C64D1">
              <w:rPr>
                <w:rFonts w:ascii="Arial" w:hAnsi="Arial" w:cs="Arial"/>
                <w:b/>
                <w:sz w:val="24"/>
                <w:szCs w:val="24"/>
                <w:lang w:val="mn-MN"/>
              </w:rPr>
              <w:t xml:space="preserve"> </w:t>
            </w:r>
            <w:r w:rsidR="006317F4">
              <w:rPr>
                <w:rFonts w:ascii="Arial" w:hAnsi="Arial" w:cs="Arial"/>
                <w:b/>
                <w:sz w:val="24"/>
                <w:szCs w:val="24"/>
                <w:lang w:val="mn-MN"/>
              </w:rPr>
              <w:t>чадал</w:t>
            </w:r>
          </w:p>
          <w:p w14:paraId="5940BB8A" w14:textId="05C1C7C1" w:rsidR="00631663" w:rsidRPr="003C64D1" w:rsidRDefault="006317F4" w:rsidP="00631663">
            <w:pPr>
              <w:jc w:val="both"/>
              <w:rPr>
                <w:rFonts w:ascii="Arial" w:hAnsi="Arial" w:cs="Arial"/>
                <w:sz w:val="24"/>
                <w:szCs w:val="24"/>
                <w:lang w:val="mn-MN"/>
              </w:rPr>
            </w:pPr>
            <w:r>
              <w:rPr>
                <w:rFonts w:ascii="Arial" w:hAnsi="Arial" w:cs="Arial"/>
                <w:sz w:val="24"/>
                <w:szCs w:val="24"/>
                <w:lang w:val="mn-MN"/>
              </w:rPr>
              <w:t>чадлын</w:t>
            </w:r>
            <w:r w:rsidR="00E05FFA">
              <w:rPr>
                <w:rFonts w:ascii="Arial" w:hAnsi="Arial" w:cs="Arial"/>
                <w:sz w:val="24"/>
                <w:szCs w:val="24"/>
                <w:lang w:val="mn-MN"/>
              </w:rPr>
              <w:t xml:space="preserve"> </w:t>
            </w:r>
            <w:r w:rsidR="00631663" w:rsidRPr="003C64D1">
              <w:rPr>
                <w:rFonts w:ascii="Arial" w:hAnsi="Arial" w:cs="Arial"/>
                <w:sz w:val="24"/>
                <w:szCs w:val="24"/>
                <w:lang w:val="mn-MN"/>
              </w:rPr>
              <w:t>чад</w:t>
            </w:r>
            <w:r w:rsidR="00092D2C">
              <w:rPr>
                <w:rFonts w:ascii="Arial" w:hAnsi="Arial" w:cs="Arial"/>
                <w:sz w:val="24"/>
                <w:szCs w:val="24"/>
                <w:lang w:val="mn-MN"/>
              </w:rPr>
              <w:t>амжийн</w:t>
            </w:r>
            <w:r w:rsidR="00631663" w:rsidRPr="003C64D1">
              <w:rPr>
                <w:rFonts w:ascii="Arial" w:hAnsi="Arial" w:cs="Arial"/>
                <w:sz w:val="24"/>
                <w:szCs w:val="24"/>
                <w:lang w:val="mn-MN"/>
              </w:rPr>
              <w:t xml:space="preserve"> </w:t>
            </w:r>
            <w:r w:rsidR="0055377F">
              <w:rPr>
                <w:rFonts w:ascii="Arial" w:hAnsi="Arial" w:cs="Arial"/>
                <w:sz w:val="24"/>
                <w:szCs w:val="24"/>
                <w:lang w:val="mn-MN"/>
              </w:rPr>
              <w:t>график</w:t>
            </w:r>
            <w:r>
              <w:rPr>
                <w:rFonts w:ascii="Arial" w:hAnsi="Arial" w:cs="Arial"/>
                <w:sz w:val="24"/>
                <w:szCs w:val="24"/>
                <w:lang w:val="mn-MN"/>
              </w:rPr>
              <w:t>ийн</w:t>
            </w:r>
            <w:r w:rsidR="00631663" w:rsidRPr="003C64D1">
              <w:rPr>
                <w:rFonts w:ascii="Arial" w:hAnsi="Arial" w:cs="Arial"/>
                <w:sz w:val="24"/>
                <w:szCs w:val="24"/>
                <w:lang w:val="mn-MN"/>
              </w:rPr>
              <w:t xml:space="preserve"> а</w:t>
            </w:r>
            <w:r w:rsidR="00E05FFA">
              <w:rPr>
                <w:rFonts w:ascii="Arial" w:hAnsi="Arial" w:cs="Arial"/>
                <w:sz w:val="24"/>
                <w:szCs w:val="24"/>
                <w:lang w:val="mn-MN"/>
              </w:rPr>
              <w:t>жилла</w:t>
            </w:r>
            <w:r w:rsidR="004E20C3">
              <w:rPr>
                <w:rFonts w:ascii="Arial" w:hAnsi="Arial" w:cs="Arial"/>
                <w:sz w:val="24"/>
                <w:szCs w:val="24"/>
                <w:lang w:val="mn-MN"/>
              </w:rPr>
              <w:t>х</w:t>
            </w:r>
            <w:r w:rsidR="00631663" w:rsidRPr="003C64D1">
              <w:rPr>
                <w:rFonts w:ascii="Arial" w:hAnsi="Arial" w:cs="Arial"/>
                <w:sz w:val="24"/>
                <w:szCs w:val="24"/>
                <w:lang w:val="mn-MN"/>
              </w:rPr>
              <w:t xml:space="preserve"> </w:t>
            </w:r>
            <w:r>
              <w:rPr>
                <w:rFonts w:ascii="Arial" w:hAnsi="Arial" w:cs="Arial"/>
                <w:sz w:val="24"/>
                <w:szCs w:val="24"/>
                <w:lang w:val="mn-MN"/>
              </w:rPr>
              <w:t>хязгаар дахь</w:t>
            </w:r>
            <w:r w:rsidR="00631663" w:rsidRPr="003C64D1">
              <w:rPr>
                <w:rFonts w:ascii="Arial" w:hAnsi="Arial" w:cs="Arial"/>
                <w:sz w:val="24"/>
                <w:szCs w:val="24"/>
                <w:lang w:val="mn-MN"/>
              </w:rPr>
              <w:t xml:space="preserve"> </w:t>
            </w:r>
            <w:r w:rsidR="00E05FFA">
              <w:rPr>
                <w:rFonts w:ascii="Arial" w:hAnsi="Arial" w:cs="Arial"/>
                <w:sz w:val="24"/>
                <w:szCs w:val="24"/>
                <w:lang w:val="mn-MN"/>
              </w:rPr>
              <w:t>ЦЭХХ</w:t>
            </w:r>
            <w:r w:rsidR="00E05FFA" w:rsidRPr="003C64D1">
              <w:rPr>
                <w:rFonts w:ascii="Arial" w:hAnsi="Arial" w:cs="Arial"/>
                <w:sz w:val="24"/>
                <w:szCs w:val="24"/>
                <w:lang w:val="mn-MN"/>
              </w:rPr>
              <w:t xml:space="preserve"> систем</w:t>
            </w:r>
            <w:r w:rsidR="00E05FFA">
              <w:rPr>
                <w:rFonts w:ascii="Arial" w:hAnsi="Arial" w:cs="Arial"/>
                <w:sz w:val="24"/>
                <w:szCs w:val="24"/>
                <w:lang w:val="mn-MN"/>
              </w:rPr>
              <w:t>ийн</w:t>
            </w:r>
            <w:r w:rsidR="00E05FFA" w:rsidRPr="003C64D1">
              <w:rPr>
                <w:rFonts w:ascii="Arial" w:hAnsi="Arial" w:cs="Arial"/>
                <w:sz w:val="24"/>
                <w:szCs w:val="24"/>
                <w:lang w:val="mn-MN"/>
              </w:rPr>
              <w:t xml:space="preserve"> хамгийн их </w:t>
            </w:r>
            <w:r>
              <w:rPr>
                <w:rFonts w:ascii="Arial" w:hAnsi="Arial" w:cs="Arial"/>
                <w:sz w:val="24"/>
                <w:szCs w:val="24"/>
                <w:lang w:val="mn-MN"/>
              </w:rPr>
              <w:t>бүрэн</w:t>
            </w:r>
            <w:r w:rsidR="00631663" w:rsidRPr="003C64D1">
              <w:rPr>
                <w:rFonts w:ascii="Arial" w:hAnsi="Arial" w:cs="Arial"/>
                <w:sz w:val="24"/>
                <w:szCs w:val="24"/>
                <w:lang w:val="mn-MN"/>
              </w:rPr>
              <w:t xml:space="preserve"> </w:t>
            </w:r>
            <w:r>
              <w:rPr>
                <w:rFonts w:ascii="Arial" w:hAnsi="Arial" w:cs="Arial"/>
                <w:sz w:val="24"/>
                <w:szCs w:val="24"/>
                <w:lang w:val="mn-MN"/>
              </w:rPr>
              <w:t>чадал</w:t>
            </w:r>
          </w:p>
          <w:p w14:paraId="55805A52" w14:textId="77777777" w:rsidR="00D66DE3" w:rsidRDefault="00D66DE3" w:rsidP="00631663">
            <w:pPr>
              <w:jc w:val="both"/>
              <w:rPr>
                <w:rFonts w:ascii="Arial" w:hAnsi="Arial" w:cs="Arial"/>
                <w:sz w:val="20"/>
                <w:szCs w:val="20"/>
                <w:lang w:val="mn-MN"/>
              </w:rPr>
            </w:pPr>
          </w:p>
          <w:p w14:paraId="236783C9" w14:textId="7A9C33E9" w:rsidR="00631663" w:rsidRPr="003C64D1" w:rsidRDefault="00631663" w:rsidP="00631663">
            <w:pPr>
              <w:jc w:val="both"/>
              <w:rPr>
                <w:rFonts w:ascii="Arial" w:hAnsi="Arial" w:cs="Arial"/>
                <w:sz w:val="20"/>
                <w:szCs w:val="20"/>
                <w:lang w:val="mn-MN"/>
              </w:rPr>
            </w:pPr>
            <w:r w:rsidRPr="003C64D1">
              <w:rPr>
                <w:rFonts w:ascii="Arial" w:hAnsi="Arial" w:cs="Arial"/>
                <w:sz w:val="20"/>
                <w:szCs w:val="20"/>
                <w:lang w:val="mn-MN"/>
              </w:rPr>
              <w:t>Тайлбар 1: Вольт ампер (</w:t>
            </w:r>
            <w:r w:rsidR="0096049E" w:rsidRPr="003C64D1">
              <w:rPr>
                <w:rFonts w:ascii="Arial" w:hAnsi="Arial" w:cs="Arial"/>
                <w:sz w:val="20"/>
                <w:szCs w:val="20"/>
                <w:lang w:val="mn-MN"/>
              </w:rPr>
              <w:t>ВА</w:t>
            </w:r>
            <w:r w:rsidRPr="003C64D1">
              <w:rPr>
                <w:rFonts w:ascii="Arial" w:hAnsi="Arial" w:cs="Arial"/>
                <w:sz w:val="20"/>
                <w:szCs w:val="20"/>
                <w:lang w:val="mn-MN"/>
              </w:rPr>
              <w:t xml:space="preserve">) нь үндсэн нэгж бөгөөд бусад нэгжийг </w:t>
            </w:r>
            <w:r w:rsidR="00E05FFA">
              <w:rPr>
                <w:rFonts w:ascii="Arial" w:hAnsi="Arial" w:cs="Arial"/>
                <w:sz w:val="20"/>
                <w:szCs w:val="20"/>
                <w:lang w:val="mn-MN"/>
              </w:rPr>
              <w:t>тохируулан</w:t>
            </w:r>
            <w:r w:rsidRPr="003C64D1">
              <w:rPr>
                <w:rFonts w:ascii="Arial" w:hAnsi="Arial" w:cs="Arial"/>
                <w:sz w:val="20"/>
                <w:szCs w:val="20"/>
                <w:lang w:val="mn-MN"/>
              </w:rPr>
              <w:t xml:space="preserve"> сонгож болно (кВА, МВА),</w:t>
            </w:r>
          </w:p>
          <w:p w14:paraId="55378A03" w14:textId="77777777" w:rsidR="006317F4" w:rsidRPr="003C64D1" w:rsidRDefault="006317F4" w:rsidP="00631663">
            <w:pPr>
              <w:jc w:val="both"/>
              <w:rPr>
                <w:rFonts w:ascii="Arial" w:hAnsi="Arial" w:cs="Arial"/>
                <w:b/>
                <w:sz w:val="24"/>
                <w:szCs w:val="24"/>
                <w:lang w:val="mn-MN"/>
              </w:rPr>
            </w:pPr>
          </w:p>
          <w:p w14:paraId="4EB686AE" w14:textId="77777777" w:rsidR="00631663" w:rsidRPr="00BF3053" w:rsidRDefault="00631663" w:rsidP="00631663">
            <w:pPr>
              <w:jc w:val="both"/>
              <w:rPr>
                <w:rFonts w:ascii="Arial" w:hAnsi="Arial" w:cs="Arial"/>
                <w:b/>
                <w:sz w:val="24"/>
                <w:szCs w:val="24"/>
                <w:lang w:val="mn-MN"/>
              </w:rPr>
            </w:pPr>
            <w:r w:rsidRPr="00BF3053">
              <w:rPr>
                <w:rFonts w:ascii="Arial" w:hAnsi="Arial" w:cs="Arial"/>
                <w:b/>
                <w:sz w:val="24"/>
                <w:szCs w:val="24"/>
                <w:lang w:val="mn-MN"/>
              </w:rPr>
              <w:t>4.4.9</w:t>
            </w:r>
          </w:p>
          <w:p w14:paraId="4B59A923" w14:textId="0A6BD6FD" w:rsidR="00631663" w:rsidRPr="00E05FFA" w:rsidRDefault="002B6360" w:rsidP="00631663">
            <w:pPr>
              <w:jc w:val="both"/>
              <w:rPr>
                <w:rFonts w:ascii="Arial" w:hAnsi="Arial" w:cs="Arial"/>
                <w:b/>
                <w:sz w:val="24"/>
                <w:szCs w:val="24"/>
                <w:lang w:val="mn-MN"/>
              </w:rPr>
            </w:pPr>
            <w:r>
              <w:rPr>
                <w:rFonts w:ascii="Arial" w:hAnsi="Arial" w:cs="Arial"/>
                <w:b/>
                <w:sz w:val="24"/>
                <w:szCs w:val="24"/>
                <w:lang w:val="mn-MN"/>
              </w:rPr>
              <w:t>тооцооны</w:t>
            </w:r>
            <w:r w:rsidR="0096049E">
              <w:rPr>
                <w:rFonts w:ascii="Arial" w:hAnsi="Arial" w:cs="Arial"/>
                <w:b/>
                <w:sz w:val="24"/>
                <w:szCs w:val="24"/>
                <w:lang w:val="mn-MN"/>
              </w:rPr>
              <w:t xml:space="preserve"> энергийн</w:t>
            </w:r>
            <w:r w:rsidR="00631663" w:rsidRPr="00BF3053">
              <w:rPr>
                <w:rFonts w:ascii="Arial" w:hAnsi="Arial" w:cs="Arial"/>
                <w:b/>
                <w:sz w:val="24"/>
                <w:szCs w:val="24"/>
                <w:lang w:val="mn-MN"/>
              </w:rPr>
              <w:t xml:space="preserve"> </w:t>
            </w:r>
            <w:r w:rsidR="00E05FFA" w:rsidRPr="00E05FFA">
              <w:rPr>
                <w:rFonts w:ascii="Arial" w:hAnsi="Arial" w:cs="Arial"/>
                <w:b/>
                <w:sz w:val="24"/>
                <w:szCs w:val="24"/>
                <w:highlight w:val="yellow"/>
                <w:lang w:val="mn-MN"/>
              </w:rPr>
              <w:t>багтаамж</w:t>
            </w:r>
          </w:p>
          <w:p w14:paraId="49BA7B15" w14:textId="77777777" w:rsidR="00631663" w:rsidRPr="00BF3053" w:rsidRDefault="00631663" w:rsidP="00631663">
            <w:pPr>
              <w:jc w:val="both"/>
              <w:rPr>
                <w:rFonts w:ascii="Arial" w:hAnsi="Arial" w:cs="Arial"/>
                <w:sz w:val="20"/>
                <w:szCs w:val="20"/>
                <w:lang w:val="mn-MN"/>
              </w:rPr>
            </w:pPr>
            <w:r w:rsidRPr="00BF3053">
              <w:rPr>
                <w:rFonts w:ascii="Arial" w:hAnsi="Arial" w:cs="Arial"/>
                <w:sz w:val="24"/>
                <w:szCs w:val="24"/>
                <w:lang w:val="mn-MN"/>
              </w:rPr>
              <w:t>E</w:t>
            </w:r>
            <w:r w:rsidRPr="00BF3053">
              <w:rPr>
                <w:rFonts w:ascii="Arial" w:hAnsi="Arial" w:cs="Arial"/>
                <w:sz w:val="20"/>
                <w:szCs w:val="20"/>
                <w:vertAlign w:val="subscript"/>
                <w:lang w:val="mn-MN"/>
              </w:rPr>
              <w:t>RC</w:t>
            </w:r>
          </w:p>
          <w:p w14:paraId="1210A687" w14:textId="3D838570" w:rsidR="00631663" w:rsidRPr="00BF3053" w:rsidRDefault="00631663" w:rsidP="00631663">
            <w:pPr>
              <w:jc w:val="both"/>
              <w:rPr>
                <w:rFonts w:ascii="Arial" w:hAnsi="Arial" w:cs="Arial"/>
                <w:sz w:val="24"/>
                <w:szCs w:val="24"/>
                <w:lang w:val="mn-MN"/>
              </w:rPr>
            </w:pPr>
            <w:r w:rsidRPr="00BF3053">
              <w:rPr>
                <w:rFonts w:ascii="Arial" w:hAnsi="Arial" w:cs="Arial"/>
                <w:sz w:val="24"/>
                <w:szCs w:val="24"/>
                <w:lang w:val="mn-MN"/>
              </w:rPr>
              <w:t xml:space="preserve">анхдагч </w:t>
            </w:r>
            <w:r w:rsidR="001C49FC">
              <w:rPr>
                <w:rFonts w:ascii="Arial" w:hAnsi="Arial" w:cs="Arial"/>
                <w:sz w:val="24"/>
                <w:szCs w:val="24"/>
                <w:lang w:val="mn-MN"/>
              </w:rPr>
              <w:t>ХЦ</w:t>
            </w:r>
            <w:r w:rsidRPr="00BF3053">
              <w:rPr>
                <w:rFonts w:ascii="Arial" w:hAnsi="Arial" w:cs="Arial"/>
                <w:sz w:val="24"/>
                <w:szCs w:val="24"/>
                <w:lang w:val="mn-MN"/>
              </w:rPr>
              <w:t xml:space="preserve"> дээр хэмж</w:t>
            </w:r>
            <w:r w:rsidR="005562FE">
              <w:rPr>
                <w:rFonts w:ascii="Arial" w:hAnsi="Arial" w:cs="Arial"/>
                <w:sz w:val="24"/>
                <w:szCs w:val="24"/>
                <w:lang w:val="mn-MN"/>
              </w:rPr>
              <w:t>игд</w:t>
            </w:r>
            <w:r w:rsidR="004E20C3">
              <w:rPr>
                <w:rFonts w:ascii="Arial" w:hAnsi="Arial" w:cs="Arial"/>
                <w:sz w:val="24"/>
                <w:szCs w:val="24"/>
                <w:lang w:val="mn-MN"/>
              </w:rPr>
              <w:t>дэг</w:t>
            </w:r>
            <w:r w:rsidR="005562FE">
              <w:rPr>
                <w:rFonts w:ascii="Arial" w:hAnsi="Arial" w:cs="Arial"/>
                <w:sz w:val="24"/>
                <w:szCs w:val="24"/>
                <w:lang w:val="mn-MN"/>
              </w:rPr>
              <w:t xml:space="preserve">, </w:t>
            </w:r>
            <w:r w:rsidR="00DC3EDA">
              <w:rPr>
                <w:rFonts w:ascii="Arial" w:hAnsi="Arial" w:cs="Arial"/>
                <w:sz w:val="24"/>
                <w:szCs w:val="24"/>
                <w:lang w:val="mn-MN"/>
              </w:rPr>
              <w:t>цэнэг-алдах</w:t>
            </w:r>
            <w:r w:rsidR="005562FE">
              <w:rPr>
                <w:rFonts w:ascii="Arial" w:hAnsi="Arial" w:cs="Arial"/>
                <w:sz w:val="24"/>
                <w:szCs w:val="24"/>
                <w:lang w:val="mn-MN"/>
              </w:rPr>
              <w:t xml:space="preserve"> үеийн </w:t>
            </w:r>
            <w:r w:rsidR="00CC354E">
              <w:rPr>
                <w:rFonts w:ascii="Arial" w:hAnsi="Arial" w:cs="Arial"/>
                <w:sz w:val="24"/>
                <w:szCs w:val="24"/>
                <w:lang w:val="mn-MN"/>
              </w:rPr>
              <w:t>хэвийн</w:t>
            </w:r>
            <w:r w:rsidR="005562FE">
              <w:rPr>
                <w:rFonts w:ascii="Arial" w:hAnsi="Arial" w:cs="Arial"/>
                <w:sz w:val="24"/>
                <w:szCs w:val="24"/>
                <w:lang w:val="mn-MN"/>
              </w:rPr>
              <w:t xml:space="preserve"> бодит чадлын </w:t>
            </w:r>
            <w:r w:rsidR="005562FE" w:rsidRPr="001C49FC">
              <w:rPr>
                <w:rFonts w:ascii="Arial" w:hAnsi="Arial" w:cs="Arial"/>
                <w:sz w:val="24"/>
                <w:szCs w:val="24"/>
                <w:highlight w:val="yellow"/>
                <w:lang w:val="mn-MN"/>
              </w:rPr>
              <w:t>утг</w:t>
            </w:r>
            <w:r w:rsidR="005562FE">
              <w:rPr>
                <w:rFonts w:ascii="Arial" w:hAnsi="Arial" w:cs="Arial"/>
                <w:sz w:val="24"/>
                <w:szCs w:val="24"/>
                <w:highlight w:val="yellow"/>
                <w:lang w:val="mn-MN"/>
              </w:rPr>
              <w:t>ад</w:t>
            </w:r>
            <w:r w:rsidR="005562FE">
              <w:rPr>
                <w:rFonts w:ascii="Arial" w:hAnsi="Arial" w:cs="Arial"/>
                <w:sz w:val="24"/>
                <w:szCs w:val="24"/>
                <w:lang w:val="mn-MN"/>
              </w:rPr>
              <w:t>, бүрэн</w:t>
            </w:r>
            <w:r w:rsidR="005562FE" w:rsidRPr="00BF3053">
              <w:rPr>
                <w:rFonts w:ascii="Arial" w:hAnsi="Arial" w:cs="Arial"/>
                <w:sz w:val="24"/>
                <w:szCs w:val="24"/>
                <w:lang w:val="mn-MN"/>
              </w:rPr>
              <w:t xml:space="preserve"> цэнэг</w:t>
            </w:r>
            <w:r w:rsidR="005562FE">
              <w:rPr>
                <w:rFonts w:ascii="Arial" w:hAnsi="Arial" w:cs="Arial"/>
                <w:sz w:val="24"/>
                <w:szCs w:val="24"/>
                <w:lang w:val="mn-MN"/>
              </w:rPr>
              <w:t>ийн төлвөөс</w:t>
            </w:r>
            <w:r w:rsidR="005562FE" w:rsidRPr="00BF3053">
              <w:rPr>
                <w:rFonts w:ascii="Arial" w:hAnsi="Arial" w:cs="Arial"/>
                <w:sz w:val="24"/>
                <w:szCs w:val="24"/>
                <w:lang w:val="mn-MN"/>
              </w:rPr>
              <w:t xml:space="preserve"> эхлэ</w:t>
            </w:r>
            <w:r w:rsidR="005562FE">
              <w:rPr>
                <w:rFonts w:ascii="Arial" w:hAnsi="Arial" w:cs="Arial"/>
                <w:sz w:val="24"/>
                <w:szCs w:val="24"/>
                <w:lang w:val="mn-MN"/>
              </w:rPr>
              <w:t xml:space="preserve">эд тасралтгүй </w:t>
            </w:r>
            <w:r w:rsidR="005562FE" w:rsidRPr="00BF3053">
              <w:rPr>
                <w:rFonts w:ascii="Arial" w:hAnsi="Arial" w:cs="Arial"/>
                <w:sz w:val="24"/>
                <w:szCs w:val="24"/>
                <w:lang w:val="mn-MN"/>
              </w:rPr>
              <w:t>цэнэг</w:t>
            </w:r>
            <w:r w:rsidR="005562FE">
              <w:rPr>
                <w:rFonts w:ascii="Arial" w:hAnsi="Arial" w:cs="Arial"/>
                <w:sz w:val="24"/>
                <w:szCs w:val="24"/>
                <w:lang w:val="mn-MN"/>
              </w:rPr>
              <w:t xml:space="preserve"> алдсаар байдаг</w:t>
            </w:r>
            <w:r w:rsidR="005562FE" w:rsidRPr="00BF3053">
              <w:rPr>
                <w:rFonts w:ascii="Arial" w:hAnsi="Arial" w:cs="Arial"/>
                <w:sz w:val="24"/>
                <w:szCs w:val="24"/>
                <w:lang w:val="mn-MN"/>
              </w:rPr>
              <w:t xml:space="preserve"> тасралтгүй ажилла</w:t>
            </w:r>
            <w:r w:rsidR="005562FE">
              <w:rPr>
                <w:rFonts w:ascii="Arial" w:hAnsi="Arial" w:cs="Arial"/>
                <w:sz w:val="24"/>
                <w:szCs w:val="24"/>
                <w:lang w:val="mn-MN"/>
              </w:rPr>
              <w:t>гааны</w:t>
            </w:r>
            <w:r w:rsidR="005562FE" w:rsidRPr="00BF3053">
              <w:rPr>
                <w:rFonts w:ascii="Arial" w:hAnsi="Arial" w:cs="Arial"/>
                <w:sz w:val="24"/>
                <w:szCs w:val="24"/>
                <w:lang w:val="mn-MN"/>
              </w:rPr>
              <w:t xml:space="preserve"> нөхц</w:t>
            </w:r>
            <w:r w:rsidR="005562FE">
              <w:rPr>
                <w:rFonts w:ascii="Arial" w:hAnsi="Arial" w:cs="Arial"/>
                <w:sz w:val="24"/>
                <w:szCs w:val="24"/>
                <w:lang w:val="mn-MN"/>
              </w:rPr>
              <w:t xml:space="preserve">өл </w:t>
            </w:r>
            <w:r w:rsidR="002114E7">
              <w:rPr>
                <w:rFonts w:ascii="Arial" w:hAnsi="Arial" w:cs="Arial"/>
                <w:sz w:val="24"/>
                <w:szCs w:val="24"/>
                <w:lang w:val="mn-MN"/>
              </w:rPr>
              <w:t>дэх</w:t>
            </w:r>
            <w:r w:rsidR="00FB705A">
              <w:rPr>
                <w:rFonts w:ascii="Arial" w:hAnsi="Arial" w:cs="Arial"/>
                <w:sz w:val="24"/>
                <w:szCs w:val="24"/>
                <w:lang w:val="mn-MN"/>
              </w:rPr>
              <w:t xml:space="preserve"> </w:t>
            </w:r>
            <w:r w:rsidR="005562FE">
              <w:rPr>
                <w:rFonts w:ascii="Arial" w:hAnsi="Arial" w:cs="Arial"/>
                <w:sz w:val="24"/>
                <w:szCs w:val="24"/>
                <w:lang w:val="mn-MN"/>
              </w:rPr>
              <w:t>ЦЭХХ</w:t>
            </w:r>
            <w:r w:rsidR="005562FE" w:rsidRPr="00BF3053">
              <w:rPr>
                <w:rFonts w:ascii="Arial" w:hAnsi="Arial" w:cs="Arial"/>
                <w:sz w:val="24"/>
                <w:szCs w:val="24"/>
                <w:lang w:val="mn-MN"/>
              </w:rPr>
              <w:t xml:space="preserve"> системийн э</w:t>
            </w:r>
            <w:r w:rsidR="004C1DD2">
              <w:rPr>
                <w:rFonts w:ascii="Arial" w:hAnsi="Arial" w:cs="Arial"/>
                <w:sz w:val="24"/>
                <w:szCs w:val="24"/>
                <w:lang w:val="mn-MN"/>
              </w:rPr>
              <w:t xml:space="preserve">нергийн </w:t>
            </w:r>
            <w:r w:rsidR="005562FE">
              <w:rPr>
                <w:rFonts w:ascii="Arial" w:hAnsi="Arial" w:cs="Arial"/>
                <w:sz w:val="24"/>
                <w:szCs w:val="24"/>
                <w:lang w:val="mn-MN"/>
              </w:rPr>
              <w:t>багтаамжийг</w:t>
            </w:r>
            <w:r w:rsidR="005562FE" w:rsidRPr="00BF3053">
              <w:rPr>
                <w:rFonts w:ascii="Arial" w:hAnsi="Arial" w:cs="Arial"/>
                <w:sz w:val="24"/>
                <w:szCs w:val="24"/>
                <w:lang w:val="mn-MN"/>
              </w:rPr>
              <w:t xml:space="preserve"> </w:t>
            </w:r>
            <w:r w:rsidR="005562FE">
              <w:rPr>
                <w:rFonts w:ascii="Arial" w:hAnsi="Arial" w:cs="Arial"/>
                <w:sz w:val="24"/>
                <w:szCs w:val="24"/>
                <w:lang w:val="mn-MN"/>
              </w:rPr>
              <w:t>тодорхойлдог</w:t>
            </w:r>
            <w:r w:rsidR="005562FE" w:rsidRPr="00BF3053">
              <w:rPr>
                <w:rFonts w:ascii="Arial" w:hAnsi="Arial" w:cs="Arial"/>
                <w:sz w:val="24"/>
                <w:szCs w:val="24"/>
                <w:lang w:val="mn-MN"/>
              </w:rPr>
              <w:t xml:space="preserve"> </w:t>
            </w:r>
            <w:r w:rsidR="005562FE">
              <w:rPr>
                <w:rFonts w:ascii="Arial" w:hAnsi="Arial" w:cs="Arial"/>
                <w:sz w:val="24"/>
                <w:szCs w:val="24"/>
                <w:lang w:val="mn-MN"/>
              </w:rPr>
              <w:t>утга.</w:t>
            </w:r>
          </w:p>
          <w:p w14:paraId="23D150FA" w14:textId="77777777" w:rsidR="006317F4" w:rsidRPr="00BF3053" w:rsidRDefault="006317F4" w:rsidP="00631663">
            <w:pPr>
              <w:jc w:val="both"/>
              <w:rPr>
                <w:rFonts w:ascii="Arial" w:hAnsi="Arial" w:cs="Arial"/>
                <w:sz w:val="20"/>
                <w:szCs w:val="20"/>
                <w:lang w:val="mn-MN"/>
              </w:rPr>
            </w:pPr>
          </w:p>
          <w:p w14:paraId="301C48AF" w14:textId="6EBE9A38" w:rsidR="00631663" w:rsidRPr="00390C72" w:rsidRDefault="00631663" w:rsidP="00631663">
            <w:pPr>
              <w:jc w:val="both"/>
              <w:rPr>
                <w:rFonts w:ascii="Arial" w:hAnsi="Arial" w:cs="Arial"/>
                <w:sz w:val="20"/>
                <w:szCs w:val="20"/>
                <w:lang w:val="mn-MN"/>
              </w:rPr>
            </w:pPr>
            <w:r w:rsidRPr="00390C72">
              <w:rPr>
                <w:rFonts w:ascii="Arial" w:hAnsi="Arial" w:cs="Arial"/>
                <w:sz w:val="20"/>
                <w:szCs w:val="20"/>
                <w:lang w:val="mn-MN"/>
              </w:rPr>
              <w:t>Тайлбар 1: "</w:t>
            </w:r>
            <w:r w:rsidR="002552F8">
              <w:rPr>
                <w:rFonts w:ascii="Arial" w:hAnsi="Arial" w:cs="Arial"/>
                <w:sz w:val="20"/>
                <w:szCs w:val="20"/>
                <w:lang w:val="mn-MN"/>
              </w:rPr>
              <w:t xml:space="preserve"> </w:t>
            </w:r>
            <w:r w:rsidR="002114E7">
              <w:rPr>
                <w:rFonts w:ascii="Arial" w:hAnsi="Arial" w:cs="Arial"/>
                <w:sz w:val="20"/>
                <w:szCs w:val="20"/>
                <w:lang w:val="mn-MN"/>
              </w:rPr>
              <w:t xml:space="preserve">тооцооны </w:t>
            </w:r>
            <w:r w:rsidR="002114E7" w:rsidRPr="00390C72">
              <w:rPr>
                <w:rFonts w:ascii="Arial" w:hAnsi="Arial" w:cs="Arial"/>
                <w:sz w:val="20"/>
                <w:szCs w:val="20"/>
                <w:lang w:val="mn-MN"/>
              </w:rPr>
              <w:t xml:space="preserve"> </w:t>
            </w:r>
            <w:r w:rsidR="004C1DD2">
              <w:rPr>
                <w:rFonts w:ascii="Arial" w:hAnsi="Arial" w:cs="Arial"/>
                <w:sz w:val="20"/>
                <w:szCs w:val="20"/>
                <w:lang w:val="mn-MN"/>
              </w:rPr>
              <w:t xml:space="preserve">энергийн </w:t>
            </w:r>
            <w:r w:rsidR="002552F8">
              <w:rPr>
                <w:rFonts w:ascii="Arial" w:hAnsi="Arial" w:cs="Arial"/>
                <w:sz w:val="20"/>
                <w:szCs w:val="20"/>
                <w:lang w:val="mn-MN"/>
              </w:rPr>
              <w:t xml:space="preserve"> багтаамж</w:t>
            </w:r>
            <w:r w:rsidRPr="00390C72">
              <w:rPr>
                <w:rFonts w:ascii="Arial" w:hAnsi="Arial" w:cs="Arial"/>
                <w:sz w:val="20"/>
                <w:szCs w:val="20"/>
                <w:lang w:val="mn-MN"/>
              </w:rPr>
              <w:t xml:space="preserve"> " гэсэн нэр </w:t>
            </w:r>
            <w:r w:rsidR="00857CDF">
              <w:rPr>
                <w:rFonts w:ascii="Arial" w:hAnsi="Arial" w:cs="Arial"/>
                <w:sz w:val="20"/>
                <w:szCs w:val="20"/>
                <w:lang w:val="mn-MN"/>
              </w:rPr>
              <w:t>томьёо</w:t>
            </w:r>
            <w:r w:rsidRPr="00390C72">
              <w:rPr>
                <w:rFonts w:ascii="Arial" w:hAnsi="Arial" w:cs="Arial"/>
                <w:sz w:val="20"/>
                <w:szCs w:val="20"/>
                <w:lang w:val="mn-MN"/>
              </w:rPr>
              <w:t>г "</w:t>
            </w:r>
            <w:r w:rsidR="002552F8">
              <w:rPr>
                <w:rFonts w:ascii="Arial" w:hAnsi="Arial" w:cs="Arial"/>
                <w:sz w:val="20"/>
                <w:szCs w:val="20"/>
                <w:lang w:val="mn-MN"/>
              </w:rPr>
              <w:t>багтаамж</w:t>
            </w:r>
            <w:r w:rsidRPr="00390C72">
              <w:rPr>
                <w:rFonts w:ascii="Arial" w:hAnsi="Arial" w:cs="Arial"/>
                <w:sz w:val="20"/>
                <w:szCs w:val="20"/>
                <w:lang w:val="mn-MN"/>
              </w:rPr>
              <w:t xml:space="preserve">" гэсэн нэр </w:t>
            </w:r>
            <w:r w:rsidR="00857CDF">
              <w:rPr>
                <w:rFonts w:ascii="Arial" w:hAnsi="Arial" w:cs="Arial"/>
                <w:sz w:val="20"/>
                <w:szCs w:val="20"/>
                <w:lang w:val="mn-MN"/>
              </w:rPr>
              <w:t>томьёо</w:t>
            </w:r>
            <w:r w:rsidRPr="00390C72">
              <w:rPr>
                <w:rFonts w:ascii="Arial" w:hAnsi="Arial" w:cs="Arial"/>
                <w:sz w:val="20"/>
                <w:szCs w:val="20"/>
                <w:lang w:val="mn-MN"/>
              </w:rPr>
              <w:t xml:space="preserve">той хольж болохгүй (цахилгаан </w:t>
            </w:r>
            <w:r w:rsidR="00DF3AFD">
              <w:rPr>
                <w:rFonts w:ascii="Arial" w:hAnsi="Arial" w:cs="Arial"/>
                <w:sz w:val="20"/>
                <w:szCs w:val="20"/>
                <w:lang w:val="mn-MN"/>
              </w:rPr>
              <w:t>батарей</w:t>
            </w:r>
            <w:r w:rsidRPr="00390C72">
              <w:rPr>
                <w:rFonts w:ascii="Arial" w:hAnsi="Arial" w:cs="Arial"/>
                <w:sz w:val="20"/>
                <w:szCs w:val="20"/>
                <w:lang w:val="mn-MN"/>
              </w:rPr>
              <w:t>, конденсатор гэх мэт) нь цахилгааны хэмжээ (цахилгаан цэнэг) юм. кулон (C) эсвэл ампер-цаг (Ah).</w:t>
            </w:r>
          </w:p>
          <w:p w14:paraId="228BD98E" w14:textId="208D8D9F" w:rsidR="00631663" w:rsidRPr="00390C72" w:rsidRDefault="001C49FC" w:rsidP="00631663">
            <w:pPr>
              <w:jc w:val="both"/>
              <w:rPr>
                <w:rFonts w:ascii="Arial" w:hAnsi="Arial" w:cs="Arial"/>
                <w:sz w:val="20"/>
                <w:szCs w:val="20"/>
                <w:lang w:val="mn-MN"/>
              </w:rPr>
            </w:pPr>
            <w:r>
              <w:rPr>
                <w:rFonts w:ascii="Arial" w:hAnsi="Arial" w:cs="Arial"/>
                <w:sz w:val="20"/>
                <w:szCs w:val="20"/>
                <w:lang w:val="mn-MN"/>
              </w:rPr>
              <w:t>Тайлбар</w:t>
            </w:r>
            <w:r w:rsidR="00631663" w:rsidRPr="00390C72">
              <w:rPr>
                <w:rFonts w:ascii="Arial" w:hAnsi="Arial" w:cs="Arial"/>
                <w:sz w:val="20"/>
                <w:szCs w:val="20"/>
                <w:lang w:val="mn-MN"/>
              </w:rPr>
              <w:t xml:space="preserve"> 2; Жоуль (</w:t>
            </w:r>
            <w:r w:rsidR="008E61E8">
              <w:rPr>
                <w:rFonts w:ascii="Arial" w:hAnsi="Arial" w:cs="Arial"/>
                <w:sz w:val="20"/>
                <w:szCs w:val="20"/>
                <w:lang w:val="mn-MN"/>
              </w:rPr>
              <w:t>Ж</w:t>
            </w:r>
            <w:r w:rsidR="00631663" w:rsidRPr="00390C72">
              <w:rPr>
                <w:rFonts w:ascii="Arial" w:hAnsi="Arial" w:cs="Arial"/>
                <w:sz w:val="20"/>
                <w:szCs w:val="20"/>
                <w:lang w:val="mn-MN"/>
              </w:rPr>
              <w:t>) нь үндсэн нэгж бөгөөд бусад нэгжийг тохиромжтой байх үүднээс сонгож болно (кВт цаг, МВт цаг),</w:t>
            </w:r>
          </w:p>
          <w:p w14:paraId="6A25E603" w14:textId="77777777" w:rsidR="00631663" w:rsidRPr="00390C72" w:rsidRDefault="00631663" w:rsidP="00631663">
            <w:pPr>
              <w:jc w:val="both"/>
              <w:rPr>
                <w:rFonts w:ascii="Arial" w:hAnsi="Arial" w:cs="Arial"/>
                <w:b/>
                <w:sz w:val="24"/>
                <w:szCs w:val="24"/>
                <w:lang w:val="mn-MN"/>
              </w:rPr>
            </w:pPr>
            <w:r w:rsidRPr="00390C72">
              <w:rPr>
                <w:rFonts w:ascii="Arial" w:hAnsi="Arial" w:cs="Arial"/>
                <w:b/>
                <w:sz w:val="24"/>
                <w:szCs w:val="24"/>
                <w:lang w:val="mn-MN"/>
              </w:rPr>
              <w:t>4.4.10</w:t>
            </w:r>
          </w:p>
          <w:p w14:paraId="4AF60197" w14:textId="11CBB966" w:rsidR="00631663" w:rsidRPr="00390C72" w:rsidRDefault="00FB705A" w:rsidP="00631663">
            <w:pPr>
              <w:jc w:val="both"/>
              <w:rPr>
                <w:rFonts w:ascii="Arial" w:hAnsi="Arial" w:cs="Arial"/>
                <w:b/>
                <w:sz w:val="24"/>
                <w:szCs w:val="24"/>
                <w:lang w:val="mn-MN"/>
              </w:rPr>
            </w:pPr>
            <w:r>
              <w:rPr>
                <w:rFonts w:ascii="Arial" w:hAnsi="Arial" w:cs="Arial"/>
                <w:b/>
                <w:sz w:val="24"/>
                <w:szCs w:val="24"/>
                <w:lang w:val="mn-MN"/>
              </w:rPr>
              <w:t>т</w:t>
            </w:r>
            <w:r w:rsidR="002B6360">
              <w:rPr>
                <w:rFonts w:ascii="Arial" w:hAnsi="Arial" w:cs="Arial"/>
                <w:b/>
                <w:sz w:val="24"/>
                <w:szCs w:val="24"/>
                <w:lang w:val="mn-MN"/>
              </w:rPr>
              <w:t>ооцооны</w:t>
            </w:r>
            <w:r w:rsidR="002114E7">
              <w:rPr>
                <w:rFonts w:ascii="Arial" w:hAnsi="Arial" w:cs="Arial"/>
                <w:b/>
                <w:sz w:val="24"/>
                <w:szCs w:val="24"/>
                <w:lang w:val="mn-MN"/>
              </w:rPr>
              <w:t xml:space="preserve"> </w:t>
            </w:r>
            <w:r w:rsidR="00631663" w:rsidRPr="00390C72">
              <w:rPr>
                <w:rFonts w:ascii="Arial" w:hAnsi="Arial" w:cs="Arial"/>
                <w:b/>
                <w:sz w:val="24"/>
                <w:szCs w:val="24"/>
                <w:lang w:val="mn-MN"/>
              </w:rPr>
              <w:t>давтамж</w:t>
            </w:r>
          </w:p>
          <w:p w14:paraId="5AA7EB66" w14:textId="7DA3B631" w:rsidR="00631663" w:rsidRPr="00390C72" w:rsidRDefault="00353F17" w:rsidP="00631663">
            <w:pPr>
              <w:jc w:val="both"/>
              <w:rPr>
                <w:rFonts w:ascii="Arial" w:hAnsi="Arial" w:cs="Arial"/>
                <w:sz w:val="24"/>
                <w:szCs w:val="24"/>
                <w:lang w:val="mn-MN"/>
              </w:rPr>
            </w:pPr>
            <w:r>
              <w:rPr>
                <w:rFonts w:ascii="Arial" w:hAnsi="Arial" w:cs="Arial"/>
                <w:sz w:val="24"/>
                <w:szCs w:val="24"/>
                <w:lang w:val="mn-MN"/>
              </w:rPr>
              <w:t>ЦЭХХ</w:t>
            </w:r>
            <w:r w:rsidR="00631663" w:rsidRPr="00390C72">
              <w:rPr>
                <w:rFonts w:ascii="Arial" w:hAnsi="Arial" w:cs="Arial"/>
                <w:sz w:val="24"/>
                <w:szCs w:val="24"/>
                <w:lang w:val="mn-MN"/>
              </w:rPr>
              <w:t xml:space="preserve"> системийн анхдагч холболтын терминал</w:t>
            </w:r>
            <w:r w:rsidR="002552F8">
              <w:rPr>
                <w:rFonts w:ascii="Arial" w:hAnsi="Arial" w:cs="Arial"/>
                <w:sz w:val="24"/>
                <w:szCs w:val="24"/>
                <w:lang w:val="mn-MN"/>
              </w:rPr>
              <w:t xml:space="preserve">ыг тодорхойлдог </w:t>
            </w:r>
            <w:r w:rsidR="00BF3053" w:rsidRPr="00390C72">
              <w:rPr>
                <w:rFonts w:ascii="Arial" w:hAnsi="Arial" w:cs="Arial"/>
                <w:sz w:val="24"/>
                <w:szCs w:val="24"/>
                <w:lang w:val="mn-MN"/>
              </w:rPr>
              <w:t>давтамжий</w:t>
            </w:r>
            <w:r w:rsidR="002552F8">
              <w:rPr>
                <w:rFonts w:ascii="Arial" w:hAnsi="Arial" w:cs="Arial"/>
                <w:sz w:val="24"/>
                <w:szCs w:val="24"/>
                <w:lang w:val="mn-MN"/>
              </w:rPr>
              <w:t>н</w:t>
            </w:r>
            <w:r w:rsidR="00BF3053">
              <w:rPr>
                <w:rFonts w:ascii="Arial" w:hAnsi="Arial" w:cs="Arial"/>
                <w:sz w:val="24"/>
                <w:szCs w:val="24"/>
                <w:lang w:val="mn-MN"/>
              </w:rPr>
              <w:t xml:space="preserve"> </w:t>
            </w:r>
            <w:r w:rsidR="00631663" w:rsidRPr="00390C72">
              <w:rPr>
                <w:rFonts w:ascii="Arial" w:hAnsi="Arial" w:cs="Arial"/>
                <w:sz w:val="24"/>
                <w:szCs w:val="24"/>
                <w:lang w:val="mn-MN"/>
              </w:rPr>
              <w:t>утга</w:t>
            </w:r>
          </w:p>
          <w:p w14:paraId="20001AE1" w14:textId="0EA44B55" w:rsidR="00631663" w:rsidRPr="00390C72" w:rsidRDefault="00631663" w:rsidP="00631663">
            <w:pPr>
              <w:jc w:val="both"/>
              <w:rPr>
                <w:rFonts w:ascii="Arial" w:hAnsi="Arial" w:cs="Arial"/>
                <w:sz w:val="20"/>
                <w:szCs w:val="20"/>
                <w:lang w:val="mn-MN"/>
              </w:rPr>
            </w:pPr>
            <w:r w:rsidRPr="00390C72">
              <w:rPr>
                <w:rFonts w:ascii="Arial" w:hAnsi="Arial" w:cs="Arial"/>
                <w:sz w:val="20"/>
                <w:szCs w:val="20"/>
                <w:lang w:val="mn-MN"/>
              </w:rPr>
              <w:lastRenderedPageBreak/>
              <w:t xml:space="preserve">Тайлбар 1: </w:t>
            </w:r>
            <w:r w:rsidR="002B6360">
              <w:rPr>
                <w:rFonts w:ascii="Arial" w:hAnsi="Arial" w:cs="Arial"/>
                <w:sz w:val="20"/>
                <w:szCs w:val="20"/>
                <w:lang w:val="mn-MN"/>
              </w:rPr>
              <w:t>тооцооны</w:t>
            </w:r>
            <w:r w:rsidR="002B6360" w:rsidRPr="00390C72">
              <w:rPr>
                <w:rFonts w:ascii="Arial" w:hAnsi="Arial" w:cs="Arial"/>
                <w:sz w:val="20"/>
                <w:szCs w:val="20"/>
                <w:lang w:val="mn-MN"/>
              </w:rPr>
              <w:t xml:space="preserve"> </w:t>
            </w:r>
            <w:r w:rsidRPr="00390C72">
              <w:rPr>
                <w:rFonts w:ascii="Arial" w:hAnsi="Arial" w:cs="Arial"/>
                <w:sz w:val="20"/>
                <w:szCs w:val="20"/>
                <w:lang w:val="mn-MN"/>
              </w:rPr>
              <w:t xml:space="preserve">давтамжийн </w:t>
            </w:r>
            <w:r w:rsidR="00594598">
              <w:rPr>
                <w:rFonts w:ascii="Arial" w:hAnsi="Arial" w:cs="Arial"/>
                <w:sz w:val="20"/>
                <w:szCs w:val="20"/>
                <w:lang w:val="mn-MN"/>
              </w:rPr>
              <w:t>утгын ойролцоох</w:t>
            </w:r>
            <w:r w:rsidR="00353F17">
              <w:rPr>
                <w:rFonts w:ascii="Arial" w:hAnsi="Arial" w:cs="Arial"/>
                <w:sz w:val="20"/>
                <w:szCs w:val="20"/>
                <w:lang w:val="mn-MN"/>
              </w:rPr>
              <w:t xml:space="preserve"> зөвшөөрөгдсөн </w:t>
            </w:r>
            <w:r w:rsidR="00594598">
              <w:rPr>
                <w:rFonts w:ascii="Arial" w:hAnsi="Arial" w:cs="Arial"/>
                <w:sz w:val="20"/>
                <w:szCs w:val="20"/>
                <w:lang w:val="mn-MN"/>
              </w:rPr>
              <w:t>завсарыг</w:t>
            </w:r>
            <w:r w:rsidRPr="00390C72">
              <w:rPr>
                <w:rFonts w:ascii="Arial" w:hAnsi="Arial" w:cs="Arial"/>
                <w:sz w:val="20"/>
                <w:szCs w:val="20"/>
                <w:lang w:val="mn-MN"/>
              </w:rPr>
              <w:t xml:space="preserve"> давтамжийн </w:t>
            </w:r>
            <w:r w:rsidR="00353F17" w:rsidRPr="00390C72">
              <w:rPr>
                <w:rFonts w:ascii="Arial" w:hAnsi="Arial" w:cs="Arial"/>
                <w:sz w:val="20"/>
                <w:szCs w:val="20"/>
                <w:lang w:val="mn-MN"/>
              </w:rPr>
              <w:t>тасралтгүй ажилла</w:t>
            </w:r>
            <w:r w:rsidR="002552F8">
              <w:rPr>
                <w:rFonts w:ascii="Arial" w:hAnsi="Arial" w:cs="Arial"/>
                <w:sz w:val="20"/>
                <w:szCs w:val="20"/>
                <w:lang w:val="mn-MN"/>
              </w:rPr>
              <w:t>х</w:t>
            </w:r>
            <w:r w:rsidR="00353F17">
              <w:rPr>
                <w:rFonts w:ascii="Arial" w:hAnsi="Arial" w:cs="Arial"/>
                <w:sz w:val="20"/>
                <w:szCs w:val="20"/>
                <w:lang w:val="mn-MN"/>
              </w:rPr>
              <w:t xml:space="preserve"> </w:t>
            </w:r>
            <w:r w:rsidR="00BC7A5E">
              <w:rPr>
                <w:rFonts w:ascii="Arial" w:hAnsi="Arial" w:cs="Arial"/>
                <w:sz w:val="20"/>
                <w:szCs w:val="20"/>
                <w:lang w:val="mn-MN"/>
              </w:rPr>
              <w:t>хязгаар</w:t>
            </w:r>
            <w:r w:rsidR="00594598">
              <w:rPr>
                <w:rFonts w:ascii="Arial" w:hAnsi="Arial" w:cs="Arial"/>
                <w:sz w:val="20"/>
                <w:szCs w:val="20"/>
                <w:lang w:val="mn-MN"/>
              </w:rPr>
              <w:t xml:space="preserve"> </w:t>
            </w:r>
            <w:r w:rsidRPr="00390C72">
              <w:rPr>
                <w:rFonts w:ascii="Arial" w:hAnsi="Arial" w:cs="Arial"/>
                <w:sz w:val="20"/>
                <w:szCs w:val="20"/>
                <w:lang w:val="mn-MN"/>
              </w:rPr>
              <w:t xml:space="preserve">гэж нэрлэдэг бөгөөд </w:t>
            </w:r>
            <w:r w:rsidR="002B6360">
              <w:rPr>
                <w:rFonts w:ascii="Arial" w:hAnsi="Arial" w:cs="Arial"/>
                <w:sz w:val="20"/>
                <w:szCs w:val="20"/>
                <w:lang w:val="mn-MN"/>
              </w:rPr>
              <w:t>тооцооны</w:t>
            </w:r>
            <w:r w:rsidR="002B6360" w:rsidRPr="00390C72">
              <w:rPr>
                <w:rFonts w:ascii="Arial" w:hAnsi="Arial" w:cs="Arial"/>
                <w:sz w:val="20"/>
                <w:szCs w:val="20"/>
                <w:lang w:val="mn-MN"/>
              </w:rPr>
              <w:t xml:space="preserve"> </w:t>
            </w:r>
            <w:r w:rsidRPr="00390C72">
              <w:rPr>
                <w:rFonts w:ascii="Arial" w:hAnsi="Arial" w:cs="Arial"/>
                <w:sz w:val="20"/>
                <w:szCs w:val="20"/>
                <w:lang w:val="mn-MN"/>
              </w:rPr>
              <w:t xml:space="preserve">утгын </w:t>
            </w:r>
            <w:r w:rsidR="00594598">
              <w:rPr>
                <w:rFonts w:ascii="Arial" w:hAnsi="Arial" w:cs="Arial"/>
                <w:sz w:val="20"/>
                <w:szCs w:val="20"/>
                <w:lang w:val="mn-MN"/>
              </w:rPr>
              <w:t>ойролцоох</w:t>
            </w:r>
            <w:r w:rsidR="00353F17">
              <w:rPr>
                <w:rFonts w:ascii="Arial" w:hAnsi="Arial" w:cs="Arial"/>
                <w:sz w:val="20"/>
                <w:szCs w:val="20"/>
                <w:lang w:val="mn-MN"/>
              </w:rPr>
              <w:t xml:space="preserve"> </w:t>
            </w:r>
            <w:r w:rsidRPr="00390C72">
              <w:rPr>
                <w:rFonts w:ascii="Arial" w:hAnsi="Arial" w:cs="Arial"/>
                <w:sz w:val="20"/>
                <w:szCs w:val="20"/>
                <w:lang w:val="mn-MN"/>
              </w:rPr>
              <w:t>зөвшөөрөгдсөн давтамжийн хэлбэлзлийг тодорхойлдог.</w:t>
            </w:r>
          </w:p>
          <w:p w14:paraId="448E08EB" w14:textId="77777777" w:rsidR="00D66DE3" w:rsidRDefault="00D66DE3" w:rsidP="00631663">
            <w:pPr>
              <w:jc w:val="both"/>
              <w:rPr>
                <w:rFonts w:ascii="Arial" w:hAnsi="Arial" w:cs="Arial"/>
                <w:sz w:val="20"/>
                <w:szCs w:val="20"/>
                <w:lang w:val="mn-MN"/>
              </w:rPr>
            </w:pPr>
          </w:p>
          <w:p w14:paraId="3F13E768" w14:textId="0C917DA6" w:rsidR="00631663" w:rsidRPr="00390C72" w:rsidRDefault="00631663" w:rsidP="00631663">
            <w:pPr>
              <w:jc w:val="both"/>
              <w:rPr>
                <w:rFonts w:ascii="Arial" w:hAnsi="Arial" w:cs="Arial"/>
                <w:sz w:val="20"/>
                <w:szCs w:val="20"/>
                <w:lang w:val="mn-MN"/>
              </w:rPr>
            </w:pPr>
            <w:r w:rsidRPr="00390C72">
              <w:rPr>
                <w:rFonts w:ascii="Arial" w:hAnsi="Arial" w:cs="Arial"/>
                <w:sz w:val="20"/>
                <w:szCs w:val="20"/>
                <w:lang w:val="mn-MN"/>
              </w:rPr>
              <w:t>Тайлбар 2: Герц (Гц) нь үндсэн нэгж юм.</w:t>
            </w:r>
          </w:p>
          <w:p w14:paraId="79A14710" w14:textId="77777777" w:rsidR="00631663" w:rsidRPr="00390C72" w:rsidRDefault="00631663" w:rsidP="00C21758">
            <w:pPr>
              <w:spacing w:line="276" w:lineRule="auto"/>
              <w:jc w:val="both"/>
              <w:rPr>
                <w:rFonts w:ascii="Arial" w:hAnsi="Arial" w:cs="Arial"/>
                <w:b/>
                <w:sz w:val="20"/>
                <w:szCs w:val="20"/>
                <w:lang w:val="mn-MN"/>
              </w:rPr>
            </w:pPr>
          </w:p>
          <w:p w14:paraId="3B301930" w14:textId="77777777" w:rsidR="00631663" w:rsidRPr="00390C72" w:rsidRDefault="00631663" w:rsidP="00631663">
            <w:pPr>
              <w:jc w:val="both"/>
              <w:rPr>
                <w:rFonts w:ascii="Arial" w:hAnsi="Arial" w:cs="Arial"/>
                <w:b/>
                <w:sz w:val="24"/>
                <w:szCs w:val="24"/>
                <w:lang w:val="mn-MN"/>
              </w:rPr>
            </w:pPr>
            <w:r w:rsidRPr="00390C72">
              <w:rPr>
                <w:rFonts w:ascii="Arial" w:hAnsi="Arial" w:cs="Arial"/>
                <w:b/>
                <w:sz w:val="24"/>
                <w:szCs w:val="24"/>
                <w:lang w:val="mn-MN"/>
              </w:rPr>
              <w:t>4.4.11</w:t>
            </w:r>
          </w:p>
          <w:p w14:paraId="3F432153" w14:textId="3D469B53" w:rsidR="00631663" w:rsidRPr="00DD6962" w:rsidRDefault="002B6360" w:rsidP="00631663">
            <w:pPr>
              <w:jc w:val="both"/>
              <w:rPr>
                <w:rFonts w:ascii="Arial" w:hAnsi="Arial" w:cs="Arial"/>
                <w:b/>
                <w:sz w:val="24"/>
                <w:szCs w:val="24"/>
                <w:lang w:val="mn-MN"/>
              </w:rPr>
            </w:pPr>
            <w:r>
              <w:rPr>
                <w:rFonts w:ascii="Arial" w:hAnsi="Arial" w:cs="Arial"/>
                <w:b/>
                <w:sz w:val="24"/>
                <w:szCs w:val="24"/>
                <w:lang w:val="mn-MN"/>
              </w:rPr>
              <w:t>тооцооны</w:t>
            </w:r>
            <w:r w:rsidR="00631663" w:rsidRPr="00390C72">
              <w:rPr>
                <w:rFonts w:ascii="Arial" w:hAnsi="Arial" w:cs="Arial"/>
                <w:b/>
                <w:sz w:val="24"/>
                <w:szCs w:val="24"/>
                <w:lang w:val="mn-MN"/>
              </w:rPr>
              <w:t xml:space="preserve"> чадлын </w:t>
            </w:r>
            <w:r w:rsidR="00DD6962" w:rsidRPr="00DD6962">
              <w:rPr>
                <w:rFonts w:ascii="Arial" w:hAnsi="Arial" w:cs="Arial"/>
                <w:b/>
                <w:sz w:val="24"/>
                <w:szCs w:val="24"/>
                <w:lang w:val="mn-MN"/>
              </w:rPr>
              <w:t>коэффициент</w:t>
            </w:r>
          </w:p>
          <w:p w14:paraId="0D6253A8" w14:textId="07A381E8" w:rsidR="00DD6962" w:rsidRPr="00DD6962" w:rsidRDefault="002B6360" w:rsidP="00DD6962">
            <w:pPr>
              <w:jc w:val="both"/>
              <w:rPr>
                <w:rFonts w:ascii="Arial" w:hAnsi="Arial" w:cs="Arial"/>
                <w:bCs/>
                <w:sz w:val="24"/>
                <w:szCs w:val="24"/>
                <w:lang w:val="mn-MN"/>
              </w:rPr>
            </w:pPr>
            <w:r>
              <w:rPr>
                <w:rFonts w:ascii="Arial" w:hAnsi="Arial" w:cs="Arial"/>
                <w:b/>
                <w:sz w:val="24"/>
                <w:szCs w:val="24"/>
                <w:lang w:val="mn-MN"/>
              </w:rPr>
              <w:t>тооцооны</w:t>
            </w:r>
            <w:r w:rsidR="002114E7">
              <w:rPr>
                <w:rFonts w:ascii="Arial" w:hAnsi="Arial" w:cs="Arial"/>
                <w:b/>
                <w:sz w:val="24"/>
                <w:szCs w:val="24"/>
                <w:lang w:val="mn-MN"/>
              </w:rPr>
              <w:t xml:space="preserve"> </w:t>
            </w:r>
            <w:r w:rsidR="009B1722">
              <w:rPr>
                <w:rFonts w:ascii="Arial" w:hAnsi="Arial" w:cs="Arial"/>
                <w:sz w:val="24"/>
                <w:szCs w:val="24"/>
                <w:lang w:val="mn-MN"/>
              </w:rPr>
              <w:t>бүрэн</w:t>
            </w:r>
            <w:r w:rsidR="00631663" w:rsidRPr="009B1722">
              <w:rPr>
                <w:rFonts w:ascii="Arial" w:hAnsi="Arial" w:cs="Arial"/>
                <w:sz w:val="24"/>
                <w:szCs w:val="24"/>
                <w:lang w:val="mn-MN"/>
              </w:rPr>
              <w:t xml:space="preserve"> </w:t>
            </w:r>
            <w:r w:rsidR="009B1722">
              <w:rPr>
                <w:rFonts w:ascii="Arial" w:hAnsi="Arial" w:cs="Arial"/>
                <w:sz w:val="24"/>
                <w:szCs w:val="24"/>
                <w:lang w:val="mn-MN"/>
              </w:rPr>
              <w:t>чадалд</w:t>
            </w:r>
            <w:r w:rsidR="00631663" w:rsidRPr="009B1722">
              <w:rPr>
                <w:rFonts w:ascii="Arial" w:hAnsi="Arial" w:cs="Arial"/>
                <w:sz w:val="24"/>
                <w:szCs w:val="24"/>
                <w:lang w:val="mn-MN"/>
              </w:rPr>
              <w:t xml:space="preserve"> харгалзах чадлын </w:t>
            </w:r>
            <w:r w:rsidR="00DD6962" w:rsidRPr="00DD6962">
              <w:rPr>
                <w:rFonts w:ascii="Arial" w:hAnsi="Arial" w:cs="Arial"/>
                <w:bCs/>
                <w:sz w:val="24"/>
                <w:szCs w:val="24"/>
                <w:lang w:val="mn-MN"/>
              </w:rPr>
              <w:t>коэффициент</w:t>
            </w:r>
          </w:p>
          <w:p w14:paraId="10301A18" w14:textId="77777777" w:rsidR="00631663" w:rsidRPr="009B1722" w:rsidRDefault="00631663" w:rsidP="00631663">
            <w:pPr>
              <w:jc w:val="both"/>
              <w:rPr>
                <w:rFonts w:ascii="Arial" w:hAnsi="Arial" w:cs="Arial"/>
                <w:sz w:val="24"/>
                <w:szCs w:val="24"/>
                <w:lang w:val="mn-MN"/>
              </w:rPr>
            </w:pPr>
          </w:p>
          <w:p w14:paraId="2065B7D4" w14:textId="77777777" w:rsidR="00631663" w:rsidRPr="00DD6962" w:rsidRDefault="00C21758" w:rsidP="00631663">
            <w:pPr>
              <w:jc w:val="both"/>
              <w:rPr>
                <w:rFonts w:ascii="Arial" w:hAnsi="Arial" w:cs="Arial"/>
                <w:bCs/>
                <w:sz w:val="24"/>
                <w:szCs w:val="24"/>
                <w:lang w:val="mn-MN"/>
              </w:rPr>
            </w:pPr>
            <w:r>
              <w:rPr>
                <w:rFonts w:ascii="Arial" w:hAnsi="Arial" w:cs="Arial"/>
                <w:sz w:val="20"/>
                <w:szCs w:val="20"/>
                <w:lang w:val="mn-MN"/>
              </w:rPr>
              <w:t>Тайлбар</w:t>
            </w:r>
            <w:r w:rsidR="00631663" w:rsidRPr="009B1722">
              <w:rPr>
                <w:rFonts w:ascii="Arial" w:hAnsi="Arial" w:cs="Arial"/>
                <w:sz w:val="20"/>
                <w:szCs w:val="20"/>
                <w:lang w:val="mn-MN"/>
              </w:rPr>
              <w:t xml:space="preserve"> 1: “чадлын </w:t>
            </w:r>
            <w:r w:rsidR="00DD6962" w:rsidRPr="00DD6962">
              <w:rPr>
                <w:rFonts w:ascii="Arial" w:hAnsi="Arial" w:cs="Arial"/>
                <w:bCs/>
                <w:sz w:val="20"/>
                <w:szCs w:val="20"/>
                <w:lang w:val="mn-MN"/>
              </w:rPr>
              <w:t>коэффициент</w:t>
            </w:r>
            <w:r w:rsidR="00631663" w:rsidRPr="009B1722">
              <w:rPr>
                <w:rFonts w:ascii="Arial" w:hAnsi="Arial" w:cs="Arial"/>
                <w:sz w:val="20"/>
                <w:szCs w:val="20"/>
                <w:lang w:val="mn-MN"/>
              </w:rPr>
              <w:t>”-ийг IEC 60050-131:20Q2, 131 -11-46-д тодорхойлсон.</w:t>
            </w:r>
          </w:p>
          <w:p w14:paraId="794A00D3" w14:textId="77777777" w:rsidR="00631663" w:rsidRPr="009B1722" w:rsidRDefault="00631663" w:rsidP="00C21758">
            <w:pPr>
              <w:jc w:val="both"/>
              <w:rPr>
                <w:rFonts w:ascii="Arial" w:hAnsi="Arial" w:cs="Arial"/>
                <w:b/>
                <w:sz w:val="20"/>
                <w:szCs w:val="20"/>
                <w:lang w:val="mn-MN"/>
              </w:rPr>
            </w:pPr>
            <w:r w:rsidRPr="009B1722">
              <w:rPr>
                <w:rFonts w:ascii="Arial" w:hAnsi="Arial" w:cs="Arial"/>
                <w:b/>
                <w:sz w:val="20"/>
                <w:szCs w:val="20"/>
                <w:lang w:val="mn-MN"/>
              </w:rPr>
              <w:t xml:space="preserve"> </w:t>
            </w:r>
          </w:p>
          <w:p w14:paraId="270EA36D" w14:textId="77777777" w:rsidR="00631663" w:rsidRPr="00390C72" w:rsidRDefault="00631663" w:rsidP="00631663">
            <w:pPr>
              <w:jc w:val="both"/>
              <w:rPr>
                <w:rFonts w:ascii="Arial" w:hAnsi="Arial" w:cs="Arial"/>
                <w:b/>
                <w:sz w:val="24"/>
                <w:szCs w:val="24"/>
                <w:lang w:val="mn-MN"/>
              </w:rPr>
            </w:pPr>
            <w:r w:rsidRPr="00390C72">
              <w:rPr>
                <w:rFonts w:ascii="Arial" w:hAnsi="Arial" w:cs="Arial"/>
                <w:b/>
                <w:sz w:val="24"/>
                <w:szCs w:val="24"/>
                <w:lang w:val="mn-MN"/>
              </w:rPr>
              <w:t>4.4.12</w:t>
            </w:r>
          </w:p>
          <w:p w14:paraId="77A06157" w14:textId="2385312F" w:rsidR="00631663" w:rsidRPr="00C21758" w:rsidRDefault="00EE3CA4" w:rsidP="00631663">
            <w:pPr>
              <w:jc w:val="both"/>
              <w:rPr>
                <w:rFonts w:ascii="Arial" w:hAnsi="Arial" w:cs="Arial"/>
                <w:b/>
                <w:sz w:val="24"/>
                <w:szCs w:val="24"/>
                <w:lang w:val="mn-MN"/>
              </w:rPr>
            </w:pPr>
            <w:r>
              <w:rPr>
                <w:rFonts w:ascii="Arial" w:hAnsi="Arial" w:cs="Arial"/>
                <w:b/>
                <w:sz w:val="24"/>
                <w:szCs w:val="24"/>
                <w:lang w:val="mn-MN"/>
              </w:rPr>
              <w:t>тооцооны</w:t>
            </w:r>
            <w:r w:rsidRPr="00390C72">
              <w:rPr>
                <w:rFonts w:ascii="Arial" w:hAnsi="Arial" w:cs="Arial"/>
                <w:b/>
                <w:sz w:val="24"/>
                <w:szCs w:val="24"/>
                <w:lang w:val="mn-MN"/>
              </w:rPr>
              <w:t xml:space="preserve"> </w:t>
            </w:r>
            <w:r w:rsidR="00C21758">
              <w:rPr>
                <w:rFonts w:ascii="Arial" w:hAnsi="Arial" w:cs="Arial"/>
                <w:b/>
                <w:sz w:val="24"/>
                <w:szCs w:val="24"/>
                <w:lang w:val="mn-MN"/>
              </w:rPr>
              <w:t>хуурмаг</w:t>
            </w:r>
            <w:r w:rsidR="00631663" w:rsidRPr="00390C72">
              <w:rPr>
                <w:rFonts w:ascii="Arial" w:hAnsi="Arial" w:cs="Arial"/>
                <w:b/>
                <w:sz w:val="24"/>
                <w:szCs w:val="24"/>
                <w:lang w:val="mn-MN"/>
              </w:rPr>
              <w:t xml:space="preserve"> </w:t>
            </w:r>
            <w:r w:rsidR="00C21758">
              <w:rPr>
                <w:rFonts w:ascii="Arial" w:hAnsi="Arial" w:cs="Arial"/>
                <w:b/>
                <w:sz w:val="24"/>
                <w:szCs w:val="24"/>
                <w:lang w:val="mn-MN"/>
              </w:rPr>
              <w:t>чадал</w:t>
            </w:r>
          </w:p>
          <w:p w14:paraId="5EC33127" w14:textId="72E080DE" w:rsidR="00C21758" w:rsidRPr="00C21758" w:rsidRDefault="00DD6962" w:rsidP="00631663">
            <w:pPr>
              <w:jc w:val="both"/>
              <w:rPr>
                <w:rFonts w:ascii="Arial" w:hAnsi="Arial" w:cs="Arial"/>
                <w:sz w:val="24"/>
                <w:szCs w:val="24"/>
                <w:lang w:val="mn-MN"/>
              </w:rPr>
            </w:pPr>
            <w:r>
              <w:rPr>
                <w:rFonts w:ascii="Arial" w:hAnsi="Arial" w:cs="Arial"/>
                <w:sz w:val="24"/>
                <w:szCs w:val="24"/>
                <w:lang w:val="mn-MN"/>
              </w:rPr>
              <w:t>ЦЭХХ</w:t>
            </w:r>
            <w:r w:rsidR="00EE3CA4">
              <w:rPr>
                <w:rFonts w:ascii="Arial" w:hAnsi="Arial" w:cs="Arial"/>
                <w:sz w:val="24"/>
                <w:szCs w:val="24"/>
                <w:lang w:val="mn-MN"/>
              </w:rPr>
              <w:t xml:space="preserve"> </w:t>
            </w:r>
            <w:r w:rsidR="00D66DE3" w:rsidRPr="00A11B31">
              <w:rPr>
                <w:rFonts w:ascii="Arial" w:hAnsi="Arial" w:cs="Arial"/>
                <w:sz w:val="24"/>
                <w:szCs w:val="24"/>
                <w:lang w:val="mn-MN"/>
              </w:rPr>
              <w:t xml:space="preserve">системийн </w:t>
            </w:r>
            <w:r w:rsidR="00EE3CA4" w:rsidRPr="00A11B31">
              <w:rPr>
                <w:rFonts w:ascii="Arial" w:hAnsi="Arial" w:cs="Arial"/>
                <w:sz w:val="24"/>
                <w:szCs w:val="24"/>
                <w:lang w:val="mn-MN"/>
              </w:rPr>
              <w:t xml:space="preserve">чадлын </w:t>
            </w:r>
            <w:r w:rsidR="005A04C0">
              <w:rPr>
                <w:rFonts w:ascii="Arial" w:hAnsi="Arial" w:cs="Arial"/>
                <w:sz w:val="24"/>
                <w:szCs w:val="24"/>
                <w:lang w:val="mn-MN"/>
              </w:rPr>
              <w:t>Чадамжийн графикийн</w:t>
            </w:r>
            <w:r w:rsidR="00BF7243" w:rsidRPr="00A11B31">
              <w:rPr>
                <w:rFonts w:ascii="Arial" w:hAnsi="Arial" w:cs="Arial"/>
                <w:sz w:val="24"/>
                <w:szCs w:val="24"/>
                <w:lang w:val="mn-MN"/>
              </w:rPr>
              <w:t>ажилла</w:t>
            </w:r>
            <w:r w:rsidR="00BF7243">
              <w:rPr>
                <w:rFonts w:ascii="Arial" w:hAnsi="Arial" w:cs="Arial"/>
                <w:sz w:val="24"/>
                <w:szCs w:val="24"/>
                <w:lang w:val="mn-MN"/>
              </w:rPr>
              <w:t xml:space="preserve">х </w:t>
            </w:r>
            <w:r w:rsidR="00BF7243" w:rsidRPr="00A11B31">
              <w:rPr>
                <w:rFonts w:ascii="Arial" w:hAnsi="Arial" w:cs="Arial"/>
                <w:sz w:val="24"/>
                <w:szCs w:val="24"/>
                <w:lang w:val="mn-MN"/>
              </w:rPr>
              <w:t xml:space="preserve"> хязгаар </w:t>
            </w:r>
            <w:r w:rsidR="00BF7243">
              <w:rPr>
                <w:rFonts w:ascii="Arial" w:hAnsi="Arial" w:cs="Arial"/>
                <w:sz w:val="24"/>
                <w:szCs w:val="24"/>
                <w:lang w:val="mn-MN"/>
              </w:rPr>
              <w:t>дахь</w:t>
            </w:r>
            <w:r w:rsidR="00BF7243" w:rsidRPr="00A11B31">
              <w:rPr>
                <w:rFonts w:ascii="Arial" w:hAnsi="Arial" w:cs="Arial"/>
                <w:sz w:val="24"/>
                <w:szCs w:val="24"/>
                <w:lang w:val="mn-MN"/>
              </w:rPr>
              <w:t xml:space="preserve"> </w:t>
            </w:r>
            <w:r w:rsidR="00C21758" w:rsidRPr="00A11B31">
              <w:rPr>
                <w:rFonts w:ascii="Arial" w:hAnsi="Arial" w:cs="Arial"/>
                <w:sz w:val="24"/>
                <w:szCs w:val="24"/>
                <w:lang w:val="mn-MN"/>
              </w:rPr>
              <w:t xml:space="preserve">хамгийн их </w:t>
            </w:r>
            <w:r w:rsidR="00C21758">
              <w:rPr>
                <w:rFonts w:ascii="Arial" w:hAnsi="Arial" w:cs="Arial"/>
                <w:sz w:val="24"/>
                <w:szCs w:val="24"/>
                <w:lang w:val="mn-MN"/>
              </w:rPr>
              <w:t>хуурмаг чадал</w:t>
            </w:r>
            <w:r w:rsidR="00BF7243">
              <w:rPr>
                <w:rFonts w:ascii="Arial" w:hAnsi="Arial" w:cs="Arial"/>
                <w:sz w:val="24"/>
                <w:szCs w:val="24"/>
                <w:lang w:val="mn-MN"/>
              </w:rPr>
              <w:t>,</w:t>
            </w:r>
            <w:r w:rsidRPr="00A11B31">
              <w:rPr>
                <w:rFonts w:ascii="Arial" w:hAnsi="Arial" w:cs="Arial"/>
                <w:sz w:val="24"/>
                <w:szCs w:val="24"/>
                <w:lang w:val="mn-MN"/>
              </w:rPr>
              <w:t xml:space="preserve"> </w:t>
            </w:r>
          </w:p>
          <w:p w14:paraId="01418A66" w14:textId="41F49C16" w:rsidR="00631663" w:rsidRPr="0019393A" w:rsidRDefault="00C21758" w:rsidP="00631663">
            <w:pPr>
              <w:jc w:val="both"/>
              <w:rPr>
                <w:rFonts w:ascii="Arial" w:hAnsi="Arial" w:cs="Arial"/>
                <w:sz w:val="20"/>
                <w:szCs w:val="20"/>
                <w:lang w:val="mn-MN"/>
              </w:rPr>
            </w:pPr>
            <w:r>
              <w:rPr>
                <w:rFonts w:ascii="Arial" w:hAnsi="Arial" w:cs="Arial"/>
                <w:sz w:val="20"/>
                <w:szCs w:val="20"/>
                <w:lang w:val="mn-MN"/>
              </w:rPr>
              <w:t>Тайлбар 1</w:t>
            </w:r>
            <w:r w:rsidR="00631663" w:rsidRPr="0019393A">
              <w:rPr>
                <w:rFonts w:ascii="Arial" w:hAnsi="Arial" w:cs="Arial"/>
                <w:sz w:val="20"/>
                <w:szCs w:val="20"/>
                <w:lang w:val="mn-MN"/>
              </w:rPr>
              <w:t xml:space="preserve">: </w:t>
            </w:r>
            <w:r w:rsidR="008E61E8">
              <w:rPr>
                <w:rFonts w:ascii="Arial" w:hAnsi="Arial" w:cs="Arial"/>
                <w:sz w:val="20"/>
                <w:szCs w:val="20"/>
                <w:lang w:val="mn-MN"/>
              </w:rPr>
              <w:t>В</w:t>
            </w:r>
            <w:r w:rsidR="00FB705A">
              <w:rPr>
                <w:rFonts w:ascii="Arial" w:hAnsi="Arial" w:cs="Arial"/>
                <w:sz w:val="20"/>
                <w:szCs w:val="20"/>
                <w:lang w:val="mn-MN"/>
              </w:rPr>
              <w:t>а</w:t>
            </w:r>
            <w:r w:rsidR="008E61E8">
              <w:rPr>
                <w:rFonts w:ascii="Arial" w:hAnsi="Arial" w:cs="Arial"/>
                <w:sz w:val="20"/>
                <w:szCs w:val="20"/>
                <w:lang w:val="mn-MN"/>
              </w:rPr>
              <w:t>р</w:t>
            </w:r>
            <w:r w:rsidR="008E61E8" w:rsidRPr="0019393A">
              <w:rPr>
                <w:rFonts w:ascii="Arial" w:hAnsi="Arial" w:cs="Arial"/>
                <w:sz w:val="20"/>
                <w:szCs w:val="20"/>
                <w:lang w:val="mn-MN"/>
              </w:rPr>
              <w:t xml:space="preserve"> </w:t>
            </w:r>
            <w:r w:rsidR="00631663" w:rsidRPr="0019393A">
              <w:rPr>
                <w:rFonts w:ascii="Arial" w:hAnsi="Arial" w:cs="Arial"/>
                <w:sz w:val="20"/>
                <w:szCs w:val="20"/>
                <w:lang w:val="mn-MN"/>
              </w:rPr>
              <w:t>(</w:t>
            </w:r>
            <w:r w:rsidR="00FB705A">
              <w:rPr>
                <w:rFonts w:ascii="Arial" w:hAnsi="Arial" w:cs="Arial"/>
                <w:sz w:val="20"/>
                <w:szCs w:val="20"/>
                <w:lang w:val="mn-MN"/>
              </w:rPr>
              <w:t>ва</w:t>
            </w:r>
            <w:r w:rsidR="00EE3CA4">
              <w:rPr>
                <w:rFonts w:ascii="Arial" w:hAnsi="Arial" w:cs="Arial"/>
                <w:sz w:val="20"/>
                <w:szCs w:val="20"/>
                <w:lang w:val="mn-MN"/>
              </w:rPr>
              <w:t>р</w:t>
            </w:r>
            <w:r w:rsidR="00631663" w:rsidRPr="0019393A">
              <w:rPr>
                <w:rFonts w:ascii="Arial" w:hAnsi="Arial" w:cs="Arial"/>
                <w:sz w:val="20"/>
                <w:szCs w:val="20"/>
                <w:lang w:val="mn-MN"/>
              </w:rPr>
              <w:t xml:space="preserve">) нь үндсэн нэгж бөгөөд бусад нэгжийг </w:t>
            </w:r>
            <w:r>
              <w:rPr>
                <w:rFonts w:ascii="Arial" w:hAnsi="Arial" w:cs="Arial"/>
                <w:sz w:val="20"/>
                <w:szCs w:val="20"/>
                <w:lang w:val="mn-MN"/>
              </w:rPr>
              <w:t>тохируулан</w:t>
            </w:r>
            <w:r w:rsidR="00631663" w:rsidRPr="0019393A">
              <w:rPr>
                <w:rFonts w:ascii="Arial" w:hAnsi="Arial" w:cs="Arial"/>
                <w:sz w:val="20"/>
                <w:szCs w:val="20"/>
                <w:lang w:val="mn-MN"/>
              </w:rPr>
              <w:t xml:space="preserve"> сонгож болно (</w:t>
            </w:r>
            <w:r w:rsidR="008E61E8">
              <w:rPr>
                <w:rFonts w:ascii="Arial" w:hAnsi="Arial" w:cs="Arial"/>
                <w:sz w:val="20"/>
                <w:szCs w:val="20"/>
                <w:lang w:val="mn-MN"/>
              </w:rPr>
              <w:t>к</w:t>
            </w:r>
            <w:r w:rsidR="00FB705A">
              <w:rPr>
                <w:rFonts w:ascii="Arial" w:hAnsi="Arial" w:cs="Arial"/>
                <w:sz w:val="20"/>
                <w:szCs w:val="20"/>
                <w:lang w:val="mn-MN"/>
              </w:rPr>
              <w:t>ва</w:t>
            </w:r>
            <w:r w:rsidR="008E61E8">
              <w:rPr>
                <w:rFonts w:ascii="Arial" w:hAnsi="Arial" w:cs="Arial"/>
                <w:sz w:val="20"/>
                <w:szCs w:val="20"/>
                <w:lang w:val="mn-MN"/>
              </w:rPr>
              <w:t>р</w:t>
            </w:r>
            <w:r w:rsidR="008E61E8" w:rsidRPr="0019393A">
              <w:rPr>
                <w:rFonts w:ascii="Arial" w:hAnsi="Arial" w:cs="Arial"/>
                <w:sz w:val="20"/>
                <w:szCs w:val="20"/>
                <w:lang w:val="mn-MN"/>
              </w:rPr>
              <w:t xml:space="preserve"> M</w:t>
            </w:r>
            <w:r w:rsidR="00FB705A">
              <w:rPr>
                <w:rFonts w:ascii="Arial" w:hAnsi="Arial" w:cs="Arial"/>
                <w:sz w:val="20"/>
                <w:szCs w:val="20"/>
                <w:lang w:val="mn-MN"/>
              </w:rPr>
              <w:t>ва</w:t>
            </w:r>
            <w:r w:rsidR="008E61E8">
              <w:rPr>
                <w:rFonts w:ascii="Arial" w:hAnsi="Arial" w:cs="Arial"/>
                <w:sz w:val="20"/>
                <w:szCs w:val="20"/>
                <w:lang w:val="mn-MN"/>
              </w:rPr>
              <w:t>р</w:t>
            </w:r>
            <w:r w:rsidR="00631663" w:rsidRPr="0019393A">
              <w:rPr>
                <w:rFonts w:ascii="Arial" w:hAnsi="Arial" w:cs="Arial"/>
                <w:sz w:val="20"/>
                <w:szCs w:val="20"/>
                <w:lang w:val="mn-MN"/>
              </w:rPr>
              <w:t>).</w:t>
            </w:r>
          </w:p>
          <w:p w14:paraId="4A672DBE" w14:textId="77777777" w:rsidR="00B85687" w:rsidRDefault="00B85687" w:rsidP="00631663">
            <w:pPr>
              <w:jc w:val="both"/>
              <w:rPr>
                <w:rFonts w:ascii="Arial" w:hAnsi="Arial" w:cs="Arial"/>
                <w:sz w:val="20"/>
                <w:szCs w:val="20"/>
                <w:lang w:val="mn-MN"/>
              </w:rPr>
            </w:pPr>
          </w:p>
          <w:p w14:paraId="73529ED3" w14:textId="2F9D5F1C" w:rsidR="00631663" w:rsidRPr="0019393A" w:rsidRDefault="00C21758" w:rsidP="00631663">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2; Зураг 2-т </w:t>
            </w:r>
            <w:r w:rsidR="00EE3CA4">
              <w:rPr>
                <w:rFonts w:ascii="Arial" w:hAnsi="Arial" w:cs="Arial"/>
                <w:sz w:val="20"/>
                <w:szCs w:val="20"/>
                <w:lang w:val="mn-MN"/>
              </w:rPr>
              <w:t>тооцооны</w:t>
            </w:r>
            <w:r w:rsidR="00631663" w:rsidRPr="0019393A">
              <w:rPr>
                <w:rFonts w:ascii="Arial" w:hAnsi="Arial" w:cs="Arial"/>
                <w:sz w:val="20"/>
                <w:szCs w:val="20"/>
                <w:lang w:val="mn-MN"/>
              </w:rPr>
              <w:t xml:space="preserve"> </w:t>
            </w:r>
            <w:r>
              <w:rPr>
                <w:rFonts w:ascii="Arial" w:hAnsi="Arial" w:cs="Arial"/>
                <w:sz w:val="20"/>
                <w:szCs w:val="20"/>
                <w:lang w:val="mn-MN"/>
              </w:rPr>
              <w:t xml:space="preserve">хуурмаг чадал нь </w:t>
            </w:r>
            <w:r w:rsidR="00631663" w:rsidRPr="0019393A">
              <w:rPr>
                <w:rFonts w:ascii="Arial" w:hAnsi="Arial" w:cs="Arial"/>
                <w:sz w:val="20"/>
                <w:szCs w:val="20"/>
                <w:lang w:val="mn-MN"/>
              </w:rPr>
              <w:t xml:space="preserve"> Q</w:t>
            </w:r>
            <w:r w:rsidR="00631663" w:rsidRPr="0019393A">
              <w:rPr>
                <w:rFonts w:ascii="Arial" w:hAnsi="Arial" w:cs="Arial"/>
                <w:sz w:val="20"/>
                <w:szCs w:val="20"/>
                <w:vertAlign w:val="subscript"/>
                <w:lang w:val="mn-MN"/>
              </w:rPr>
              <w:t>IR</w:t>
            </w:r>
            <w:r w:rsidR="00631663" w:rsidRPr="0019393A">
              <w:rPr>
                <w:rFonts w:ascii="Arial" w:hAnsi="Arial" w:cs="Arial"/>
                <w:sz w:val="20"/>
                <w:szCs w:val="20"/>
                <w:lang w:val="mn-MN"/>
              </w:rPr>
              <w:t xml:space="preserve"> болон Q</w:t>
            </w:r>
            <w:r w:rsidR="00631663" w:rsidRPr="0019393A">
              <w:rPr>
                <w:rFonts w:ascii="Arial" w:hAnsi="Arial" w:cs="Arial"/>
                <w:sz w:val="20"/>
                <w:szCs w:val="20"/>
                <w:vertAlign w:val="subscript"/>
                <w:lang w:val="mn-MN"/>
              </w:rPr>
              <w:t>CR</w:t>
            </w:r>
            <w:r w:rsidR="00631663" w:rsidRPr="0019393A">
              <w:rPr>
                <w:rFonts w:ascii="Arial" w:hAnsi="Arial" w:cs="Arial"/>
                <w:sz w:val="20"/>
                <w:szCs w:val="20"/>
                <w:lang w:val="mn-MN"/>
              </w:rPr>
              <w:t xml:space="preserve"> хоорондын хамгийн их утга юм</w:t>
            </w:r>
          </w:p>
          <w:p w14:paraId="43A3F0ED" w14:textId="77777777" w:rsidR="00631663" w:rsidRPr="0019393A" w:rsidRDefault="00631663" w:rsidP="00631663">
            <w:pPr>
              <w:jc w:val="both"/>
              <w:rPr>
                <w:rFonts w:ascii="Arial" w:hAnsi="Arial" w:cs="Arial"/>
                <w:sz w:val="20"/>
                <w:szCs w:val="20"/>
                <w:lang w:val="mn-MN"/>
              </w:rPr>
            </w:pPr>
          </w:p>
          <w:p w14:paraId="035E79B6" w14:textId="77777777"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4.4.13</w:t>
            </w:r>
          </w:p>
          <w:p w14:paraId="5A6FE4C7" w14:textId="4231A74F" w:rsidR="00631663" w:rsidRPr="0019393A" w:rsidRDefault="00EE3CA4" w:rsidP="00631663">
            <w:pPr>
              <w:jc w:val="both"/>
              <w:rPr>
                <w:rFonts w:ascii="Arial" w:hAnsi="Arial" w:cs="Arial"/>
                <w:b/>
                <w:sz w:val="24"/>
                <w:szCs w:val="24"/>
                <w:lang w:val="mn-MN"/>
              </w:rPr>
            </w:pPr>
            <w:r>
              <w:rPr>
                <w:rFonts w:ascii="Arial" w:hAnsi="Arial" w:cs="Arial"/>
                <w:b/>
                <w:sz w:val="24"/>
                <w:szCs w:val="24"/>
                <w:lang w:val="mn-MN"/>
              </w:rPr>
              <w:t xml:space="preserve">тооцооны </w:t>
            </w:r>
            <w:r w:rsidR="00631663" w:rsidRPr="0019393A">
              <w:rPr>
                <w:rFonts w:ascii="Arial" w:hAnsi="Arial" w:cs="Arial"/>
                <w:b/>
                <w:sz w:val="24"/>
                <w:szCs w:val="24"/>
                <w:lang w:val="mn-MN"/>
              </w:rPr>
              <w:t>хүчдэл</w:t>
            </w:r>
          </w:p>
          <w:p w14:paraId="11A87FD6" w14:textId="7E1B18B6" w:rsidR="00631663" w:rsidRPr="0019393A" w:rsidRDefault="00B85687" w:rsidP="00631663">
            <w:pPr>
              <w:jc w:val="both"/>
              <w:rPr>
                <w:rFonts w:ascii="Arial" w:hAnsi="Arial" w:cs="Arial"/>
                <w:sz w:val="24"/>
                <w:szCs w:val="24"/>
                <w:lang w:val="mn-MN"/>
              </w:rPr>
            </w:pPr>
            <w:r>
              <w:rPr>
                <w:rFonts w:ascii="Arial" w:hAnsi="Arial" w:cs="Arial"/>
                <w:sz w:val="24"/>
                <w:szCs w:val="24"/>
                <w:lang w:val="mn-MN"/>
              </w:rPr>
              <w:t>ЦЭХХ</w:t>
            </w:r>
            <w:r w:rsidR="00631663" w:rsidRPr="0019393A">
              <w:rPr>
                <w:rFonts w:ascii="Arial" w:hAnsi="Arial" w:cs="Arial"/>
                <w:sz w:val="24"/>
                <w:szCs w:val="24"/>
                <w:lang w:val="mn-MN"/>
              </w:rPr>
              <w:t xml:space="preserve"> системийн анхдагч холболтын терминалы</w:t>
            </w:r>
            <w:r w:rsidR="00BF7243">
              <w:rPr>
                <w:rFonts w:ascii="Arial" w:hAnsi="Arial" w:cs="Arial"/>
                <w:sz w:val="24"/>
                <w:szCs w:val="24"/>
                <w:lang w:val="mn-MN"/>
              </w:rPr>
              <w:t>г</w:t>
            </w:r>
            <w:r w:rsidR="00631663" w:rsidRPr="0019393A">
              <w:rPr>
                <w:rFonts w:ascii="Arial" w:hAnsi="Arial" w:cs="Arial"/>
                <w:sz w:val="24"/>
                <w:szCs w:val="24"/>
                <w:lang w:val="mn-MN"/>
              </w:rPr>
              <w:t xml:space="preserve"> </w:t>
            </w:r>
            <w:r w:rsidR="00BF7243">
              <w:rPr>
                <w:rFonts w:ascii="Arial" w:hAnsi="Arial" w:cs="Arial"/>
                <w:sz w:val="24"/>
                <w:szCs w:val="24"/>
                <w:lang w:val="mn-MN"/>
              </w:rPr>
              <w:t>тодорхойлдог</w:t>
            </w:r>
            <w:r w:rsidR="00BF7243" w:rsidRPr="0019393A">
              <w:rPr>
                <w:rFonts w:ascii="Arial" w:hAnsi="Arial" w:cs="Arial"/>
                <w:sz w:val="24"/>
                <w:szCs w:val="24"/>
                <w:lang w:val="mn-MN"/>
              </w:rPr>
              <w:t xml:space="preserve"> </w:t>
            </w:r>
            <w:r w:rsidR="00DF3AFD">
              <w:rPr>
                <w:rFonts w:ascii="Arial" w:hAnsi="Arial" w:cs="Arial"/>
                <w:sz w:val="24"/>
                <w:szCs w:val="24"/>
                <w:lang w:val="mn-MN"/>
              </w:rPr>
              <w:t>хүчдэлийн</w:t>
            </w:r>
            <w:r w:rsidR="00BF3053">
              <w:rPr>
                <w:rFonts w:ascii="Arial" w:hAnsi="Arial" w:cs="Arial"/>
                <w:sz w:val="24"/>
                <w:szCs w:val="24"/>
                <w:lang w:val="mn-MN"/>
              </w:rPr>
              <w:t xml:space="preserve"> </w:t>
            </w:r>
            <w:r w:rsidR="00631663" w:rsidRPr="0019393A">
              <w:rPr>
                <w:rFonts w:ascii="Arial" w:hAnsi="Arial" w:cs="Arial"/>
                <w:sz w:val="24"/>
                <w:szCs w:val="24"/>
                <w:lang w:val="mn-MN"/>
              </w:rPr>
              <w:t>утга</w:t>
            </w:r>
          </w:p>
          <w:p w14:paraId="083CEA8B" w14:textId="77777777" w:rsidR="00631663" w:rsidRPr="0019393A" w:rsidRDefault="00631663" w:rsidP="00631663">
            <w:pPr>
              <w:jc w:val="both"/>
              <w:rPr>
                <w:rFonts w:ascii="Arial" w:hAnsi="Arial" w:cs="Arial"/>
                <w:b/>
                <w:sz w:val="20"/>
                <w:szCs w:val="20"/>
                <w:lang w:val="mn-MN"/>
              </w:rPr>
            </w:pPr>
          </w:p>
          <w:p w14:paraId="23FE9A02" w14:textId="4E257840" w:rsidR="00631663" w:rsidRPr="0019393A" w:rsidRDefault="00B85687" w:rsidP="00631663">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1; Энэ </w:t>
            </w:r>
            <w:r w:rsidR="00123D5B">
              <w:rPr>
                <w:rFonts w:ascii="Arial" w:hAnsi="Arial" w:cs="Arial"/>
                <w:sz w:val="20"/>
                <w:szCs w:val="20"/>
                <w:lang w:val="mn-MN"/>
              </w:rPr>
              <w:t>тооцооны</w:t>
            </w:r>
            <w:r w:rsidR="00631663" w:rsidRPr="0019393A">
              <w:rPr>
                <w:rFonts w:ascii="Arial" w:hAnsi="Arial" w:cs="Arial"/>
                <w:sz w:val="20"/>
                <w:szCs w:val="20"/>
                <w:lang w:val="mn-MN"/>
              </w:rPr>
              <w:t xml:space="preserve"> </w:t>
            </w:r>
            <w:r w:rsidR="00DF3AFD">
              <w:rPr>
                <w:rFonts w:ascii="Arial" w:hAnsi="Arial" w:cs="Arial"/>
                <w:sz w:val="20"/>
                <w:szCs w:val="20"/>
                <w:lang w:val="mn-MN"/>
              </w:rPr>
              <w:t>хүчдэлийн</w:t>
            </w:r>
            <w:r w:rsidR="001F2E76">
              <w:rPr>
                <w:rFonts w:ascii="Arial" w:hAnsi="Arial" w:cs="Arial"/>
                <w:sz w:val="20"/>
                <w:szCs w:val="20"/>
                <w:lang w:val="mn-MN"/>
              </w:rPr>
              <w:t xml:space="preserve"> </w:t>
            </w:r>
            <w:r w:rsidR="00631663" w:rsidRPr="0019393A">
              <w:rPr>
                <w:rFonts w:ascii="Arial" w:hAnsi="Arial" w:cs="Arial"/>
                <w:sz w:val="20"/>
                <w:szCs w:val="20"/>
                <w:lang w:val="mn-MN"/>
              </w:rPr>
              <w:t xml:space="preserve"> </w:t>
            </w:r>
            <w:r w:rsidR="00BF3053">
              <w:rPr>
                <w:rFonts w:ascii="Arial" w:hAnsi="Arial" w:cs="Arial"/>
                <w:sz w:val="20"/>
                <w:szCs w:val="20"/>
                <w:lang w:val="mn-MN"/>
              </w:rPr>
              <w:t>утгын ойролцоох</w:t>
            </w:r>
            <w:r w:rsidR="00631663" w:rsidRPr="0019393A">
              <w:rPr>
                <w:rFonts w:ascii="Arial" w:hAnsi="Arial" w:cs="Arial"/>
                <w:sz w:val="20"/>
                <w:szCs w:val="20"/>
                <w:lang w:val="mn-MN"/>
              </w:rPr>
              <w:t xml:space="preserve"> </w:t>
            </w:r>
            <w:r w:rsidR="00BF3053">
              <w:rPr>
                <w:rFonts w:ascii="Arial" w:hAnsi="Arial" w:cs="Arial"/>
                <w:sz w:val="20"/>
                <w:szCs w:val="20"/>
                <w:lang w:val="mn-MN"/>
              </w:rPr>
              <w:t>завсарыг</w:t>
            </w:r>
            <w:r w:rsidR="00631663" w:rsidRPr="0019393A">
              <w:rPr>
                <w:rFonts w:ascii="Arial" w:hAnsi="Arial" w:cs="Arial"/>
                <w:sz w:val="20"/>
                <w:szCs w:val="20"/>
                <w:lang w:val="mn-MN"/>
              </w:rPr>
              <w:t xml:space="preserve"> тасралтгүй ажилла</w:t>
            </w:r>
            <w:r w:rsidR="00BF7243">
              <w:rPr>
                <w:rFonts w:ascii="Arial" w:hAnsi="Arial" w:cs="Arial"/>
                <w:sz w:val="20"/>
                <w:szCs w:val="20"/>
                <w:lang w:val="mn-MN"/>
              </w:rPr>
              <w:t>х</w:t>
            </w:r>
            <w:r w:rsidR="00631663" w:rsidRPr="0019393A">
              <w:rPr>
                <w:rFonts w:ascii="Arial" w:hAnsi="Arial" w:cs="Arial"/>
                <w:sz w:val="20"/>
                <w:szCs w:val="20"/>
                <w:lang w:val="mn-MN"/>
              </w:rPr>
              <w:t xml:space="preserve"> </w:t>
            </w:r>
            <w:r w:rsidR="00DF3AFD">
              <w:rPr>
                <w:rFonts w:ascii="Arial" w:hAnsi="Arial" w:cs="Arial"/>
                <w:sz w:val="20"/>
                <w:szCs w:val="20"/>
                <w:lang w:val="mn-MN"/>
              </w:rPr>
              <w:t>хүчдэлийн</w:t>
            </w:r>
            <w:r w:rsidR="001F2E76">
              <w:rPr>
                <w:rFonts w:ascii="Arial" w:hAnsi="Arial" w:cs="Arial"/>
                <w:sz w:val="20"/>
                <w:szCs w:val="20"/>
                <w:lang w:val="mn-MN"/>
              </w:rPr>
              <w:t xml:space="preserve"> </w:t>
            </w:r>
            <w:r w:rsidR="00631663" w:rsidRPr="0019393A">
              <w:rPr>
                <w:rFonts w:ascii="Arial" w:hAnsi="Arial" w:cs="Arial"/>
                <w:sz w:val="20"/>
                <w:szCs w:val="20"/>
                <w:lang w:val="mn-MN"/>
              </w:rPr>
              <w:t xml:space="preserve"> </w:t>
            </w:r>
            <w:r w:rsidR="00BC7A5E">
              <w:rPr>
                <w:rFonts w:ascii="Arial" w:hAnsi="Arial" w:cs="Arial"/>
                <w:sz w:val="20"/>
                <w:szCs w:val="20"/>
                <w:lang w:val="mn-MN"/>
              </w:rPr>
              <w:t>хязгаар</w:t>
            </w:r>
            <w:r w:rsidR="00631663" w:rsidRPr="0019393A">
              <w:rPr>
                <w:rFonts w:ascii="Arial" w:hAnsi="Arial" w:cs="Arial"/>
                <w:sz w:val="20"/>
                <w:szCs w:val="20"/>
                <w:lang w:val="mn-MN"/>
              </w:rPr>
              <w:t xml:space="preserve"> гэж нэрлэдэг бөгөөд </w:t>
            </w:r>
            <w:r w:rsidR="00BF7243">
              <w:rPr>
                <w:rFonts w:ascii="Arial" w:hAnsi="Arial" w:cs="Arial"/>
                <w:sz w:val="20"/>
                <w:szCs w:val="20"/>
                <w:lang w:val="mn-MN"/>
              </w:rPr>
              <w:t>тогтоосон</w:t>
            </w:r>
            <w:r w:rsidR="00631663" w:rsidRPr="0019393A">
              <w:rPr>
                <w:rFonts w:ascii="Arial" w:hAnsi="Arial" w:cs="Arial"/>
                <w:sz w:val="20"/>
                <w:szCs w:val="20"/>
                <w:lang w:val="mn-MN"/>
              </w:rPr>
              <w:t xml:space="preserve"> утгын ойролцоо</w:t>
            </w:r>
            <w:r w:rsidR="00BF3053">
              <w:rPr>
                <w:rFonts w:ascii="Arial" w:hAnsi="Arial" w:cs="Arial"/>
                <w:sz w:val="20"/>
                <w:szCs w:val="20"/>
                <w:lang w:val="mn-MN"/>
              </w:rPr>
              <w:t>х</w:t>
            </w:r>
            <w:r w:rsidR="00631663" w:rsidRPr="0019393A">
              <w:rPr>
                <w:rFonts w:ascii="Arial" w:hAnsi="Arial" w:cs="Arial"/>
                <w:sz w:val="20"/>
                <w:szCs w:val="20"/>
                <w:lang w:val="mn-MN"/>
              </w:rPr>
              <w:t xml:space="preserve"> зөвшөөрөгдсөн </w:t>
            </w:r>
            <w:r w:rsidR="00DF3AFD">
              <w:rPr>
                <w:rFonts w:ascii="Arial" w:hAnsi="Arial" w:cs="Arial"/>
                <w:sz w:val="20"/>
                <w:szCs w:val="20"/>
                <w:lang w:val="mn-MN"/>
              </w:rPr>
              <w:t>хүчдэлийн</w:t>
            </w:r>
            <w:r w:rsidR="001F2E76">
              <w:rPr>
                <w:rFonts w:ascii="Arial" w:hAnsi="Arial" w:cs="Arial"/>
                <w:sz w:val="20"/>
                <w:szCs w:val="20"/>
                <w:lang w:val="mn-MN"/>
              </w:rPr>
              <w:t xml:space="preserve"> </w:t>
            </w:r>
            <w:r w:rsidR="00631663" w:rsidRPr="0019393A">
              <w:rPr>
                <w:rFonts w:ascii="Arial" w:hAnsi="Arial" w:cs="Arial"/>
                <w:sz w:val="20"/>
                <w:szCs w:val="20"/>
                <w:lang w:val="mn-MN"/>
              </w:rPr>
              <w:t xml:space="preserve"> өөрчлөлтийг тодорхойлдог.</w:t>
            </w:r>
          </w:p>
          <w:p w14:paraId="79670B73" w14:textId="77777777" w:rsidR="00631663" w:rsidRPr="0019393A" w:rsidRDefault="00631663" w:rsidP="00631663">
            <w:pPr>
              <w:jc w:val="both"/>
              <w:rPr>
                <w:rFonts w:ascii="Arial" w:hAnsi="Arial" w:cs="Arial"/>
                <w:sz w:val="20"/>
                <w:szCs w:val="20"/>
                <w:lang w:val="mn-MN"/>
              </w:rPr>
            </w:pPr>
          </w:p>
          <w:p w14:paraId="012F3AFC" w14:textId="57E1411D"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Вольт </w:t>
            </w:r>
            <w:r w:rsidR="007B01C6" w:rsidRPr="003F7D96">
              <w:rPr>
                <w:rFonts w:ascii="Arial" w:hAnsi="Arial" w:cs="Arial"/>
                <w:sz w:val="20"/>
                <w:szCs w:val="20"/>
                <w:lang w:val="mn-MN"/>
              </w:rPr>
              <w:t>(</w:t>
            </w:r>
            <w:r w:rsidR="008E61E8">
              <w:rPr>
                <w:rFonts w:ascii="Arial" w:hAnsi="Arial" w:cs="Arial"/>
                <w:sz w:val="20"/>
                <w:szCs w:val="20"/>
                <w:lang w:val="mn-MN"/>
              </w:rPr>
              <w:t>В</w:t>
            </w:r>
            <w:r w:rsidRPr="0019393A">
              <w:rPr>
                <w:rFonts w:ascii="Arial" w:hAnsi="Arial" w:cs="Arial"/>
                <w:sz w:val="20"/>
                <w:szCs w:val="20"/>
                <w:lang w:val="mn-MN"/>
              </w:rPr>
              <w:t>) нь үндсэн нэгж бөгөөд бусад нэгжийг тохиромжтой байх үүднээс (кВ) сонгож болно.</w:t>
            </w:r>
          </w:p>
          <w:p w14:paraId="0BF680EF" w14:textId="77777777" w:rsidR="00631663" w:rsidRPr="0019393A" w:rsidRDefault="00631663" w:rsidP="00BF3053">
            <w:pPr>
              <w:spacing w:line="276" w:lineRule="auto"/>
              <w:jc w:val="both"/>
              <w:rPr>
                <w:rFonts w:ascii="Arial" w:hAnsi="Arial" w:cs="Arial"/>
                <w:b/>
                <w:sz w:val="20"/>
                <w:szCs w:val="20"/>
                <w:lang w:val="mn-MN"/>
              </w:rPr>
            </w:pPr>
            <w:r w:rsidRPr="0019393A">
              <w:rPr>
                <w:rFonts w:ascii="Arial" w:hAnsi="Arial" w:cs="Arial"/>
                <w:b/>
                <w:sz w:val="20"/>
                <w:szCs w:val="20"/>
                <w:lang w:val="mn-MN"/>
              </w:rPr>
              <w:t xml:space="preserve"> </w:t>
            </w:r>
          </w:p>
          <w:p w14:paraId="0ABD0AD3" w14:textId="77777777"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4.4.14</w:t>
            </w:r>
          </w:p>
          <w:p w14:paraId="1154EFE6" w14:textId="23DB61B6" w:rsidR="00631663" w:rsidRPr="00F70566" w:rsidRDefault="00EB5667" w:rsidP="00631663">
            <w:pPr>
              <w:jc w:val="both"/>
              <w:rPr>
                <w:rFonts w:ascii="Arial" w:hAnsi="Arial" w:cs="Arial"/>
                <w:b/>
                <w:sz w:val="24"/>
                <w:szCs w:val="24"/>
                <w:lang w:val="mn-MN"/>
              </w:rPr>
            </w:pPr>
            <w:r>
              <w:rPr>
                <w:rFonts w:ascii="Arial" w:hAnsi="Arial" w:cs="Arial"/>
                <w:b/>
                <w:sz w:val="24"/>
                <w:szCs w:val="24"/>
                <w:lang w:val="mn-MN"/>
              </w:rPr>
              <w:t>Цэнэглэх</w:t>
            </w:r>
            <w:r w:rsidR="00631663" w:rsidRPr="0019393A">
              <w:rPr>
                <w:rFonts w:ascii="Arial" w:hAnsi="Arial" w:cs="Arial"/>
                <w:b/>
                <w:sz w:val="24"/>
                <w:szCs w:val="24"/>
                <w:lang w:val="mn-MN"/>
              </w:rPr>
              <w:t xml:space="preserve"> үе</w:t>
            </w:r>
            <w:r w:rsidR="00F70566">
              <w:rPr>
                <w:rFonts w:ascii="Arial" w:hAnsi="Arial" w:cs="Arial"/>
                <w:b/>
                <w:sz w:val="24"/>
                <w:szCs w:val="24"/>
                <w:lang w:val="mn-MN"/>
              </w:rPr>
              <w:t>ийн</w:t>
            </w:r>
            <w:r w:rsidR="00631663" w:rsidRPr="0019393A">
              <w:rPr>
                <w:rFonts w:ascii="Arial" w:hAnsi="Arial" w:cs="Arial"/>
                <w:b/>
                <w:sz w:val="24"/>
                <w:szCs w:val="24"/>
                <w:lang w:val="mn-MN"/>
              </w:rPr>
              <w:t xml:space="preserve"> богино хугацааны </w:t>
            </w:r>
            <w:r w:rsidR="00BF3053">
              <w:rPr>
                <w:rFonts w:ascii="Arial" w:hAnsi="Arial" w:cs="Arial"/>
                <w:b/>
                <w:sz w:val="24"/>
                <w:szCs w:val="24"/>
                <w:lang w:val="mn-MN"/>
              </w:rPr>
              <w:t>чадал</w:t>
            </w:r>
          </w:p>
          <w:p w14:paraId="0283FEF9" w14:textId="7C5D5522" w:rsidR="00631663" w:rsidRPr="0019393A" w:rsidRDefault="00631663" w:rsidP="00631663">
            <w:pPr>
              <w:jc w:val="both"/>
              <w:rPr>
                <w:rFonts w:ascii="Arial" w:hAnsi="Arial" w:cs="Arial"/>
                <w:sz w:val="24"/>
                <w:szCs w:val="24"/>
                <w:lang w:val="mn-MN"/>
              </w:rPr>
            </w:pPr>
            <w:r w:rsidRPr="0019393A">
              <w:rPr>
                <w:rFonts w:ascii="Arial" w:hAnsi="Arial" w:cs="Arial"/>
                <w:sz w:val="24"/>
                <w:szCs w:val="24"/>
                <w:lang w:val="mn-MN"/>
              </w:rPr>
              <w:t xml:space="preserve">богино хугацааны оролтын </w:t>
            </w:r>
            <w:r w:rsidR="00BF3053">
              <w:rPr>
                <w:rFonts w:ascii="Arial" w:hAnsi="Arial" w:cs="Arial"/>
                <w:sz w:val="24"/>
                <w:szCs w:val="24"/>
                <w:lang w:val="mn-MN"/>
              </w:rPr>
              <w:t>чадал</w:t>
            </w:r>
          </w:p>
          <w:p w14:paraId="1CD938F7" w14:textId="2CC61444" w:rsidR="00631663" w:rsidRPr="0019393A" w:rsidRDefault="00C35A7D" w:rsidP="00631663">
            <w:pPr>
              <w:jc w:val="both"/>
              <w:rPr>
                <w:rFonts w:ascii="Arial" w:hAnsi="Arial" w:cs="Arial"/>
                <w:sz w:val="24"/>
                <w:szCs w:val="24"/>
                <w:lang w:val="mn-MN"/>
              </w:rPr>
            </w:pPr>
            <w:r>
              <w:rPr>
                <w:rFonts w:ascii="Arial" w:hAnsi="Arial" w:cs="Arial"/>
                <w:sz w:val="24"/>
                <w:szCs w:val="24"/>
                <w:lang w:val="mn-MN"/>
              </w:rPr>
              <w:t>ЦЭХХ</w:t>
            </w:r>
            <w:r w:rsidR="00631663" w:rsidRPr="0019393A">
              <w:rPr>
                <w:rFonts w:ascii="Arial" w:hAnsi="Arial" w:cs="Arial"/>
                <w:sz w:val="24"/>
                <w:szCs w:val="24"/>
                <w:lang w:val="mn-MN"/>
              </w:rPr>
              <w:t xml:space="preserve"> систем </w:t>
            </w:r>
            <w:r w:rsidR="00E17F3D">
              <w:rPr>
                <w:rFonts w:ascii="Arial" w:hAnsi="Arial" w:cs="Arial"/>
                <w:sz w:val="24"/>
                <w:szCs w:val="24"/>
                <w:lang w:val="mn-MN"/>
              </w:rPr>
              <w:t>т</w:t>
            </w:r>
            <w:r w:rsidR="00E17F3D" w:rsidRPr="0019393A">
              <w:rPr>
                <w:rFonts w:ascii="Arial" w:hAnsi="Arial" w:cs="Arial"/>
                <w:sz w:val="24"/>
                <w:szCs w:val="24"/>
                <w:lang w:val="mn-MN"/>
              </w:rPr>
              <w:t xml:space="preserve">огтвортой </w:t>
            </w:r>
            <w:r w:rsidR="00E17F3D">
              <w:rPr>
                <w:rFonts w:ascii="Arial" w:hAnsi="Arial" w:cs="Arial"/>
                <w:sz w:val="24"/>
                <w:szCs w:val="24"/>
                <w:lang w:val="mn-MN"/>
              </w:rPr>
              <w:t xml:space="preserve">төлөвт </w:t>
            </w:r>
            <w:r w:rsidR="00E17F3D" w:rsidRPr="0019393A">
              <w:rPr>
                <w:rFonts w:ascii="Arial" w:hAnsi="Arial" w:cs="Arial"/>
                <w:sz w:val="24"/>
                <w:szCs w:val="24"/>
                <w:lang w:val="mn-MN"/>
              </w:rPr>
              <w:t>болон тасралтгүй ажилла</w:t>
            </w:r>
            <w:r w:rsidR="00E17F3D">
              <w:rPr>
                <w:rFonts w:ascii="Arial" w:hAnsi="Arial" w:cs="Arial"/>
                <w:sz w:val="24"/>
                <w:szCs w:val="24"/>
                <w:lang w:val="mn-MN"/>
              </w:rPr>
              <w:t>х</w:t>
            </w:r>
            <w:r w:rsidR="00E17F3D" w:rsidRPr="0019393A">
              <w:rPr>
                <w:rFonts w:ascii="Arial" w:hAnsi="Arial" w:cs="Arial"/>
                <w:sz w:val="24"/>
                <w:szCs w:val="24"/>
                <w:lang w:val="mn-MN"/>
              </w:rPr>
              <w:t xml:space="preserve"> нөхц</w:t>
            </w:r>
            <w:r w:rsidR="00E17F3D">
              <w:rPr>
                <w:rFonts w:ascii="Arial" w:hAnsi="Arial" w:cs="Arial"/>
                <w:sz w:val="24"/>
                <w:szCs w:val="24"/>
                <w:lang w:val="mn-MN"/>
              </w:rPr>
              <w:t>өлд</w:t>
            </w:r>
            <w:r w:rsidR="00E17F3D" w:rsidRPr="0019393A">
              <w:rPr>
                <w:rFonts w:ascii="Arial" w:hAnsi="Arial" w:cs="Arial"/>
                <w:sz w:val="24"/>
                <w:szCs w:val="24"/>
                <w:lang w:val="mn-MN"/>
              </w:rPr>
              <w:t xml:space="preserve"> </w:t>
            </w:r>
            <w:r w:rsidR="00631663" w:rsidRPr="0019393A">
              <w:rPr>
                <w:rFonts w:ascii="Arial" w:hAnsi="Arial" w:cs="Arial"/>
                <w:sz w:val="24"/>
                <w:szCs w:val="24"/>
                <w:lang w:val="mn-MN"/>
              </w:rPr>
              <w:t>тодорхой хугацаанд цэнэглэ</w:t>
            </w:r>
            <w:r w:rsidR="00E17F3D">
              <w:rPr>
                <w:rFonts w:ascii="Arial" w:hAnsi="Arial" w:cs="Arial"/>
                <w:sz w:val="24"/>
                <w:szCs w:val="24"/>
                <w:lang w:val="mn-MN"/>
              </w:rPr>
              <w:t>ж чадах</w:t>
            </w:r>
            <w:r w:rsidR="00631663" w:rsidRPr="0019393A">
              <w:rPr>
                <w:rFonts w:ascii="Arial" w:hAnsi="Arial" w:cs="Arial"/>
                <w:sz w:val="24"/>
                <w:szCs w:val="24"/>
                <w:lang w:val="mn-MN"/>
              </w:rPr>
              <w:t xml:space="preserve"> хамгийн их </w:t>
            </w:r>
            <w:r w:rsidR="00BF3053">
              <w:rPr>
                <w:rFonts w:ascii="Arial" w:hAnsi="Arial" w:cs="Arial"/>
                <w:sz w:val="24"/>
                <w:szCs w:val="24"/>
                <w:lang w:val="mn-MN"/>
              </w:rPr>
              <w:t>чадал</w:t>
            </w:r>
          </w:p>
          <w:p w14:paraId="06C581CE" w14:textId="77777777" w:rsidR="007B01C6" w:rsidRDefault="007B01C6" w:rsidP="00631663">
            <w:pPr>
              <w:jc w:val="both"/>
              <w:rPr>
                <w:rFonts w:ascii="Arial" w:hAnsi="Arial" w:cs="Arial"/>
                <w:sz w:val="20"/>
                <w:szCs w:val="20"/>
                <w:lang w:val="mn-MN"/>
              </w:rPr>
            </w:pPr>
          </w:p>
          <w:p w14:paraId="29EAAE59" w14:textId="77777777" w:rsidR="00FB705A" w:rsidRDefault="00FB705A" w:rsidP="00631663">
            <w:pPr>
              <w:jc w:val="both"/>
              <w:rPr>
                <w:rFonts w:ascii="Arial" w:hAnsi="Arial" w:cs="Arial"/>
                <w:sz w:val="20"/>
                <w:szCs w:val="20"/>
                <w:lang w:val="mn-MN"/>
              </w:rPr>
            </w:pPr>
          </w:p>
          <w:p w14:paraId="546B14CA" w14:textId="469E4616" w:rsidR="00631663" w:rsidRPr="0019393A" w:rsidRDefault="00C35A7D" w:rsidP="00631663">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1: Богино хугацааны </w:t>
            </w:r>
            <w:r w:rsidR="00BF3053">
              <w:rPr>
                <w:rFonts w:ascii="Arial" w:hAnsi="Arial" w:cs="Arial"/>
                <w:sz w:val="20"/>
                <w:szCs w:val="20"/>
                <w:lang w:val="mn-MN"/>
              </w:rPr>
              <w:t>чадал</w:t>
            </w:r>
            <w:r w:rsidR="00631663" w:rsidRPr="0019393A">
              <w:rPr>
                <w:rFonts w:ascii="Arial" w:hAnsi="Arial" w:cs="Arial"/>
                <w:sz w:val="20"/>
                <w:szCs w:val="20"/>
                <w:lang w:val="mn-MN"/>
              </w:rPr>
              <w:t xml:space="preserve"> нь </w:t>
            </w:r>
            <w:r w:rsidR="007F34E4">
              <w:rPr>
                <w:rFonts w:ascii="Arial" w:hAnsi="Arial" w:cs="Arial"/>
                <w:sz w:val="20"/>
                <w:szCs w:val="20"/>
                <w:lang w:val="mn-MN"/>
              </w:rPr>
              <w:t>ихэвчлэн</w:t>
            </w:r>
            <w:r w:rsidR="00631663" w:rsidRPr="0019393A">
              <w:rPr>
                <w:rFonts w:ascii="Arial" w:hAnsi="Arial" w:cs="Arial"/>
                <w:sz w:val="20"/>
                <w:szCs w:val="20"/>
                <w:lang w:val="mn-MN"/>
              </w:rPr>
              <w:t xml:space="preserve"> </w:t>
            </w:r>
            <w:r w:rsidR="00E17F3D">
              <w:rPr>
                <w:rFonts w:ascii="Arial" w:hAnsi="Arial" w:cs="Arial"/>
                <w:sz w:val="20"/>
                <w:szCs w:val="20"/>
                <w:lang w:val="mn-MN"/>
              </w:rPr>
              <w:t>чадлын</w:t>
            </w:r>
            <w:r w:rsidR="00D7116B">
              <w:rPr>
                <w:rFonts w:ascii="Arial" w:hAnsi="Arial" w:cs="Arial"/>
                <w:sz w:val="20"/>
                <w:szCs w:val="20"/>
                <w:lang w:val="mn-MN"/>
              </w:rPr>
              <w:t xml:space="preserve"> </w:t>
            </w:r>
            <w:r w:rsidR="005A04C0">
              <w:rPr>
                <w:rFonts w:ascii="Arial" w:hAnsi="Arial" w:cs="Arial"/>
                <w:sz w:val="20"/>
                <w:szCs w:val="20"/>
                <w:lang w:val="mn-MN"/>
              </w:rPr>
              <w:t>Чадамжийн графикийн</w:t>
            </w:r>
            <w:r w:rsidR="007F34E4">
              <w:rPr>
                <w:rFonts w:ascii="Arial" w:hAnsi="Arial" w:cs="Arial"/>
                <w:sz w:val="20"/>
                <w:szCs w:val="20"/>
                <w:lang w:val="mn-MN"/>
              </w:rPr>
              <w:t>хязгаарын</w:t>
            </w:r>
            <w:r w:rsidR="00E23164">
              <w:rPr>
                <w:rFonts w:ascii="Arial" w:hAnsi="Arial" w:cs="Arial"/>
                <w:sz w:val="20"/>
                <w:szCs w:val="20"/>
                <w:lang w:val="mn-MN"/>
              </w:rPr>
              <w:t xml:space="preserve"> </w:t>
            </w:r>
            <w:r w:rsidR="00631663" w:rsidRPr="0019393A">
              <w:rPr>
                <w:rFonts w:ascii="Arial" w:hAnsi="Arial" w:cs="Arial"/>
                <w:sz w:val="20"/>
                <w:szCs w:val="20"/>
                <w:lang w:val="mn-MN"/>
              </w:rPr>
              <w:t>гад</w:t>
            </w:r>
            <w:r w:rsidR="00E23164">
              <w:rPr>
                <w:rFonts w:ascii="Arial" w:hAnsi="Arial" w:cs="Arial"/>
                <w:sz w:val="20"/>
                <w:szCs w:val="20"/>
                <w:lang w:val="mn-MN"/>
              </w:rPr>
              <w:t xml:space="preserve">на </w:t>
            </w:r>
            <w:r w:rsidR="00631663" w:rsidRPr="0019393A">
              <w:rPr>
                <w:rFonts w:ascii="Arial" w:hAnsi="Arial" w:cs="Arial"/>
                <w:sz w:val="20"/>
                <w:szCs w:val="20"/>
                <w:lang w:val="mn-MN"/>
              </w:rPr>
              <w:t>байдаг.</w:t>
            </w:r>
          </w:p>
          <w:p w14:paraId="2B09734C" w14:textId="77777777"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 </w:t>
            </w:r>
          </w:p>
          <w:p w14:paraId="2498E79A" w14:textId="77777777"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Ватт (Вт) нь нийтлэг нэгж бөгөөд бусад нэгжийг </w:t>
            </w:r>
            <w:r w:rsidR="00C35A7D">
              <w:rPr>
                <w:rFonts w:ascii="Arial" w:hAnsi="Arial" w:cs="Arial"/>
                <w:sz w:val="20"/>
                <w:szCs w:val="20"/>
                <w:lang w:val="mn-MN"/>
              </w:rPr>
              <w:t>тохируулан</w:t>
            </w:r>
            <w:r w:rsidRPr="0019393A">
              <w:rPr>
                <w:rFonts w:ascii="Arial" w:hAnsi="Arial" w:cs="Arial"/>
                <w:sz w:val="20"/>
                <w:szCs w:val="20"/>
                <w:lang w:val="mn-MN"/>
              </w:rPr>
              <w:t xml:space="preserve"> сонгож болно (кВт; МВт).</w:t>
            </w:r>
          </w:p>
          <w:p w14:paraId="18F9D33E" w14:textId="77777777" w:rsidR="00C35A7D" w:rsidRPr="0019393A" w:rsidRDefault="00C35A7D" w:rsidP="00631663">
            <w:pPr>
              <w:jc w:val="both"/>
              <w:rPr>
                <w:rFonts w:ascii="Arial" w:hAnsi="Arial" w:cs="Arial"/>
                <w:b/>
                <w:sz w:val="24"/>
                <w:szCs w:val="24"/>
                <w:lang w:val="mn-MN"/>
              </w:rPr>
            </w:pPr>
          </w:p>
          <w:p w14:paraId="4329B243" w14:textId="77777777"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4.4.15</w:t>
            </w:r>
          </w:p>
          <w:p w14:paraId="31A88BC8" w14:textId="7C70A7AF" w:rsidR="00631663" w:rsidRPr="00C35A7D" w:rsidRDefault="00DC3EDA" w:rsidP="00631663">
            <w:pPr>
              <w:jc w:val="both"/>
              <w:rPr>
                <w:rFonts w:ascii="Arial" w:hAnsi="Arial" w:cs="Arial"/>
                <w:b/>
                <w:sz w:val="24"/>
                <w:szCs w:val="24"/>
                <w:lang w:val="mn-MN"/>
              </w:rPr>
            </w:pPr>
            <w:r>
              <w:rPr>
                <w:rFonts w:ascii="Arial" w:hAnsi="Arial" w:cs="Arial"/>
                <w:b/>
                <w:sz w:val="24"/>
                <w:szCs w:val="24"/>
                <w:lang w:val="mn-MN"/>
              </w:rPr>
              <w:t>цэнэг-алдах</w:t>
            </w:r>
            <w:r w:rsidR="00631663" w:rsidRPr="0019393A">
              <w:rPr>
                <w:rFonts w:ascii="Arial" w:hAnsi="Arial" w:cs="Arial"/>
                <w:b/>
                <w:sz w:val="24"/>
                <w:szCs w:val="24"/>
                <w:lang w:val="mn-MN"/>
              </w:rPr>
              <w:t xml:space="preserve"> үе</w:t>
            </w:r>
            <w:r w:rsidR="00C35A7D">
              <w:rPr>
                <w:rFonts w:ascii="Arial" w:hAnsi="Arial" w:cs="Arial"/>
                <w:b/>
                <w:sz w:val="24"/>
                <w:szCs w:val="24"/>
                <w:lang w:val="mn-MN"/>
              </w:rPr>
              <w:t>ийн</w:t>
            </w:r>
            <w:r w:rsidR="00631663" w:rsidRPr="0019393A">
              <w:rPr>
                <w:rFonts w:ascii="Arial" w:hAnsi="Arial" w:cs="Arial"/>
                <w:b/>
                <w:sz w:val="24"/>
                <w:szCs w:val="24"/>
                <w:lang w:val="mn-MN"/>
              </w:rPr>
              <w:t xml:space="preserve"> богино хугацааны </w:t>
            </w:r>
            <w:r w:rsidR="00D7116B">
              <w:rPr>
                <w:rFonts w:ascii="Arial" w:hAnsi="Arial" w:cs="Arial"/>
                <w:b/>
                <w:sz w:val="24"/>
                <w:szCs w:val="24"/>
                <w:lang w:val="mn-MN"/>
              </w:rPr>
              <w:t>чадал</w:t>
            </w:r>
          </w:p>
          <w:p w14:paraId="2A075086" w14:textId="77777777" w:rsidR="00631663" w:rsidRPr="00C35A7D" w:rsidRDefault="00631663" w:rsidP="00631663">
            <w:pPr>
              <w:jc w:val="both"/>
              <w:rPr>
                <w:rFonts w:ascii="Arial" w:hAnsi="Arial" w:cs="Arial"/>
                <w:sz w:val="24"/>
                <w:szCs w:val="24"/>
                <w:lang w:val="mn-MN"/>
              </w:rPr>
            </w:pPr>
            <w:r w:rsidRPr="0019393A">
              <w:rPr>
                <w:rFonts w:ascii="Arial" w:hAnsi="Arial" w:cs="Arial"/>
                <w:sz w:val="24"/>
                <w:szCs w:val="24"/>
                <w:lang w:val="mn-MN"/>
              </w:rPr>
              <w:t xml:space="preserve">богино хугацааны гаралтын </w:t>
            </w:r>
            <w:r w:rsidR="00D7116B">
              <w:rPr>
                <w:rFonts w:ascii="Arial" w:hAnsi="Arial" w:cs="Arial"/>
                <w:sz w:val="24"/>
                <w:szCs w:val="24"/>
                <w:lang w:val="mn-MN"/>
              </w:rPr>
              <w:t>чадал</w:t>
            </w:r>
          </w:p>
          <w:p w14:paraId="75A8E87D" w14:textId="2B2F596F" w:rsidR="00631663" w:rsidRPr="0019393A" w:rsidRDefault="00E17F3D" w:rsidP="00631663">
            <w:pPr>
              <w:jc w:val="both"/>
              <w:rPr>
                <w:rFonts w:ascii="Arial" w:hAnsi="Arial" w:cs="Arial"/>
                <w:sz w:val="24"/>
                <w:szCs w:val="24"/>
                <w:lang w:val="mn-MN"/>
              </w:rPr>
            </w:pPr>
            <w:r>
              <w:rPr>
                <w:rFonts w:ascii="Arial" w:hAnsi="Arial" w:cs="Arial"/>
                <w:sz w:val="24"/>
                <w:szCs w:val="24"/>
                <w:lang w:val="mn-MN"/>
              </w:rPr>
              <w:lastRenderedPageBreak/>
              <w:t>ЦЭХХ</w:t>
            </w:r>
            <w:r w:rsidRPr="0019393A">
              <w:rPr>
                <w:rFonts w:ascii="Arial" w:hAnsi="Arial" w:cs="Arial"/>
                <w:sz w:val="24"/>
                <w:szCs w:val="24"/>
                <w:lang w:val="mn-MN"/>
              </w:rPr>
              <w:t xml:space="preserve"> систем </w:t>
            </w:r>
            <w:r w:rsidR="00B21BAF">
              <w:rPr>
                <w:rFonts w:ascii="Arial" w:hAnsi="Arial" w:cs="Arial"/>
                <w:sz w:val="24"/>
                <w:szCs w:val="24"/>
                <w:lang w:val="mn-MN"/>
              </w:rPr>
              <w:t>тогтвортой төл</w:t>
            </w:r>
            <w:r>
              <w:rPr>
                <w:rFonts w:ascii="Arial" w:hAnsi="Arial" w:cs="Arial"/>
                <w:sz w:val="24"/>
                <w:szCs w:val="24"/>
                <w:lang w:val="mn-MN"/>
              </w:rPr>
              <w:t>өвт</w:t>
            </w:r>
            <w:r w:rsidR="00B21BAF">
              <w:rPr>
                <w:rFonts w:ascii="Arial" w:hAnsi="Arial" w:cs="Arial"/>
                <w:sz w:val="24"/>
                <w:szCs w:val="24"/>
                <w:lang w:val="mn-MN"/>
              </w:rPr>
              <w:t xml:space="preserve"> болон </w:t>
            </w:r>
            <w:r w:rsidR="00B21BAF" w:rsidRPr="0019393A">
              <w:rPr>
                <w:rFonts w:ascii="Arial" w:hAnsi="Arial" w:cs="Arial"/>
                <w:sz w:val="24"/>
                <w:szCs w:val="24"/>
                <w:lang w:val="mn-MN"/>
              </w:rPr>
              <w:t>тасралтгүй ажилла</w:t>
            </w:r>
            <w:r>
              <w:rPr>
                <w:rFonts w:ascii="Arial" w:hAnsi="Arial" w:cs="Arial"/>
                <w:sz w:val="24"/>
                <w:szCs w:val="24"/>
                <w:lang w:val="mn-MN"/>
              </w:rPr>
              <w:t>х</w:t>
            </w:r>
            <w:r w:rsidR="00B21BAF" w:rsidRPr="0019393A">
              <w:rPr>
                <w:rFonts w:ascii="Arial" w:hAnsi="Arial" w:cs="Arial"/>
                <w:sz w:val="24"/>
                <w:szCs w:val="24"/>
                <w:lang w:val="mn-MN"/>
              </w:rPr>
              <w:t xml:space="preserve"> нөхц</w:t>
            </w:r>
            <w:r>
              <w:rPr>
                <w:rFonts w:ascii="Arial" w:hAnsi="Arial" w:cs="Arial"/>
                <w:sz w:val="24"/>
                <w:szCs w:val="24"/>
                <w:lang w:val="mn-MN"/>
              </w:rPr>
              <w:t>өлд</w:t>
            </w:r>
            <w:r w:rsidR="00B21BAF">
              <w:rPr>
                <w:rFonts w:ascii="Arial" w:hAnsi="Arial" w:cs="Arial"/>
                <w:sz w:val="24"/>
                <w:szCs w:val="24"/>
                <w:lang w:val="mn-MN"/>
              </w:rPr>
              <w:t xml:space="preserve"> </w:t>
            </w:r>
            <w:r w:rsidR="00631663" w:rsidRPr="0019393A">
              <w:rPr>
                <w:rFonts w:ascii="Arial" w:hAnsi="Arial" w:cs="Arial"/>
                <w:sz w:val="24"/>
                <w:szCs w:val="24"/>
                <w:lang w:val="mn-MN"/>
              </w:rPr>
              <w:t xml:space="preserve">тодорхой хугацаанд </w:t>
            </w:r>
            <w:r w:rsidR="00B21BAF">
              <w:rPr>
                <w:rFonts w:ascii="Arial" w:hAnsi="Arial" w:cs="Arial"/>
                <w:sz w:val="24"/>
                <w:szCs w:val="24"/>
                <w:lang w:val="mn-MN"/>
              </w:rPr>
              <w:t xml:space="preserve">цэнэг </w:t>
            </w:r>
            <w:r w:rsidR="00D7116B">
              <w:rPr>
                <w:rFonts w:ascii="Arial" w:hAnsi="Arial" w:cs="Arial"/>
                <w:sz w:val="24"/>
                <w:szCs w:val="24"/>
                <w:lang w:val="mn-MN"/>
              </w:rPr>
              <w:t>ал</w:t>
            </w:r>
            <w:r>
              <w:rPr>
                <w:rFonts w:ascii="Arial" w:hAnsi="Arial" w:cs="Arial"/>
                <w:sz w:val="24"/>
                <w:szCs w:val="24"/>
                <w:lang w:val="mn-MN"/>
              </w:rPr>
              <w:t>д</w:t>
            </w:r>
            <w:r w:rsidR="00D7116B">
              <w:rPr>
                <w:rFonts w:ascii="Arial" w:hAnsi="Arial" w:cs="Arial"/>
                <w:sz w:val="24"/>
                <w:szCs w:val="24"/>
                <w:lang w:val="mn-MN"/>
              </w:rPr>
              <w:t>а</w:t>
            </w:r>
            <w:r>
              <w:rPr>
                <w:rFonts w:ascii="Arial" w:hAnsi="Arial" w:cs="Arial"/>
                <w:sz w:val="24"/>
                <w:szCs w:val="24"/>
                <w:lang w:val="mn-MN"/>
              </w:rPr>
              <w:t>ж</w:t>
            </w:r>
            <w:r w:rsidR="00631663" w:rsidRPr="0019393A">
              <w:rPr>
                <w:rFonts w:ascii="Arial" w:hAnsi="Arial" w:cs="Arial"/>
                <w:sz w:val="24"/>
                <w:szCs w:val="24"/>
                <w:lang w:val="mn-MN"/>
              </w:rPr>
              <w:t xml:space="preserve"> </w:t>
            </w:r>
            <w:r>
              <w:rPr>
                <w:rFonts w:ascii="Arial" w:hAnsi="Arial" w:cs="Arial"/>
                <w:sz w:val="24"/>
                <w:szCs w:val="24"/>
                <w:lang w:val="mn-MN"/>
              </w:rPr>
              <w:t>чадах</w:t>
            </w:r>
            <w:r w:rsidR="00B21BAF">
              <w:rPr>
                <w:rFonts w:ascii="Arial" w:hAnsi="Arial" w:cs="Arial"/>
                <w:sz w:val="24"/>
                <w:szCs w:val="24"/>
                <w:lang w:val="mn-MN"/>
              </w:rPr>
              <w:t xml:space="preserve"> </w:t>
            </w:r>
            <w:r w:rsidR="00631663" w:rsidRPr="0019393A">
              <w:rPr>
                <w:rFonts w:ascii="Arial" w:hAnsi="Arial" w:cs="Arial"/>
                <w:sz w:val="24"/>
                <w:szCs w:val="24"/>
                <w:lang w:val="mn-MN"/>
              </w:rPr>
              <w:t xml:space="preserve">хамгийн их </w:t>
            </w:r>
            <w:r w:rsidR="00D7116B">
              <w:rPr>
                <w:rFonts w:ascii="Arial" w:hAnsi="Arial" w:cs="Arial"/>
                <w:sz w:val="24"/>
                <w:szCs w:val="24"/>
                <w:lang w:val="mn-MN"/>
              </w:rPr>
              <w:t>чадал</w:t>
            </w:r>
          </w:p>
          <w:p w14:paraId="6BEBEC02" w14:textId="77777777" w:rsidR="00C35A7D" w:rsidRPr="0019393A" w:rsidRDefault="00C35A7D" w:rsidP="00631663">
            <w:pPr>
              <w:jc w:val="both"/>
              <w:rPr>
                <w:rFonts w:ascii="Arial" w:hAnsi="Arial" w:cs="Arial"/>
                <w:sz w:val="20"/>
                <w:szCs w:val="20"/>
                <w:lang w:val="mn-MN"/>
              </w:rPr>
            </w:pPr>
          </w:p>
          <w:p w14:paraId="54C9F872" w14:textId="65845BD7" w:rsidR="00D7116B" w:rsidRPr="0019393A" w:rsidRDefault="00631663" w:rsidP="00D7116B">
            <w:pPr>
              <w:jc w:val="both"/>
              <w:rPr>
                <w:rFonts w:ascii="Arial" w:hAnsi="Arial" w:cs="Arial"/>
                <w:sz w:val="20"/>
                <w:szCs w:val="20"/>
                <w:lang w:val="mn-MN"/>
              </w:rPr>
            </w:pPr>
            <w:r w:rsidRPr="0019393A">
              <w:rPr>
                <w:rFonts w:ascii="Arial" w:hAnsi="Arial" w:cs="Arial"/>
                <w:sz w:val="20"/>
                <w:szCs w:val="20"/>
                <w:lang w:val="mn-MN"/>
              </w:rPr>
              <w:t xml:space="preserve">Тайлбар 1: Богино хугацааны </w:t>
            </w:r>
            <w:r w:rsidR="00D7116B">
              <w:rPr>
                <w:rFonts w:ascii="Arial" w:hAnsi="Arial" w:cs="Arial"/>
                <w:sz w:val="20"/>
                <w:szCs w:val="20"/>
                <w:lang w:val="mn-MN"/>
              </w:rPr>
              <w:t>чадал</w:t>
            </w:r>
            <w:r w:rsidRPr="0019393A">
              <w:rPr>
                <w:rFonts w:ascii="Arial" w:hAnsi="Arial" w:cs="Arial"/>
                <w:sz w:val="20"/>
                <w:szCs w:val="20"/>
                <w:lang w:val="mn-MN"/>
              </w:rPr>
              <w:t xml:space="preserve"> нь ер</w:t>
            </w:r>
            <w:r w:rsidR="00E23164">
              <w:rPr>
                <w:rFonts w:ascii="Arial" w:hAnsi="Arial" w:cs="Arial"/>
                <w:sz w:val="20"/>
                <w:szCs w:val="20"/>
                <w:lang w:val="mn-MN"/>
              </w:rPr>
              <w:t>дөө чадлын</w:t>
            </w:r>
            <w:r w:rsidR="00D7116B">
              <w:rPr>
                <w:rFonts w:ascii="Arial" w:hAnsi="Arial" w:cs="Arial"/>
                <w:sz w:val="20"/>
                <w:szCs w:val="20"/>
                <w:lang w:val="mn-MN"/>
              </w:rPr>
              <w:t xml:space="preserve"> </w:t>
            </w:r>
            <w:r w:rsidR="00D7116B" w:rsidRPr="0019393A">
              <w:rPr>
                <w:rFonts w:ascii="Arial" w:hAnsi="Arial" w:cs="Arial"/>
                <w:sz w:val="20"/>
                <w:szCs w:val="20"/>
                <w:highlight w:val="yellow"/>
                <w:lang w:val="mn-MN"/>
              </w:rPr>
              <w:t>чад</w:t>
            </w:r>
            <w:r w:rsidR="00092D2C">
              <w:rPr>
                <w:rFonts w:ascii="Arial" w:hAnsi="Arial" w:cs="Arial"/>
                <w:sz w:val="20"/>
                <w:szCs w:val="20"/>
                <w:highlight w:val="yellow"/>
                <w:lang w:val="mn-MN"/>
              </w:rPr>
              <w:t>амжийн</w:t>
            </w:r>
            <w:r w:rsidR="00D7116B">
              <w:rPr>
                <w:rFonts w:ascii="Arial" w:hAnsi="Arial" w:cs="Arial"/>
                <w:sz w:val="20"/>
                <w:szCs w:val="20"/>
                <w:lang w:val="mn-MN"/>
              </w:rPr>
              <w:t xml:space="preserve"> </w:t>
            </w:r>
            <w:r w:rsidR="00E23164">
              <w:rPr>
                <w:rFonts w:ascii="Arial" w:hAnsi="Arial" w:cs="Arial"/>
                <w:sz w:val="20"/>
                <w:szCs w:val="20"/>
                <w:lang w:val="mn-MN"/>
              </w:rPr>
              <w:t xml:space="preserve">графикийн </w:t>
            </w:r>
            <w:r w:rsidR="007F34E4">
              <w:rPr>
                <w:rFonts w:ascii="Arial" w:hAnsi="Arial" w:cs="Arial"/>
                <w:sz w:val="20"/>
                <w:szCs w:val="20"/>
                <w:lang w:val="mn-MN"/>
              </w:rPr>
              <w:t>хязгаарын</w:t>
            </w:r>
            <w:r w:rsidR="00E23164">
              <w:rPr>
                <w:rFonts w:ascii="Arial" w:hAnsi="Arial" w:cs="Arial"/>
                <w:sz w:val="20"/>
                <w:szCs w:val="20"/>
                <w:lang w:val="mn-MN"/>
              </w:rPr>
              <w:t xml:space="preserve"> гадна байдаг</w:t>
            </w:r>
            <w:r w:rsidR="00D7116B" w:rsidRPr="0019393A">
              <w:rPr>
                <w:rFonts w:ascii="Arial" w:hAnsi="Arial" w:cs="Arial"/>
                <w:sz w:val="20"/>
                <w:szCs w:val="20"/>
                <w:lang w:val="mn-MN"/>
              </w:rPr>
              <w:t>.</w:t>
            </w:r>
          </w:p>
          <w:p w14:paraId="634D00A8" w14:textId="77777777" w:rsidR="00B21BAF" w:rsidRPr="0019393A" w:rsidRDefault="00B21BAF" w:rsidP="00631663">
            <w:pPr>
              <w:jc w:val="both"/>
              <w:rPr>
                <w:rFonts w:ascii="Arial" w:hAnsi="Arial" w:cs="Arial"/>
                <w:sz w:val="20"/>
                <w:szCs w:val="20"/>
                <w:lang w:val="mn-MN"/>
              </w:rPr>
            </w:pPr>
          </w:p>
          <w:p w14:paraId="1C1F25AB" w14:textId="77777777"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Ватт (Вт) нь нийтлэг нэгж бөгөөд бусад нэгжийг </w:t>
            </w:r>
            <w:r w:rsidR="00B21BAF">
              <w:rPr>
                <w:rFonts w:ascii="Arial" w:hAnsi="Arial" w:cs="Arial"/>
                <w:sz w:val="20"/>
                <w:szCs w:val="20"/>
                <w:lang w:val="mn-MN"/>
              </w:rPr>
              <w:t>тохируулан</w:t>
            </w:r>
            <w:r w:rsidRPr="0019393A">
              <w:rPr>
                <w:rFonts w:ascii="Arial" w:hAnsi="Arial" w:cs="Arial"/>
                <w:sz w:val="20"/>
                <w:szCs w:val="20"/>
                <w:lang w:val="mn-MN"/>
              </w:rPr>
              <w:t xml:space="preserve"> сонгож болно (кВт; МВт).</w:t>
            </w:r>
          </w:p>
          <w:p w14:paraId="71F4D587" w14:textId="77777777" w:rsidR="00631663" w:rsidRPr="0019393A" w:rsidRDefault="00631663" w:rsidP="00631663">
            <w:pPr>
              <w:jc w:val="both"/>
              <w:rPr>
                <w:rFonts w:ascii="Arial" w:hAnsi="Arial" w:cs="Arial"/>
                <w:b/>
                <w:sz w:val="20"/>
                <w:szCs w:val="20"/>
                <w:lang w:val="mn-MN"/>
              </w:rPr>
            </w:pPr>
            <w:r w:rsidRPr="0019393A">
              <w:rPr>
                <w:rFonts w:ascii="Arial" w:hAnsi="Arial" w:cs="Arial"/>
                <w:b/>
                <w:sz w:val="20"/>
                <w:szCs w:val="20"/>
                <w:lang w:val="mn-MN"/>
              </w:rPr>
              <w:t xml:space="preserve"> </w:t>
            </w:r>
          </w:p>
          <w:p w14:paraId="58B09606" w14:textId="77777777"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4.4.16</w:t>
            </w:r>
          </w:p>
          <w:p w14:paraId="0978594C" w14:textId="77777777" w:rsidR="00631663" w:rsidRPr="00B21BAF" w:rsidRDefault="00631663" w:rsidP="00631663">
            <w:pPr>
              <w:jc w:val="both"/>
              <w:rPr>
                <w:rFonts w:ascii="Arial" w:hAnsi="Arial" w:cs="Arial"/>
                <w:b/>
                <w:sz w:val="24"/>
                <w:szCs w:val="24"/>
                <w:lang w:val="mn-MN"/>
              </w:rPr>
            </w:pPr>
            <w:r w:rsidRPr="0019393A">
              <w:rPr>
                <w:rFonts w:ascii="Arial" w:hAnsi="Arial" w:cs="Arial"/>
                <w:b/>
                <w:sz w:val="24"/>
                <w:szCs w:val="24"/>
                <w:lang w:val="mn-MN"/>
              </w:rPr>
              <w:t xml:space="preserve">богино хугацааны </w:t>
            </w:r>
            <w:r w:rsidR="00B21BAF">
              <w:rPr>
                <w:rFonts w:ascii="Arial" w:hAnsi="Arial" w:cs="Arial"/>
                <w:b/>
                <w:sz w:val="24"/>
                <w:szCs w:val="24"/>
                <w:lang w:val="mn-MN"/>
              </w:rPr>
              <w:t>хуурмаг чадал</w:t>
            </w:r>
          </w:p>
          <w:p w14:paraId="69066869" w14:textId="5286CDA4" w:rsidR="00631663" w:rsidRPr="00B21BAF" w:rsidRDefault="00E23164" w:rsidP="00631663">
            <w:pPr>
              <w:jc w:val="both"/>
              <w:rPr>
                <w:rFonts w:ascii="Arial" w:hAnsi="Arial" w:cs="Arial"/>
                <w:sz w:val="24"/>
                <w:szCs w:val="24"/>
                <w:lang w:val="mn-MN"/>
              </w:rPr>
            </w:pPr>
            <w:r>
              <w:rPr>
                <w:rFonts w:ascii="Arial" w:hAnsi="Arial" w:cs="Arial"/>
                <w:sz w:val="24"/>
                <w:szCs w:val="24"/>
                <w:lang w:val="mn-MN"/>
              </w:rPr>
              <w:t>ЦЭХХ</w:t>
            </w:r>
            <w:r w:rsidRPr="0019393A">
              <w:rPr>
                <w:rFonts w:ascii="Arial" w:hAnsi="Arial" w:cs="Arial"/>
                <w:sz w:val="24"/>
                <w:szCs w:val="24"/>
                <w:lang w:val="mn-MN"/>
              </w:rPr>
              <w:t xml:space="preserve"> систем </w:t>
            </w:r>
            <w:r>
              <w:rPr>
                <w:rFonts w:ascii="Arial" w:hAnsi="Arial" w:cs="Arial"/>
                <w:sz w:val="24"/>
                <w:szCs w:val="24"/>
                <w:lang w:val="mn-MN"/>
              </w:rPr>
              <w:t xml:space="preserve">тогтвортой төлөвт болон </w:t>
            </w:r>
            <w:r w:rsidRPr="0019393A">
              <w:rPr>
                <w:rFonts w:ascii="Arial" w:hAnsi="Arial" w:cs="Arial"/>
                <w:sz w:val="24"/>
                <w:szCs w:val="24"/>
                <w:lang w:val="mn-MN"/>
              </w:rPr>
              <w:t>тасралтгүй ажилла</w:t>
            </w:r>
            <w:r>
              <w:rPr>
                <w:rFonts w:ascii="Arial" w:hAnsi="Arial" w:cs="Arial"/>
                <w:sz w:val="24"/>
                <w:szCs w:val="24"/>
                <w:lang w:val="mn-MN"/>
              </w:rPr>
              <w:t>х</w:t>
            </w:r>
            <w:r w:rsidRPr="0019393A">
              <w:rPr>
                <w:rFonts w:ascii="Arial" w:hAnsi="Arial" w:cs="Arial"/>
                <w:sz w:val="24"/>
                <w:szCs w:val="24"/>
                <w:lang w:val="mn-MN"/>
              </w:rPr>
              <w:t xml:space="preserve"> нөхц</w:t>
            </w:r>
            <w:r>
              <w:rPr>
                <w:rFonts w:ascii="Arial" w:hAnsi="Arial" w:cs="Arial"/>
                <w:sz w:val="24"/>
                <w:szCs w:val="24"/>
                <w:lang w:val="mn-MN"/>
              </w:rPr>
              <w:t xml:space="preserve">өлд </w:t>
            </w:r>
            <w:r w:rsidR="00631663" w:rsidRPr="00A11B31">
              <w:rPr>
                <w:rFonts w:ascii="Arial" w:hAnsi="Arial" w:cs="Arial"/>
                <w:sz w:val="24"/>
                <w:szCs w:val="24"/>
                <w:lang w:val="mn-MN"/>
              </w:rPr>
              <w:t xml:space="preserve">  тодорхой хугацаанд сол</w:t>
            </w:r>
            <w:r w:rsidR="00B21BAF">
              <w:rPr>
                <w:rFonts w:ascii="Arial" w:hAnsi="Arial" w:cs="Arial"/>
                <w:sz w:val="24"/>
                <w:szCs w:val="24"/>
                <w:lang w:val="mn-MN"/>
              </w:rPr>
              <w:t>илцоо</w:t>
            </w:r>
            <w:r w:rsidR="00631663" w:rsidRPr="00A11B31">
              <w:rPr>
                <w:rFonts w:ascii="Arial" w:hAnsi="Arial" w:cs="Arial"/>
                <w:sz w:val="24"/>
                <w:szCs w:val="24"/>
                <w:lang w:val="mn-MN"/>
              </w:rPr>
              <w:t xml:space="preserve"> </w:t>
            </w:r>
            <w:r w:rsidR="00B21BAF">
              <w:rPr>
                <w:rFonts w:ascii="Arial" w:hAnsi="Arial" w:cs="Arial"/>
                <w:sz w:val="24"/>
                <w:szCs w:val="24"/>
                <w:lang w:val="mn-MN"/>
              </w:rPr>
              <w:t>хий</w:t>
            </w:r>
            <w:r w:rsidR="0016011E">
              <w:rPr>
                <w:rFonts w:ascii="Arial" w:hAnsi="Arial" w:cs="Arial"/>
                <w:sz w:val="24"/>
                <w:szCs w:val="24"/>
                <w:lang w:val="mn-MN"/>
              </w:rPr>
              <w:t>ж чадах</w:t>
            </w:r>
            <w:r w:rsidR="00B21BAF">
              <w:rPr>
                <w:rFonts w:ascii="Arial" w:hAnsi="Arial" w:cs="Arial"/>
                <w:sz w:val="24"/>
                <w:szCs w:val="24"/>
                <w:lang w:val="mn-MN"/>
              </w:rPr>
              <w:t xml:space="preserve"> </w:t>
            </w:r>
            <w:r w:rsidR="00631663" w:rsidRPr="00A11B31">
              <w:rPr>
                <w:rFonts w:ascii="Arial" w:hAnsi="Arial" w:cs="Arial"/>
                <w:sz w:val="24"/>
                <w:szCs w:val="24"/>
                <w:lang w:val="mn-MN"/>
              </w:rPr>
              <w:t xml:space="preserve">хамгийн их </w:t>
            </w:r>
            <w:r w:rsidR="00B21BAF">
              <w:rPr>
                <w:rFonts w:ascii="Arial" w:hAnsi="Arial" w:cs="Arial"/>
                <w:sz w:val="24"/>
                <w:szCs w:val="24"/>
                <w:lang w:val="mn-MN"/>
              </w:rPr>
              <w:t>хуурмаг чадал</w:t>
            </w:r>
          </w:p>
          <w:p w14:paraId="35E08000" w14:textId="43117990" w:rsidR="00E23164" w:rsidRPr="0019393A" w:rsidRDefault="00B21BAF" w:rsidP="00E23164">
            <w:pPr>
              <w:jc w:val="both"/>
              <w:rPr>
                <w:rFonts w:ascii="Arial" w:hAnsi="Arial" w:cs="Arial"/>
                <w:sz w:val="20"/>
                <w:szCs w:val="20"/>
                <w:lang w:val="mn-MN"/>
              </w:rPr>
            </w:pPr>
            <w:r>
              <w:rPr>
                <w:rFonts w:ascii="Arial" w:hAnsi="Arial" w:cs="Arial"/>
                <w:sz w:val="20"/>
                <w:szCs w:val="20"/>
                <w:lang w:val="mn-MN"/>
              </w:rPr>
              <w:t>Тайлбар</w:t>
            </w:r>
            <w:r w:rsidR="00631663" w:rsidRPr="0019393A">
              <w:rPr>
                <w:rFonts w:ascii="Arial" w:hAnsi="Arial" w:cs="Arial"/>
                <w:sz w:val="20"/>
                <w:szCs w:val="20"/>
                <w:lang w:val="mn-MN"/>
              </w:rPr>
              <w:t xml:space="preserve"> 1: Богино хугацааны </w:t>
            </w:r>
            <w:r w:rsidR="0016011E">
              <w:rPr>
                <w:rFonts w:ascii="Arial" w:hAnsi="Arial" w:cs="Arial"/>
                <w:sz w:val="20"/>
                <w:szCs w:val="20"/>
                <w:lang w:val="mn-MN"/>
              </w:rPr>
              <w:t>чадал</w:t>
            </w:r>
            <w:r>
              <w:rPr>
                <w:rFonts w:ascii="Arial" w:hAnsi="Arial" w:cs="Arial"/>
                <w:sz w:val="20"/>
                <w:szCs w:val="20"/>
                <w:lang w:val="mn-MN"/>
              </w:rPr>
              <w:t xml:space="preserve"> </w:t>
            </w:r>
            <w:r w:rsidR="00631663" w:rsidRPr="0019393A">
              <w:rPr>
                <w:rFonts w:ascii="Arial" w:hAnsi="Arial" w:cs="Arial"/>
                <w:sz w:val="20"/>
                <w:szCs w:val="20"/>
                <w:lang w:val="mn-MN"/>
              </w:rPr>
              <w:t xml:space="preserve"> нь </w:t>
            </w:r>
            <w:r w:rsidR="00E23164">
              <w:rPr>
                <w:rFonts w:ascii="Arial" w:hAnsi="Arial" w:cs="Arial"/>
                <w:sz w:val="20"/>
                <w:szCs w:val="20"/>
                <w:lang w:val="mn-MN"/>
              </w:rPr>
              <w:t xml:space="preserve">чадлын </w:t>
            </w:r>
            <w:r w:rsidR="00E23164" w:rsidRPr="0019393A">
              <w:rPr>
                <w:rFonts w:ascii="Arial" w:hAnsi="Arial" w:cs="Arial"/>
                <w:sz w:val="20"/>
                <w:szCs w:val="20"/>
                <w:highlight w:val="yellow"/>
                <w:lang w:val="mn-MN"/>
              </w:rPr>
              <w:t>чад</w:t>
            </w:r>
            <w:r w:rsidR="00092D2C">
              <w:rPr>
                <w:rFonts w:ascii="Arial" w:hAnsi="Arial" w:cs="Arial"/>
                <w:sz w:val="20"/>
                <w:szCs w:val="20"/>
                <w:highlight w:val="yellow"/>
                <w:lang w:val="mn-MN"/>
              </w:rPr>
              <w:t>амжийн</w:t>
            </w:r>
            <w:r w:rsidR="00E23164">
              <w:rPr>
                <w:rFonts w:ascii="Arial" w:hAnsi="Arial" w:cs="Arial"/>
                <w:sz w:val="20"/>
                <w:szCs w:val="20"/>
                <w:lang w:val="mn-MN"/>
              </w:rPr>
              <w:t xml:space="preserve"> графикийн </w:t>
            </w:r>
            <w:r w:rsidR="00BC7A5E">
              <w:rPr>
                <w:rFonts w:ascii="Arial" w:hAnsi="Arial" w:cs="Arial"/>
                <w:sz w:val="20"/>
                <w:szCs w:val="20"/>
                <w:lang w:val="mn-MN"/>
              </w:rPr>
              <w:t>хязгаар</w:t>
            </w:r>
            <w:r w:rsidR="00E61CC5">
              <w:rPr>
                <w:rFonts w:ascii="Arial" w:hAnsi="Arial" w:cs="Arial"/>
                <w:sz w:val="20"/>
                <w:szCs w:val="20"/>
                <w:lang w:val="mn-MN"/>
              </w:rPr>
              <w:t>ы</w:t>
            </w:r>
            <w:r w:rsidR="00E23164">
              <w:rPr>
                <w:rFonts w:ascii="Arial" w:hAnsi="Arial" w:cs="Arial"/>
                <w:sz w:val="20"/>
                <w:szCs w:val="20"/>
                <w:lang w:val="mn-MN"/>
              </w:rPr>
              <w:t>н гадна байдаг</w:t>
            </w:r>
            <w:r w:rsidR="00E23164" w:rsidRPr="0019393A">
              <w:rPr>
                <w:rFonts w:ascii="Arial" w:hAnsi="Arial" w:cs="Arial"/>
                <w:sz w:val="20"/>
                <w:szCs w:val="20"/>
                <w:lang w:val="mn-MN"/>
              </w:rPr>
              <w:t>.</w:t>
            </w:r>
          </w:p>
          <w:p w14:paraId="009B6382" w14:textId="77777777" w:rsidR="00E23164" w:rsidRDefault="00E23164" w:rsidP="00631663">
            <w:pPr>
              <w:jc w:val="both"/>
              <w:rPr>
                <w:rFonts w:ascii="Arial" w:hAnsi="Arial" w:cs="Arial"/>
                <w:sz w:val="20"/>
                <w:szCs w:val="20"/>
                <w:lang w:val="mn-MN"/>
              </w:rPr>
            </w:pPr>
          </w:p>
          <w:p w14:paraId="64452E18" w14:textId="76950A6C"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w:t>
            </w:r>
            <w:r w:rsidR="00E61CC5">
              <w:rPr>
                <w:rFonts w:ascii="Arial" w:hAnsi="Arial" w:cs="Arial"/>
                <w:sz w:val="20"/>
                <w:szCs w:val="20"/>
                <w:lang w:val="mn-MN"/>
              </w:rPr>
              <w:t>В</w:t>
            </w:r>
            <w:r w:rsidR="00FB705A">
              <w:rPr>
                <w:rFonts w:ascii="Arial" w:hAnsi="Arial" w:cs="Arial"/>
                <w:sz w:val="20"/>
                <w:szCs w:val="20"/>
                <w:lang w:val="mn-MN"/>
              </w:rPr>
              <w:t>а</w:t>
            </w:r>
            <w:r w:rsidR="00E61CC5">
              <w:rPr>
                <w:rFonts w:ascii="Arial" w:hAnsi="Arial" w:cs="Arial"/>
                <w:sz w:val="20"/>
                <w:szCs w:val="20"/>
                <w:lang w:val="mn-MN"/>
              </w:rPr>
              <w:t>р</w:t>
            </w:r>
            <w:r w:rsidR="00E61CC5" w:rsidRPr="0019393A">
              <w:rPr>
                <w:rFonts w:ascii="Arial" w:hAnsi="Arial" w:cs="Arial"/>
                <w:sz w:val="20"/>
                <w:szCs w:val="20"/>
                <w:lang w:val="mn-MN"/>
              </w:rPr>
              <w:t xml:space="preserve"> </w:t>
            </w:r>
            <w:r w:rsidRPr="0019393A">
              <w:rPr>
                <w:rFonts w:ascii="Arial" w:hAnsi="Arial" w:cs="Arial"/>
                <w:sz w:val="20"/>
                <w:szCs w:val="20"/>
                <w:lang w:val="mn-MN"/>
              </w:rPr>
              <w:t>(</w:t>
            </w:r>
            <w:r w:rsidR="00FB705A">
              <w:rPr>
                <w:rFonts w:ascii="Arial" w:hAnsi="Arial" w:cs="Arial"/>
                <w:sz w:val="20"/>
                <w:szCs w:val="20"/>
                <w:lang w:val="mn-MN"/>
              </w:rPr>
              <w:t>ва</w:t>
            </w:r>
            <w:r w:rsidR="00E61CC5">
              <w:rPr>
                <w:rFonts w:ascii="Arial" w:hAnsi="Arial" w:cs="Arial"/>
                <w:sz w:val="20"/>
                <w:szCs w:val="20"/>
                <w:lang w:val="mn-MN"/>
              </w:rPr>
              <w:t>р</w:t>
            </w:r>
            <w:r w:rsidRPr="0019393A">
              <w:rPr>
                <w:rFonts w:ascii="Arial" w:hAnsi="Arial" w:cs="Arial"/>
                <w:sz w:val="20"/>
                <w:szCs w:val="20"/>
                <w:lang w:val="mn-MN"/>
              </w:rPr>
              <w:t xml:space="preserve">) нь үндсэн нэгж бөгөөд бусад нэгжийг </w:t>
            </w:r>
            <w:r w:rsidR="00B21BAF">
              <w:rPr>
                <w:rFonts w:ascii="Arial" w:hAnsi="Arial" w:cs="Arial"/>
                <w:sz w:val="20"/>
                <w:szCs w:val="20"/>
                <w:lang w:val="mn-MN"/>
              </w:rPr>
              <w:t xml:space="preserve">тохируулан </w:t>
            </w:r>
            <w:r w:rsidRPr="0019393A">
              <w:rPr>
                <w:rFonts w:ascii="Arial" w:hAnsi="Arial" w:cs="Arial"/>
                <w:sz w:val="20"/>
                <w:szCs w:val="20"/>
                <w:lang w:val="mn-MN"/>
              </w:rPr>
              <w:t>сонгож болно (k</w:t>
            </w:r>
            <w:r w:rsidR="00FB705A">
              <w:rPr>
                <w:rFonts w:ascii="Arial" w:hAnsi="Arial" w:cs="Arial"/>
                <w:sz w:val="20"/>
                <w:szCs w:val="20"/>
                <w:lang w:val="mn-MN"/>
              </w:rPr>
              <w:t>ва</w:t>
            </w:r>
            <w:r w:rsidR="00E61CC5">
              <w:rPr>
                <w:rFonts w:ascii="Arial" w:hAnsi="Arial" w:cs="Arial"/>
                <w:sz w:val="20"/>
                <w:szCs w:val="20"/>
                <w:lang w:val="mn-MN"/>
              </w:rPr>
              <w:t>р</w:t>
            </w:r>
            <w:r w:rsidRPr="0019393A">
              <w:rPr>
                <w:rFonts w:ascii="Arial" w:hAnsi="Arial" w:cs="Arial"/>
                <w:sz w:val="20"/>
                <w:szCs w:val="20"/>
                <w:lang w:val="mn-MN"/>
              </w:rPr>
              <w:t>, M</w:t>
            </w:r>
            <w:r w:rsidR="00FB705A">
              <w:rPr>
                <w:rFonts w:ascii="Arial" w:hAnsi="Arial" w:cs="Arial"/>
                <w:sz w:val="20"/>
                <w:szCs w:val="20"/>
                <w:lang w:val="mn-MN"/>
              </w:rPr>
              <w:t>ва</w:t>
            </w:r>
            <w:r w:rsidR="00E61CC5">
              <w:rPr>
                <w:rFonts w:ascii="Arial" w:hAnsi="Arial" w:cs="Arial"/>
                <w:sz w:val="20"/>
                <w:szCs w:val="20"/>
                <w:lang w:val="mn-MN"/>
              </w:rPr>
              <w:t>р</w:t>
            </w:r>
            <w:r w:rsidRPr="0019393A">
              <w:rPr>
                <w:rFonts w:ascii="Arial" w:hAnsi="Arial" w:cs="Arial"/>
                <w:sz w:val="20"/>
                <w:szCs w:val="20"/>
                <w:lang w:val="mn-MN"/>
              </w:rPr>
              <w:t>).</w:t>
            </w:r>
          </w:p>
          <w:p w14:paraId="7486ED71" w14:textId="77777777" w:rsidR="00F46A4F" w:rsidRDefault="00F46A4F" w:rsidP="00631663">
            <w:pPr>
              <w:jc w:val="both"/>
              <w:rPr>
                <w:rFonts w:ascii="Arial" w:hAnsi="Arial" w:cs="Arial"/>
                <w:b/>
                <w:sz w:val="24"/>
                <w:szCs w:val="24"/>
                <w:lang w:val="mn-MN"/>
              </w:rPr>
            </w:pPr>
          </w:p>
          <w:p w14:paraId="4D062D94" w14:textId="2E46FDE4" w:rsidR="00631663" w:rsidRPr="0019393A" w:rsidRDefault="00631663" w:rsidP="00631663">
            <w:pPr>
              <w:jc w:val="both"/>
              <w:rPr>
                <w:rFonts w:ascii="Arial" w:hAnsi="Arial" w:cs="Arial"/>
                <w:b/>
                <w:sz w:val="24"/>
                <w:szCs w:val="24"/>
                <w:lang w:val="mn-MN"/>
              </w:rPr>
            </w:pPr>
            <w:r w:rsidRPr="0019393A">
              <w:rPr>
                <w:rFonts w:ascii="Arial" w:hAnsi="Arial" w:cs="Arial"/>
                <w:b/>
                <w:sz w:val="24"/>
                <w:szCs w:val="24"/>
                <w:lang w:val="mn-MN"/>
              </w:rPr>
              <w:t>4.5</w:t>
            </w:r>
          </w:p>
          <w:p w14:paraId="010F6A6D" w14:textId="29E23043" w:rsidR="00631663" w:rsidRPr="004D2989" w:rsidRDefault="00455D0C" w:rsidP="00631663">
            <w:pPr>
              <w:jc w:val="both"/>
              <w:rPr>
                <w:rFonts w:ascii="Arial" w:hAnsi="Arial" w:cs="Arial"/>
                <w:b/>
                <w:sz w:val="24"/>
                <w:szCs w:val="24"/>
                <w:lang w:val="mn-MN"/>
              </w:rPr>
            </w:pPr>
            <w:r w:rsidRPr="00455D0C">
              <w:rPr>
                <w:rFonts w:ascii="Arial" w:hAnsi="Arial" w:cs="Arial"/>
                <w:b/>
                <w:sz w:val="24"/>
                <w:szCs w:val="24"/>
                <w:lang w:val="mn-MN"/>
              </w:rPr>
              <w:t>дотоод хэрэгцээний</w:t>
            </w:r>
            <w:r w:rsidR="00631663" w:rsidRPr="0019393A">
              <w:rPr>
                <w:rFonts w:ascii="Arial" w:hAnsi="Arial" w:cs="Arial"/>
                <w:b/>
                <w:sz w:val="24"/>
                <w:szCs w:val="24"/>
                <w:lang w:val="mn-MN"/>
              </w:rPr>
              <w:t xml:space="preserve"> </w:t>
            </w:r>
            <w:r w:rsidR="004D2989">
              <w:rPr>
                <w:rFonts w:ascii="Arial" w:hAnsi="Arial" w:cs="Arial"/>
                <w:b/>
                <w:sz w:val="24"/>
                <w:szCs w:val="24"/>
                <w:lang w:val="mn-MN"/>
              </w:rPr>
              <w:t>ХЦ</w:t>
            </w:r>
          </w:p>
          <w:p w14:paraId="47727B0A" w14:textId="04558D0D" w:rsidR="0051111D" w:rsidRDefault="0051111D" w:rsidP="0051111D">
            <w:pPr>
              <w:jc w:val="both"/>
              <w:rPr>
                <w:rFonts w:ascii="Arial" w:hAnsi="Arial" w:cs="Arial"/>
                <w:sz w:val="24"/>
                <w:szCs w:val="24"/>
                <w:lang w:val="mn-MN"/>
              </w:rPr>
            </w:pPr>
            <w:r>
              <w:rPr>
                <w:rFonts w:ascii="Arial" w:hAnsi="Arial" w:cs="Arial"/>
                <w:sz w:val="24"/>
                <w:szCs w:val="24"/>
                <w:lang w:val="mn-MN"/>
              </w:rPr>
              <w:t>Зөвхөн дэд систем бүрийг цахилгаанаар хангахад а</w:t>
            </w:r>
            <w:r w:rsidRPr="0019393A">
              <w:rPr>
                <w:rFonts w:ascii="Arial" w:hAnsi="Arial" w:cs="Arial"/>
                <w:sz w:val="24"/>
                <w:szCs w:val="24"/>
                <w:lang w:val="mn-MN"/>
              </w:rPr>
              <w:t xml:space="preserve">нхдагч </w:t>
            </w:r>
            <w:r>
              <w:rPr>
                <w:rFonts w:ascii="Arial" w:hAnsi="Arial" w:cs="Arial"/>
                <w:sz w:val="24"/>
                <w:szCs w:val="24"/>
                <w:lang w:val="mn-MN"/>
              </w:rPr>
              <w:t>ХЦ-ийг</w:t>
            </w:r>
            <w:r w:rsidRPr="0019393A">
              <w:rPr>
                <w:rFonts w:ascii="Arial" w:hAnsi="Arial" w:cs="Arial"/>
                <w:sz w:val="24"/>
                <w:szCs w:val="24"/>
                <w:lang w:val="mn-MN"/>
              </w:rPr>
              <w:t xml:space="preserve"> </w:t>
            </w:r>
            <w:r w:rsidR="00631663" w:rsidRPr="0019393A">
              <w:rPr>
                <w:rFonts w:ascii="Arial" w:hAnsi="Arial" w:cs="Arial"/>
                <w:sz w:val="24"/>
                <w:szCs w:val="24"/>
                <w:lang w:val="mn-MN"/>
              </w:rPr>
              <w:t xml:space="preserve">ашиглаагүй тохиолдолд  </w:t>
            </w:r>
            <w:r w:rsidR="00455D0C" w:rsidRPr="00455D0C">
              <w:rPr>
                <w:rFonts w:ascii="Arial" w:hAnsi="Arial" w:cs="Arial"/>
                <w:sz w:val="24"/>
                <w:szCs w:val="24"/>
                <w:lang w:val="mn-MN"/>
              </w:rPr>
              <w:t>дотоод хэрэгцээний</w:t>
            </w:r>
            <w:r>
              <w:rPr>
                <w:rFonts w:ascii="Arial" w:hAnsi="Arial" w:cs="Arial"/>
                <w:sz w:val="24"/>
                <w:szCs w:val="24"/>
                <w:lang w:val="mn-MN"/>
              </w:rPr>
              <w:t xml:space="preserve"> дэд</w:t>
            </w:r>
            <w:r w:rsidRPr="0019393A">
              <w:rPr>
                <w:rFonts w:ascii="Arial" w:hAnsi="Arial" w:cs="Arial"/>
                <w:sz w:val="24"/>
                <w:szCs w:val="24"/>
                <w:lang w:val="mn-MN"/>
              </w:rPr>
              <w:t xml:space="preserve"> систем</w:t>
            </w:r>
            <w:r>
              <w:rPr>
                <w:rFonts w:ascii="Arial" w:hAnsi="Arial" w:cs="Arial"/>
                <w:sz w:val="24"/>
                <w:szCs w:val="24"/>
                <w:lang w:val="mn-MN"/>
              </w:rPr>
              <w:t>ийг</w:t>
            </w:r>
            <w:r w:rsidRPr="0019393A">
              <w:rPr>
                <w:rFonts w:ascii="Arial" w:hAnsi="Arial" w:cs="Arial"/>
                <w:sz w:val="24"/>
                <w:szCs w:val="24"/>
                <w:lang w:val="mn-MN"/>
              </w:rPr>
              <w:t xml:space="preserve"> </w:t>
            </w:r>
            <w:r>
              <w:rPr>
                <w:rFonts w:ascii="Arial" w:hAnsi="Arial" w:cs="Arial"/>
                <w:sz w:val="24"/>
                <w:szCs w:val="24"/>
                <w:lang w:val="mn-MN"/>
              </w:rPr>
              <w:t>цахилгаанаар хангахад ашигладаг</w:t>
            </w:r>
            <w:r w:rsidRPr="0019393A">
              <w:rPr>
                <w:rFonts w:ascii="Arial" w:hAnsi="Arial" w:cs="Arial"/>
                <w:sz w:val="24"/>
                <w:szCs w:val="24"/>
                <w:lang w:val="mn-MN"/>
              </w:rPr>
              <w:t xml:space="preserve"> </w:t>
            </w:r>
            <w:r>
              <w:rPr>
                <w:rFonts w:ascii="Arial" w:hAnsi="Arial" w:cs="Arial"/>
                <w:sz w:val="24"/>
                <w:szCs w:val="24"/>
                <w:lang w:val="mn-MN"/>
              </w:rPr>
              <w:t>ЦЭХХ</w:t>
            </w:r>
            <w:r w:rsidRPr="0019393A">
              <w:rPr>
                <w:rFonts w:ascii="Arial" w:hAnsi="Arial" w:cs="Arial"/>
                <w:sz w:val="24"/>
                <w:szCs w:val="24"/>
                <w:lang w:val="mn-MN"/>
              </w:rPr>
              <w:t xml:space="preserve"> системийн цахилгаан эрчим хүчний систем</w:t>
            </w:r>
            <w:r>
              <w:rPr>
                <w:rFonts w:ascii="Arial" w:hAnsi="Arial" w:cs="Arial"/>
                <w:sz w:val="24"/>
                <w:szCs w:val="24"/>
                <w:lang w:val="mn-MN"/>
              </w:rPr>
              <w:t>тэй холбогдох</w:t>
            </w:r>
            <w:r w:rsidRPr="0019393A">
              <w:rPr>
                <w:rFonts w:ascii="Arial" w:hAnsi="Arial" w:cs="Arial"/>
                <w:sz w:val="24"/>
                <w:szCs w:val="24"/>
                <w:lang w:val="mn-MN"/>
              </w:rPr>
              <w:t xml:space="preserve"> цэг.</w:t>
            </w:r>
          </w:p>
          <w:p w14:paraId="0DE70541" w14:textId="77777777"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Тайлбар 1: Ер</w:t>
            </w:r>
            <w:r w:rsidR="0051111D">
              <w:rPr>
                <w:rFonts w:ascii="Arial" w:hAnsi="Arial" w:cs="Arial"/>
                <w:sz w:val="20"/>
                <w:szCs w:val="20"/>
                <w:lang w:val="mn-MN"/>
              </w:rPr>
              <w:t xml:space="preserve"> нь </w:t>
            </w:r>
            <w:r w:rsidRPr="0019393A">
              <w:rPr>
                <w:rFonts w:ascii="Arial" w:hAnsi="Arial" w:cs="Arial"/>
                <w:sz w:val="20"/>
                <w:szCs w:val="20"/>
                <w:lang w:val="mn-MN"/>
              </w:rPr>
              <w:t xml:space="preserve"> туслах </w:t>
            </w:r>
            <w:r w:rsidR="004D2989">
              <w:rPr>
                <w:rFonts w:ascii="Arial" w:hAnsi="Arial" w:cs="Arial"/>
                <w:sz w:val="20"/>
                <w:szCs w:val="20"/>
                <w:lang w:val="mn-MN"/>
              </w:rPr>
              <w:t>ХЦ</w:t>
            </w:r>
            <w:r w:rsidRPr="0019393A">
              <w:rPr>
                <w:rFonts w:ascii="Arial" w:hAnsi="Arial" w:cs="Arial"/>
                <w:sz w:val="20"/>
                <w:szCs w:val="20"/>
                <w:lang w:val="mn-MN"/>
              </w:rPr>
              <w:t>-ийг цахилгаан эрчим хүчний өөр эх үүсвэрээр (жишээ нь дизель генератор) сольж болно.</w:t>
            </w:r>
          </w:p>
          <w:p w14:paraId="72C14CA7" w14:textId="77777777" w:rsidR="00631663" w:rsidRPr="0019393A" w:rsidRDefault="00631663" w:rsidP="00631663">
            <w:pPr>
              <w:jc w:val="both"/>
              <w:rPr>
                <w:rFonts w:ascii="Arial" w:hAnsi="Arial" w:cs="Arial"/>
                <w:sz w:val="20"/>
                <w:szCs w:val="20"/>
                <w:lang w:val="mn-MN"/>
              </w:rPr>
            </w:pPr>
          </w:p>
          <w:p w14:paraId="7CA68BCA" w14:textId="6110D89A" w:rsidR="00631663" w:rsidRPr="0019393A" w:rsidRDefault="00631663" w:rsidP="00631663">
            <w:pPr>
              <w:jc w:val="both"/>
              <w:rPr>
                <w:rFonts w:ascii="Arial" w:hAnsi="Arial" w:cs="Arial"/>
                <w:sz w:val="20"/>
                <w:szCs w:val="20"/>
                <w:lang w:val="mn-MN"/>
              </w:rPr>
            </w:pPr>
            <w:r w:rsidRPr="0019393A">
              <w:rPr>
                <w:rFonts w:ascii="Arial" w:hAnsi="Arial" w:cs="Arial"/>
                <w:sz w:val="20"/>
                <w:szCs w:val="20"/>
                <w:lang w:val="mn-MN"/>
              </w:rPr>
              <w:t xml:space="preserve">Тайлбар 2: </w:t>
            </w:r>
            <w:r w:rsidR="004D2989">
              <w:rPr>
                <w:rFonts w:ascii="Arial" w:hAnsi="Arial" w:cs="Arial"/>
                <w:sz w:val="20"/>
                <w:szCs w:val="20"/>
                <w:lang w:val="mn-MN"/>
              </w:rPr>
              <w:t>Хяналтын</w:t>
            </w:r>
            <w:r w:rsidRPr="0019393A">
              <w:rPr>
                <w:rFonts w:ascii="Arial" w:hAnsi="Arial" w:cs="Arial"/>
                <w:sz w:val="20"/>
                <w:szCs w:val="20"/>
                <w:lang w:val="mn-MN"/>
              </w:rPr>
              <w:t xml:space="preserve"> дэд систем нь </w:t>
            </w:r>
            <w:r w:rsidR="006D1823">
              <w:rPr>
                <w:rFonts w:ascii="Arial" w:hAnsi="Arial" w:cs="Arial"/>
                <w:sz w:val="20"/>
                <w:szCs w:val="20"/>
                <w:lang w:val="mn-MN"/>
              </w:rPr>
              <w:t>ер</w:t>
            </w:r>
            <w:r w:rsidR="0051111D">
              <w:rPr>
                <w:rFonts w:ascii="Arial" w:hAnsi="Arial" w:cs="Arial"/>
                <w:sz w:val="20"/>
                <w:szCs w:val="20"/>
                <w:lang w:val="mn-MN"/>
              </w:rPr>
              <w:t xml:space="preserve"> нь бол</w:t>
            </w:r>
            <w:r w:rsidR="006D1823">
              <w:rPr>
                <w:rFonts w:ascii="Arial" w:hAnsi="Arial" w:cs="Arial"/>
                <w:sz w:val="20"/>
                <w:szCs w:val="20"/>
                <w:lang w:val="mn-MN"/>
              </w:rPr>
              <w:t xml:space="preserve"> </w:t>
            </w:r>
            <w:r w:rsidRPr="0019393A">
              <w:rPr>
                <w:rFonts w:ascii="Arial" w:hAnsi="Arial" w:cs="Arial"/>
                <w:sz w:val="20"/>
                <w:szCs w:val="20"/>
                <w:lang w:val="mn-MN"/>
              </w:rPr>
              <w:t xml:space="preserve"> </w:t>
            </w:r>
            <w:r w:rsidR="00455D0C">
              <w:rPr>
                <w:rFonts w:ascii="Arial" w:hAnsi="Arial" w:cs="Arial"/>
                <w:sz w:val="20"/>
                <w:szCs w:val="20"/>
                <w:lang w:val="mn-MN"/>
              </w:rPr>
              <w:t>дотоод хэрэгцээний</w:t>
            </w:r>
            <w:r w:rsidRPr="0019393A">
              <w:rPr>
                <w:rFonts w:ascii="Arial" w:hAnsi="Arial" w:cs="Arial"/>
                <w:sz w:val="20"/>
                <w:szCs w:val="20"/>
                <w:lang w:val="mn-MN"/>
              </w:rPr>
              <w:t xml:space="preserve"> дэд систем</w:t>
            </w:r>
            <w:r w:rsidR="00910EF3">
              <w:rPr>
                <w:rFonts w:ascii="Arial" w:hAnsi="Arial" w:cs="Arial"/>
                <w:sz w:val="20"/>
                <w:szCs w:val="20"/>
                <w:lang w:val="mn-MN"/>
              </w:rPr>
              <w:t>ийн</w:t>
            </w:r>
            <w:r w:rsidRPr="0019393A">
              <w:rPr>
                <w:rFonts w:ascii="Arial" w:hAnsi="Arial" w:cs="Arial"/>
                <w:sz w:val="20"/>
                <w:szCs w:val="20"/>
                <w:lang w:val="mn-MN"/>
              </w:rPr>
              <w:t xml:space="preserve"> </w:t>
            </w:r>
            <w:r w:rsidR="0051111D">
              <w:rPr>
                <w:rFonts w:ascii="Arial" w:hAnsi="Arial" w:cs="Arial"/>
                <w:sz w:val="20"/>
                <w:szCs w:val="20"/>
                <w:lang w:val="mn-MN"/>
              </w:rPr>
              <w:t>цахилгаанаар хангагд</w:t>
            </w:r>
            <w:r w:rsidR="00910EF3">
              <w:rPr>
                <w:rFonts w:ascii="Arial" w:hAnsi="Arial" w:cs="Arial"/>
                <w:sz w:val="20"/>
                <w:szCs w:val="20"/>
                <w:lang w:val="mn-MN"/>
              </w:rPr>
              <w:t>ах</w:t>
            </w:r>
            <w:r w:rsidR="0051111D">
              <w:rPr>
                <w:rFonts w:ascii="Arial" w:hAnsi="Arial" w:cs="Arial"/>
                <w:sz w:val="20"/>
                <w:szCs w:val="20"/>
                <w:lang w:val="mn-MN"/>
              </w:rPr>
              <w:t xml:space="preserve"> </w:t>
            </w:r>
            <w:r w:rsidRPr="0019393A">
              <w:rPr>
                <w:rFonts w:ascii="Arial" w:hAnsi="Arial" w:cs="Arial"/>
                <w:sz w:val="20"/>
                <w:szCs w:val="20"/>
                <w:lang w:val="mn-MN"/>
              </w:rPr>
              <w:t xml:space="preserve">ба иймээс </w:t>
            </w:r>
            <w:r w:rsidR="00455D0C">
              <w:rPr>
                <w:rFonts w:ascii="Arial" w:hAnsi="Arial" w:cs="Arial"/>
                <w:sz w:val="20"/>
                <w:szCs w:val="20"/>
                <w:lang w:val="mn-MN"/>
              </w:rPr>
              <w:t>дотоод хэрэгцээний</w:t>
            </w:r>
            <w:r w:rsidRPr="0019393A">
              <w:rPr>
                <w:rFonts w:ascii="Arial" w:hAnsi="Arial" w:cs="Arial"/>
                <w:sz w:val="20"/>
                <w:szCs w:val="20"/>
                <w:lang w:val="mn-MN"/>
              </w:rPr>
              <w:t xml:space="preserve"> </w:t>
            </w:r>
            <w:r w:rsidR="004D2989">
              <w:rPr>
                <w:rFonts w:ascii="Arial" w:hAnsi="Arial" w:cs="Arial"/>
                <w:sz w:val="20"/>
                <w:szCs w:val="20"/>
                <w:lang w:val="mn-MN"/>
              </w:rPr>
              <w:t>ХЦ</w:t>
            </w:r>
            <w:r w:rsidRPr="0019393A">
              <w:rPr>
                <w:rFonts w:ascii="Arial" w:hAnsi="Arial" w:cs="Arial"/>
                <w:sz w:val="20"/>
                <w:szCs w:val="20"/>
                <w:lang w:val="mn-MN"/>
              </w:rPr>
              <w:t xml:space="preserve">-ээр </w:t>
            </w:r>
            <w:r w:rsidR="00910EF3">
              <w:rPr>
                <w:rFonts w:ascii="Arial" w:hAnsi="Arial" w:cs="Arial"/>
                <w:sz w:val="20"/>
                <w:szCs w:val="20"/>
                <w:lang w:val="mn-MN"/>
              </w:rPr>
              <w:t>хангагдана</w:t>
            </w:r>
            <w:r w:rsidRPr="0019393A">
              <w:rPr>
                <w:rFonts w:ascii="Arial" w:hAnsi="Arial" w:cs="Arial"/>
                <w:sz w:val="20"/>
                <w:szCs w:val="20"/>
                <w:lang w:val="mn-MN"/>
              </w:rPr>
              <w:t>.</w:t>
            </w:r>
          </w:p>
          <w:p w14:paraId="1EB50C8A" w14:textId="77777777" w:rsidR="00D66DE3" w:rsidRDefault="00D66DE3" w:rsidP="00631663">
            <w:pPr>
              <w:jc w:val="both"/>
              <w:rPr>
                <w:rFonts w:ascii="Arial" w:hAnsi="Arial" w:cs="Arial"/>
                <w:b/>
                <w:sz w:val="24"/>
                <w:szCs w:val="24"/>
                <w:lang w:val="mn-MN"/>
              </w:rPr>
            </w:pPr>
          </w:p>
          <w:p w14:paraId="1C4DBE98" w14:textId="5E528494" w:rsidR="00631663" w:rsidRPr="00910EF3" w:rsidRDefault="00631663" w:rsidP="00631663">
            <w:pPr>
              <w:jc w:val="both"/>
              <w:rPr>
                <w:rFonts w:ascii="Arial" w:hAnsi="Arial" w:cs="Arial"/>
                <w:b/>
                <w:sz w:val="24"/>
                <w:szCs w:val="24"/>
                <w:lang w:val="mn-MN"/>
              </w:rPr>
            </w:pPr>
            <w:r w:rsidRPr="00910EF3">
              <w:rPr>
                <w:rFonts w:ascii="Arial" w:hAnsi="Arial" w:cs="Arial"/>
                <w:b/>
                <w:sz w:val="24"/>
                <w:szCs w:val="24"/>
                <w:lang w:val="mn-MN"/>
              </w:rPr>
              <w:t>4.5.1</w:t>
            </w:r>
          </w:p>
          <w:p w14:paraId="6D958A95" w14:textId="7C640623" w:rsidR="00631663" w:rsidRPr="00910EF3" w:rsidRDefault="0065747D" w:rsidP="00631663">
            <w:pPr>
              <w:jc w:val="both"/>
              <w:rPr>
                <w:rFonts w:ascii="Arial" w:hAnsi="Arial" w:cs="Arial"/>
                <w:b/>
                <w:sz w:val="24"/>
                <w:szCs w:val="24"/>
                <w:lang w:val="mn-MN"/>
              </w:rPr>
            </w:pPr>
            <w:r>
              <w:rPr>
                <w:rFonts w:ascii="Arial" w:hAnsi="Arial" w:cs="Arial"/>
                <w:b/>
                <w:sz w:val="24"/>
                <w:szCs w:val="24"/>
                <w:lang w:val="mn-MN"/>
              </w:rPr>
              <w:t xml:space="preserve">дотоод хэрэгцээний </w:t>
            </w:r>
            <w:r w:rsidR="00910EF3">
              <w:rPr>
                <w:rFonts w:ascii="Arial" w:hAnsi="Arial" w:cs="Arial"/>
                <w:b/>
                <w:sz w:val="24"/>
                <w:szCs w:val="24"/>
                <w:lang w:val="mn-MN"/>
              </w:rPr>
              <w:t>чадлын</w:t>
            </w:r>
            <w:r w:rsidR="00631663" w:rsidRPr="00910EF3">
              <w:rPr>
                <w:rFonts w:ascii="Arial" w:hAnsi="Arial" w:cs="Arial"/>
                <w:b/>
                <w:sz w:val="24"/>
                <w:szCs w:val="24"/>
                <w:lang w:val="mn-MN"/>
              </w:rPr>
              <w:t xml:space="preserve"> хэрэглээ</w:t>
            </w:r>
          </w:p>
          <w:p w14:paraId="1CF26D44" w14:textId="2A51638B" w:rsidR="00631663" w:rsidRPr="00910EF3" w:rsidRDefault="00910EF3" w:rsidP="00631663">
            <w:pPr>
              <w:jc w:val="both"/>
              <w:rPr>
                <w:rFonts w:ascii="Arial" w:hAnsi="Arial" w:cs="Arial"/>
                <w:sz w:val="24"/>
                <w:szCs w:val="24"/>
                <w:lang w:val="mn-MN"/>
              </w:rPr>
            </w:pPr>
            <w:r w:rsidRPr="00910EF3">
              <w:rPr>
                <w:rFonts w:ascii="Arial" w:hAnsi="Arial" w:cs="Arial"/>
                <w:sz w:val="24"/>
                <w:szCs w:val="24"/>
                <w:lang w:val="mn-MN"/>
              </w:rPr>
              <w:t xml:space="preserve">тодорхой хугацаанд, тодорхой ажлын горимд болон тасралтгүй ажиллах нөхцөлд, </w:t>
            </w:r>
            <w:r w:rsidR="007249DD" w:rsidRPr="00910EF3">
              <w:rPr>
                <w:rFonts w:ascii="Arial" w:hAnsi="Arial" w:cs="Arial"/>
                <w:sz w:val="24"/>
                <w:szCs w:val="24"/>
                <w:lang w:val="mn-MN"/>
              </w:rPr>
              <w:t xml:space="preserve"> </w:t>
            </w:r>
            <w:r w:rsidRPr="00910EF3">
              <w:rPr>
                <w:rFonts w:ascii="Arial" w:hAnsi="Arial" w:cs="Arial"/>
                <w:sz w:val="24"/>
                <w:szCs w:val="24"/>
                <w:lang w:val="mn-MN"/>
              </w:rPr>
              <w:t xml:space="preserve">ЦЭХХ системийн </w:t>
            </w:r>
            <w:r w:rsidR="0065747D">
              <w:rPr>
                <w:rFonts w:ascii="Arial" w:hAnsi="Arial" w:cs="Arial"/>
                <w:sz w:val="24"/>
                <w:szCs w:val="24"/>
                <w:lang w:val="mn-MN"/>
              </w:rPr>
              <w:t>дотоод хэрэгцээний</w:t>
            </w:r>
            <w:r w:rsidR="0065747D" w:rsidRPr="00910EF3">
              <w:rPr>
                <w:rFonts w:ascii="Arial" w:hAnsi="Arial" w:cs="Arial"/>
                <w:sz w:val="24"/>
                <w:szCs w:val="24"/>
                <w:lang w:val="mn-MN"/>
              </w:rPr>
              <w:t xml:space="preserve"> </w:t>
            </w:r>
            <w:r w:rsidR="007249DD" w:rsidRPr="00910EF3">
              <w:rPr>
                <w:rFonts w:ascii="Arial" w:hAnsi="Arial" w:cs="Arial"/>
                <w:sz w:val="24"/>
                <w:szCs w:val="24"/>
                <w:lang w:val="mn-MN"/>
              </w:rPr>
              <w:t>дэд систем</w:t>
            </w:r>
            <w:r w:rsidRPr="00910EF3">
              <w:rPr>
                <w:rFonts w:ascii="Arial" w:hAnsi="Arial" w:cs="Arial"/>
                <w:sz w:val="24"/>
                <w:szCs w:val="24"/>
                <w:lang w:val="mn-MN"/>
              </w:rPr>
              <w:t>д</w:t>
            </w:r>
            <w:r w:rsidR="007249DD" w:rsidRPr="00910EF3">
              <w:rPr>
                <w:rFonts w:ascii="Arial" w:hAnsi="Arial" w:cs="Arial"/>
                <w:sz w:val="24"/>
                <w:szCs w:val="24"/>
                <w:lang w:val="mn-MN"/>
              </w:rPr>
              <w:t xml:space="preserve"> </w:t>
            </w:r>
            <w:r w:rsidR="00631663" w:rsidRPr="00910EF3">
              <w:rPr>
                <w:rFonts w:ascii="Arial" w:hAnsi="Arial" w:cs="Arial"/>
                <w:sz w:val="24"/>
                <w:szCs w:val="24"/>
                <w:lang w:val="mn-MN"/>
              </w:rPr>
              <w:t>шаард</w:t>
            </w:r>
            <w:r w:rsidRPr="00910EF3">
              <w:rPr>
                <w:rFonts w:ascii="Arial" w:hAnsi="Arial" w:cs="Arial"/>
                <w:sz w:val="24"/>
                <w:szCs w:val="24"/>
                <w:lang w:val="mn-MN"/>
              </w:rPr>
              <w:t>лагатай</w:t>
            </w:r>
            <w:r w:rsidR="00631663" w:rsidRPr="00910EF3">
              <w:rPr>
                <w:rFonts w:ascii="Arial" w:hAnsi="Arial" w:cs="Arial"/>
                <w:sz w:val="24"/>
                <w:szCs w:val="24"/>
                <w:lang w:val="mn-MN"/>
              </w:rPr>
              <w:t xml:space="preserve"> </w:t>
            </w:r>
            <w:r w:rsidR="007249DD" w:rsidRPr="00910EF3">
              <w:rPr>
                <w:rFonts w:ascii="Arial" w:hAnsi="Arial" w:cs="Arial"/>
                <w:sz w:val="24"/>
                <w:szCs w:val="24"/>
                <w:lang w:val="mn-MN"/>
              </w:rPr>
              <w:t>бодит чадал</w:t>
            </w:r>
          </w:p>
          <w:p w14:paraId="1B569C5A" w14:textId="77777777" w:rsidR="00452173" w:rsidRPr="006D1823" w:rsidRDefault="00452173" w:rsidP="00631663">
            <w:pPr>
              <w:jc w:val="both"/>
              <w:rPr>
                <w:rFonts w:ascii="Arial" w:hAnsi="Arial" w:cs="Arial"/>
                <w:color w:val="FF0000"/>
                <w:sz w:val="20"/>
                <w:szCs w:val="20"/>
                <w:lang w:val="mn-MN"/>
              </w:rPr>
            </w:pPr>
          </w:p>
          <w:p w14:paraId="64B8E995" w14:textId="77777777" w:rsidR="00631663" w:rsidRPr="00887AE6" w:rsidRDefault="00631663" w:rsidP="00631663">
            <w:pPr>
              <w:jc w:val="both"/>
              <w:rPr>
                <w:rFonts w:ascii="Arial" w:hAnsi="Arial" w:cs="Arial"/>
                <w:sz w:val="20"/>
                <w:szCs w:val="20"/>
                <w:lang w:val="mn-MN"/>
              </w:rPr>
            </w:pPr>
            <w:r w:rsidRPr="00887AE6">
              <w:rPr>
                <w:rFonts w:ascii="Arial" w:hAnsi="Arial" w:cs="Arial"/>
                <w:sz w:val="20"/>
                <w:szCs w:val="20"/>
                <w:lang w:val="mn-MN"/>
              </w:rPr>
              <w:t xml:space="preserve">Тайлбар 1: Ватт (Вт) нь нийтлэг нэгж бөгөөд бусад нэгжийг </w:t>
            </w:r>
            <w:r w:rsidR="007249DD" w:rsidRPr="00887AE6">
              <w:rPr>
                <w:rFonts w:ascii="Arial" w:hAnsi="Arial" w:cs="Arial"/>
                <w:sz w:val="20"/>
                <w:szCs w:val="20"/>
                <w:lang w:val="mn-MN"/>
              </w:rPr>
              <w:t>тохируулан</w:t>
            </w:r>
            <w:r w:rsidRPr="00887AE6">
              <w:rPr>
                <w:rFonts w:ascii="Arial" w:hAnsi="Arial" w:cs="Arial"/>
                <w:sz w:val="20"/>
                <w:szCs w:val="20"/>
                <w:lang w:val="mn-MN"/>
              </w:rPr>
              <w:t xml:space="preserve"> (кВт, МВт) сонгож болно.</w:t>
            </w:r>
          </w:p>
          <w:p w14:paraId="24E5DE82" w14:textId="77777777" w:rsidR="00631663" w:rsidRPr="00887AE6" w:rsidRDefault="00631663" w:rsidP="00631663">
            <w:pPr>
              <w:jc w:val="both"/>
              <w:rPr>
                <w:rFonts w:ascii="Arial" w:hAnsi="Arial" w:cs="Arial"/>
                <w:sz w:val="20"/>
                <w:szCs w:val="20"/>
                <w:lang w:val="mn-MN"/>
              </w:rPr>
            </w:pPr>
          </w:p>
          <w:p w14:paraId="2195F1DA" w14:textId="798125CA" w:rsidR="00631663" w:rsidRPr="00887AE6" w:rsidRDefault="00631663" w:rsidP="00631663">
            <w:pPr>
              <w:jc w:val="both"/>
              <w:rPr>
                <w:rFonts w:ascii="Arial" w:hAnsi="Arial" w:cs="Arial"/>
                <w:sz w:val="20"/>
                <w:szCs w:val="20"/>
                <w:lang w:val="mn-MN"/>
              </w:rPr>
            </w:pPr>
            <w:r w:rsidRPr="00887AE6">
              <w:rPr>
                <w:rFonts w:ascii="Arial" w:hAnsi="Arial" w:cs="Arial"/>
                <w:sz w:val="20"/>
                <w:szCs w:val="20"/>
                <w:lang w:val="mn-MN"/>
              </w:rPr>
              <w:t xml:space="preserve">Тайлбар 2: </w:t>
            </w:r>
            <w:r w:rsidR="0065747D">
              <w:rPr>
                <w:rFonts w:ascii="Arial" w:hAnsi="Arial" w:cs="Arial"/>
                <w:sz w:val="20"/>
                <w:szCs w:val="20"/>
                <w:lang w:val="mn-MN"/>
              </w:rPr>
              <w:t>Дотоод хэрэгцээний</w:t>
            </w:r>
            <w:r w:rsidR="0065747D" w:rsidRPr="00887AE6">
              <w:rPr>
                <w:rFonts w:ascii="Arial" w:hAnsi="Arial" w:cs="Arial"/>
                <w:sz w:val="20"/>
                <w:szCs w:val="20"/>
                <w:lang w:val="mn-MN"/>
              </w:rPr>
              <w:t xml:space="preserve"> </w:t>
            </w:r>
            <w:r w:rsidR="007249DD" w:rsidRPr="00887AE6">
              <w:rPr>
                <w:rFonts w:ascii="Arial" w:hAnsi="Arial" w:cs="Arial"/>
                <w:sz w:val="20"/>
                <w:szCs w:val="20"/>
                <w:lang w:val="mn-MN"/>
              </w:rPr>
              <w:t>ХЦ</w:t>
            </w:r>
            <w:r w:rsidRPr="00887AE6">
              <w:rPr>
                <w:rFonts w:ascii="Arial" w:hAnsi="Arial" w:cs="Arial"/>
                <w:sz w:val="20"/>
                <w:szCs w:val="20"/>
                <w:lang w:val="mn-MN"/>
              </w:rPr>
              <w:t xml:space="preserve"> байхгүй тохиолдолд (</w:t>
            </w:r>
            <w:r w:rsidR="0065747D">
              <w:rPr>
                <w:rFonts w:ascii="Arial" w:hAnsi="Arial" w:cs="Arial"/>
                <w:sz w:val="20"/>
                <w:szCs w:val="20"/>
                <w:lang w:val="mn-MN"/>
              </w:rPr>
              <w:t>дотоод хэрэгцээний</w:t>
            </w:r>
            <w:r w:rsidRPr="00887AE6">
              <w:rPr>
                <w:rFonts w:ascii="Arial" w:hAnsi="Arial" w:cs="Arial"/>
                <w:sz w:val="20"/>
                <w:szCs w:val="20"/>
                <w:lang w:val="mn-MN"/>
              </w:rPr>
              <w:t xml:space="preserve"> дэд систем нь анхдагч </w:t>
            </w:r>
            <w:r w:rsidR="007249DD" w:rsidRPr="00887AE6">
              <w:rPr>
                <w:rFonts w:ascii="Arial" w:hAnsi="Arial" w:cs="Arial"/>
                <w:sz w:val="20"/>
                <w:szCs w:val="20"/>
                <w:lang w:val="mn-MN"/>
              </w:rPr>
              <w:t>ХЦ</w:t>
            </w:r>
            <w:r w:rsidRPr="00887AE6">
              <w:rPr>
                <w:rFonts w:ascii="Arial" w:hAnsi="Arial" w:cs="Arial"/>
                <w:sz w:val="20"/>
                <w:szCs w:val="20"/>
                <w:lang w:val="mn-MN"/>
              </w:rPr>
              <w:t xml:space="preserve">-ээс </w:t>
            </w:r>
            <w:r w:rsidR="00910EF3" w:rsidRPr="00887AE6">
              <w:rPr>
                <w:rFonts w:ascii="Arial" w:hAnsi="Arial" w:cs="Arial"/>
                <w:sz w:val="20"/>
                <w:szCs w:val="20"/>
                <w:lang w:val="mn-MN"/>
              </w:rPr>
              <w:t>цахилгаанаар хангагдаж байхад</w:t>
            </w:r>
            <w:r w:rsidRPr="00887AE6">
              <w:rPr>
                <w:rFonts w:ascii="Arial" w:hAnsi="Arial" w:cs="Arial"/>
                <w:sz w:val="20"/>
                <w:szCs w:val="20"/>
                <w:lang w:val="mn-MN"/>
              </w:rPr>
              <w:t xml:space="preserve">) </w:t>
            </w:r>
            <w:r w:rsidR="0065747D">
              <w:rPr>
                <w:rFonts w:ascii="Arial" w:hAnsi="Arial" w:cs="Arial"/>
                <w:sz w:val="20"/>
                <w:szCs w:val="20"/>
                <w:lang w:val="mn-MN"/>
              </w:rPr>
              <w:t>дотоод хэрэгцээний</w:t>
            </w:r>
            <w:r w:rsidR="00910EF3" w:rsidRPr="00887AE6">
              <w:rPr>
                <w:rFonts w:ascii="Arial" w:hAnsi="Arial" w:cs="Arial"/>
                <w:sz w:val="20"/>
                <w:szCs w:val="20"/>
                <w:lang w:val="mn-MN"/>
              </w:rPr>
              <w:t xml:space="preserve"> чадлын </w:t>
            </w:r>
            <w:r w:rsidR="007249DD" w:rsidRPr="00887AE6">
              <w:rPr>
                <w:rFonts w:ascii="Arial" w:hAnsi="Arial" w:cs="Arial"/>
                <w:sz w:val="20"/>
                <w:szCs w:val="20"/>
                <w:lang w:val="mn-MN"/>
              </w:rPr>
              <w:t>хэрэглээ</w:t>
            </w:r>
            <w:r w:rsidR="00887AE6" w:rsidRPr="00887AE6">
              <w:rPr>
                <w:rFonts w:ascii="Arial" w:hAnsi="Arial" w:cs="Arial"/>
                <w:sz w:val="20"/>
                <w:szCs w:val="20"/>
                <w:lang w:val="mn-MN"/>
              </w:rPr>
              <w:t>,</w:t>
            </w:r>
            <w:r w:rsidR="007249DD" w:rsidRPr="00887AE6">
              <w:rPr>
                <w:rFonts w:ascii="Arial" w:hAnsi="Arial" w:cs="Arial"/>
                <w:sz w:val="20"/>
                <w:szCs w:val="20"/>
                <w:lang w:val="mn-MN"/>
              </w:rPr>
              <w:t xml:space="preserve"> </w:t>
            </w:r>
            <w:r w:rsidR="0065747D">
              <w:rPr>
                <w:rFonts w:ascii="Arial" w:hAnsi="Arial" w:cs="Arial"/>
                <w:sz w:val="20"/>
                <w:szCs w:val="20"/>
                <w:lang w:val="mn-MN"/>
              </w:rPr>
              <w:t>дотоод хэрэгцээний</w:t>
            </w:r>
            <w:r w:rsidR="007249DD" w:rsidRPr="00887AE6">
              <w:rPr>
                <w:rFonts w:ascii="Arial" w:hAnsi="Arial" w:cs="Arial"/>
                <w:sz w:val="20"/>
                <w:szCs w:val="20"/>
                <w:lang w:val="mn-MN"/>
              </w:rPr>
              <w:t xml:space="preserve"> ХЦ-ийн оронд дотоод холболтын цэг</w:t>
            </w:r>
            <w:r w:rsidR="0069103C" w:rsidRPr="00887AE6">
              <w:rPr>
                <w:rFonts w:ascii="Arial" w:hAnsi="Arial" w:cs="Arial"/>
                <w:sz w:val="20"/>
                <w:szCs w:val="20"/>
                <w:lang w:val="mn-MN"/>
              </w:rPr>
              <w:t xml:space="preserve"> дэх </w:t>
            </w:r>
            <w:r w:rsidR="0065747D">
              <w:rPr>
                <w:rFonts w:ascii="Arial" w:hAnsi="Arial" w:cs="Arial"/>
                <w:sz w:val="20"/>
                <w:szCs w:val="20"/>
                <w:lang w:val="mn-MN"/>
              </w:rPr>
              <w:t>дотоод хэрэгцээний</w:t>
            </w:r>
            <w:r w:rsidR="00F46A4F" w:rsidRPr="003F7D96">
              <w:rPr>
                <w:rFonts w:ascii="Arial" w:hAnsi="Arial" w:cs="Arial"/>
                <w:sz w:val="20"/>
                <w:szCs w:val="20"/>
                <w:lang w:val="mn-MN"/>
              </w:rPr>
              <w:t xml:space="preserve"> </w:t>
            </w:r>
            <w:r w:rsidRPr="00887AE6">
              <w:rPr>
                <w:rFonts w:ascii="Arial" w:hAnsi="Arial" w:cs="Arial"/>
                <w:sz w:val="20"/>
                <w:szCs w:val="20"/>
                <w:lang w:val="mn-MN"/>
              </w:rPr>
              <w:t>дэд систем</w:t>
            </w:r>
            <w:r w:rsidR="0069103C" w:rsidRPr="00887AE6">
              <w:rPr>
                <w:rFonts w:ascii="Arial" w:hAnsi="Arial" w:cs="Arial"/>
                <w:sz w:val="20"/>
                <w:szCs w:val="20"/>
                <w:lang w:val="mn-MN"/>
              </w:rPr>
              <w:t>ээс</w:t>
            </w:r>
            <w:r w:rsidRPr="00887AE6">
              <w:rPr>
                <w:rFonts w:ascii="Arial" w:hAnsi="Arial" w:cs="Arial"/>
                <w:sz w:val="20"/>
                <w:szCs w:val="20"/>
                <w:lang w:val="mn-MN"/>
              </w:rPr>
              <w:t xml:space="preserve"> </w:t>
            </w:r>
            <w:r w:rsidR="0069103C" w:rsidRPr="00887AE6">
              <w:rPr>
                <w:rFonts w:ascii="Arial" w:hAnsi="Arial" w:cs="Arial"/>
                <w:sz w:val="20"/>
                <w:szCs w:val="20"/>
                <w:lang w:val="mn-MN"/>
              </w:rPr>
              <w:t>ханга</w:t>
            </w:r>
            <w:r w:rsidR="00887AE6" w:rsidRPr="00887AE6">
              <w:rPr>
                <w:rFonts w:ascii="Arial" w:hAnsi="Arial" w:cs="Arial"/>
                <w:sz w:val="20"/>
                <w:szCs w:val="20"/>
                <w:lang w:val="mn-MN"/>
              </w:rPr>
              <w:t>гдаж</w:t>
            </w:r>
            <w:r w:rsidR="0069103C" w:rsidRPr="00887AE6">
              <w:rPr>
                <w:rFonts w:ascii="Arial" w:hAnsi="Arial" w:cs="Arial"/>
                <w:sz w:val="20"/>
                <w:szCs w:val="20"/>
                <w:lang w:val="mn-MN"/>
              </w:rPr>
              <w:t xml:space="preserve"> болно.</w:t>
            </w:r>
          </w:p>
          <w:p w14:paraId="297E03DD" w14:textId="77777777" w:rsidR="00D66DE3" w:rsidRDefault="00D66DE3" w:rsidP="003F3DE8">
            <w:pPr>
              <w:jc w:val="both"/>
              <w:rPr>
                <w:rFonts w:ascii="Arial" w:hAnsi="Arial" w:cs="Arial"/>
                <w:b/>
                <w:sz w:val="24"/>
                <w:szCs w:val="24"/>
                <w:lang w:val="mn-MN"/>
              </w:rPr>
            </w:pPr>
          </w:p>
          <w:p w14:paraId="106BFCC2" w14:textId="22AEDDC1"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4.5.2</w:t>
            </w:r>
          </w:p>
          <w:p w14:paraId="19CC59AC" w14:textId="20C3BA30" w:rsidR="003F3DE8" w:rsidRPr="0019393A" w:rsidRDefault="0065747D" w:rsidP="003F3DE8">
            <w:pPr>
              <w:jc w:val="both"/>
              <w:rPr>
                <w:rFonts w:ascii="Arial" w:hAnsi="Arial" w:cs="Arial"/>
                <w:b/>
                <w:sz w:val="24"/>
                <w:szCs w:val="24"/>
                <w:lang w:val="mn-MN"/>
              </w:rPr>
            </w:pPr>
            <w:r>
              <w:rPr>
                <w:rFonts w:ascii="Arial" w:hAnsi="Arial" w:cs="Arial"/>
                <w:b/>
                <w:sz w:val="24"/>
                <w:szCs w:val="24"/>
                <w:lang w:val="mn-MN"/>
              </w:rPr>
              <w:t>дотоод хэрэгцээний</w:t>
            </w:r>
            <w:r w:rsidR="003F3DE8" w:rsidRPr="0019393A">
              <w:rPr>
                <w:rFonts w:ascii="Arial" w:hAnsi="Arial" w:cs="Arial"/>
                <w:b/>
                <w:sz w:val="24"/>
                <w:szCs w:val="24"/>
                <w:lang w:val="mn-MN"/>
              </w:rPr>
              <w:t xml:space="preserve"> дэд системийн </w:t>
            </w:r>
            <w:r w:rsidR="00CC354E">
              <w:rPr>
                <w:rFonts w:ascii="Arial" w:hAnsi="Arial" w:cs="Arial"/>
                <w:b/>
                <w:sz w:val="24"/>
                <w:szCs w:val="24"/>
                <w:lang w:val="mn-MN"/>
              </w:rPr>
              <w:t>хэвийн</w:t>
            </w:r>
            <w:r w:rsidR="003F3DE8" w:rsidRPr="0019393A">
              <w:rPr>
                <w:rFonts w:ascii="Arial" w:hAnsi="Arial" w:cs="Arial"/>
                <w:b/>
                <w:sz w:val="24"/>
                <w:szCs w:val="24"/>
                <w:lang w:val="mn-MN"/>
              </w:rPr>
              <w:t xml:space="preserve"> </w:t>
            </w:r>
            <w:r w:rsidR="009E280B">
              <w:rPr>
                <w:rFonts w:ascii="Arial" w:hAnsi="Arial" w:cs="Arial"/>
                <w:b/>
                <w:sz w:val="24"/>
                <w:szCs w:val="24"/>
                <w:lang w:val="mn-MN"/>
              </w:rPr>
              <w:t>энергийн</w:t>
            </w:r>
            <w:r w:rsidR="003F3DE8" w:rsidRPr="0019393A">
              <w:rPr>
                <w:rFonts w:ascii="Arial" w:hAnsi="Arial" w:cs="Arial"/>
                <w:b/>
                <w:sz w:val="24"/>
                <w:szCs w:val="24"/>
                <w:lang w:val="mn-MN"/>
              </w:rPr>
              <w:t xml:space="preserve"> хэрэглээ</w:t>
            </w:r>
          </w:p>
          <w:p w14:paraId="4F98E1FE" w14:textId="7C4FC85A" w:rsidR="003F3DE8" w:rsidRPr="0069103C" w:rsidRDefault="00D976A5" w:rsidP="003F3DE8">
            <w:pPr>
              <w:jc w:val="both"/>
              <w:rPr>
                <w:rFonts w:ascii="Arial" w:hAnsi="Arial" w:cs="Arial"/>
                <w:b/>
                <w:sz w:val="20"/>
                <w:szCs w:val="20"/>
                <w:lang w:val="mn-MN"/>
              </w:rPr>
            </w:pPr>
            <w:r w:rsidRPr="0019393A">
              <w:rPr>
                <w:rFonts w:ascii="Arial" w:hAnsi="Arial" w:cs="Arial"/>
                <w:sz w:val="24"/>
                <w:szCs w:val="24"/>
                <w:lang w:val="mn-MN"/>
              </w:rPr>
              <w:lastRenderedPageBreak/>
              <w:t>тодорхой хугацаанд, тодорхой аж</w:t>
            </w:r>
            <w:r>
              <w:rPr>
                <w:rFonts w:ascii="Arial" w:hAnsi="Arial" w:cs="Arial"/>
                <w:sz w:val="24"/>
                <w:szCs w:val="24"/>
                <w:lang w:val="mn-MN"/>
              </w:rPr>
              <w:t>лын</w:t>
            </w:r>
            <w:r w:rsidRPr="0019393A">
              <w:rPr>
                <w:rFonts w:ascii="Arial" w:hAnsi="Arial" w:cs="Arial"/>
                <w:sz w:val="24"/>
                <w:szCs w:val="24"/>
                <w:lang w:val="mn-MN"/>
              </w:rPr>
              <w:t xml:space="preserve"> горимд </w:t>
            </w:r>
            <w:r>
              <w:rPr>
                <w:rFonts w:ascii="Arial" w:hAnsi="Arial" w:cs="Arial"/>
                <w:sz w:val="24"/>
                <w:szCs w:val="24"/>
                <w:lang w:val="mn-MN"/>
              </w:rPr>
              <w:t xml:space="preserve">болон </w:t>
            </w:r>
            <w:r w:rsidRPr="0019393A">
              <w:rPr>
                <w:rFonts w:ascii="Arial" w:hAnsi="Arial" w:cs="Arial"/>
                <w:sz w:val="24"/>
                <w:szCs w:val="24"/>
                <w:lang w:val="mn-MN"/>
              </w:rPr>
              <w:t>тасралтгүй ажилла</w:t>
            </w:r>
            <w:r>
              <w:rPr>
                <w:rFonts w:ascii="Arial" w:hAnsi="Arial" w:cs="Arial"/>
                <w:sz w:val="24"/>
                <w:szCs w:val="24"/>
                <w:lang w:val="mn-MN"/>
              </w:rPr>
              <w:t>х</w:t>
            </w:r>
            <w:r w:rsidRPr="0019393A">
              <w:rPr>
                <w:rFonts w:ascii="Arial" w:hAnsi="Arial" w:cs="Arial"/>
                <w:sz w:val="24"/>
                <w:szCs w:val="24"/>
                <w:lang w:val="mn-MN"/>
              </w:rPr>
              <w:t xml:space="preserve"> нөхц</w:t>
            </w:r>
            <w:r>
              <w:rPr>
                <w:rFonts w:ascii="Arial" w:hAnsi="Arial" w:cs="Arial"/>
                <w:sz w:val="24"/>
                <w:szCs w:val="24"/>
                <w:lang w:val="mn-MN"/>
              </w:rPr>
              <w:t>өлд</w:t>
            </w:r>
            <w:r w:rsidR="0069103C" w:rsidRPr="0019393A">
              <w:rPr>
                <w:rFonts w:ascii="Arial" w:hAnsi="Arial" w:cs="Arial"/>
                <w:sz w:val="24"/>
                <w:szCs w:val="24"/>
                <w:lang w:val="mn-MN"/>
              </w:rPr>
              <w:t xml:space="preserve"> </w:t>
            </w:r>
            <w:r>
              <w:rPr>
                <w:rFonts w:ascii="Arial" w:hAnsi="Arial" w:cs="Arial"/>
                <w:sz w:val="24"/>
                <w:szCs w:val="24"/>
                <w:lang w:val="mn-MN"/>
              </w:rPr>
              <w:t>ЦЭХХ</w:t>
            </w:r>
            <w:r w:rsidRPr="0019393A">
              <w:rPr>
                <w:rFonts w:ascii="Arial" w:hAnsi="Arial" w:cs="Arial"/>
                <w:sz w:val="24"/>
                <w:szCs w:val="24"/>
                <w:lang w:val="mn-MN"/>
              </w:rPr>
              <w:t xml:space="preserve"> систем</w:t>
            </w:r>
            <w:r>
              <w:rPr>
                <w:rFonts w:ascii="Arial" w:hAnsi="Arial" w:cs="Arial"/>
                <w:sz w:val="24"/>
                <w:szCs w:val="24"/>
                <w:lang w:val="mn-MN"/>
              </w:rPr>
              <w:t xml:space="preserve">ийн </w:t>
            </w:r>
            <w:r w:rsidR="009E280B">
              <w:rPr>
                <w:rFonts w:ascii="Arial" w:hAnsi="Arial" w:cs="Arial"/>
                <w:sz w:val="24"/>
                <w:szCs w:val="24"/>
                <w:lang w:val="mn-MN"/>
              </w:rPr>
              <w:t>дотоод хэрэгцээний</w:t>
            </w:r>
            <w:r w:rsidR="009E280B" w:rsidRPr="0019393A">
              <w:rPr>
                <w:rFonts w:ascii="Arial" w:hAnsi="Arial" w:cs="Arial"/>
                <w:sz w:val="24"/>
                <w:szCs w:val="24"/>
                <w:lang w:val="mn-MN"/>
              </w:rPr>
              <w:t xml:space="preserve"> </w:t>
            </w:r>
            <w:r w:rsidR="0069103C" w:rsidRPr="0019393A">
              <w:rPr>
                <w:rFonts w:ascii="Arial" w:hAnsi="Arial" w:cs="Arial"/>
                <w:sz w:val="24"/>
                <w:szCs w:val="24"/>
                <w:lang w:val="mn-MN"/>
              </w:rPr>
              <w:t>дэд систем</w:t>
            </w:r>
            <w:r>
              <w:rPr>
                <w:rFonts w:ascii="Arial" w:hAnsi="Arial" w:cs="Arial"/>
                <w:sz w:val="24"/>
                <w:szCs w:val="24"/>
                <w:lang w:val="mn-MN"/>
              </w:rPr>
              <w:t>и</w:t>
            </w:r>
            <w:r w:rsidR="0069103C">
              <w:rPr>
                <w:rFonts w:ascii="Arial" w:hAnsi="Arial" w:cs="Arial"/>
                <w:sz w:val="24"/>
                <w:szCs w:val="24"/>
                <w:lang w:val="mn-MN"/>
              </w:rPr>
              <w:t xml:space="preserve">йн </w:t>
            </w:r>
            <w:r w:rsidRPr="00D976A5">
              <w:rPr>
                <w:rFonts w:ascii="Arial" w:hAnsi="Arial" w:cs="Arial"/>
                <w:sz w:val="24"/>
                <w:szCs w:val="24"/>
                <w:highlight w:val="yellow"/>
                <w:lang w:val="mn-MN"/>
              </w:rPr>
              <w:t>таамагла</w:t>
            </w:r>
            <w:r w:rsidR="003708BD">
              <w:rPr>
                <w:rFonts w:ascii="Arial" w:hAnsi="Arial" w:cs="Arial"/>
                <w:sz w:val="24"/>
                <w:szCs w:val="24"/>
                <w:highlight w:val="yellow"/>
                <w:lang w:val="mn-MN"/>
              </w:rPr>
              <w:t>ж буй</w:t>
            </w:r>
            <w:r>
              <w:rPr>
                <w:rFonts w:ascii="Arial" w:hAnsi="Arial" w:cs="Arial"/>
                <w:sz w:val="24"/>
                <w:szCs w:val="24"/>
                <w:lang w:val="mn-MN"/>
              </w:rPr>
              <w:t xml:space="preserve"> </w:t>
            </w:r>
            <w:r w:rsidR="009E280B">
              <w:rPr>
                <w:rFonts w:ascii="Arial" w:hAnsi="Arial" w:cs="Arial"/>
                <w:sz w:val="24"/>
                <w:szCs w:val="24"/>
                <w:lang w:val="mn-MN"/>
              </w:rPr>
              <w:t xml:space="preserve">энергийн </w:t>
            </w:r>
            <w:r w:rsidR="0069103C">
              <w:rPr>
                <w:rFonts w:ascii="Arial" w:hAnsi="Arial" w:cs="Arial"/>
                <w:sz w:val="24"/>
                <w:szCs w:val="24"/>
                <w:lang w:val="mn-MN"/>
              </w:rPr>
              <w:t xml:space="preserve"> хэрэглээ </w:t>
            </w:r>
          </w:p>
          <w:p w14:paraId="3722A431" w14:textId="77777777" w:rsidR="00D976A5" w:rsidRDefault="00D976A5" w:rsidP="000703B2">
            <w:pPr>
              <w:spacing w:line="276" w:lineRule="auto"/>
              <w:jc w:val="both"/>
              <w:rPr>
                <w:rFonts w:ascii="Arial" w:hAnsi="Arial" w:cs="Arial"/>
                <w:sz w:val="20"/>
                <w:szCs w:val="20"/>
                <w:lang w:val="mn-MN"/>
              </w:rPr>
            </w:pPr>
          </w:p>
          <w:p w14:paraId="4701BA40" w14:textId="468DCC99" w:rsidR="003F3DE8" w:rsidRPr="0019393A" w:rsidRDefault="0069103C"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Жоуль (</w:t>
            </w:r>
            <w:r w:rsidR="009E280B">
              <w:rPr>
                <w:rFonts w:ascii="Arial" w:hAnsi="Arial" w:cs="Arial"/>
                <w:sz w:val="20"/>
                <w:szCs w:val="20"/>
                <w:lang w:val="mn-MN"/>
              </w:rPr>
              <w:t>Ж</w:t>
            </w:r>
            <w:r w:rsidR="003F3DE8" w:rsidRPr="0019393A">
              <w:rPr>
                <w:rFonts w:ascii="Arial" w:hAnsi="Arial" w:cs="Arial"/>
                <w:sz w:val="20"/>
                <w:szCs w:val="20"/>
                <w:lang w:val="mn-MN"/>
              </w:rPr>
              <w:t xml:space="preserve">) нь үндсэн нэгж бөгөөд бусад нэгжийг </w:t>
            </w:r>
            <w:r>
              <w:rPr>
                <w:rFonts w:ascii="Arial" w:hAnsi="Arial" w:cs="Arial"/>
                <w:sz w:val="20"/>
                <w:szCs w:val="20"/>
                <w:lang w:val="mn-MN"/>
              </w:rPr>
              <w:t>тохируулан</w:t>
            </w:r>
            <w:r w:rsidR="003F3DE8" w:rsidRPr="0019393A">
              <w:rPr>
                <w:rFonts w:ascii="Arial" w:hAnsi="Arial" w:cs="Arial"/>
                <w:sz w:val="20"/>
                <w:szCs w:val="20"/>
                <w:lang w:val="mn-MN"/>
              </w:rPr>
              <w:t xml:space="preserve"> сонгож болно (кВт цаг, МВт цаг).</w:t>
            </w:r>
          </w:p>
          <w:p w14:paraId="285309E9" w14:textId="77777777" w:rsidR="00D976A5" w:rsidRDefault="00D976A5" w:rsidP="0069103C">
            <w:pPr>
              <w:jc w:val="both"/>
              <w:rPr>
                <w:rFonts w:ascii="Arial" w:hAnsi="Arial" w:cs="Arial"/>
                <w:sz w:val="20"/>
                <w:szCs w:val="20"/>
                <w:lang w:val="mn-MN"/>
              </w:rPr>
            </w:pPr>
          </w:p>
          <w:p w14:paraId="14AFEF43" w14:textId="6A939EAE" w:rsidR="0069103C" w:rsidRPr="0069103C" w:rsidRDefault="0069103C" w:rsidP="0069103C">
            <w:pPr>
              <w:jc w:val="both"/>
              <w:rPr>
                <w:rFonts w:ascii="Arial" w:hAnsi="Arial" w:cs="Arial"/>
                <w:sz w:val="20"/>
                <w:szCs w:val="20"/>
                <w:lang w:val="mn-MN"/>
              </w:rPr>
            </w:pPr>
            <w:r w:rsidRPr="0019393A">
              <w:rPr>
                <w:rFonts w:ascii="Arial" w:hAnsi="Arial" w:cs="Arial"/>
                <w:sz w:val="20"/>
                <w:szCs w:val="20"/>
                <w:lang w:val="mn-MN"/>
              </w:rPr>
              <w:t xml:space="preserve">Тайлбар 2: </w:t>
            </w:r>
            <w:r w:rsidR="009E280B">
              <w:rPr>
                <w:rFonts w:ascii="Arial" w:hAnsi="Arial" w:cs="Arial"/>
                <w:sz w:val="20"/>
                <w:szCs w:val="20"/>
                <w:lang w:val="mn-MN"/>
              </w:rPr>
              <w:t>дотоод хэрэгцээний</w:t>
            </w:r>
            <w:r w:rsidRPr="0019393A">
              <w:rPr>
                <w:rFonts w:ascii="Arial" w:hAnsi="Arial" w:cs="Arial"/>
                <w:sz w:val="20"/>
                <w:szCs w:val="20"/>
                <w:lang w:val="mn-MN"/>
              </w:rPr>
              <w:t xml:space="preserve"> </w:t>
            </w:r>
            <w:r>
              <w:rPr>
                <w:rFonts w:ascii="Arial" w:hAnsi="Arial" w:cs="Arial"/>
                <w:sz w:val="20"/>
                <w:szCs w:val="20"/>
                <w:lang w:val="mn-MN"/>
              </w:rPr>
              <w:t>ХЦ</w:t>
            </w:r>
            <w:r w:rsidRPr="0019393A">
              <w:rPr>
                <w:rFonts w:ascii="Arial" w:hAnsi="Arial" w:cs="Arial"/>
                <w:sz w:val="20"/>
                <w:szCs w:val="20"/>
                <w:lang w:val="mn-MN"/>
              </w:rPr>
              <w:t xml:space="preserve"> байхгүй тохиолдолд (туслах дэд систем нь анхдагч </w:t>
            </w:r>
            <w:r>
              <w:rPr>
                <w:rFonts w:ascii="Arial" w:hAnsi="Arial" w:cs="Arial"/>
                <w:sz w:val="20"/>
                <w:szCs w:val="20"/>
                <w:lang w:val="mn-MN"/>
              </w:rPr>
              <w:t>ХЦ</w:t>
            </w:r>
            <w:r w:rsidRPr="0019393A">
              <w:rPr>
                <w:rFonts w:ascii="Arial" w:hAnsi="Arial" w:cs="Arial"/>
                <w:sz w:val="20"/>
                <w:szCs w:val="20"/>
                <w:lang w:val="mn-MN"/>
              </w:rPr>
              <w:t xml:space="preserve">-ээс </w:t>
            </w:r>
            <w:r w:rsidR="00D976A5">
              <w:rPr>
                <w:rFonts w:ascii="Arial" w:hAnsi="Arial" w:cs="Arial"/>
                <w:sz w:val="20"/>
                <w:szCs w:val="20"/>
                <w:lang w:val="mn-MN"/>
              </w:rPr>
              <w:t>цахилгаанаар хангагдаж байхад</w:t>
            </w:r>
            <w:r w:rsidRPr="0019393A">
              <w:rPr>
                <w:rFonts w:ascii="Arial" w:hAnsi="Arial" w:cs="Arial"/>
                <w:sz w:val="20"/>
                <w:szCs w:val="20"/>
                <w:lang w:val="mn-MN"/>
              </w:rPr>
              <w:t xml:space="preserve">) </w:t>
            </w:r>
            <w:r>
              <w:rPr>
                <w:rFonts w:ascii="Arial" w:hAnsi="Arial" w:cs="Arial"/>
                <w:sz w:val="20"/>
                <w:szCs w:val="20"/>
                <w:lang w:val="mn-MN"/>
              </w:rPr>
              <w:t xml:space="preserve">энэхүү </w:t>
            </w:r>
            <w:r w:rsidR="00CC354E">
              <w:rPr>
                <w:rFonts w:ascii="Arial" w:hAnsi="Arial" w:cs="Arial"/>
                <w:sz w:val="20"/>
                <w:szCs w:val="20"/>
                <w:lang w:val="mn-MN"/>
              </w:rPr>
              <w:t>хэвийн</w:t>
            </w:r>
            <w:r w:rsidRPr="0019393A">
              <w:rPr>
                <w:rFonts w:ascii="Arial" w:hAnsi="Arial" w:cs="Arial"/>
                <w:sz w:val="20"/>
                <w:szCs w:val="20"/>
                <w:lang w:val="mn-MN"/>
              </w:rPr>
              <w:t xml:space="preserve"> </w:t>
            </w:r>
            <w:r>
              <w:rPr>
                <w:rFonts w:ascii="Arial" w:hAnsi="Arial" w:cs="Arial"/>
                <w:sz w:val="20"/>
                <w:szCs w:val="20"/>
                <w:lang w:val="mn-MN"/>
              </w:rPr>
              <w:t>эрчим хүчний</w:t>
            </w:r>
            <w:r w:rsidRPr="0019393A">
              <w:rPr>
                <w:rFonts w:ascii="Arial" w:hAnsi="Arial" w:cs="Arial"/>
                <w:sz w:val="20"/>
                <w:szCs w:val="20"/>
                <w:lang w:val="mn-MN"/>
              </w:rPr>
              <w:t xml:space="preserve"> </w:t>
            </w:r>
            <w:r>
              <w:rPr>
                <w:rFonts w:ascii="Arial" w:hAnsi="Arial" w:cs="Arial"/>
                <w:sz w:val="20"/>
                <w:szCs w:val="20"/>
                <w:lang w:val="mn-MN"/>
              </w:rPr>
              <w:t>хэрэглээ</w:t>
            </w:r>
            <w:r w:rsidR="00D976A5">
              <w:rPr>
                <w:rFonts w:ascii="Arial" w:hAnsi="Arial" w:cs="Arial"/>
                <w:sz w:val="20"/>
                <w:szCs w:val="20"/>
                <w:lang w:val="mn-MN"/>
              </w:rPr>
              <w:t>,</w:t>
            </w:r>
            <w:r>
              <w:rPr>
                <w:rFonts w:ascii="Arial" w:hAnsi="Arial" w:cs="Arial"/>
                <w:sz w:val="20"/>
                <w:szCs w:val="20"/>
                <w:lang w:val="mn-MN"/>
              </w:rPr>
              <w:t xml:space="preserve"> </w:t>
            </w:r>
            <w:r w:rsidR="009E280B">
              <w:rPr>
                <w:rFonts w:ascii="Arial" w:hAnsi="Arial" w:cs="Arial"/>
                <w:sz w:val="20"/>
                <w:szCs w:val="20"/>
                <w:lang w:val="mn-MN"/>
              </w:rPr>
              <w:t>дотоод хэрэгцээний</w:t>
            </w:r>
            <w:r>
              <w:rPr>
                <w:rFonts w:ascii="Arial" w:hAnsi="Arial" w:cs="Arial"/>
                <w:sz w:val="20"/>
                <w:szCs w:val="20"/>
                <w:lang w:val="mn-MN"/>
              </w:rPr>
              <w:t xml:space="preserve"> ХЦ-ийн оронд </w:t>
            </w:r>
            <w:r w:rsidRPr="0019393A">
              <w:rPr>
                <w:rFonts w:ascii="Arial" w:hAnsi="Arial" w:cs="Arial"/>
                <w:sz w:val="20"/>
                <w:szCs w:val="20"/>
                <w:lang w:val="mn-MN"/>
              </w:rPr>
              <w:t>дотоод холболтын цэг</w:t>
            </w:r>
            <w:r>
              <w:rPr>
                <w:rFonts w:ascii="Arial" w:hAnsi="Arial" w:cs="Arial"/>
                <w:sz w:val="20"/>
                <w:szCs w:val="20"/>
                <w:lang w:val="mn-MN"/>
              </w:rPr>
              <w:t xml:space="preserve"> дэх </w:t>
            </w:r>
            <w:r w:rsidR="009E280B">
              <w:rPr>
                <w:rFonts w:ascii="Arial" w:hAnsi="Arial" w:cs="Arial"/>
                <w:sz w:val="20"/>
                <w:szCs w:val="20"/>
                <w:lang w:val="mn-MN"/>
              </w:rPr>
              <w:t>дотоод хэрэгцээний</w:t>
            </w:r>
            <w:r w:rsidRPr="0019393A">
              <w:rPr>
                <w:rFonts w:ascii="Arial" w:hAnsi="Arial" w:cs="Arial"/>
                <w:sz w:val="20"/>
                <w:szCs w:val="20"/>
                <w:lang w:val="mn-MN"/>
              </w:rPr>
              <w:t xml:space="preserve"> дэд систем</w:t>
            </w:r>
            <w:r>
              <w:rPr>
                <w:rFonts w:ascii="Arial" w:hAnsi="Arial" w:cs="Arial"/>
                <w:sz w:val="20"/>
                <w:szCs w:val="20"/>
                <w:lang w:val="mn-MN"/>
              </w:rPr>
              <w:t>ээс</w:t>
            </w:r>
            <w:r w:rsidRPr="0019393A">
              <w:rPr>
                <w:rFonts w:ascii="Arial" w:hAnsi="Arial" w:cs="Arial"/>
                <w:sz w:val="20"/>
                <w:szCs w:val="20"/>
                <w:lang w:val="mn-MN"/>
              </w:rPr>
              <w:t xml:space="preserve"> </w:t>
            </w:r>
            <w:r>
              <w:rPr>
                <w:rFonts w:ascii="Arial" w:hAnsi="Arial" w:cs="Arial"/>
                <w:sz w:val="20"/>
                <w:szCs w:val="20"/>
                <w:lang w:val="mn-MN"/>
              </w:rPr>
              <w:t>ханга</w:t>
            </w:r>
            <w:r w:rsidR="00D976A5">
              <w:rPr>
                <w:rFonts w:ascii="Arial" w:hAnsi="Arial" w:cs="Arial"/>
                <w:sz w:val="20"/>
                <w:szCs w:val="20"/>
                <w:lang w:val="mn-MN"/>
              </w:rPr>
              <w:t xml:space="preserve">гдаж </w:t>
            </w:r>
            <w:r>
              <w:rPr>
                <w:rFonts w:ascii="Arial" w:hAnsi="Arial" w:cs="Arial"/>
                <w:sz w:val="20"/>
                <w:szCs w:val="20"/>
                <w:lang w:val="mn-MN"/>
              </w:rPr>
              <w:t>болно.</w:t>
            </w:r>
          </w:p>
          <w:p w14:paraId="464BC580" w14:textId="1BC62D4B" w:rsidR="003F3DE8" w:rsidRPr="00D66DE3" w:rsidRDefault="003F3DE8" w:rsidP="003F3DE8">
            <w:pPr>
              <w:jc w:val="both"/>
              <w:rPr>
                <w:rFonts w:ascii="Arial" w:hAnsi="Arial" w:cs="Arial"/>
                <w:b/>
                <w:sz w:val="20"/>
                <w:szCs w:val="20"/>
                <w:lang w:val="mn-MN"/>
              </w:rPr>
            </w:pPr>
            <w:r w:rsidRPr="0019393A">
              <w:rPr>
                <w:rFonts w:ascii="Arial" w:hAnsi="Arial" w:cs="Arial"/>
                <w:b/>
                <w:sz w:val="20"/>
                <w:szCs w:val="20"/>
                <w:lang w:val="mn-MN"/>
              </w:rPr>
              <w:t xml:space="preserve"> </w:t>
            </w:r>
            <w:r w:rsidRPr="0019393A">
              <w:rPr>
                <w:rFonts w:ascii="Arial" w:hAnsi="Arial" w:cs="Arial"/>
                <w:b/>
                <w:sz w:val="24"/>
                <w:szCs w:val="24"/>
                <w:lang w:val="mn-MN"/>
              </w:rPr>
              <w:t>4.5.3</w:t>
            </w:r>
          </w:p>
          <w:p w14:paraId="63E4A40D" w14:textId="75737E93" w:rsidR="003F3DE8" w:rsidRPr="0019393A" w:rsidRDefault="009E280B" w:rsidP="003F3DE8">
            <w:pPr>
              <w:jc w:val="both"/>
              <w:rPr>
                <w:rFonts w:ascii="Arial" w:hAnsi="Arial" w:cs="Arial"/>
                <w:b/>
                <w:sz w:val="24"/>
                <w:szCs w:val="24"/>
                <w:lang w:val="mn-MN"/>
              </w:rPr>
            </w:pPr>
            <w:r>
              <w:rPr>
                <w:rFonts w:ascii="Arial" w:hAnsi="Arial" w:cs="Arial"/>
                <w:b/>
                <w:sz w:val="24"/>
                <w:szCs w:val="24"/>
                <w:lang w:val="mn-MN"/>
              </w:rPr>
              <w:t>дотоод хэрэгцээний</w:t>
            </w:r>
            <w:r w:rsidR="003F3DE8" w:rsidRPr="0019393A">
              <w:rPr>
                <w:rFonts w:ascii="Arial" w:hAnsi="Arial" w:cs="Arial"/>
                <w:b/>
                <w:sz w:val="24"/>
                <w:szCs w:val="24"/>
                <w:lang w:val="mn-MN"/>
              </w:rPr>
              <w:t xml:space="preserve"> дэд системийн </w:t>
            </w:r>
            <w:r w:rsidR="00CC354E">
              <w:rPr>
                <w:rFonts w:ascii="Arial" w:hAnsi="Arial" w:cs="Arial"/>
                <w:b/>
                <w:sz w:val="24"/>
                <w:szCs w:val="24"/>
                <w:lang w:val="mn-MN"/>
              </w:rPr>
              <w:t>хэвийн</w:t>
            </w:r>
            <w:r w:rsidR="003F3DE8" w:rsidRPr="0019393A">
              <w:rPr>
                <w:rFonts w:ascii="Arial" w:hAnsi="Arial" w:cs="Arial"/>
                <w:b/>
                <w:sz w:val="24"/>
                <w:szCs w:val="24"/>
                <w:lang w:val="mn-MN"/>
              </w:rPr>
              <w:t xml:space="preserve"> </w:t>
            </w:r>
            <w:r w:rsidR="00455D0C">
              <w:rPr>
                <w:rFonts w:ascii="Arial" w:hAnsi="Arial" w:cs="Arial"/>
                <w:b/>
                <w:sz w:val="24"/>
                <w:szCs w:val="24"/>
                <w:lang w:val="mn-MN"/>
              </w:rPr>
              <w:t xml:space="preserve">бэлтгэл </w:t>
            </w:r>
            <w:r w:rsidR="00757B71">
              <w:rPr>
                <w:rFonts w:ascii="Arial" w:hAnsi="Arial" w:cs="Arial"/>
                <w:b/>
                <w:sz w:val="24"/>
                <w:szCs w:val="24"/>
                <w:lang w:val="mn-MN"/>
              </w:rPr>
              <w:t xml:space="preserve">төлөвийн </w:t>
            </w:r>
            <w:r w:rsidR="00455D0C">
              <w:rPr>
                <w:rFonts w:ascii="Arial" w:hAnsi="Arial" w:cs="Arial"/>
                <w:b/>
                <w:sz w:val="24"/>
                <w:szCs w:val="24"/>
                <w:lang w:val="mn-MN"/>
              </w:rPr>
              <w:t>энергийн</w:t>
            </w:r>
            <w:r w:rsidR="003F3DE8" w:rsidRPr="0019393A">
              <w:rPr>
                <w:rFonts w:ascii="Arial" w:hAnsi="Arial" w:cs="Arial"/>
                <w:b/>
                <w:sz w:val="24"/>
                <w:szCs w:val="24"/>
                <w:lang w:val="mn-MN"/>
              </w:rPr>
              <w:t xml:space="preserve"> хэрэглээ</w:t>
            </w:r>
          </w:p>
          <w:p w14:paraId="55767DC8" w14:textId="1CC44ED2" w:rsidR="003F3DE8" w:rsidRPr="0019393A" w:rsidRDefault="00E8628B" w:rsidP="003F3DE8">
            <w:pPr>
              <w:jc w:val="both"/>
              <w:rPr>
                <w:rFonts w:ascii="Arial" w:hAnsi="Arial" w:cs="Arial"/>
                <w:b/>
                <w:sz w:val="20"/>
                <w:szCs w:val="20"/>
                <w:lang w:val="mn-MN"/>
              </w:rPr>
            </w:pPr>
            <w:r w:rsidRPr="0019393A">
              <w:rPr>
                <w:rFonts w:ascii="Arial" w:hAnsi="Arial" w:cs="Arial"/>
                <w:sz w:val="24"/>
                <w:szCs w:val="24"/>
                <w:lang w:val="mn-MN"/>
              </w:rPr>
              <w:t>тодорхой хугацаанд, тодорхой аж</w:t>
            </w:r>
            <w:r w:rsidR="00D976A5">
              <w:rPr>
                <w:rFonts w:ascii="Arial" w:hAnsi="Arial" w:cs="Arial"/>
                <w:sz w:val="24"/>
                <w:szCs w:val="24"/>
                <w:lang w:val="mn-MN"/>
              </w:rPr>
              <w:t>лын</w:t>
            </w:r>
            <w:r w:rsidRPr="0019393A">
              <w:rPr>
                <w:rFonts w:ascii="Arial" w:hAnsi="Arial" w:cs="Arial"/>
                <w:sz w:val="24"/>
                <w:szCs w:val="24"/>
                <w:lang w:val="mn-MN"/>
              </w:rPr>
              <w:t xml:space="preserve"> горимд </w:t>
            </w:r>
            <w:r>
              <w:rPr>
                <w:rFonts w:ascii="Arial" w:hAnsi="Arial" w:cs="Arial"/>
                <w:sz w:val="24"/>
                <w:szCs w:val="24"/>
                <w:lang w:val="mn-MN"/>
              </w:rPr>
              <w:t xml:space="preserve">болон </w:t>
            </w:r>
            <w:r w:rsidRPr="0019393A">
              <w:rPr>
                <w:rFonts w:ascii="Arial" w:hAnsi="Arial" w:cs="Arial"/>
                <w:sz w:val="24"/>
                <w:szCs w:val="24"/>
                <w:lang w:val="mn-MN"/>
              </w:rPr>
              <w:t>тасралтгүй ажилла</w:t>
            </w:r>
            <w:r w:rsidR="003708BD">
              <w:rPr>
                <w:rFonts w:ascii="Arial" w:hAnsi="Arial" w:cs="Arial"/>
                <w:sz w:val="24"/>
                <w:szCs w:val="24"/>
                <w:lang w:val="mn-MN"/>
              </w:rPr>
              <w:t>х</w:t>
            </w:r>
            <w:r w:rsidRPr="0019393A">
              <w:rPr>
                <w:rFonts w:ascii="Arial" w:hAnsi="Arial" w:cs="Arial"/>
                <w:sz w:val="24"/>
                <w:szCs w:val="24"/>
                <w:lang w:val="mn-MN"/>
              </w:rPr>
              <w:t xml:space="preserve"> нөхц</w:t>
            </w:r>
            <w:r w:rsidR="003708BD">
              <w:rPr>
                <w:rFonts w:ascii="Arial" w:hAnsi="Arial" w:cs="Arial"/>
                <w:sz w:val="24"/>
                <w:szCs w:val="24"/>
                <w:lang w:val="mn-MN"/>
              </w:rPr>
              <w:t>өлд</w:t>
            </w:r>
            <w:r>
              <w:rPr>
                <w:rFonts w:ascii="Arial" w:hAnsi="Arial" w:cs="Arial"/>
                <w:sz w:val="24"/>
                <w:szCs w:val="24"/>
                <w:lang w:val="mn-MN"/>
              </w:rPr>
              <w:t>,</w:t>
            </w:r>
            <w:r w:rsidR="003708BD">
              <w:rPr>
                <w:rFonts w:ascii="Arial" w:hAnsi="Arial" w:cs="Arial"/>
                <w:sz w:val="24"/>
                <w:szCs w:val="24"/>
                <w:lang w:val="mn-MN"/>
              </w:rPr>
              <w:t xml:space="preserve"> нөөцөнд байгаа</w:t>
            </w:r>
            <w:r w:rsidRPr="0019393A">
              <w:rPr>
                <w:rFonts w:ascii="Arial" w:hAnsi="Arial" w:cs="Arial"/>
                <w:sz w:val="24"/>
                <w:szCs w:val="24"/>
                <w:lang w:val="mn-MN"/>
              </w:rPr>
              <w:t xml:space="preserve"> </w:t>
            </w:r>
            <w:r w:rsidR="003708BD">
              <w:rPr>
                <w:rFonts w:ascii="Arial" w:hAnsi="Arial" w:cs="Arial"/>
                <w:sz w:val="24"/>
                <w:szCs w:val="24"/>
                <w:lang w:val="mn-MN"/>
              </w:rPr>
              <w:t>ЦЭХХ</w:t>
            </w:r>
            <w:r w:rsidR="003708BD" w:rsidRPr="0019393A">
              <w:rPr>
                <w:rFonts w:ascii="Arial" w:hAnsi="Arial" w:cs="Arial"/>
                <w:sz w:val="24"/>
                <w:szCs w:val="24"/>
                <w:lang w:val="mn-MN"/>
              </w:rPr>
              <w:t xml:space="preserve"> системийн </w:t>
            </w:r>
            <w:r w:rsidR="00287A11">
              <w:rPr>
                <w:rFonts w:ascii="Arial" w:hAnsi="Arial" w:cs="Arial"/>
                <w:sz w:val="24"/>
                <w:szCs w:val="24"/>
                <w:lang w:val="mn-MN"/>
              </w:rPr>
              <w:t>дотоод хэрэгцээний</w:t>
            </w:r>
            <w:r w:rsidR="003708BD" w:rsidRPr="0019393A">
              <w:rPr>
                <w:rFonts w:ascii="Arial" w:hAnsi="Arial" w:cs="Arial"/>
                <w:sz w:val="24"/>
                <w:szCs w:val="24"/>
                <w:lang w:val="mn-MN"/>
              </w:rPr>
              <w:t xml:space="preserve"> дэд системийн </w:t>
            </w:r>
            <w:r w:rsidR="003708BD" w:rsidRPr="003708BD">
              <w:rPr>
                <w:rFonts w:ascii="Arial" w:hAnsi="Arial" w:cs="Arial"/>
                <w:sz w:val="24"/>
                <w:szCs w:val="24"/>
                <w:highlight w:val="yellow"/>
                <w:lang w:val="mn-MN"/>
              </w:rPr>
              <w:t>таамаглаж буй</w:t>
            </w:r>
            <w:r w:rsidRPr="0019393A">
              <w:rPr>
                <w:rFonts w:ascii="Arial" w:hAnsi="Arial" w:cs="Arial"/>
                <w:sz w:val="24"/>
                <w:szCs w:val="24"/>
                <w:lang w:val="mn-MN"/>
              </w:rPr>
              <w:t xml:space="preserve"> </w:t>
            </w:r>
            <w:r w:rsidR="00455D0C" w:rsidRPr="00455D0C">
              <w:rPr>
                <w:rFonts w:ascii="Arial" w:hAnsi="Arial" w:cs="Arial"/>
                <w:sz w:val="24"/>
                <w:szCs w:val="24"/>
                <w:lang w:val="mn-MN"/>
              </w:rPr>
              <w:t xml:space="preserve">энергийн </w:t>
            </w:r>
            <w:r w:rsidRPr="0019393A">
              <w:rPr>
                <w:rFonts w:ascii="Arial" w:hAnsi="Arial" w:cs="Arial"/>
                <w:sz w:val="24"/>
                <w:szCs w:val="24"/>
                <w:lang w:val="mn-MN"/>
              </w:rPr>
              <w:t>хэрэглээ</w:t>
            </w:r>
            <w:r>
              <w:rPr>
                <w:rFonts w:ascii="Arial" w:hAnsi="Arial" w:cs="Arial"/>
                <w:sz w:val="24"/>
                <w:szCs w:val="24"/>
                <w:lang w:val="mn-MN"/>
              </w:rPr>
              <w:t xml:space="preserve"> </w:t>
            </w:r>
          </w:p>
          <w:p w14:paraId="3DC4538C" w14:textId="6DF2FD17" w:rsidR="003F3DE8" w:rsidRPr="0019393A" w:rsidRDefault="00227DD2"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Жоуль (</w:t>
            </w:r>
            <w:r w:rsidR="00455D0C">
              <w:rPr>
                <w:rFonts w:ascii="Arial" w:hAnsi="Arial" w:cs="Arial"/>
                <w:sz w:val="20"/>
                <w:szCs w:val="20"/>
                <w:lang w:val="mn-MN"/>
              </w:rPr>
              <w:t>Ж</w:t>
            </w:r>
            <w:r w:rsidR="003F3DE8" w:rsidRPr="0019393A">
              <w:rPr>
                <w:rFonts w:ascii="Arial" w:hAnsi="Arial" w:cs="Arial"/>
                <w:sz w:val="20"/>
                <w:szCs w:val="20"/>
                <w:lang w:val="mn-MN"/>
              </w:rPr>
              <w:t xml:space="preserve">) нь үндсэн нэгж бөгөөд бусад нэгжийг </w:t>
            </w:r>
            <w:r>
              <w:rPr>
                <w:rFonts w:ascii="Arial" w:hAnsi="Arial" w:cs="Arial"/>
                <w:sz w:val="20"/>
                <w:szCs w:val="20"/>
                <w:lang w:val="mn-MN"/>
              </w:rPr>
              <w:t>тохируулан</w:t>
            </w:r>
            <w:r w:rsidR="003F3DE8" w:rsidRPr="0019393A">
              <w:rPr>
                <w:rFonts w:ascii="Arial" w:hAnsi="Arial" w:cs="Arial"/>
                <w:sz w:val="20"/>
                <w:szCs w:val="20"/>
                <w:lang w:val="mn-MN"/>
              </w:rPr>
              <w:t xml:space="preserve"> сонгож болно (кВт цаг, МВт цаг).</w:t>
            </w:r>
          </w:p>
          <w:p w14:paraId="2FC5FF4C" w14:textId="77777777" w:rsidR="00227DD2" w:rsidRDefault="00227DD2" w:rsidP="003F3DE8">
            <w:pPr>
              <w:jc w:val="both"/>
              <w:rPr>
                <w:rFonts w:ascii="Arial" w:hAnsi="Arial" w:cs="Arial"/>
                <w:sz w:val="20"/>
                <w:szCs w:val="20"/>
                <w:lang w:val="mn-MN"/>
              </w:rPr>
            </w:pPr>
          </w:p>
          <w:p w14:paraId="59DFCD7E" w14:textId="4FC7B386" w:rsidR="00227DD2" w:rsidRPr="0069103C" w:rsidRDefault="00227DD2" w:rsidP="00227DD2">
            <w:pPr>
              <w:jc w:val="both"/>
              <w:rPr>
                <w:rFonts w:ascii="Arial" w:hAnsi="Arial" w:cs="Arial"/>
                <w:sz w:val="20"/>
                <w:szCs w:val="20"/>
                <w:lang w:val="mn-MN"/>
              </w:rPr>
            </w:pPr>
            <w:r w:rsidRPr="0019393A">
              <w:rPr>
                <w:rFonts w:ascii="Arial" w:hAnsi="Arial" w:cs="Arial"/>
                <w:sz w:val="20"/>
                <w:szCs w:val="20"/>
                <w:lang w:val="mn-MN"/>
              </w:rPr>
              <w:t xml:space="preserve">Тайлбар 2: </w:t>
            </w:r>
            <w:r w:rsidR="009E280B">
              <w:rPr>
                <w:rFonts w:ascii="Arial" w:hAnsi="Arial" w:cs="Arial"/>
                <w:sz w:val="20"/>
                <w:szCs w:val="20"/>
                <w:lang w:val="mn-MN"/>
              </w:rPr>
              <w:t>дотоод хэрэгцээний</w:t>
            </w:r>
            <w:r w:rsidRPr="0019393A">
              <w:rPr>
                <w:rFonts w:ascii="Arial" w:hAnsi="Arial" w:cs="Arial"/>
                <w:sz w:val="20"/>
                <w:szCs w:val="20"/>
                <w:lang w:val="mn-MN"/>
              </w:rPr>
              <w:t xml:space="preserve"> </w:t>
            </w:r>
            <w:r>
              <w:rPr>
                <w:rFonts w:ascii="Arial" w:hAnsi="Arial" w:cs="Arial"/>
                <w:sz w:val="20"/>
                <w:szCs w:val="20"/>
                <w:lang w:val="mn-MN"/>
              </w:rPr>
              <w:t>ХЦ</w:t>
            </w:r>
            <w:r w:rsidRPr="0019393A">
              <w:rPr>
                <w:rFonts w:ascii="Arial" w:hAnsi="Arial" w:cs="Arial"/>
                <w:sz w:val="20"/>
                <w:szCs w:val="20"/>
                <w:lang w:val="mn-MN"/>
              </w:rPr>
              <w:t xml:space="preserve"> байхгүй тохиолдолд (</w:t>
            </w:r>
            <w:r w:rsidR="009E280B">
              <w:rPr>
                <w:rFonts w:ascii="Arial" w:hAnsi="Arial" w:cs="Arial"/>
                <w:sz w:val="20"/>
                <w:szCs w:val="20"/>
                <w:lang w:val="mn-MN"/>
              </w:rPr>
              <w:t>дотоод хэрэгцээний</w:t>
            </w:r>
            <w:r w:rsidRPr="0019393A">
              <w:rPr>
                <w:rFonts w:ascii="Arial" w:hAnsi="Arial" w:cs="Arial"/>
                <w:sz w:val="20"/>
                <w:szCs w:val="20"/>
                <w:lang w:val="mn-MN"/>
              </w:rPr>
              <w:t xml:space="preserve"> дэд систем нь анхдагч </w:t>
            </w:r>
            <w:r>
              <w:rPr>
                <w:rFonts w:ascii="Arial" w:hAnsi="Arial" w:cs="Arial"/>
                <w:sz w:val="20"/>
                <w:szCs w:val="20"/>
                <w:lang w:val="mn-MN"/>
              </w:rPr>
              <w:t>ХЦ</w:t>
            </w:r>
            <w:r w:rsidRPr="0019393A">
              <w:rPr>
                <w:rFonts w:ascii="Arial" w:hAnsi="Arial" w:cs="Arial"/>
                <w:sz w:val="20"/>
                <w:szCs w:val="20"/>
                <w:lang w:val="mn-MN"/>
              </w:rPr>
              <w:t xml:space="preserve">-ээс </w:t>
            </w:r>
            <w:r w:rsidR="003708BD">
              <w:rPr>
                <w:rFonts w:ascii="Arial" w:hAnsi="Arial" w:cs="Arial"/>
                <w:sz w:val="20"/>
                <w:szCs w:val="20"/>
                <w:lang w:val="mn-MN"/>
              </w:rPr>
              <w:t>цахилгаанаар хангагдаж байхад</w:t>
            </w:r>
            <w:r w:rsidRPr="0019393A">
              <w:rPr>
                <w:rFonts w:ascii="Arial" w:hAnsi="Arial" w:cs="Arial"/>
                <w:sz w:val="20"/>
                <w:szCs w:val="20"/>
                <w:lang w:val="mn-MN"/>
              </w:rPr>
              <w:t xml:space="preserve">) </w:t>
            </w:r>
            <w:r>
              <w:rPr>
                <w:rFonts w:ascii="Arial" w:hAnsi="Arial" w:cs="Arial"/>
                <w:sz w:val="20"/>
                <w:szCs w:val="20"/>
                <w:lang w:val="mn-MN"/>
              </w:rPr>
              <w:t xml:space="preserve">энэхүү </w:t>
            </w:r>
            <w:r w:rsidR="00CC354E">
              <w:rPr>
                <w:rFonts w:ascii="Arial" w:hAnsi="Arial" w:cs="Arial"/>
                <w:sz w:val="20"/>
                <w:szCs w:val="20"/>
                <w:lang w:val="mn-MN"/>
              </w:rPr>
              <w:t>хэвийн</w:t>
            </w:r>
            <w:r w:rsidRPr="0019393A">
              <w:rPr>
                <w:rFonts w:ascii="Arial" w:hAnsi="Arial" w:cs="Arial"/>
                <w:sz w:val="20"/>
                <w:szCs w:val="20"/>
                <w:lang w:val="mn-MN"/>
              </w:rPr>
              <w:t xml:space="preserve"> </w:t>
            </w:r>
            <w:r w:rsidR="00455D0C" w:rsidRPr="00455D0C">
              <w:rPr>
                <w:rFonts w:ascii="Arial" w:hAnsi="Arial" w:cs="Arial"/>
                <w:sz w:val="20"/>
                <w:szCs w:val="20"/>
                <w:lang w:val="mn-MN"/>
              </w:rPr>
              <w:t>энергийн</w:t>
            </w:r>
            <w:r w:rsidR="00F46A4F" w:rsidRPr="003F7D96">
              <w:rPr>
                <w:rFonts w:ascii="Arial" w:hAnsi="Arial" w:cs="Arial"/>
                <w:sz w:val="20"/>
                <w:szCs w:val="20"/>
                <w:lang w:val="mn-MN"/>
              </w:rPr>
              <w:t xml:space="preserve"> </w:t>
            </w:r>
            <w:r>
              <w:rPr>
                <w:rFonts w:ascii="Arial" w:hAnsi="Arial" w:cs="Arial"/>
                <w:sz w:val="20"/>
                <w:szCs w:val="20"/>
                <w:lang w:val="mn-MN"/>
              </w:rPr>
              <w:t>хэрэглээ</w:t>
            </w:r>
            <w:r w:rsidR="003708BD">
              <w:rPr>
                <w:rFonts w:ascii="Arial" w:hAnsi="Arial" w:cs="Arial"/>
                <w:sz w:val="20"/>
                <w:szCs w:val="20"/>
                <w:lang w:val="mn-MN"/>
              </w:rPr>
              <w:t>,</w:t>
            </w:r>
            <w:r>
              <w:rPr>
                <w:rFonts w:ascii="Arial" w:hAnsi="Arial" w:cs="Arial"/>
                <w:sz w:val="20"/>
                <w:szCs w:val="20"/>
                <w:lang w:val="mn-MN"/>
              </w:rPr>
              <w:t xml:space="preserve"> </w:t>
            </w:r>
            <w:r w:rsidR="009E280B">
              <w:rPr>
                <w:rFonts w:ascii="Arial" w:hAnsi="Arial" w:cs="Arial"/>
                <w:sz w:val="20"/>
                <w:szCs w:val="20"/>
                <w:lang w:val="mn-MN"/>
              </w:rPr>
              <w:t>дотоод хэрэгцээний</w:t>
            </w:r>
            <w:r>
              <w:rPr>
                <w:rFonts w:ascii="Arial" w:hAnsi="Arial" w:cs="Arial"/>
                <w:sz w:val="20"/>
                <w:szCs w:val="20"/>
                <w:lang w:val="mn-MN"/>
              </w:rPr>
              <w:t xml:space="preserve"> ХЦ-ийн оронд </w:t>
            </w:r>
            <w:r w:rsidRPr="0019393A">
              <w:rPr>
                <w:rFonts w:ascii="Arial" w:hAnsi="Arial" w:cs="Arial"/>
                <w:sz w:val="20"/>
                <w:szCs w:val="20"/>
                <w:lang w:val="mn-MN"/>
              </w:rPr>
              <w:t>дотоод холболтын цэг</w:t>
            </w:r>
            <w:r>
              <w:rPr>
                <w:rFonts w:ascii="Arial" w:hAnsi="Arial" w:cs="Arial"/>
                <w:sz w:val="20"/>
                <w:szCs w:val="20"/>
                <w:lang w:val="mn-MN"/>
              </w:rPr>
              <w:t xml:space="preserve"> дэх </w:t>
            </w:r>
            <w:r w:rsidR="009E280B">
              <w:rPr>
                <w:rFonts w:ascii="Arial" w:hAnsi="Arial" w:cs="Arial"/>
                <w:sz w:val="20"/>
                <w:szCs w:val="20"/>
                <w:lang w:val="mn-MN"/>
              </w:rPr>
              <w:t>дотоод хэрэгцээний</w:t>
            </w:r>
            <w:r w:rsidRPr="0019393A">
              <w:rPr>
                <w:rFonts w:ascii="Arial" w:hAnsi="Arial" w:cs="Arial"/>
                <w:sz w:val="20"/>
                <w:szCs w:val="20"/>
                <w:lang w:val="mn-MN"/>
              </w:rPr>
              <w:t xml:space="preserve"> дэд систем</w:t>
            </w:r>
            <w:r>
              <w:rPr>
                <w:rFonts w:ascii="Arial" w:hAnsi="Arial" w:cs="Arial"/>
                <w:sz w:val="20"/>
                <w:szCs w:val="20"/>
                <w:lang w:val="mn-MN"/>
              </w:rPr>
              <w:t>ээс</w:t>
            </w:r>
            <w:r w:rsidRPr="0019393A">
              <w:rPr>
                <w:rFonts w:ascii="Arial" w:hAnsi="Arial" w:cs="Arial"/>
                <w:sz w:val="20"/>
                <w:szCs w:val="20"/>
                <w:lang w:val="mn-MN"/>
              </w:rPr>
              <w:t xml:space="preserve"> </w:t>
            </w:r>
            <w:r>
              <w:rPr>
                <w:rFonts w:ascii="Arial" w:hAnsi="Arial" w:cs="Arial"/>
                <w:sz w:val="20"/>
                <w:szCs w:val="20"/>
                <w:lang w:val="mn-MN"/>
              </w:rPr>
              <w:t>ханга</w:t>
            </w:r>
            <w:r w:rsidR="003708BD">
              <w:rPr>
                <w:rFonts w:ascii="Arial" w:hAnsi="Arial" w:cs="Arial"/>
                <w:sz w:val="20"/>
                <w:szCs w:val="20"/>
                <w:lang w:val="mn-MN"/>
              </w:rPr>
              <w:t>гдаж</w:t>
            </w:r>
            <w:r>
              <w:rPr>
                <w:rFonts w:ascii="Arial" w:hAnsi="Arial" w:cs="Arial"/>
                <w:sz w:val="20"/>
                <w:szCs w:val="20"/>
                <w:lang w:val="mn-MN"/>
              </w:rPr>
              <w:t xml:space="preserve"> болно.</w:t>
            </w:r>
          </w:p>
          <w:p w14:paraId="2D9251F8" w14:textId="77777777" w:rsidR="000511F0" w:rsidRDefault="000511F0" w:rsidP="000511F0">
            <w:pPr>
              <w:spacing w:line="276" w:lineRule="auto"/>
              <w:jc w:val="both"/>
              <w:rPr>
                <w:rFonts w:ascii="Arial" w:hAnsi="Arial" w:cs="Arial"/>
                <w:b/>
                <w:sz w:val="24"/>
                <w:szCs w:val="24"/>
                <w:lang w:val="mn-MN"/>
              </w:rPr>
            </w:pPr>
          </w:p>
          <w:p w14:paraId="688707D4" w14:textId="49CF3789" w:rsidR="003F3DE8" w:rsidRPr="003F7D96" w:rsidRDefault="003F3DE8" w:rsidP="00D66DE3">
            <w:pPr>
              <w:jc w:val="both"/>
              <w:rPr>
                <w:rFonts w:ascii="Arial" w:hAnsi="Arial" w:cs="Arial"/>
                <w:b/>
                <w:sz w:val="24"/>
                <w:szCs w:val="24"/>
                <w:lang w:val="mn-MN"/>
              </w:rPr>
            </w:pPr>
            <w:r w:rsidRPr="003F7D96">
              <w:rPr>
                <w:rFonts w:ascii="Arial" w:hAnsi="Arial" w:cs="Arial"/>
                <w:b/>
                <w:sz w:val="24"/>
                <w:szCs w:val="24"/>
                <w:lang w:val="mn-MN"/>
              </w:rPr>
              <w:t>4.5.4</w:t>
            </w:r>
          </w:p>
          <w:p w14:paraId="1653F93B" w14:textId="6C782871" w:rsidR="003F3DE8" w:rsidRPr="00227DD2" w:rsidRDefault="00287A11" w:rsidP="003F3DE8">
            <w:pPr>
              <w:jc w:val="both"/>
              <w:rPr>
                <w:rFonts w:ascii="Arial" w:hAnsi="Arial" w:cs="Arial"/>
                <w:b/>
                <w:sz w:val="24"/>
                <w:szCs w:val="24"/>
                <w:lang w:val="mn-MN"/>
              </w:rPr>
            </w:pPr>
            <w:r>
              <w:rPr>
                <w:rFonts w:ascii="Arial" w:hAnsi="Arial" w:cs="Arial"/>
                <w:b/>
                <w:sz w:val="24"/>
                <w:szCs w:val="24"/>
                <w:lang w:val="mn-MN"/>
              </w:rPr>
              <w:t>дотоод хэрэгцээний</w:t>
            </w:r>
            <w:r w:rsidR="003F3DE8" w:rsidRPr="003F7D96">
              <w:rPr>
                <w:rFonts w:ascii="Arial" w:hAnsi="Arial" w:cs="Arial"/>
                <w:b/>
                <w:sz w:val="24"/>
                <w:szCs w:val="24"/>
                <w:lang w:val="mn-MN"/>
              </w:rPr>
              <w:t xml:space="preserve"> дэд системийн </w:t>
            </w:r>
            <w:r w:rsidR="00455D0C">
              <w:rPr>
                <w:rFonts w:ascii="Arial" w:hAnsi="Arial" w:cs="Arial"/>
                <w:b/>
                <w:sz w:val="24"/>
                <w:szCs w:val="24"/>
                <w:lang w:val="mn-MN"/>
              </w:rPr>
              <w:t>тооцооны</w:t>
            </w:r>
            <w:r w:rsidR="00455D0C" w:rsidRPr="003F7D96">
              <w:rPr>
                <w:rFonts w:ascii="Arial" w:hAnsi="Arial" w:cs="Arial"/>
                <w:b/>
                <w:sz w:val="24"/>
                <w:szCs w:val="24"/>
                <w:lang w:val="mn-MN"/>
              </w:rPr>
              <w:t xml:space="preserve"> </w:t>
            </w:r>
            <w:r w:rsidR="00C770F7">
              <w:rPr>
                <w:rFonts w:ascii="Arial" w:hAnsi="Arial" w:cs="Arial"/>
                <w:b/>
                <w:sz w:val="24"/>
                <w:szCs w:val="24"/>
                <w:lang w:val="mn-MN"/>
              </w:rPr>
              <w:t>бүрэн</w:t>
            </w:r>
            <w:r w:rsidR="003F3DE8" w:rsidRPr="003F7D96">
              <w:rPr>
                <w:rFonts w:ascii="Arial" w:hAnsi="Arial" w:cs="Arial"/>
                <w:b/>
                <w:sz w:val="24"/>
                <w:szCs w:val="24"/>
                <w:lang w:val="mn-MN"/>
              </w:rPr>
              <w:t xml:space="preserve"> </w:t>
            </w:r>
            <w:r w:rsidR="00C770F7">
              <w:rPr>
                <w:rFonts w:ascii="Arial" w:hAnsi="Arial" w:cs="Arial"/>
                <w:b/>
                <w:sz w:val="24"/>
                <w:szCs w:val="24"/>
                <w:lang w:val="mn-MN"/>
              </w:rPr>
              <w:t>чадал</w:t>
            </w:r>
          </w:p>
          <w:p w14:paraId="2E8D1424" w14:textId="72AC0EA3" w:rsidR="003F3DE8" w:rsidRPr="00A11B31" w:rsidRDefault="003F3DE8" w:rsidP="003F3DE8">
            <w:pPr>
              <w:jc w:val="both"/>
              <w:rPr>
                <w:rFonts w:ascii="Arial" w:hAnsi="Arial" w:cs="Arial"/>
                <w:sz w:val="24"/>
                <w:szCs w:val="24"/>
                <w:lang w:val="mn-MN"/>
              </w:rPr>
            </w:pPr>
            <w:r w:rsidRPr="00A11B31">
              <w:rPr>
                <w:rFonts w:ascii="Arial" w:hAnsi="Arial" w:cs="Arial"/>
                <w:sz w:val="24"/>
                <w:szCs w:val="24"/>
                <w:lang w:val="mn-MN"/>
              </w:rPr>
              <w:t>тогтвор</w:t>
            </w:r>
            <w:r w:rsidR="007606F4">
              <w:rPr>
                <w:rFonts w:ascii="Arial" w:hAnsi="Arial" w:cs="Arial"/>
                <w:sz w:val="24"/>
                <w:szCs w:val="24"/>
                <w:lang w:val="mn-MN"/>
              </w:rPr>
              <w:t>той төл</w:t>
            </w:r>
            <w:r w:rsidR="00C770F7">
              <w:rPr>
                <w:rFonts w:ascii="Arial" w:hAnsi="Arial" w:cs="Arial"/>
                <w:sz w:val="24"/>
                <w:szCs w:val="24"/>
                <w:lang w:val="mn-MN"/>
              </w:rPr>
              <w:t>өвт</w:t>
            </w:r>
            <w:r w:rsidR="007606F4">
              <w:rPr>
                <w:rFonts w:ascii="Arial" w:hAnsi="Arial" w:cs="Arial"/>
                <w:sz w:val="24"/>
                <w:szCs w:val="24"/>
                <w:lang w:val="mn-MN"/>
              </w:rPr>
              <w:t xml:space="preserve"> болон</w:t>
            </w:r>
            <w:r w:rsidR="007606F4" w:rsidRPr="00A11B31">
              <w:rPr>
                <w:rFonts w:ascii="Arial" w:hAnsi="Arial" w:cs="Arial"/>
                <w:sz w:val="24"/>
                <w:szCs w:val="24"/>
                <w:lang w:val="mn-MN"/>
              </w:rPr>
              <w:t xml:space="preserve"> </w:t>
            </w:r>
            <w:r w:rsidRPr="00A11B31">
              <w:rPr>
                <w:rFonts w:ascii="Arial" w:hAnsi="Arial" w:cs="Arial"/>
                <w:sz w:val="24"/>
                <w:szCs w:val="24"/>
                <w:lang w:val="mn-MN"/>
              </w:rPr>
              <w:t xml:space="preserve"> </w:t>
            </w:r>
            <w:r w:rsidR="007606F4">
              <w:rPr>
                <w:rFonts w:ascii="Arial" w:hAnsi="Arial" w:cs="Arial"/>
                <w:sz w:val="24"/>
                <w:szCs w:val="24"/>
                <w:lang w:val="mn-MN"/>
              </w:rPr>
              <w:t>тасралтгүй</w:t>
            </w:r>
            <w:r w:rsidRPr="00A11B31">
              <w:rPr>
                <w:rFonts w:ascii="Arial" w:hAnsi="Arial" w:cs="Arial"/>
                <w:sz w:val="24"/>
                <w:szCs w:val="24"/>
                <w:lang w:val="mn-MN"/>
              </w:rPr>
              <w:t xml:space="preserve"> ажилла</w:t>
            </w:r>
            <w:r w:rsidR="00C770F7">
              <w:rPr>
                <w:rFonts w:ascii="Arial" w:hAnsi="Arial" w:cs="Arial"/>
                <w:sz w:val="24"/>
                <w:szCs w:val="24"/>
                <w:lang w:val="mn-MN"/>
              </w:rPr>
              <w:t>х</w:t>
            </w:r>
            <w:r w:rsidR="007606F4">
              <w:rPr>
                <w:rFonts w:ascii="Arial" w:hAnsi="Arial" w:cs="Arial"/>
                <w:sz w:val="24"/>
                <w:szCs w:val="24"/>
                <w:lang w:val="mn-MN"/>
              </w:rPr>
              <w:t xml:space="preserve"> нөхц</w:t>
            </w:r>
            <w:r w:rsidR="00C770F7">
              <w:rPr>
                <w:rFonts w:ascii="Arial" w:hAnsi="Arial" w:cs="Arial"/>
                <w:sz w:val="24"/>
                <w:szCs w:val="24"/>
                <w:lang w:val="mn-MN"/>
              </w:rPr>
              <w:t>өлд</w:t>
            </w:r>
            <w:r w:rsidRPr="00A11B31">
              <w:rPr>
                <w:rFonts w:ascii="Arial" w:hAnsi="Arial" w:cs="Arial"/>
                <w:sz w:val="24"/>
                <w:szCs w:val="24"/>
                <w:lang w:val="mn-MN"/>
              </w:rPr>
              <w:t xml:space="preserve"> </w:t>
            </w:r>
            <w:r w:rsidR="007606F4">
              <w:rPr>
                <w:rFonts w:ascii="Arial" w:hAnsi="Arial" w:cs="Arial"/>
                <w:sz w:val="24"/>
                <w:szCs w:val="24"/>
                <w:lang w:val="mn-MN"/>
              </w:rPr>
              <w:t>ЦЭХХ</w:t>
            </w:r>
            <w:r w:rsidR="007606F4" w:rsidRPr="00A11B31">
              <w:rPr>
                <w:rFonts w:ascii="Arial" w:hAnsi="Arial" w:cs="Arial"/>
                <w:sz w:val="24"/>
                <w:szCs w:val="24"/>
                <w:lang w:val="mn-MN"/>
              </w:rPr>
              <w:t xml:space="preserve"> системийн </w:t>
            </w:r>
            <w:r w:rsidR="00287A11">
              <w:rPr>
                <w:rFonts w:ascii="Arial" w:hAnsi="Arial" w:cs="Arial"/>
                <w:sz w:val="24"/>
                <w:szCs w:val="24"/>
                <w:lang w:val="mn-MN"/>
              </w:rPr>
              <w:t>дотоод хэрэгцээний</w:t>
            </w:r>
            <w:r w:rsidR="007606F4" w:rsidRPr="00A11B31">
              <w:rPr>
                <w:rFonts w:ascii="Arial" w:hAnsi="Arial" w:cs="Arial"/>
                <w:sz w:val="24"/>
                <w:szCs w:val="24"/>
                <w:lang w:val="mn-MN"/>
              </w:rPr>
              <w:t xml:space="preserve"> дэд системд </w:t>
            </w:r>
            <w:r w:rsidRPr="00A11B31">
              <w:rPr>
                <w:rFonts w:ascii="Arial" w:hAnsi="Arial" w:cs="Arial"/>
                <w:sz w:val="24"/>
                <w:szCs w:val="24"/>
                <w:lang w:val="mn-MN"/>
              </w:rPr>
              <w:t>шаард</w:t>
            </w:r>
            <w:r w:rsidR="007606F4">
              <w:rPr>
                <w:rFonts w:ascii="Arial" w:hAnsi="Arial" w:cs="Arial"/>
                <w:sz w:val="24"/>
                <w:szCs w:val="24"/>
                <w:lang w:val="mn-MN"/>
              </w:rPr>
              <w:t>лагатай</w:t>
            </w:r>
            <w:r w:rsidRPr="00A11B31">
              <w:rPr>
                <w:rFonts w:ascii="Arial" w:hAnsi="Arial" w:cs="Arial"/>
                <w:sz w:val="24"/>
                <w:szCs w:val="24"/>
                <w:lang w:val="mn-MN"/>
              </w:rPr>
              <w:t xml:space="preserve"> хамгийн их </w:t>
            </w:r>
            <w:r w:rsidR="00C770F7">
              <w:rPr>
                <w:rFonts w:ascii="Arial" w:hAnsi="Arial" w:cs="Arial"/>
                <w:sz w:val="24"/>
                <w:szCs w:val="24"/>
                <w:highlight w:val="yellow"/>
                <w:lang w:val="mn-MN"/>
              </w:rPr>
              <w:t>бүрэн</w:t>
            </w:r>
            <w:r w:rsidR="007606F4" w:rsidRPr="007606F4">
              <w:rPr>
                <w:rFonts w:ascii="Arial" w:hAnsi="Arial" w:cs="Arial"/>
                <w:sz w:val="24"/>
                <w:szCs w:val="24"/>
                <w:highlight w:val="yellow"/>
                <w:lang w:val="mn-MN"/>
              </w:rPr>
              <w:t xml:space="preserve"> </w:t>
            </w:r>
            <w:r w:rsidR="002E224F">
              <w:rPr>
                <w:rFonts w:ascii="Arial" w:hAnsi="Arial" w:cs="Arial"/>
                <w:sz w:val="24"/>
                <w:szCs w:val="24"/>
                <w:lang w:val="mn-MN"/>
              </w:rPr>
              <w:t>чадал</w:t>
            </w:r>
          </w:p>
          <w:p w14:paraId="754A7C65" w14:textId="77777777" w:rsidR="007606F4" w:rsidRPr="00A11B31" w:rsidRDefault="007606F4" w:rsidP="003F3DE8">
            <w:pPr>
              <w:jc w:val="both"/>
              <w:rPr>
                <w:rFonts w:ascii="Arial" w:hAnsi="Arial" w:cs="Arial"/>
                <w:sz w:val="20"/>
                <w:szCs w:val="20"/>
                <w:lang w:val="mn-MN"/>
              </w:rPr>
            </w:pPr>
          </w:p>
          <w:p w14:paraId="45932E4B" w14:textId="0B2394F5" w:rsidR="003F3DE8" w:rsidRPr="00A11B31" w:rsidRDefault="003F3DE8" w:rsidP="003F3DE8">
            <w:pPr>
              <w:jc w:val="both"/>
              <w:rPr>
                <w:rFonts w:ascii="Arial" w:hAnsi="Arial" w:cs="Arial"/>
                <w:sz w:val="20"/>
                <w:szCs w:val="20"/>
                <w:lang w:val="mn-MN"/>
              </w:rPr>
            </w:pPr>
            <w:r w:rsidRPr="00A11B31">
              <w:rPr>
                <w:rFonts w:ascii="Arial" w:hAnsi="Arial" w:cs="Arial"/>
                <w:sz w:val="20"/>
                <w:szCs w:val="20"/>
                <w:lang w:val="mn-MN"/>
              </w:rPr>
              <w:t>Тайлбар 1: Вольт ампер (</w:t>
            </w:r>
            <w:r w:rsidR="00455D0C">
              <w:rPr>
                <w:rFonts w:ascii="Arial" w:hAnsi="Arial" w:cs="Arial"/>
                <w:sz w:val="20"/>
                <w:szCs w:val="20"/>
                <w:lang w:val="mn-MN"/>
              </w:rPr>
              <w:t>В</w:t>
            </w:r>
            <w:r w:rsidR="00455D0C" w:rsidRPr="00A11B31">
              <w:rPr>
                <w:rFonts w:ascii="Arial" w:hAnsi="Arial" w:cs="Arial"/>
                <w:sz w:val="20"/>
                <w:szCs w:val="20"/>
                <w:lang w:val="mn-MN"/>
              </w:rPr>
              <w:t>A</w:t>
            </w:r>
            <w:r w:rsidRPr="00A11B31">
              <w:rPr>
                <w:rFonts w:ascii="Arial" w:hAnsi="Arial" w:cs="Arial"/>
                <w:sz w:val="20"/>
                <w:szCs w:val="20"/>
                <w:lang w:val="mn-MN"/>
              </w:rPr>
              <w:t xml:space="preserve">) нь үндсэн нэгж бөгөөд бусад нэгжийг </w:t>
            </w:r>
            <w:r w:rsidR="007606F4">
              <w:rPr>
                <w:rFonts w:ascii="Arial" w:hAnsi="Arial" w:cs="Arial"/>
                <w:sz w:val="20"/>
                <w:szCs w:val="20"/>
                <w:lang w:val="mn-MN"/>
              </w:rPr>
              <w:t>тохируулан</w:t>
            </w:r>
            <w:r w:rsidRPr="00A11B31">
              <w:rPr>
                <w:rFonts w:ascii="Arial" w:hAnsi="Arial" w:cs="Arial"/>
                <w:sz w:val="20"/>
                <w:szCs w:val="20"/>
                <w:lang w:val="mn-MN"/>
              </w:rPr>
              <w:t xml:space="preserve"> (кВА, МВА) сонгож болно.</w:t>
            </w:r>
          </w:p>
          <w:p w14:paraId="3C305E16" w14:textId="77777777" w:rsidR="000511F0" w:rsidRDefault="000511F0" w:rsidP="003F3DE8">
            <w:pPr>
              <w:jc w:val="both"/>
              <w:rPr>
                <w:rFonts w:ascii="Arial" w:hAnsi="Arial" w:cs="Arial"/>
                <w:b/>
                <w:sz w:val="24"/>
                <w:szCs w:val="24"/>
                <w:lang w:val="mn-MN"/>
              </w:rPr>
            </w:pPr>
          </w:p>
          <w:p w14:paraId="23AE006C" w14:textId="2940F629"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4.5.5</w:t>
            </w:r>
          </w:p>
          <w:p w14:paraId="5EBB53A3" w14:textId="77777777" w:rsidR="00F46A4F" w:rsidRDefault="00287A11" w:rsidP="003F3DE8">
            <w:pPr>
              <w:jc w:val="both"/>
              <w:rPr>
                <w:rFonts w:ascii="Arial" w:hAnsi="Arial" w:cs="Arial"/>
                <w:b/>
                <w:sz w:val="24"/>
                <w:szCs w:val="24"/>
                <w:lang w:val="mn-MN"/>
              </w:rPr>
            </w:pPr>
            <w:r>
              <w:rPr>
                <w:rFonts w:ascii="Arial" w:hAnsi="Arial" w:cs="Arial"/>
                <w:b/>
                <w:sz w:val="24"/>
                <w:szCs w:val="24"/>
                <w:lang w:val="mn-MN"/>
              </w:rPr>
              <w:t>дотоод хэрэгцээний</w:t>
            </w:r>
            <w:r w:rsidR="003F3DE8" w:rsidRPr="0019393A">
              <w:rPr>
                <w:rFonts w:ascii="Arial" w:hAnsi="Arial" w:cs="Arial"/>
                <w:b/>
                <w:sz w:val="24"/>
                <w:szCs w:val="24"/>
                <w:lang w:val="mn-MN"/>
              </w:rPr>
              <w:t xml:space="preserve"> дэд системийн </w:t>
            </w:r>
            <w:r w:rsidR="00455D0C">
              <w:rPr>
                <w:rFonts w:ascii="Arial" w:hAnsi="Arial" w:cs="Arial"/>
                <w:b/>
                <w:sz w:val="24"/>
                <w:szCs w:val="24"/>
                <w:lang w:val="mn-MN"/>
              </w:rPr>
              <w:t>тооцооны</w:t>
            </w:r>
            <w:r w:rsidR="00F46A4F" w:rsidRPr="003F7D96">
              <w:rPr>
                <w:rFonts w:ascii="Arial" w:hAnsi="Arial" w:cs="Arial"/>
                <w:b/>
                <w:sz w:val="24"/>
                <w:szCs w:val="24"/>
                <w:lang w:val="ru-RU"/>
              </w:rPr>
              <w:t xml:space="preserve"> </w:t>
            </w:r>
            <w:r w:rsidR="003F3DE8" w:rsidRPr="0019393A">
              <w:rPr>
                <w:rFonts w:ascii="Arial" w:hAnsi="Arial" w:cs="Arial"/>
                <w:b/>
                <w:sz w:val="24"/>
                <w:szCs w:val="24"/>
                <w:lang w:val="mn-MN"/>
              </w:rPr>
              <w:t>давтамж</w:t>
            </w:r>
          </w:p>
          <w:p w14:paraId="3AC14FE8" w14:textId="6BA381AF" w:rsidR="003F3DE8" w:rsidRPr="0019393A" w:rsidRDefault="009E4000" w:rsidP="003F3DE8">
            <w:pPr>
              <w:jc w:val="both"/>
              <w:rPr>
                <w:rFonts w:ascii="Arial" w:hAnsi="Arial" w:cs="Arial"/>
                <w:sz w:val="24"/>
                <w:szCs w:val="24"/>
                <w:lang w:val="mn-MN"/>
              </w:rPr>
            </w:pPr>
            <w:r>
              <w:rPr>
                <w:rFonts w:ascii="Arial" w:hAnsi="Arial" w:cs="Arial"/>
                <w:sz w:val="24"/>
                <w:szCs w:val="24"/>
                <w:lang w:val="mn-MN"/>
              </w:rPr>
              <w:t xml:space="preserve">ЦЭХХ </w:t>
            </w:r>
            <w:r w:rsidR="003F3DE8" w:rsidRPr="0019393A">
              <w:rPr>
                <w:rFonts w:ascii="Arial" w:hAnsi="Arial" w:cs="Arial"/>
                <w:sz w:val="24"/>
                <w:szCs w:val="24"/>
                <w:lang w:val="mn-MN"/>
              </w:rPr>
              <w:t>системий</w:t>
            </w:r>
            <w:r w:rsidR="002E224F">
              <w:rPr>
                <w:rFonts w:ascii="Arial" w:hAnsi="Arial" w:cs="Arial"/>
                <w:sz w:val="24"/>
                <w:szCs w:val="24"/>
                <w:lang w:val="mn-MN"/>
              </w:rPr>
              <w:t>г</w:t>
            </w:r>
            <w:r w:rsidR="003F3DE8" w:rsidRPr="0019393A">
              <w:rPr>
                <w:rFonts w:ascii="Arial" w:hAnsi="Arial" w:cs="Arial"/>
                <w:sz w:val="24"/>
                <w:szCs w:val="24"/>
                <w:lang w:val="mn-MN"/>
              </w:rPr>
              <w:t xml:space="preserve"> </w:t>
            </w:r>
            <w:r w:rsidR="002E224F">
              <w:rPr>
                <w:rFonts w:ascii="Arial" w:hAnsi="Arial" w:cs="Arial"/>
                <w:sz w:val="24"/>
                <w:szCs w:val="24"/>
                <w:lang w:val="mn-MN"/>
              </w:rPr>
              <w:t>тодорхойлдог</w:t>
            </w:r>
            <w:r w:rsidR="002E224F" w:rsidRPr="0019393A">
              <w:rPr>
                <w:rFonts w:ascii="Arial" w:hAnsi="Arial" w:cs="Arial"/>
                <w:sz w:val="24"/>
                <w:szCs w:val="24"/>
                <w:lang w:val="mn-MN"/>
              </w:rPr>
              <w:t xml:space="preserve"> </w:t>
            </w:r>
            <w:r w:rsidR="00287A11">
              <w:rPr>
                <w:rFonts w:ascii="Arial" w:hAnsi="Arial" w:cs="Arial"/>
                <w:sz w:val="24"/>
                <w:szCs w:val="24"/>
                <w:lang w:val="mn-MN"/>
              </w:rPr>
              <w:t>дотоод хэрэгцээний</w:t>
            </w:r>
            <w:r w:rsidR="003F3DE8" w:rsidRPr="0019393A">
              <w:rPr>
                <w:rFonts w:ascii="Arial" w:hAnsi="Arial" w:cs="Arial"/>
                <w:sz w:val="24"/>
                <w:szCs w:val="24"/>
                <w:lang w:val="mn-MN"/>
              </w:rPr>
              <w:t xml:space="preserve"> холболтын терминал</w:t>
            </w:r>
            <w:r w:rsidR="002E224F">
              <w:rPr>
                <w:rFonts w:ascii="Arial" w:hAnsi="Arial" w:cs="Arial"/>
                <w:sz w:val="24"/>
                <w:szCs w:val="24"/>
                <w:lang w:val="mn-MN"/>
              </w:rPr>
              <w:t xml:space="preserve"> дахь </w:t>
            </w:r>
            <w:r w:rsidR="003F3DE8" w:rsidRPr="0019393A">
              <w:rPr>
                <w:rFonts w:ascii="Arial" w:hAnsi="Arial" w:cs="Arial"/>
                <w:sz w:val="24"/>
                <w:szCs w:val="24"/>
                <w:lang w:val="mn-MN"/>
              </w:rPr>
              <w:t xml:space="preserve"> </w:t>
            </w:r>
            <w:r>
              <w:rPr>
                <w:rFonts w:ascii="Arial" w:hAnsi="Arial" w:cs="Arial"/>
                <w:sz w:val="24"/>
                <w:szCs w:val="24"/>
                <w:lang w:val="mn-MN"/>
              </w:rPr>
              <w:t xml:space="preserve"> </w:t>
            </w:r>
            <w:r w:rsidR="003F3DE8" w:rsidRPr="0019393A">
              <w:rPr>
                <w:rFonts w:ascii="Arial" w:hAnsi="Arial" w:cs="Arial"/>
                <w:sz w:val="24"/>
                <w:szCs w:val="24"/>
                <w:lang w:val="mn-MN"/>
              </w:rPr>
              <w:t xml:space="preserve"> давтамжийн утга</w:t>
            </w:r>
          </w:p>
          <w:p w14:paraId="3F2AF3E8" w14:textId="77777777" w:rsidR="000511F0" w:rsidRDefault="000511F0" w:rsidP="003F3DE8">
            <w:pPr>
              <w:jc w:val="both"/>
              <w:rPr>
                <w:rFonts w:ascii="Arial" w:hAnsi="Arial" w:cs="Arial"/>
                <w:sz w:val="20"/>
                <w:szCs w:val="20"/>
                <w:lang w:val="mn-MN"/>
              </w:rPr>
            </w:pPr>
          </w:p>
          <w:p w14:paraId="5605EE47" w14:textId="3A196886" w:rsidR="003F3DE8" w:rsidRPr="00BA45CD" w:rsidRDefault="003F3DE8" w:rsidP="003F3DE8">
            <w:pPr>
              <w:jc w:val="both"/>
              <w:rPr>
                <w:rFonts w:ascii="Arial" w:hAnsi="Arial" w:cs="Arial"/>
                <w:sz w:val="20"/>
                <w:szCs w:val="20"/>
                <w:lang w:val="mn-MN"/>
              </w:rPr>
            </w:pPr>
            <w:r w:rsidRPr="00BA45CD">
              <w:rPr>
                <w:rFonts w:ascii="Arial" w:hAnsi="Arial" w:cs="Arial"/>
                <w:sz w:val="20"/>
                <w:szCs w:val="20"/>
                <w:lang w:val="mn-MN"/>
              </w:rPr>
              <w:t xml:space="preserve">Тайлбар 1: </w:t>
            </w:r>
            <w:r w:rsidR="00625EFC">
              <w:rPr>
                <w:rFonts w:ascii="Arial" w:hAnsi="Arial" w:cs="Arial"/>
                <w:sz w:val="20"/>
                <w:szCs w:val="20"/>
                <w:lang w:val="mn-MN"/>
              </w:rPr>
              <w:t>Тооцооны</w:t>
            </w:r>
            <w:r w:rsidR="00625EFC" w:rsidRPr="00BA45CD">
              <w:rPr>
                <w:rFonts w:ascii="Arial" w:hAnsi="Arial" w:cs="Arial"/>
                <w:sz w:val="20"/>
                <w:szCs w:val="20"/>
                <w:lang w:val="mn-MN"/>
              </w:rPr>
              <w:t xml:space="preserve"> </w:t>
            </w:r>
            <w:r w:rsidRPr="00BA45CD">
              <w:rPr>
                <w:rFonts w:ascii="Arial" w:hAnsi="Arial" w:cs="Arial"/>
                <w:sz w:val="20"/>
                <w:szCs w:val="20"/>
                <w:lang w:val="mn-MN"/>
              </w:rPr>
              <w:t xml:space="preserve">давтамжийн </w:t>
            </w:r>
            <w:r w:rsidR="002E224F">
              <w:rPr>
                <w:rFonts w:ascii="Arial" w:hAnsi="Arial" w:cs="Arial"/>
                <w:sz w:val="20"/>
                <w:szCs w:val="20"/>
                <w:lang w:val="mn-MN"/>
              </w:rPr>
              <w:t xml:space="preserve">утгын </w:t>
            </w:r>
            <w:r w:rsidR="00DF3AFD">
              <w:rPr>
                <w:rFonts w:ascii="Arial" w:hAnsi="Arial" w:cs="Arial"/>
                <w:sz w:val="20"/>
                <w:szCs w:val="20"/>
                <w:lang w:val="mn-MN"/>
              </w:rPr>
              <w:t>ойролцоох</w:t>
            </w:r>
            <w:r w:rsidRPr="00BA45CD">
              <w:rPr>
                <w:rFonts w:ascii="Arial" w:hAnsi="Arial" w:cs="Arial"/>
                <w:sz w:val="20"/>
                <w:szCs w:val="20"/>
                <w:lang w:val="mn-MN"/>
              </w:rPr>
              <w:t xml:space="preserve"> </w:t>
            </w:r>
            <w:r w:rsidR="009E4000">
              <w:rPr>
                <w:rFonts w:ascii="Arial" w:hAnsi="Arial" w:cs="Arial"/>
                <w:sz w:val="20"/>
                <w:szCs w:val="20"/>
                <w:lang w:val="mn-MN"/>
              </w:rPr>
              <w:t xml:space="preserve">зөвшөөрөгдсөн </w:t>
            </w:r>
            <w:r w:rsidRPr="00BA45CD">
              <w:rPr>
                <w:rFonts w:ascii="Arial" w:hAnsi="Arial" w:cs="Arial"/>
                <w:sz w:val="20"/>
                <w:szCs w:val="20"/>
                <w:lang w:val="mn-MN"/>
              </w:rPr>
              <w:t xml:space="preserve"> </w:t>
            </w:r>
            <w:r w:rsidR="00BC7A5E">
              <w:rPr>
                <w:rFonts w:ascii="Arial" w:hAnsi="Arial" w:cs="Arial"/>
                <w:sz w:val="20"/>
                <w:szCs w:val="20"/>
                <w:lang w:val="mn-MN"/>
              </w:rPr>
              <w:t>хязгаар</w:t>
            </w:r>
            <w:r w:rsidR="00287A11">
              <w:rPr>
                <w:rFonts w:ascii="Arial" w:hAnsi="Arial" w:cs="Arial"/>
                <w:sz w:val="20"/>
                <w:szCs w:val="20"/>
                <w:lang w:val="mn-MN"/>
              </w:rPr>
              <w:t>ы</w:t>
            </w:r>
            <w:r w:rsidR="002E224F">
              <w:rPr>
                <w:rFonts w:ascii="Arial" w:hAnsi="Arial" w:cs="Arial"/>
                <w:sz w:val="20"/>
                <w:szCs w:val="20"/>
                <w:lang w:val="mn-MN"/>
              </w:rPr>
              <w:t>г</w:t>
            </w:r>
            <w:r w:rsidRPr="00BA45CD">
              <w:rPr>
                <w:rFonts w:ascii="Arial" w:hAnsi="Arial" w:cs="Arial"/>
                <w:sz w:val="20"/>
                <w:szCs w:val="20"/>
                <w:lang w:val="mn-MN"/>
              </w:rPr>
              <w:t xml:space="preserve"> </w:t>
            </w:r>
            <w:r w:rsidR="00455D0C">
              <w:rPr>
                <w:rFonts w:ascii="Arial" w:hAnsi="Arial" w:cs="Arial"/>
                <w:sz w:val="20"/>
                <w:szCs w:val="20"/>
                <w:lang w:val="mn-MN"/>
              </w:rPr>
              <w:t>дотоод хэрэгцээний</w:t>
            </w:r>
            <w:r w:rsidRPr="00BA45CD">
              <w:rPr>
                <w:rFonts w:ascii="Arial" w:hAnsi="Arial" w:cs="Arial"/>
                <w:sz w:val="20"/>
                <w:szCs w:val="20"/>
                <w:lang w:val="mn-MN"/>
              </w:rPr>
              <w:t xml:space="preserve"> терминалын </w:t>
            </w:r>
            <w:r w:rsidR="009E4000" w:rsidRPr="00BA45CD">
              <w:rPr>
                <w:rFonts w:ascii="Arial" w:hAnsi="Arial" w:cs="Arial"/>
                <w:sz w:val="20"/>
                <w:szCs w:val="20"/>
                <w:lang w:val="mn-MN"/>
              </w:rPr>
              <w:t>тасралтгүй ажилла</w:t>
            </w:r>
            <w:r w:rsidR="002E224F">
              <w:rPr>
                <w:rFonts w:ascii="Arial" w:hAnsi="Arial" w:cs="Arial"/>
                <w:sz w:val="20"/>
                <w:szCs w:val="20"/>
                <w:lang w:val="mn-MN"/>
              </w:rPr>
              <w:t>х нөхцөлийн</w:t>
            </w:r>
            <w:r w:rsidR="009E4000" w:rsidRPr="00BA45CD">
              <w:rPr>
                <w:rFonts w:ascii="Arial" w:hAnsi="Arial" w:cs="Arial"/>
                <w:sz w:val="20"/>
                <w:szCs w:val="20"/>
                <w:lang w:val="mn-MN"/>
              </w:rPr>
              <w:t xml:space="preserve"> </w:t>
            </w:r>
            <w:r w:rsidR="002E224F" w:rsidRPr="00BA45CD">
              <w:rPr>
                <w:rFonts w:ascii="Arial" w:hAnsi="Arial" w:cs="Arial"/>
                <w:sz w:val="20"/>
                <w:szCs w:val="20"/>
                <w:lang w:val="mn-MN"/>
              </w:rPr>
              <w:t>давтамжийн</w:t>
            </w:r>
            <w:r w:rsidR="002E224F" w:rsidRPr="002E224F">
              <w:rPr>
                <w:rFonts w:ascii="Arial" w:hAnsi="Arial" w:cs="Arial"/>
                <w:sz w:val="20"/>
                <w:szCs w:val="20"/>
                <w:highlight w:val="yellow"/>
                <w:lang w:val="mn-MN"/>
              </w:rPr>
              <w:t xml:space="preserve"> </w:t>
            </w:r>
            <w:r w:rsidR="00BC7A5E">
              <w:rPr>
                <w:rFonts w:ascii="Arial" w:hAnsi="Arial" w:cs="Arial"/>
                <w:sz w:val="20"/>
                <w:szCs w:val="20"/>
                <w:highlight w:val="yellow"/>
                <w:lang w:val="mn-MN"/>
              </w:rPr>
              <w:t>хязгаар</w:t>
            </w:r>
            <w:r w:rsidRPr="00BA45CD">
              <w:rPr>
                <w:rFonts w:ascii="Arial" w:hAnsi="Arial" w:cs="Arial"/>
                <w:sz w:val="20"/>
                <w:szCs w:val="20"/>
                <w:lang w:val="mn-MN"/>
              </w:rPr>
              <w:t xml:space="preserve"> гэж нэрлэдэг.</w:t>
            </w:r>
          </w:p>
          <w:p w14:paraId="3C9309F6" w14:textId="77777777" w:rsidR="003F3DE8" w:rsidRPr="00BA45CD" w:rsidRDefault="003F3DE8" w:rsidP="003F3DE8">
            <w:pPr>
              <w:jc w:val="both"/>
              <w:rPr>
                <w:rFonts w:ascii="Arial" w:hAnsi="Arial" w:cs="Arial"/>
                <w:sz w:val="20"/>
                <w:szCs w:val="20"/>
                <w:lang w:val="mn-MN"/>
              </w:rPr>
            </w:pPr>
            <w:r w:rsidRPr="00BA45CD">
              <w:rPr>
                <w:rFonts w:ascii="Arial" w:hAnsi="Arial" w:cs="Arial"/>
                <w:sz w:val="20"/>
                <w:szCs w:val="20"/>
                <w:lang w:val="mn-MN"/>
              </w:rPr>
              <w:t xml:space="preserve">Тайлбар 2: </w:t>
            </w:r>
            <w:r w:rsidR="009E4000">
              <w:rPr>
                <w:rFonts w:ascii="Arial" w:hAnsi="Arial" w:cs="Arial"/>
                <w:sz w:val="20"/>
                <w:szCs w:val="20"/>
                <w:lang w:val="mn-MN"/>
              </w:rPr>
              <w:t>Г</w:t>
            </w:r>
            <w:r w:rsidRPr="00BA45CD">
              <w:rPr>
                <w:rFonts w:ascii="Arial" w:hAnsi="Arial" w:cs="Arial"/>
                <w:sz w:val="20"/>
                <w:szCs w:val="20"/>
                <w:lang w:val="mn-MN"/>
              </w:rPr>
              <w:t xml:space="preserve">ерц (Гц) нь үндсэн нэгж бөгөөд бусад нэгжийг </w:t>
            </w:r>
            <w:r w:rsidR="009E4000">
              <w:rPr>
                <w:rFonts w:ascii="Arial" w:hAnsi="Arial" w:cs="Arial"/>
                <w:sz w:val="20"/>
                <w:szCs w:val="20"/>
                <w:lang w:val="mn-MN"/>
              </w:rPr>
              <w:t>тохируулан</w:t>
            </w:r>
            <w:r w:rsidRPr="00BA45CD">
              <w:rPr>
                <w:rFonts w:ascii="Arial" w:hAnsi="Arial" w:cs="Arial"/>
                <w:sz w:val="20"/>
                <w:szCs w:val="20"/>
                <w:lang w:val="mn-MN"/>
              </w:rPr>
              <w:t xml:space="preserve"> сонгож болно (kHz).</w:t>
            </w:r>
          </w:p>
          <w:p w14:paraId="08627C33" w14:textId="77777777" w:rsidR="000511F0" w:rsidRDefault="000511F0" w:rsidP="000511F0">
            <w:pPr>
              <w:contextualSpacing/>
              <w:jc w:val="both"/>
              <w:rPr>
                <w:rFonts w:ascii="Arial" w:hAnsi="Arial" w:cs="Arial"/>
                <w:b/>
                <w:sz w:val="24"/>
                <w:szCs w:val="24"/>
                <w:lang w:val="mn-MN"/>
              </w:rPr>
            </w:pPr>
          </w:p>
          <w:p w14:paraId="0BE1C80F" w14:textId="77777777" w:rsidR="00757B71" w:rsidRDefault="00757B71" w:rsidP="009E4000">
            <w:pPr>
              <w:contextualSpacing/>
              <w:jc w:val="both"/>
              <w:rPr>
                <w:rFonts w:ascii="Arial" w:hAnsi="Arial" w:cs="Arial"/>
                <w:b/>
                <w:sz w:val="24"/>
                <w:szCs w:val="24"/>
                <w:lang w:val="mn-MN"/>
              </w:rPr>
            </w:pPr>
          </w:p>
          <w:p w14:paraId="6319978C" w14:textId="77777777" w:rsidR="00757B71" w:rsidRDefault="00757B71" w:rsidP="009E4000">
            <w:pPr>
              <w:contextualSpacing/>
              <w:jc w:val="both"/>
              <w:rPr>
                <w:rFonts w:ascii="Arial" w:hAnsi="Arial" w:cs="Arial"/>
                <w:b/>
                <w:sz w:val="24"/>
                <w:szCs w:val="24"/>
                <w:lang w:val="mn-MN"/>
              </w:rPr>
            </w:pPr>
          </w:p>
          <w:p w14:paraId="60D0F7C9" w14:textId="6FC491C8" w:rsidR="003F3DE8" w:rsidRPr="003F7D96" w:rsidRDefault="003F3DE8" w:rsidP="009E4000">
            <w:pPr>
              <w:contextualSpacing/>
              <w:jc w:val="both"/>
              <w:rPr>
                <w:rFonts w:ascii="Arial" w:hAnsi="Arial" w:cs="Arial"/>
                <w:b/>
                <w:sz w:val="24"/>
                <w:szCs w:val="24"/>
                <w:lang w:val="mn-MN"/>
              </w:rPr>
            </w:pPr>
            <w:r w:rsidRPr="003F7D96">
              <w:rPr>
                <w:rFonts w:ascii="Arial" w:hAnsi="Arial" w:cs="Arial"/>
                <w:b/>
                <w:sz w:val="24"/>
                <w:szCs w:val="24"/>
                <w:lang w:val="mn-MN"/>
              </w:rPr>
              <w:lastRenderedPageBreak/>
              <w:t>4.5.6</w:t>
            </w:r>
          </w:p>
          <w:p w14:paraId="4BBEC5FE" w14:textId="273C90C9" w:rsidR="003F3DE8" w:rsidRDefault="00287A11" w:rsidP="003F3DE8">
            <w:pPr>
              <w:jc w:val="both"/>
              <w:rPr>
                <w:rFonts w:ascii="Arial" w:hAnsi="Arial" w:cs="Arial"/>
                <w:b/>
                <w:sz w:val="24"/>
                <w:szCs w:val="24"/>
                <w:lang w:val="mn-MN"/>
              </w:rPr>
            </w:pPr>
            <w:r>
              <w:rPr>
                <w:rFonts w:ascii="Arial" w:hAnsi="Arial" w:cs="Arial"/>
                <w:b/>
                <w:sz w:val="24"/>
                <w:szCs w:val="24"/>
                <w:lang w:val="mn-MN"/>
              </w:rPr>
              <w:t>дотоод хэрэгцээний</w:t>
            </w:r>
            <w:r w:rsidR="003F3DE8" w:rsidRPr="003F7D96">
              <w:rPr>
                <w:rFonts w:ascii="Arial" w:hAnsi="Arial" w:cs="Arial"/>
                <w:b/>
                <w:sz w:val="24"/>
                <w:szCs w:val="24"/>
                <w:lang w:val="mn-MN"/>
              </w:rPr>
              <w:t xml:space="preserve"> дэд системийн </w:t>
            </w:r>
            <w:r>
              <w:rPr>
                <w:rFonts w:ascii="Arial" w:hAnsi="Arial" w:cs="Arial"/>
                <w:b/>
                <w:sz w:val="24"/>
                <w:szCs w:val="24"/>
                <w:lang w:val="mn-MN"/>
              </w:rPr>
              <w:t>тооцооны</w:t>
            </w:r>
            <w:r w:rsidRPr="003F7D96">
              <w:rPr>
                <w:rFonts w:ascii="Arial" w:hAnsi="Arial" w:cs="Arial"/>
                <w:b/>
                <w:sz w:val="24"/>
                <w:szCs w:val="24"/>
                <w:lang w:val="mn-MN"/>
              </w:rPr>
              <w:t xml:space="preserve"> </w:t>
            </w:r>
            <w:r w:rsidR="003F3DE8" w:rsidRPr="003F7D96">
              <w:rPr>
                <w:rFonts w:ascii="Arial" w:hAnsi="Arial" w:cs="Arial"/>
                <w:b/>
                <w:sz w:val="24"/>
                <w:szCs w:val="24"/>
                <w:highlight w:val="yellow"/>
                <w:lang w:val="mn-MN"/>
              </w:rPr>
              <w:t>чадлын коэффициент</w:t>
            </w:r>
          </w:p>
          <w:p w14:paraId="34387A2E" w14:textId="12B48E0C" w:rsidR="000511F0" w:rsidRDefault="000511F0" w:rsidP="003F3DE8">
            <w:pPr>
              <w:jc w:val="both"/>
              <w:rPr>
                <w:rFonts w:ascii="Arial" w:hAnsi="Arial" w:cs="Arial"/>
                <w:sz w:val="24"/>
                <w:szCs w:val="24"/>
                <w:lang w:val="mn-MN"/>
              </w:rPr>
            </w:pPr>
            <w:r>
              <w:rPr>
                <w:rFonts w:ascii="Arial" w:hAnsi="Arial" w:cs="Arial"/>
                <w:sz w:val="24"/>
                <w:szCs w:val="24"/>
                <w:lang w:val="mn-MN"/>
              </w:rPr>
              <w:t>дотоод хэрэгцээний</w:t>
            </w:r>
            <w:r w:rsidRPr="007771FB">
              <w:rPr>
                <w:rFonts w:ascii="Arial" w:hAnsi="Arial" w:cs="Arial"/>
                <w:sz w:val="24"/>
                <w:szCs w:val="24"/>
                <w:lang w:val="mn-MN"/>
              </w:rPr>
              <w:t xml:space="preserve"> </w:t>
            </w:r>
            <w:r w:rsidRPr="003F7D96">
              <w:rPr>
                <w:rFonts w:ascii="Arial" w:hAnsi="Arial" w:cs="Arial"/>
                <w:sz w:val="24"/>
                <w:szCs w:val="24"/>
                <w:lang w:val="mn-MN"/>
              </w:rPr>
              <w:t xml:space="preserve">дэд системийн </w:t>
            </w:r>
            <w:r>
              <w:rPr>
                <w:rFonts w:ascii="Arial" w:hAnsi="Arial" w:cs="Arial"/>
                <w:sz w:val="24"/>
                <w:szCs w:val="24"/>
                <w:lang w:val="mn-MN"/>
              </w:rPr>
              <w:t>тооцооны</w:t>
            </w:r>
          </w:p>
          <w:p w14:paraId="60621441" w14:textId="10352E89" w:rsidR="000511F0" w:rsidRPr="003F7D96" w:rsidRDefault="000511F0" w:rsidP="003F3DE8">
            <w:pPr>
              <w:jc w:val="both"/>
              <w:rPr>
                <w:rFonts w:ascii="Arial" w:hAnsi="Arial" w:cs="Arial"/>
                <w:b/>
                <w:sz w:val="24"/>
                <w:szCs w:val="24"/>
                <w:lang w:val="mn-MN"/>
              </w:rPr>
            </w:pPr>
            <w:r>
              <w:rPr>
                <w:rFonts w:ascii="Arial" w:hAnsi="Arial" w:cs="Arial"/>
                <w:sz w:val="24"/>
                <w:szCs w:val="24"/>
                <w:lang w:val="mn-MN"/>
              </w:rPr>
              <w:t>бүрэн</w:t>
            </w:r>
            <w:r w:rsidRPr="007771FB">
              <w:rPr>
                <w:rFonts w:ascii="Arial" w:hAnsi="Arial" w:cs="Arial"/>
                <w:sz w:val="24"/>
                <w:szCs w:val="24"/>
                <w:lang w:val="mn-MN"/>
              </w:rPr>
              <w:t xml:space="preserve"> чадалд харгалзах </w:t>
            </w:r>
            <w:r w:rsidRPr="007771FB">
              <w:rPr>
                <w:rFonts w:ascii="Arial" w:hAnsi="Arial" w:cs="Arial"/>
                <w:sz w:val="24"/>
                <w:szCs w:val="24"/>
                <w:highlight w:val="yellow"/>
                <w:lang w:val="mn-MN"/>
              </w:rPr>
              <w:t>чадлын</w:t>
            </w:r>
          </w:p>
          <w:p w14:paraId="70BE714B" w14:textId="7BDE0A11" w:rsidR="003F3DE8" w:rsidRDefault="003F3DE8" w:rsidP="003F3DE8">
            <w:pPr>
              <w:jc w:val="both"/>
              <w:rPr>
                <w:rFonts w:ascii="Arial" w:hAnsi="Arial" w:cs="Arial"/>
                <w:sz w:val="24"/>
                <w:szCs w:val="24"/>
                <w:lang w:val="mn-MN"/>
              </w:rPr>
            </w:pPr>
            <w:r w:rsidRPr="007771FB">
              <w:rPr>
                <w:rFonts w:ascii="Arial" w:hAnsi="Arial" w:cs="Arial"/>
                <w:sz w:val="24"/>
                <w:szCs w:val="24"/>
                <w:highlight w:val="yellow"/>
                <w:lang w:val="mn-MN"/>
              </w:rPr>
              <w:t>коэффициент</w:t>
            </w:r>
          </w:p>
          <w:p w14:paraId="79E2700A" w14:textId="77777777" w:rsidR="003F3DE8" w:rsidRPr="003F7D96" w:rsidRDefault="009E4000" w:rsidP="003F3DE8">
            <w:pPr>
              <w:jc w:val="both"/>
              <w:rPr>
                <w:rFonts w:ascii="Arial" w:hAnsi="Arial" w:cs="Arial"/>
                <w:sz w:val="20"/>
                <w:szCs w:val="20"/>
                <w:lang w:val="mn-MN"/>
              </w:rPr>
            </w:pPr>
            <w:r>
              <w:rPr>
                <w:rFonts w:ascii="Arial" w:hAnsi="Arial" w:cs="Arial"/>
                <w:sz w:val="20"/>
                <w:szCs w:val="20"/>
                <w:lang w:val="mn-MN"/>
              </w:rPr>
              <w:t>Тайлбар</w:t>
            </w:r>
            <w:r w:rsidR="003F3DE8" w:rsidRPr="003F7D96">
              <w:rPr>
                <w:rFonts w:ascii="Arial" w:hAnsi="Arial" w:cs="Arial"/>
                <w:sz w:val="20"/>
                <w:szCs w:val="20"/>
                <w:lang w:val="mn-MN"/>
              </w:rPr>
              <w:t xml:space="preserve"> 1: "</w:t>
            </w:r>
            <w:r>
              <w:rPr>
                <w:rFonts w:ascii="Arial" w:hAnsi="Arial" w:cs="Arial"/>
                <w:sz w:val="20"/>
                <w:szCs w:val="20"/>
                <w:lang w:val="mn-MN"/>
              </w:rPr>
              <w:t>чадлын</w:t>
            </w:r>
            <w:r w:rsidR="003F3DE8" w:rsidRPr="003F7D96">
              <w:rPr>
                <w:rFonts w:ascii="Arial" w:hAnsi="Arial" w:cs="Arial"/>
                <w:sz w:val="20"/>
                <w:szCs w:val="20"/>
                <w:lang w:val="mn-MN"/>
              </w:rPr>
              <w:t xml:space="preserve"> коэффициент" </w:t>
            </w:r>
            <w:r w:rsidR="00634862">
              <w:rPr>
                <w:rFonts w:ascii="Arial" w:hAnsi="Arial" w:cs="Arial"/>
                <w:sz w:val="20"/>
                <w:szCs w:val="20"/>
                <w:lang w:val="mn-MN"/>
              </w:rPr>
              <w:t>-ийг</w:t>
            </w:r>
            <w:r w:rsidR="003F3DE8" w:rsidRPr="003F7D96">
              <w:rPr>
                <w:rFonts w:ascii="Arial" w:hAnsi="Arial" w:cs="Arial"/>
                <w:sz w:val="20"/>
                <w:szCs w:val="20"/>
                <w:lang w:val="mn-MN"/>
              </w:rPr>
              <w:t xml:space="preserve"> IEC 60050-131:2002, 131-11-46-д тодорхойлдог.</w:t>
            </w:r>
          </w:p>
          <w:p w14:paraId="18E30737" w14:textId="77777777" w:rsidR="007771FB" w:rsidRPr="00D66DE3" w:rsidRDefault="007771FB" w:rsidP="003F3DE8">
            <w:pPr>
              <w:jc w:val="both"/>
              <w:rPr>
                <w:rFonts w:ascii="Arial" w:hAnsi="Arial" w:cs="Arial"/>
                <w:b/>
                <w:sz w:val="24"/>
                <w:szCs w:val="24"/>
                <w:lang w:val="mn-MN"/>
              </w:rPr>
            </w:pPr>
            <w:r w:rsidRPr="00D66DE3">
              <w:rPr>
                <w:rFonts w:ascii="Arial" w:hAnsi="Arial" w:cs="Arial"/>
                <w:b/>
                <w:sz w:val="24"/>
                <w:szCs w:val="24"/>
                <w:lang w:val="mn-MN"/>
              </w:rPr>
              <w:t xml:space="preserve">                   </w:t>
            </w:r>
          </w:p>
          <w:p w14:paraId="0377B114" w14:textId="14298BC0" w:rsidR="003F3DE8" w:rsidRPr="003F7D96" w:rsidRDefault="003F3DE8" w:rsidP="003F3DE8">
            <w:pPr>
              <w:jc w:val="both"/>
              <w:rPr>
                <w:rFonts w:ascii="Arial" w:hAnsi="Arial" w:cs="Arial"/>
                <w:b/>
                <w:sz w:val="24"/>
                <w:szCs w:val="24"/>
                <w:lang w:val="mn-MN"/>
              </w:rPr>
            </w:pPr>
            <w:r w:rsidRPr="003F7D96">
              <w:rPr>
                <w:rFonts w:ascii="Arial" w:hAnsi="Arial" w:cs="Arial"/>
                <w:b/>
                <w:sz w:val="24"/>
                <w:szCs w:val="24"/>
                <w:lang w:val="mn-MN"/>
              </w:rPr>
              <w:t>4.5.7</w:t>
            </w:r>
          </w:p>
          <w:p w14:paraId="21D10E21" w14:textId="5FA1B747" w:rsidR="003F3DE8" w:rsidRPr="003F7D96" w:rsidRDefault="00287A11" w:rsidP="003F3DE8">
            <w:pPr>
              <w:jc w:val="both"/>
              <w:rPr>
                <w:rFonts w:ascii="Arial" w:hAnsi="Arial" w:cs="Arial"/>
                <w:b/>
                <w:sz w:val="24"/>
                <w:szCs w:val="24"/>
                <w:lang w:val="mn-MN"/>
              </w:rPr>
            </w:pPr>
            <w:r>
              <w:rPr>
                <w:rFonts w:ascii="Arial" w:hAnsi="Arial" w:cs="Arial"/>
                <w:b/>
                <w:sz w:val="24"/>
                <w:szCs w:val="24"/>
                <w:lang w:val="mn-MN"/>
              </w:rPr>
              <w:t xml:space="preserve">дотоод хэрэгцээний </w:t>
            </w:r>
            <w:r w:rsidR="003F3DE8" w:rsidRPr="003F7D96">
              <w:rPr>
                <w:rFonts w:ascii="Arial" w:hAnsi="Arial" w:cs="Arial"/>
                <w:b/>
                <w:sz w:val="24"/>
                <w:szCs w:val="24"/>
                <w:lang w:val="mn-MN"/>
              </w:rPr>
              <w:t xml:space="preserve"> дэд системийн </w:t>
            </w:r>
            <w:r>
              <w:rPr>
                <w:rFonts w:ascii="Arial" w:hAnsi="Arial" w:cs="Arial"/>
                <w:b/>
                <w:sz w:val="24"/>
                <w:szCs w:val="24"/>
                <w:lang w:val="mn-MN"/>
              </w:rPr>
              <w:t>тооцооны</w:t>
            </w:r>
            <w:r w:rsidRPr="003F7D96">
              <w:rPr>
                <w:rFonts w:ascii="Arial" w:hAnsi="Arial" w:cs="Arial"/>
                <w:b/>
                <w:sz w:val="24"/>
                <w:szCs w:val="24"/>
                <w:lang w:val="mn-MN"/>
              </w:rPr>
              <w:t xml:space="preserve"> </w:t>
            </w:r>
            <w:r w:rsidR="003F3DE8" w:rsidRPr="003F7D96">
              <w:rPr>
                <w:rFonts w:ascii="Arial" w:hAnsi="Arial" w:cs="Arial"/>
                <w:b/>
                <w:sz w:val="24"/>
                <w:szCs w:val="24"/>
                <w:lang w:val="mn-MN"/>
              </w:rPr>
              <w:t>хүчдэл</w:t>
            </w:r>
          </w:p>
          <w:p w14:paraId="6C17D4DD" w14:textId="52629BA6" w:rsidR="003F3DE8" w:rsidRPr="003F7D96" w:rsidRDefault="00BC4B11" w:rsidP="003F3DE8">
            <w:pPr>
              <w:jc w:val="both"/>
              <w:rPr>
                <w:rFonts w:ascii="Arial" w:hAnsi="Arial" w:cs="Arial"/>
                <w:sz w:val="24"/>
                <w:szCs w:val="24"/>
                <w:lang w:val="mn-MN"/>
              </w:rPr>
            </w:pPr>
            <w:r>
              <w:rPr>
                <w:rFonts w:ascii="Arial" w:hAnsi="Arial" w:cs="Arial"/>
                <w:sz w:val="24"/>
                <w:szCs w:val="24"/>
                <w:lang w:val="mn-MN"/>
              </w:rPr>
              <w:t>ЦЭХХ</w:t>
            </w:r>
            <w:r w:rsidR="003F3DE8" w:rsidRPr="003F7D96">
              <w:rPr>
                <w:rFonts w:ascii="Arial" w:hAnsi="Arial" w:cs="Arial"/>
                <w:sz w:val="24"/>
                <w:szCs w:val="24"/>
                <w:lang w:val="mn-MN"/>
              </w:rPr>
              <w:t xml:space="preserve"> системий</w:t>
            </w:r>
            <w:r w:rsidR="00634862">
              <w:rPr>
                <w:rFonts w:ascii="Arial" w:hAnsi="Arial" w:cs="Arial"/>
                <w:sz w:val="24"/>
                <w:szCs w:val="24"/>
                <w:lang w:val="mn-MN"/>
              </w:rPr>
              <w:t>г</w:t>
            </w:r>
            <w:r w:rsidR="003F3DE8" w:rsidRPr="003F7D96">
              <w:rPr>
                <w:rFonts w:ascii="Arial" w:hAnsi="Arial" w:cs="Arial"/>
                <w:sz w:val="24"/>
                <w:szCs w:val="24"/>
                <w:lang w:val="mn-MN"/>
              </w:rPr>
              <w:t xml:space="preserve"> </w:t>
            </w:r>
            <w:r w:rsidR="00634862">
              <w:rPr>
                <w:rFonts w:ascii="Arial" w:hAnsi="Arial" w:cs="Arial"/>
                <w:sz w:val="24"/>
                <w:szCs w:val="24"/>
                <w:lang w:val="mn-MN"/>
              </w:rPr>
              <w:t>тодорхойлдог</w:t>
            </w:r>
            <w:r w:rsidR="00634862" w:rsidRPr="003F7D96">
              <w:rPr>
                <w:rFonts w:ascii="Arial" w:hAnsi="Arial" w:cs="Arial"/>
                <w:sz w:val="24"/>
                <w:szCs w:val="24"/>
                <w:lang w:val="mn-MN"/>
              </w:rPr>
              <w:t xml:space="preserve"> </w:t>
            </w:r>
            <w:r w:rsidR="00287A11">
              <w:rPr>
                <w:rFonts w:ascii="Arial" w:hAnsi="Arial" w:cs="Arial"/>
                <w:sz w:val="24"/>
                <w:szCs w:val="24"/>
                <w:lang w:val="mn-MN"/>
              </w:rPr>
              <w:t>дотоод хэрэгцээний</w:t>
            </w:r>
            <w:r w:rsidR="003F3DE8" w:rsidRPr="003F7D96">
              <w:rPr>
                <w:rFonts w:ascii="Arial" w:hAnsi="Arial" w:cs="Arial"/>
                <w:sz w:val="24"/>
                <w:szCs w:val="24"/>
                <w:lang w:val="mn-MN"/>
              </w:rPr>
              <w:t xml:space="preserve"> холболтын терминал</w:t>
            </w:r>
            <w:r w:rsidR="00634862">
              <w:rPr>
                <w:rFonts w:ascii="Arial" w:hAnsi="Arial" w:cs="Arial"/>
                <w:sz w:val="24"/>
                <w:szCs w:val="24"/>
                <w:lang w:val="mn-MN"/>
              </w:rPr>
              <w:t xml:space="preserve"> дахь</w:t>
            </w:r>
            <w:r w:rsidR="003F3DE8" w:rsidRPr="003F7D96">
              <w:rPr>
                <w:rFonts w:ascii="Arial" w:hAnsi="Arial" w:cs="Arial"/>
                <w:sz w:val="24"/>
                <w:szCs w:val="24"/>
                <w:lang w:val="mn-MN"/>
              </w:rPr>
              <w:t xml:space="preserve"> </w:t>
            </w:r>
            <w:r w:rsidR="00DF3AFD">
              <w:rPr>
                <w:rFonts w:ascii="Arial" w:hAnsi="Arial" w:cs="Arial"/>
                <w:sz w:val="24"/>
                <w:szCs w:val="24"/>
                <w:lang w:val="mn-MN"/>
              </w:rPr>
              <w:t>хүчдэлийн</w:t>
            </w:r>
            <w:r w:rsidR="001F2E76" w:rsidRPr="003F7D96">
              <w:rPr>
                <w:rFonts w:ascii="Arial" w:hAnsi="Arial" w:cs="Arial"/>
                <w:sz w:val="24"/>
                <w:szCs w:val="24"/>
                <w:lang w:val="mn-MN"/>
              </w:rPr>
              <w:t xml:space="preserve"> </w:t>
            </w:r>
            <w:r w:rsidR="003F3DE8" w:rsidRPr="003F7D96">
              <w:rPr>
                <w:rFonts w:ascii="Arial" w:hAnsi="Arial" w:cs="Arial"/>
                <w:sz w:val="24"/>
                <w:szCs w:val="24"/>
                <w:lang w:val="mn-MN"/>
              </w:rPr>
              <w:t xml:space="preserve"> утга</w:t>
            </w:r>
          </w:p>
          <w:p w14:paraId="694E0A0F" w14:textId="77777777" w:rsidR="003F3DE8" w:rsidRPr="003F7D96" w:rsidRDefault="003F3DE8" w:rsidP="003F3DE8">
            <w:pPr>
              <w:jc w:val="both"/>
              <w:rPr>
                <w:rFonts w:ascii="Arial" w:hAnsi="Arial" w:cs="Arial"/>
                <w:sz w:val="20"/>
                <w:szCs w:val="20"/>
                <w:lang w:val="mn-MN"/>
              </w:rPr>
            </w:pPr>
          </w:p>
          <w:p w14:paraId="71E4D150" w14:textId="7C2CC05D" w:rsidR="003F3DE8" w:rsidRPr="003F7D96" w:rsidRDefault="003F3DE8" w:rsidP="003F3DE8">
            <w:pPr>
              <w:jc w:val="both"/>
              <w:rPr>
                <w:rFonts w:ascii="Arial" w:hAnsi="Arial" w:cs="Arial"/>
                <w:sz w:val="20"/>
                <w:szCs w:val="20"/>
                <w:lang w:val="mn-MN"/>
              </w:rPr>
            </w:pPr>
            <w:r w:rsidRPr="003F7D96">
              <w:rPr>
                <w:rFonts w:ascii="Arial" w:hAnsi="Arial" w:cs="Arial"/>
                <w:sz w:val="20"/>
                <w:szCs w:val="20"/>
                <w:lang w:val="mn-MN"/>
              </w:rPr>
              <w:t xml:space="preserve">Тайлбар 1: Энэ </w:t>
            </w:r>
            <w:r w:rsidR="00287A11">
              <w:rPr>
                <w:rFonts w:ascii="Arial" w:hAnsi="Arial" w:cs="Arial"/>
                <w:sz w:val="20"/>
                <w:szCs w:val="20"/>
                <w:lang w:val="mn-MN"/>
              </w:rPr>
              <w:t>тооцооны</w:t>
            </w:r>
            <w:r w:rsidR="00287A11" w:rsidRPr="003F7D96">
              <w:rPr>
                <w:rFonts w:ascii="Arial" w:hAnsi="Arial" w:cs="Arial"/>
                <w:sz w:val="20"/>
                <w:szCs w:val="20"/>
                <w:lang w:val="mn-MN"/>
              </w:rPr>
              <w:t xml:space="preserve"> </w:t>
            </w:r>
            <w:r w:rsidR="00DF3AFD">
              <w:rPr>
                <w:rFonts w:ascii="Arial" w:hAnsi="Arial" w:cs="Arial"/>
                <w:sz w:val="20"/>
                <w:szCs w:val="20"/>
                <w:lang w:val="mn-MN"/>
              </w:rPr>
              <w:t>хүчдэлийн</w:t>
            </w:r>
            <w:r w:rsidR="001F2E76" w:rsidRPr="003F7D96">
              <w:rPr>
                <w:rFonts w:ascii="Arial" w:hAnsi="Arial" w:cs="Arial"/>
                <w:sz w:val="20"/>
                <w:szCs w:val="20"/>
                <w:lang w:val="mn-MN"/>
              </w:rPr>
              <w:t xml:space="preserve"> </w:t>
            </w:r>
            <w:r w:rsidRPr="003F7D96">
              <w:rPr>
                <w:rFonts w:ascii="Arial" w:hAnsi="Arial" w:cs="Arial"/>
                <w:sz w:val="20"/>
                <w:szCs w:val="20"/>
                <w:lang w:val="mn-MN"/>
              </w:rPr>
              <w:t xml:space="preserve"> </w:t>
            </w:r>
            <w:r w:rsidR="00634862">
              <w:rPr>
                <w:rFonts w:ascii="Arial" w:hAnsi="Arial" w:cs="Arial"/>
                <w:sz w:val="20"/>
                <w:szCs w:val="20"/>
                <w:lang w:val="mn-MN"/>
              </w:rPr>
              <w:t>утгын ойролцоох</w:t>
            </w:r>
            <w:r w:rsidRPr="003F7D96">
              <w:rPr>
                <w:rFonts w:ascii="Arial" w:hAnsi="Arial" w:cs="Arial"/>
                <w:sz w:val="20"/>
                <w:szCs w:val="20"/>
                <w:lang w:val="mn-MN"/>
              </w:rPr>
              <w:t xml:space="preserve"> </w:t>
            </w:r>
            <w:r w:rsidR="00BC4B11">
              <w:rPr>
                <w:rFonts w:ascii="Arial" w:hAnsi="Arial" w:cs="Arial"/>
                <w:sz w:val="20"/>
                <w:szCs w:val="20"/>
                <w:lang w:val="mn-MN"/>
              </w:rPr>
              <w:t xml:space="preserve">зөвшөөрөгдсөн </w:t>
            </w:r>
            <w:r w:rsidR="00BC7A5E">
              <w:rPr>
                <w:rFonts w:ascii="Arial" w:hAnsi="Arial" w:cs="Arial"/>
                <w:sz w:val="20"/>
                <w:szCs w:val="20"/>
                <w:lang w:val="mn-MN"/>
              </w:rPr>
              <w:t>хязгаар</w:t>
            </w:r>
            <w:r w:rsidR="00625EFC">
              <w:rPr>
                <w:rFonts w:ascii="Arial" w:hAnsi="Arial" w:cs="Arial"/>
                <w:sz w:val="20"/>
                <w:szCs w:val="20"/>
                <w:lang w:val="mn-MN"/>
              </w:rPr>
              <w:t>ы</w:t>
            </w:r>
            <w:r w:rsidR="00634862">
              <w:rPr>
                <w:rFonts w:ascii="Arial" w:hAnsi="Arial" w:cs="Arial"/>
                <w:sz w:val="20"/>
                <w:szCs w:val="20"/>
                <w:lang w:val="mn-MN"/>
              </w:rPr>
              <w:t>г</w:t>
            </w:r>
            <w:r w:rsidRPr="003F7D96">
              <w:rPr>
                <w:rFonts w:ascii="Arial" w:hAnsi="Arial" w:cs="Arial"/>
                <w:sz w:val="20"/>
                <w:szCs w:val="20"/>
                <w:lang w:val="mn-MN"/>
              </w:rPr>
              <w:t xml:space="preserve"> </w:t>
            </w:r>
            <w:r w:rsidR="00634862" w:rsidRPr="003F7D96">
              <w:rPr>
                <w:rFonts w:ascii="Arial" w:hAnsi="Arial" w:cs="Arial"/>
                <w:sz w:val="20"/>
                <w:szCs w:val="20"/>
                <w:lang w:val="mn-MN"/>
              </w:rPr>
              <w:t>тасралтгүй ажилла</w:t>
            </w:r>
            <w:r w:rsidR="00634862">
              <w:rPr>
                <w:rFonts w:ascii="Arial" w:hAnsi="Arial" w:cs="Arial"/>
                <w:sz w:val="20"/>
                <w:szCs w:val="20"/>
                <w:lang w:val="mn-MN"/>
              </w:rPr>
              <w:t>х</w:t>
            </w:r>
            <w:r w:rsidR="00634862" w:rsidRPr="003F7D96">
              <w:rPr>
                <w:rFonts w:ascii="Arial" w:hAnsi="Arial" w:cs="Arial"/>
                <w:sz w:val="20"/>
                <w:szCs w:val="20"/>
                <w:lang w:val="mn-MN"/>
              </w:rPr>
              <w:t xml:space="preserve"> </w:t>
            </w:r>
            <w:r w:rsidR="00287A11">
              <w:rPr>
                <w:rFonts w:ascii="Arial" w:hAnsi="Arial" w:cs="Arial"/>
                <w:sz w:val="20"/>
                <w:szCs w:val="20"/>
                <w:lang w:val="mn-MN"/>
              </w:rPr>
              <w:t>дотоод хэрэгцээний</w:t>
            </w:r>
            <w:r w:rsidR="00287A11" w:rsidRPr="003F7D96">
              <w:rPr>
                <w:rFonts w:ascii="Arial" w:hAnsi="Arial" w:cs="Arial"/>
                <w:sz w:val="20"/>
                <w:szCs w:val="20"/>
                <w:lang w:val="mn-MN"/>
              </w:rPr>
              <w:t xml:space="preserve"> </w:t>
            </w:r>
            <w:r w:rsidRPr="003F7D96">
              <w:rPr>
                <w:rFonts w:ascii="Arial" w:hAnsi="Arial" w:cs="Arial"/>
                <w:sz w:val="20"/>
                <w:szCs w:val="20"/>
                <w:lang w:val="mn-MN"/>
              </w:rPr>
              <w:t>терминал</w:t>
            </w:r>
            <w:r w:rsidR="00BC4B11">
              <w:rPr>
                <w:rFonts w:ascii="Arial" w:hAnsi="Arial" w:cs="Arial"/>
                <w:sz w:val="20"/>
                <w:szCs w:val="20"/>
                <w:lang w:val="mn-MN"/>
              </w:rPr>
              <w:t>ын</w:t>
            </w:r>
            <w:r w:rsidRPr="003F7D96">
              <w:rPr>
                <w:rFonts w:ascii="Arial" w:hAnsi="Arial" w:cs="Arial"/>
                <w:sz w:val="20"/>
                <w:szCs w:val="20"/>
                <w:lang w:val="mn-MN"/>
              </w:rPr>
              <w:t xml:space="preserve"> </w:t>
            </w:r>
            <w:r w:rsidR="00DF3AFD">
              <w:rPr>
                <w:rFonts w:ascii="Arial" w:hAnsi="Arial" w:cs="Arial"/>
                <w:sz w:val="20"/>
                <w:szCs w:val="20"/>
                <w:lang w:val="mn-MN"/>
              </w:rPr>
              <w:t>хүчдэлийн</w:t>
            </w:r>
            <w:r w:rsidR="001F2E76" w:rsidRPr="003F7D96">
              <w:rPr>
                <w:rFonts w:ascii="Arial" w:hAnsi="Arial" w:cs="Arial"/>
                <w:sz w:val="20"/>
                <w:szCs w:val="20"/>
                <w:lang w:val="mn-MN"/>
              </w:rPr>
              <w:t xml:space="preserve"> </w:t>
            </w:r>
            <w:r w:rsidRPr="003F7D96">
              <w:rPr>
                <w:rFonts w:ascii="Arial" w:hAnsi="Arial" w:cs="Arial"/>
                <w:sz w:val="20"/>
                <w:szCs w:val="20"/>
                <w:lang w:val="mn-MN"/>
              </w:rPr>
              <w:t xml:space="preserve"> </w:t>
            </w:r>
            <w:r w:rsidR="00BC7A5E">
              <w:rPr>
                <w:rFonts w:ascii="Arial" w:hAnsi="Arial" w:cs="Arial"/>
                <w:sz w:val="20"/>
                <w:szCs w:val="20"/>
                <w:lang w:val="mn-MN"/>
              </w:rPr>
              <w:t>хязгаар</w:t>
            </w:r>
            <w:r w:rsidRPr="003F7D96">
              <w:rPr>
                <w:rFonts w:ascii="Arial" w:hAnsi="Arial" w:cs="Arial"/>
                <w:sz w:val="20"/>
                <w:szCs w:val="20"/>
                <w:lang w:val="mn-MN"/>
              </w:rPr>
              <w:t xml:space="preserve"> </w:t>
            </w:r>
            <w:r w:rsidR="00BC4B11" w:rsidRPr="003F7D96">
              <w:rPr>
                <w:rFonts w:ascii="Arial" w:hAnsi="Arial" w:cs="Arial"/>
                <w:sz w:val="20"/>
                <w:szCs w:val="20"/>
                <w:lang w:val="mn-MN"/>
              </w:rPr>
              <w:t>гэж нэрлэдэг</w:t>
            </w:r>
            <w:r w:rsidR="00BC4B11">
              <w:rPr>
                <w:rFonts w:ascii="Arial" w:hAnsi="Arial" w:cs="Arial"/>
                <w:sz w:val="20"/>
                <w:szCs w:val="20"/>
                <w:lang w:val="mn-MN"/>
              </w:rPr>
              <w:t xml:space="preserve"> </w:t>
            </w:r>
            <w:r w:rsidRPr="003F7D96">
              <w:rPr>
                <w:rFonts w:ascii="Arial" w:hAnsi="Arial" w:cs="Arial"/>
                <w:sz w:val="20"/>
                <w:szCs w:val="20"/>
                <w:lang w:val="mn-MN"/>
              </w:rPr>
              <w:t xml:space="preserve">ба </w:t>
            </w:r>
            <w:r w:rsidR="00123D5B">
              <w:rPr>
                <w:rFonts w:ascii="Arial" w:hAnsi="Arial" w:cs="Arial"/>
                <w:sz w:val="20"/>
                <w:szCs w:val="20"/>
                <w:lang w:val="mn-MN"/>
              </w:rPr>
              <w:t>тооцооны</w:t>
            </w:r>
            <w:r w:rsidR="00634862">
              <w:rPr>
                <w:rFonts w:ascii="Arial" w:hAnsi="Arial" w:cs="Arial"/>
                <w:sz w:val="20"/>
                <w:szCs w:val="20"/>
                <w:lang w:val="mn-MN"/>
              </w:rPr>
              <w:t xml:space="preserve"> </w:t>
            </w:r>
            <w:r w:rsidRPr="003F7D96">
              <w:rPr>
                <w:rFonts w:ascii="Arial" w:hAnsi="Arial" w:cs="Arial"/>
                <w:sz w:val="20"/>
                <w:szCs w:val="20"/>
                <w:lang w:val="mn-MN"/>
              </w:rPr>
              <w:t xml:space="preserve">утгын </w:t>
            </w:r>
            <w:r w:rsidR="00634862">
              <w:rPr>
                <w:rFonts w:ascii="Arial" w:hAnsi="Arial" w:cs="Arial"/>
                <w:sz w:val="20"/>
                <w:szCs w:val="20"/>
                <w:lang w:val="mn-MN"/>
              </w:rPr>
              <w:t>ойролцоох</w:t>
            </w:r>
            <w:r w:rsidRPr="003F7D96">
              <w:rPr>
                <w:rFonts w:ascii="Arial" w:hAnsi="Arial" w:cs="Arial"/>
                <w:sz w:val="20"/>
                <w:szCs w:val="20"/>
                <w:lang w:val="mn-MN"/>
              </w:rPr>
              <w:t xml:space="preserve"> зөвшөөрөгдсөн </w:t>
            </w:r>
            <w:r w:rsidR="00DF3AFD">
              <w:rPr>
                <w:rFonts w:ascii="Arial" w:hAnsi="Arial" w:cs="Arial"/>
                <w:sz w:val="20"/>
                <w:szCs w:val="20"/>
                <w:lang w:val="mn-MN"/>
              </w:rPr>
              <w:t>хүчдэлийн</w:t>
            </w:r>
            <w:r w:rsidR="001F2E76" w:rsidRPr="003F7D96">
              <w:rPr>
                <w:rFonts w:ascii="Arial" w:hAnsi="Arial" w:cs="Arial"/>
                <w:sz w:val="20"/>
                <w:szCs w:val="20"/>
                <w:lang w:val="mn-MN"/>
              </w:rPr>
              <w:t xml:space="preserve"> </w:t>
            </w:r>
            <w:r w:rsidRPr="003F7D96">
              <w:rPr>
                <w:rFonts w:ascii="Arial" w:hAnsi="Arial" w:cs="Arial"/>
                <w:sz w:val="20"/>
                <w:szCs w:val="20"/>
                <w:lang w:val="mn-MN"/>
              </w:rPr>
              <w:t xml:space="preserve"> хэлбэлзлийг тодорхойлдог</w:t>
            </w:r>
          </w:p>
          <w:p w14:paraId="723EF188" w14:textId="6CD60395" w:rsidR="003F3DE8" w:rsidRPr="003F7D96" w:rsidRDefault="003F3DE8" w:rsidP="003F3DE8">
            <w:pPr>
              <w:jc w:val="both"/>
              <w:rPr>
                <w:rFonts w:ascii="Arial" w:hAnsi="Arial" w:cs="Arial"/>
                <w:sz w:val="20"/>
                <w:szCs w:val="20"/>
                <w:lang w:val="mn-MN"/>
              </w:rPr>
            </w:pPr>
            <w:r w:rsidRPr="003F7D96">
              <w:rPr>
                <w:rFonts w:ascii="Arial" w:hAnsi="Arial" w:cs="Arial"/>
                <w:sz w:val="20"/>
                <w:szCs w:val="20"/>
                <w:lang w:val="mn-MN"/>
              </w:rPr>
              <w:t>Тайлбар 2: Вольт (</w:t>
            </w:r>
            <w:r w:rsidR="00154346">
              <w:rPr>
                <w:rFonts w:ascii="Arial" w:hAnsi="Arial" w:cs="Arial"/>
                <w:sz w:val="20"/>
                <w:szCs w:val="20"/>
                <w:lang w:val="mn-MN"/>
              </w:rPr>
              <w:t>В</w:t>
            </w:r>
            <w:r w:rsidRPr="003F7D96">
              <w:rPr>
                <w:rFonts w:ascii="Arial" w:hAnsi="Arial" w:cs="Arial"/>
                <w:sz w:val="20"/>
                <w:szCs w:val="20"/>
                <w:lang w:val="mn-MN"/>
              </w:rPr>
              <w:t xml:space="preserve">) нь үндсэн нэгж бөгөөд бусад нэгжийг </w:t>
            </w:r>
            <w:r w:rsidR="00BC4B11">
              <w:rPr>
                <w:rFonts w:ascii="Arial" w:hAnsi="Arial" w:cs="Arial"/>
                <w:sz w:val="20"/>
                <w:szCs w:val="20"/>
                <w:lang w:val="mn-MN"/>
              </w:rPr>
              <w:t>тохируулан</w:t>
            </w:r>
            <w:r w:rsidRPr="003F7D96">
              <w:rPr>
                <w:rFonts w:ascii="Arial" w:hAnsi="Arial" w:cs="Arial"/>
                <w:sz w:val="20"/>
                <w:szCs w:val="20"/>
                <w:lang w:val="mn-MN"/>
              </w:rPr>
              <w:t xml:space="preserve"> сонгож болно (кВ)</w:t>
            </w:r>
          </w:p>
          <w:p w14:paraId="73C4D7D4" w14:textId="77777777" w:rsidR="00BC4B11" w:rsidRPr="003F7D96" w:rsidRDefault="00BC4B11" w:rsidP="003F3DE8">
            <w:pPr>
              <w:jc w:val="both"/>
              <w:rPr>
                <w:rFonts w:ascii="Arial" w:hAnsi="Arial" w:cs="Arial"/>
                <w:b/>
                <w:sz w:val="24"/>
                <w:szCs w:val="24"/>
                <w:lang w:val="mn-MN"/>
              </w:rPr>
            </w:pPr>
          </w:p>
          <w:p w14:paraId="6198CFBB" w14:textId="77777777" w:rsidR="003F3DE8" w:rsidRPr="003F7D96" w:rsidRDefault="003F3DE8" w:rsidP="003F3DE8">
            <w:pPr>
              <w:jc w:val="both"/>
              <w:rPr>
                <w:rFonts w:ascii="Arial" w:hAnsi="Arial" w:cs="Arial"/>
                <w:b/>
                <w:sz w:val="24"/>
                <w:szCs w:val="24"/>
                <w:lang w:val="mn-MN"/>
              </w:rPr>
            </w:pPr>
            <w:r w:rsidRPr="003F7D96">
              <w:rPr>
                <w:rFonts w:ascii="Arial" w:hAnsi="Arial" w:cs="Arial"/>
                <w:b/>
                <w:sz w:val="24"/>
                <w:szCs w:val="24"/>
                <w:lang w:val="mn-MN"/>
              </w:rPr>
              <w:t>4.6</w:t>
            </w:r>
          </w:p>
          <w:p w14:paraId="3E66328B" w14:textId="005D38B6" w:rsidR="003F3DE8" w:rsidRPr="003F7D96" w:rsidRDefault="00A70FA2" w:rsidP="003F3DE8">
            <w:pPr>
              <w:jc w:val="both"/>
              <w:rPr>
                <w:rFonts w:ascii="Arial" w:hAnsi="Arial" w:cs="Arial"/>
                <w:b/>
                <w:sz w:val="24"/>
                <w:szCs w:val="24"/>
                <w:lang w:val="mn-MN"/>
              </w:rPr>
            </w:pPr>
            <w:r>
              <w:rPr>
                <w:rFonts w:ascii="Arial" w:hAnsi="Arial" w:cs="Arial"/>
                <w:b/>
                <w:sz w:val="24"/>
                <w:szCs w:val="24"/>
                <w:highlight w:val="yellow"/>
                <w:lang w:val="mn-MN"/>
              </w:rPr>
              <w:t>байгаль</w:t>
            </w:r>
            <w:r w:rsidR="00BC4B11" w:rsidRPr="00BC4B11">
              <w:rPr>
                <w:rFonts w:ascii="Arial" w:hAnsi="Arial" w:cs="Arial"/>
                <w:b/>
                <w:sz w:val="24"/>
                <w:szCs w:val="24"/>
                <w:highlight w:val="yellow"/>
                <w:lang w:val="mn-MN"/>
              </w:rPr>
              <w:t>ь</w:t>
            </w:r>
            <w:r w:rsidR="00BC4B11">
              <w:rPr>
                <w:rFonts w:ascii="Arial" w:hAnsi="Arial" w:cs="Arial"/>
                <w:b/>
                <w:sz w:val="24"/>
                <w:szCs w:val="24"/>
                <w:lang w:val="mn-MN"/>
              </w:rPr>
              <w:t xml:space="preserve"> </w:t>
            </w:r>
            <w:r w:rsidR="003F3DE8" w:rsidRPr="003F7D96">
              <w:rPr>
                <w:rFonts w:ascii="Arial" w:hAnsi="Arial" w:cs="Arial"/>
                <w:b/>
                <w:sz w:val="24"/>
                <w:szCs w:val="24"/>
                <w:lang w:val="mn-MN"/>
              </w:rPr>
              <w:t>орчны нөхц</w:t>
            </w:r>
            <w:r w:rsidR="00BF62A5">
              <w:rPr>
                <w:rFonts w:ascii="Arial" w:hAnsi="Arial" w:cs="Arial"/>
                <w:b/>
                <w:sz w:val="24"/>
                <w:szCs w:val="24"/>
                <w:lang w:val="mn-MN"/>
              </w:rPr>
              <w:t>өл</w:t>
            </w:r>
            <w:r w:rsidR="00154346">
              <w:rPr>
                <w:rFonts w:ascii="Arial" w:hAnsi="Arial" w:cs="Arial"/>
                <w:b/>
                <w:sz w:val="24"/>
                <w:szCs w:val="24"/>
                <w:lang w:val="mn-MN"/>
              </w:rPr>
              <w:t xml:space="preserve">ийн </w:t>
            </w:r>
            <w:r w:rsidR="002A0B70">
              <w:rPr>
                <w:rFonts w:ascii="Arial" w:hAnsi="Arial" w:cs="Arial"/>
                <w:b/>
                <w:sz w:val="24"/>
                <w:szCs w:val="24"/>
                <w:lang w:val="mn-MN"/>
              </w:rPr>
              <w:t>шалгуур</w:t>
            </w:r>
          </w:p>
          <w:p w14:paraId="71ADD0C4" w14:textId="529C7369" w:rsidR="003F3DE8" w:rsidRPr="003F7D96" w:rsidRDefault="002F0B63" w:rsidP="003F3DE8">
            <w:pPr>
              <w:jc w:val="both"/>
              <w:rPr>
                <w:rFonts w:ascii="Arial" w:hAnsi="Arial" w:cs="Arial"/>
                <w:sz w:val="24"/>
                <w:szCs w:val="24"/>
                <w:lang w:val="mn-MN"/>
              </w:rPr>
            </w:pPr>
            <w:r>
              <w:rPr>
                <w:rFonts w:ascii="Arial" w:hAnsi="Arial" w:cs="Arial"/>
                <w:sz w:val="24"/>
                <w:szCs w:val="24"/>
                <w:lang w:val="mn-MN"/>
              </w:rPr>
              <w:t>ЦЭХХ</w:t>
            </w:r>
            <w:r w:rsidRPr="003F7D96">
              <w:rPr>
                <w:rFonts w:ascii="Arial" w:hAnsi="Arial" w:cs="Arial"/>
                <w:sz w:val="24"/>
                <w:szCs w:val="24"/>
                <w:lang w:val="mn-MN"/>
              </w:rPr>
              <w:t xml:space="preserve"> систем нь </w:t>
            </w:r>
            <w:r w:rsidR="003F3DE8" w:rsidRPr="003F7D96">
              <w:rPr>
                <w:rFonts w:ascii="Arial" w:hAnsi="Arial" w:cs="Arial"/>
                <w:sz w:val="24"/>
                <w:szCs w:val="24"/>
                <w:lang w:val="mn-MN"/>
              </w:rPr>
              <w:t xml:space="preserve">орчны температурын </w:t>
            </w:r>
            <w:r w:rsidR="00BC4B11">
              <w:rPr>
                <w:rFonts w:ascii="Arial" w:hAnsi="Arial" w:cs="Arial"/>
                <w:sz w:val="24"/>
                <w:szCs w:val="24"/>
                <w:lang w:val="mn-MN"/>
              </w:rPr>
              <w:t>хэмжээ</w:t>
            </w:r>
            <w:r w:rsidR="003F3DE8" w:rsidRPr="003F7D96">
              <w:rPr>
                <w:rFonts w:ascii="Arial" w:hAnsi="Arial" w:cs="Arial"/>
                <w:sz w:val="24"/>
                <w:szCs w:val="24"/>
                <w:lang w:val="mn-MN"/>
              </w:rPr>
              <w:t xml:space="preserve">, даралтын </w:t>
            </w:r>
            <w:r w:rsidR="00BC4B11">
              <w:rPr>
                <w:rFonts w:ascii="Arial" w:hAnsi="Arial" w:cs="Arial"/>
                <w:sz w:val="24"/>
                <w:szCs w:val="24"/>
                <w:lang w:val="mn-MN"/>
              </w:rPr>
              <w:t>хэмжээ</w:t>
            </w:r>
            <w:r w:rsidR="003F3DE8" w:rsidRPr="003F7D96">
              <w:rPr>
                <w:rFonts w:ascii="Arial" w:hAnsi="Arial" w:cs="Arial"/>
                <w:sz w:val="24"/>
                <w:szCs w:val="24"/>
                <w:lang w:val="mn-MN"/>
              </w:rPr>
              <w:t xml:space="preserve">, цацрагийн </w:t>
            </w:r>
            <w:r w:rsidR="00BC4B11">
              <w:rPr>
                <w:rFonts w:ascii="Arial" w:hAnsi="Arial" w:cs="Arial"/>
                <w:sz w:val="24"/>
                <w:szCs w:val="24"/>
                <w:lang w:val="mn-MN"/>
              </w:rPr>
              <w:t>хэмжээ</w:t>
            </w:r>
            <w:r w:rsidR="003F3DE8" w:rsidRPr="003F7D96">
              <w:rPr>
                <w:rFonts w:ascii="Arial" w:hAnsi="Arial" w:cs="Arial"/>
                <w:sz w:val="24"/>
                <w:szCs w:val="24"/>
                <w:lang w:val="mn-MN"/>
              </w:rPr>
              <w:t xml:space="preserve">, чийгшлийн </w:t>
            </w:r>
            <w:r w:rsidR="00BC4B11">
              <w:rPr>
                <w:rFonts w:ascii="Arial" w:hAnsi="Arial" w:cs="Arial"/>
                <w:sz w:val="24"/>
                <w:szCs w:val="24"/>
                <w:lang w:val="mn-MN"/>
              </w:rPr>
              <w:t>хэмжээ</w:t>
            </w:r>
            <w:r w:rsidR="003F3DE8" w:rsidRPr="003F7D96">
              <w:rPr>
                <w:rFonts w:ascii="Arial" w:hAnsi="Arial" w:cs="Arial"/>
                <w:sz w:val="24"/>
                <w:szCs w:val="24"/>
                <w:lang w:val="mn-MN"/>
              </w:rPr>
              <w:t xml:space="preserve">, химийн </w:t>
            </w:r>
            <w:r>
              <w:rPr>
                <w:rFonts w:ascii="Arial" w:hAnsi="Arial" w:cs="Arial"/>
                <w:sz w:val="24"/>
                <w:szCs w:val="24"/>
                <w:lang w:val="mn-MN"/>
              </w:rPr>
              <w:t>цацаргалтын</w:t>
            </w:r>
            <w:r w:rsidR="003F3DE8" w:rsidRPr="003F7D96">
              <w:rPr>
                <w:rFonts w:ascii="Arial" w:hAnsi="Arial" w:cs="Arial"/>
                <w:sz w:val="24"/>
                <w:szCs w:val="24"/>
                <w:lang w:val="mn-MN"/>
              </w:rPr>
              <w:t xml:space="preserve"> </w:t>
            </w:r>
            <w:r>
              <w:rPr>
                <w:rFonts w:ascii="Arial" w:hAnsi="Arial" w:cs="Arial"/>
                <w:sz w:val="24"/>
                <w:szCs w:val="24"/>
                <w:lang w:val="mn-MN"/>
              </w:rPr>
              <w:t>хэмжээ</w:t>
            </w:r>
            <w:r w:rsidR="003F3DE8" w:rsidRPr="003F7D96">
              <w:rPr>
                <w:rFonts w:ascii="Arial" w:hAnsi="Arial" w:cs="Arial"/>
                <w:sz w:val="24"/>
                <w:szCs w:val="24"/>
                <w:lang w:val="mn-MN"/>
              </w:rPr>
              <w:t xml:space="preserve"> зэрэг физик нөхцөл</w:t>
            </w:r>
            <w:r>
              <w:rPr>
                <w:rFonts w:ascii="Arial" w:hAnsi="Arial" w:cs="Arial"/>
                <w:sz w:val="24"/>
                <w:szCs w:val="24"/>
                <w:lang w:val="mn-MN"/>
              </w:rPr>
              <w:t>д</w:t>
            </w:r>
            <w:r w:rsidR="003F3DE8" w:rsidRPr="003F7D96">
              <w:rPr>
                <w:rFonts w:ascii="Arial" w:hAnsi="Arial" w:cs="Arial"/>
                <w:sz w:val="24"/>
                <w:szCs w:val="24"/>
                <w:lang w:val="mn-MN"/>
              </w:rPr>
              <w:t xml:space="preserve"> тасралтгүй ажиллаха</w:t>
            </w:r>
            <w:r>
              <w:rPr>
                <w:rFonts w:ascii="Arial" w:hAnsi="Arial" w:cs="Arial"/>
                <w:sz w:val="24"/>
                <w:szCs w:val="24"/>
                <w:lang w:val="mn-MN"/>
              </w:rPr>
              <w:t xml:space="preserve">ар </w:t>
            </w:r>
            <w:r w:rsidR="003F3DE8" w:rsidRPr="003F7D96">
              <w:rPr>
                <w:rFonts w:ascii="Arial" w:hAnsi="Arial" w:cs="Arial"/>
                <w:sz w:val="24"/>
                <w:szCs w:val="24"/>
                <w:lang w:val="mn-MN"/>
              </w:rPr>
              <w:t xml:space="preserve"> </w:t>
            </w:r>
            <w:r w:rsidR="00625EFC">
              <w:rPr>
                <w:rFonts w:ascii="Arial" w:hAnsi="Arial" w:cs="Arial"/>
                <w:sz w:val="24"/>
                <w:szCs w:val="24"/>
                <w:lang w:val="mn-MN"/>
              </w:rPr>
              <w:t>бүтээгдсэн</w:t>
            </w:r>
            <w:r w:rsidR="00625EFC" w:rsidRPr="003F7D96">
              <w:rPr>
                <w:rFonts w:ascii="Arial" w:hAnsi="Arial" w:cs="Arial"/>
                <w:sz w:val="24"/>
                <w:szCs w:val="24"/>
                <w:lang w:val="mn-MN"/>
              </w:rPr>
              <w:t xml:space="preserve"> </w:t>
            </w:r>
            <w:r w:rsidR="003F3DE8" w:rsidRPr="003F7D96">
              <w:rPr>
                <w:rFonts w:ascii="Arial" w:hAnsi="Arial" w:cs="Arial"/>
                <w:sz w:val="24"/>
                <w:szCs w:val="24"/>
                <w:lang w:val="mn-MN"/>
              </w:rPr>
              <w:t>байдаг.</w:t>
            </w:r>
          </w:p>
          <w:p w14:paraId="342ED9FA" w14:textId="77777777" w:rsidR="002F0B63" w:rsidRPr="003F7D96" w:rsidRDefault="002F0B63" w:rsidP="000511F0">
            <w:pPr>
              <w:spacing w:line="276" w:lineRule="auto"/>
              <w:jc w:val="both"/>
              <w:rPr>
                <w:rFonts w:ascii="Arial" w:hAnsi="Arial" w:cs="Arial"/>
                <w:sz w:val="24"/>
                <w:szCs w:val="24"/>
                <w:lang w:val="mn-MN"/>
              </w:rPr>
            </w:pPr>
          </w:p>
          <w:p w14:paraId="046D1F85" w14:textId="77777777" w:rsidR="003F3DE8" w:rsidRPr="003F7D96" w:rsidRDefault="003F3DE8" w:rsidP="003F3DE8">
            <w:pPr>
              <w:jc w:val="both"/>
              <w:rPr>
                <w:rFonts w:ascii="Arial" w:hAnsi="Arial" w:cs="Arial"/>
                <w:sz w:val="24"/>
                <w:szCs w:val="24"/>
                <w:lang w:val="mn-MN"/>
              </w:rPr>
            </w:pPr>
            <w:r w:rsidRPr="003F7D96">
              <w:rPr>
                <w:rFonts w:ascii="Arial" w:hAnsi="Arial" w:cs="Arial"/>
                <w:sz w:val="24"/>
                <w:szCs w:val="24"/>
                <w:lang w:val="mn-MN"/>
              </w:rPr>
              <w:t xml:space="preserve">[ЭХ СУРВАЛЖ: IEC 60050-395:2014, 395-07-98. өөрчлөгдсөн - Анхны тодорхойлолтыг </w:t>
            </w:r>
            <w:r w:rsidR="002F0B63">
              <w:rPr>
                <w:rFonts w:ascii="Arial" w:hAnsi="Arial" w:cs="Arial"/>
                <w:sz w:val="24"/>
                <w:szCs w:val="24"/>
                <w:lang w:val="mn-MN"/>
              </w:rPr>
              <w:t>ЦЭХХ-ын</w:t>
            </w:r>
            <w:r w:rsidRPr="003F7D96">
              <w:rPr>
                <w:rFonts w:ascii="Arial" w:hAnsi="Arial" w:cs="Arial"/>
                <w:sz w:val="24"/>
                <w:szCs w:val="24"/>
                <w:lang w:val="mn-MN"/>
              </w:rPr>
              <w:t xml:space="preserve"> системд тохируулсан бөгөөд </w:t>
            </w:r>
            <w:r w:rsidR="002F0B63">
              <w:rPr>
                <w:rFonts w:ascii="Arial" w:hAnsi="Arial" w:cs="Arial"/>
                <w:sz w:val="24"/>
                <w:szCs w:val="24"/>
                <w:lang w:val="mn-MN"/>
              </w:rPr>
              <w:t>тайлбарыг хассан</w:t>
            </w:r>
            <w:r w:rsidRPr="003F7D96">
              <w:rPr>
                <w:rFonts w:ascii="Arial" w:hAnsi="Arial" w:cs="Arial"/>
                <w:sz w:val="24"/>
                <w:szCs w:val="24"/>
                <w:lang w:val="mn-MN"/>
              </w:rPr>
              <w:t>.]</w:t>
            </w:r>
          </w:p>
          <w:p w14:paraId="695EE0AB" w14:textId="77777777" w:rsidR="002F0B63" w:rsidRPr="003F7D96" w:rsidRDefault="002F0B63" w:rsidP="003F3DE8">
            <w:pPr>
              <w:jc w:val="both"/>
              <w:rPr>
                <w:rFonts w:ascii="Arial" w:hAnsi="Arial" w:cs="Arial"/>
                <w:b/>
                <w:sz w:val="24"/>
                <w:szCs w:val="24"/>
                <w:lang w:val="mn-MN"/>
              </w:rPr>
            </w:pPr>
          </w:p>
          <w:p w14:paraId="77DDF887" w14:textId="77777777" w:rsidR="003F3DE8" w:rsidRPr="003F7D96" w:rsidRDefault="003F3DE8" w:rsidP="003F3DE8">
            <w:pPr>
              <w:jc w:val="both"/>
              <w:rPr>
                <w:rFonts w:ascii="Arial" w:hAnsi="Arial" w:cs="Arial"/>
                <w:b/>
                <w:sz w:val="24"/>
                <w:szCs w:val="24"/>
                <w:lang w:val="mn-MN"/>
              </w:rPr>
            </w:pPr>
            <w:r w:rsidRPr="003F7D96">
              <w:rPr>
                <w:rFonts w:ascii="Arial" w:hAnsi="Arial" w:cs="Arial"/>
                <w:b/>
                <w:sz w:val="24"/>
                <w:szCs w:val="24"/>
                <w:lang w:val="mn-MN"/>
              </w:rPr>
              <w:t>4.7</w:t>
            </w:r>
          </w:p>
          <w:p w14:paraId="19944F47" w14:textId="77777777" w:rsidR="003F3DE8" w:rsidRPr="003F7D96" w:rsidRDefault="00824BDD" w:rsidP="003F3DE8">
            <w:pPr>
              <w:jc w:val="both"/>
              <w:rPr>
                <w:rFonts w:ascii="Arial" w:hAnsi="Arial" w:cs="Arial"/>
                <w:b/>
                <w:sz w:val="24"/>
                <w:szCs w:val="24"/>
                <w:lang w:val="mn-MN"/>
              </w:rPr>
            </w:pPr>
            <w:r w:rsidRPr="00824BDD">
              <w:rPr>
                <w:rFonts w:ascii="Arial" w:hAnsi="Arial" w:cs="Arial"/>
                <w:b/>
                <w:sz w:val="24"/>
                <w:szCs w:val="24"/>
                <w:lang w:val="mn-MN"/>
              </w:rPr>
              <w:t>ашиглалтын</w:t>
            </w:r>
            <w:r w:rsidR="003F3DE8" w:rsidRPr="003F7D96">
              <w:rPr>
                <w:rFonts w:ascii="Arial" w:hAnsi="Arial" w:cs="Arial"/>
                <w:b/>
                <w:sz w:val="24"/>
                <w:szCs w:val="24"/>
                <w:lang w:val="mn-MN"/>
              </w:rPr>
              <w:t xml:space="preserve"> хугацаа</w:t>
            </w:r>
          </w:p>
          <w:p w14:paraId="69B2108F" w14:textId="61084804" w:rsidR="003F3DE8" w:rsidRPr="003F7D96" w:rsidRDefault="004B5292" w:rsidP="003F3DE8">
            <w:pPr>
              <w:jc w:val="both"/>
              <w:rPr>
                <w:rFonts w:ascii="Arial" w:hAnsi="Arial" w:cs="Arial"/>
                <w:sz w:val="24"/>
                <w:szCs w:val="24"/>
                <w:lang w:val="mn-MN"/>
              </w:rPr>
            </w:pPr>
            <w:r w:rsidRPr="00824BDD">
              <w:rPr>
                <w:rFonts w:ascii="Arial" w:hAnsi="Arial" w:cs="Arial"/>
                <w:sz w:val="24"/>
                <w:szCs w:val="24"/>
                <w:lang w:val="mn-MN"/>
              </w:rPr>
              <w:t>ЦЭХХ</w:t>
            </w:r>
            <w:r w:rsidR="003F3DE8" w:rsidRPr="003F7D96">
              <w:rPr>
                <w:rFonts w:ascii="Arial" w:hAnsi="Arial" w:cs="Arial"/>
                <w:sz w:val="24"/>
                <w:szCs w:val="24"/>
                <w:lang w:val="mn-MN"/>
              </w:rPr>
              <w:t xml:space="preserve"> системийг ашиглалтад оруулах туршилт</w:t>
            </w:r>
            <w:r w:rsidR="00824BDD">
              <w:rPr>
                <w:rFonts w:ascii="Arial" w:hAnsi="Arial" w:cs="Arial"/>
                <w:sz w:val="24"/>
                <w:szCs w:val="24"/>
                <w:lang w:val="mn-MN"/>
              </w:rPr>
              <w:t>ын ажлаас</w:t>
            </w:r>
            <w:r w:rsidR="003F3DE8" w:rsidRPr="003F7D96">
              <w:rPr>
                <w:rFonts w:ascii="Arial" w:hAnsi="Arial" w:cs="Arial"/>
                <w:sz w:val="24"/>
                <w:szCs w:val="24"/>
                <w:lang w:val="mn-MN"/>
              </w:rPr>
              <w:t xml:space="preserve"> </w:t>
            </w:r>
            <w:r w:rsidR="00625EFC">
              <w:rPr>
                <w:rFonts w:ascii="Arial" w:hAnsi="Arial" w:cs="Arial"/>
                <w:sz w:val="24"/>
                <w:szCs w:val="24"/>
                <w:lang w:val="mn-MN"/>
              </w:rPr>
              <w:t>ашиглах</w:t>
            </w:r>
            <w:r w:rsidR="00625EFC" w:rsidRPr="003F7D96">
              <w:rPr>
                <w:rFonts w:ascii="Arial" w:hAnsi="Arial" w:cs="Arial"/>
                <w:sz w:val="24"/>
                <w:szCs w:val="24"/>
                <w:lang w:val="mn-MN"/>
              </w:rPr>
              <w:t xml:space="preserve"> </w:t>
            </w:r>
            <w:r w:rsidR="003F3DE8" w:rsidRPr="003F7D96">
              <w:rPr>
                <w:rFonts w:ascii="Arial" w:hAnsi="Arial" w:cs="Arial"/>
                <w:sz w:val="24"/>
                <w:szCs w:val="24"/>
                <w:lang w:val="mn-MN"/>
              </w:rPr>
              <w:t>хугацаа дуусах хүртэлх хугацаа</w:t>
            </w:r>
          </w:p>
          <w:p w14:paraId="6F323FDF" w14:textId="77777777" w:rsidR="003F3DE8" w:rsidRPr="003F7D96" w:rsidRDefault="003F3DE8" w:rsidP="004B5292">
            <w:pPr>
              <w:jc w:val="both"/>
              <w:rPr>
                <w:rFonts w:ascii="Arial" w:hAnsi="Arial" w:cs="Arial"/>
                <w:b/>
                <w:sz w:val="24"/>
                <w:szCs w:val="24"/>
                <w:lang w:val="mn-MN"/>
              </w:rPr>
            </w:pPr>
          </w:p>
          <w:p w14:paraId="75C94CDD" w14:textId="77777777" w:rsidR="003F3DE8" w:rsidRPr="003F7D96" w:rsidRDefault="004B5292" w:rsidP="003F3DE8">
            <w:pPr>
              <w:jc w:val="both"/>
              <w:rPr>
                <w:rFonts w:ascii="Arial" w:hAnsi="Arial" w:cs="Arial"/>
                <w:sz w:val="20"/>
                <w:szCs w:val="20"/>
                <w:lang w:val="mn-MN"/>
              </w:rPr>
            </w:pPr>
            <w:r>
              <w:rPr>
                <w:rFonts w:ascii="Arial" w:hAnsi="Arial" w:cs="Arial"/>
                <w:sz w:val="20"/>
                <w:szCs w:val="20"/>
                <w:lang w:val="mn-MN"/>
              </w:rPr>
              <w:t>Тайлбар</w:t>
            </w:r>
            <w:r w:rsidR="003F3DE8" w:rsidRPr="003F7D96">
              <w:rPr>
                <w:rFonts w:ascii="Arial" w:hAnsi="Arial" w:cs="Arial"/>
                <w:sz w:val="20"/>
                <w:szCs w:val="20"/>
                <w:lang w:val="mn-MN"/>
              </w:rPr>
              <w:t xml:space="preserve"> 1: Ер</w:t>
            </w:r>
            <w:r w:rsidR="00824BDD">
              <w:rPr>
                <w:rFonts w:ascii="Arial" w:hAnsi="Arial" w:cs="Arial"/>
                <w:sz w:val="20"/>
                <w:szCs w:val="20"/>
                <w:lang w:val="mn-MN"/>
              </w:rPr>
              <w:t xml:space="preserve"> нь</w:t>
            </w:r>
            <w:r w:rsidR="003F3DE8" w:rsidRPr="003F7D96">
              <w:rPr>
                <w:rFonts w:ascii="Arial" w:hAnsi="Arial" w:cs="Arial"/>
                <w:sz w:val="20"/>
                <w:szCs w:val="20"/>
                <w:lang w:val="mn-MN"/>
              </w:rPr>
              <w:t xml:space="preserve"> энэ хугацааг жилээр эсвэл ажлын </w:t>
            </w:r>
            <w:r w:rsidR="00824BDD">
              <w:rPr>
                <w:rFonts w:ascii="Arial" w:hAnsi="Arial" w:cs="Arial"/>
                <w:sz w:val="20"/>
                <w:szCs w:val="20"/>
                <w:lang w:val="mn-MN"/>
              </w:rPr>
              <w:t>циклээр</w:t>
            </w:r>
            <w:r w:rsidR="003F3DE8" w:rsidRPr="003F7D96">
              <w:rPr>
                <w:rFonts w:ascii="Arial" w:hAnsi="Arial" w:cs="Arial"/>
                <w:sz w:val="20"/>
                <w:szCs w:val="20"/>
                <w:lang w:val="mn-MN"/>
              </w:rPr>
              <w:t xml:space="preserve"> илэрхийлдэг.</w:t>
            </w:r>
          </w:p>
          <w:p w14:paraId="4696A80E" w14:textId="77777777" w:rsidR="003F3DE8" w:rsidRPr="003F7D96" w:rsidRDefault="003F3DE8" w:rsidP="003F3DE8">
            <w:pPr>
              <w:jc w:val="both"/>
              <w:rPr>
                <w:rFonts w:ascii="Arial" w:hAnsi="Arial" w:cs="Arial"/>
                <w:sz w:val="20"/>
                <w:szCs w:val="20"/>
                <w:lang w:val="mn-MN"/>
              </w:rPr>
            </w:pPr>
          </w:p>
          <w:p w14:paraId="1CB9FEF9" w14:textId="77777777" w:rsidR="003F3DE8" w:rsidRPr="003F7D96" w:rsidRDefault="004B5292" w:rsidP="003F3DE8">
            <w:pPr>
              <w:jc w:val="both"/>
              <w:rPr>
                <w:rFonts w:ascii="Arial" w:hAnsi="Arial" w:cs="Arial"/>
                <w:sz w:val="20"/>
                <w:szCs w:val="20"/>
                <w:lang w:val="mn-MN"/>
              </w:rPr>
            </w:pPr>
            <w:r>
              <w:rPr>
                <w:rFonts w:ascii="Arial" w:hAnsi="Arial" w:cs="Arial"/>
                <w:sz w:val="20"/>
                <w:szCs w:val="20"/>
                <w:lang w:val="mn-MN"/>
              </w:rPr>
              <w:t>Тайлбар</w:t>
            </w:r>
            <w:r w:rsidR="003F3DE8" w:rsidRPr="003F7D96">
              <w:rPr>
                <w:rFonts w:ascii="Arial" w:hAnsi="Arial" w:cs="Arial"/>
                <w:sz w:val="20"/>
                <w:szCs w:val="20"/>
                <w:lang w:val="mn-MN"/>
              </w:rPr>
              <w:t xml:space="preserve"> 2: "ашиглалтад оруулах" гэж IEC 60050-411:1996, 411 -53-06-д тодорхойлсон.</w:t>
            </w:r>
          </w:p>
          <w:p w14:paraId="267760CA" w14:textId="77777777" w:rsidR="003F3DE8" w:rsidRPr="003F7D96" w:rsidRDefault="003F3DE8" w:rsidP="00124944">
            <w:pPr>
              <w:spacing w:line="276" w:lineRule="auto"/>
              <w:jc w:val="both"/>
              <w:rPr>
                <w:rFonts w:ascii="Arial" w:hAnsi="Arial" w:cs="Arial"/>
                <w:b/>
                <w:sz w:val="20"/>
                <w:szCs w:val="20"/>
                <w:lang w:val="mn-MN"/>
              </w:rPr>
            </w:pPr>
            <w:r w:rsidRPr="003F7D96">
              <w:rPr>
                <w:rFonts w:ascii="Arial" w:hAnsi="Arial" w:cs="Arial"/>
                <w:b/>
                <w:sz w:val="20"/>
                <w:szCs w:val="20"/>
                <w:lang w:val="mn-MN"/>
              </w:rPr>
              <w:t xml:space="preserve"> </w:t>
            </w:r>
          </w:p>
          <w:p w14:paraId="4CC8E00D" w14:textId="77777777" w:rsidR="003F3DE8" w:rsidRPr="003F7D96" w:rsidRDefault="003F3DE8" w:rsidP="003F3DE8">
            <w:pPr>
              <w:jc w:val="both"/>
              <w:rPr>
                <w:rFonts w:ascii="Arial" w:hAnsi="Arial" w:cs="Arial"/>
                <w:b/>
                <w:sz w:val="24"/>
                <w:szCs w:val="24"/>
                <w:lang w:val="mn-MN"/>
              </w:rPr>
            </w:pPr>
            <w:r w:rsidRPr="003F7D96">
              <w:rPr>
                <w:rFonts w:ascii="Arial" w:hAnsi="Arial" w:cs="Arial"/>
                <w:b/>
                <w:sz w:val="24"/>
                <w:szCs w:val="24"/>
                <w:lang w:val="mn-MN"/>
              </w:rPr>
              <w:t>4.7.1</w:t>
            </w:r>
          </w:p>
          <w:p w14:paraId="5148352D" w14:textId="77777777" w:rsidR="003F3DE8" w:rsidRPr="003F7D96" w:rsidRDefault="00302348" w:rsidP="003F3DE8">
            <w:pPr>
              <w:jc w:val="both"/>
              <w:rPr>
                <w:rFonts w:ascii="Arial" w:hAnsi="Arial" w:cs="Arial"/>
                <w:b/>
                <w:sz w:val="24"/>
                <w:szCs w:val="24"/>
                <w:lang w:val="mn-MN"/>
              </w:rPr>
            </w:pPr>
            <w:r w:rsidRPr="00302348">
              <w:rPr>
                <w:rFonts w:ascii="Arial" w:hAnsi="Arial" w:cs="Arial"/>
                <w:b/>
                <w:sz w:val="24"/>
                <w:szCs w:val="24"/>
                <w:lang w:val="mn-MN"/>
              </w:rPr>
              <w:t>ашиглалтын</w:t>
            </w:r>
            <w:r w:rsidR="003F3DE8" w:rsidRPr="003F7D96">
              <w:rPr>
                <w:rFonts w:ascii="Arial" w:hAnsi="Arial" w:cs="Arial"/>
                <w:b/>
                <w:sz w:val="24"/>
                <w:szCs w:val="24"/>
                <w:lang w:val="mn-MN"/>
              </w:rPr>
              <w:t xml:space="preserve"> хугацаа</w:t>
            </w:r>
            <w:r w:rsidR="00040752">
              <w:rPr>
                <w:rFonts w:ascii="Arial" w:hAnsi="Arial" w:cs="Arial"/>
                <w:b/>
                <w:sz w:val="24"/>
                <w:szCs w:val="24"/>
                <w:lang w:val="mn-MN"/>
              </w:rPr>
              <w:t>ны төгсгөл</w:t>
            </w:r>
          </w:p>
          <w:p w14:paraId="5A2CF31C" w14:textId="20A35951" w:rsidR="00F12788" w:rsidRPr="00040752" w:rsidRDefault="00F12788" w:rsidP="003F3DE8">
            <w:pPr>
              <w:jc w:val="both"/>
              <w:rPr>
                <w:rFonts w:ascii="Arial" w:hAnsi="Arial" w:cs="Arial"/>
                <w:sz w:val="24"/>
                <w:szCs w:val="24"/>
                <w:lang w:val="mn-MN"/>
              </w:rPr>
            </w:pPr>
            <w:r w:rsidRPr="00757B71">
              <w:rPr>
                <w:rFonts w:ascii="Arial" w:hAnsi="Arial" w:cs="Arial"/>
                <w:sz w:val="24"/>
                <w:szCs w:val="24"/>
                <w:lang w:val="mn-MN"/>
              </w:rPr>
              <w:t xml:space="preserve">ЦЭХХ-ын системийн </w:t>
            </w:r>
            <w:r w:rsidR="00824BDD" w:rsidRPr="00757B71">
              <w:rPr>
                <w:rFonts w:ascii="Arial" w:hAnsi="Arial" w:cs="Arial"/>
                <w:sz w:val="24"/>
                <w:szCs w:val="24"/>
                <w:lang w:val="mn-MN"/>
              </w:rPr>
              <w:t>ашигла</w:t>
            </w:r>
            <w:r w:rsidR="00040752" w:rsidRPr="00757B71">
              <w:rPr>
                <w:rFonts w:ascii="Arial" w:hAnsi="Arial" w:cs="Arial"/>
                <w:sz w:val="24"/>
                <w:szCs w:val="24"/>
                <w:lang w:val="mn-MN"/>
              </w:rPr>
              <w:t>лтын</w:t>
            </w:r>
            <w:r w:rsidR="00692301" w:rsidRPr="00757B71">
              <w:rPr>
                <w:rFonts w:ascii="Arial" w:hAnsi="Arial" w:cs="Arial"/>
                <w:sz w:val="24"/>
                <w:szCs w:val="24"/>
                <w:lang w:val="mn-MN"/>
              </w:rPr>
              <w:t xml:space="preserve"> </w:t>
            </w:r>
            <w:r w:rsidR="00757B71" w:rsidRPr="00757B71">
              <w:rPr>
                <w:rFonts w:ascii="Arial" w:hAnsi="Arial" w:cs="Arial"/>
                <w:sz w:val="24"/>
                <w:szCs w:val="24"/>
                <w:lang w:val="mn-MN"/>
              </w:rPr>
              <w:t>үе шат нь</w:t>
            </w:r>
            <w:r w:rsidR="00824BDD" w:rsidRPr="00757B71">
              <w:rPr>
                <w:rFonts w:ascii="Arial" w:hAnsi="Arial" w:cs="Arial"/>
                <w:sz w:val="24"/>
                <w:szCs w:val="24"/>
                <w:lang w:val="mn-MN"/>
              </w:rPr>
              <w:t xml:space="preserve"> </w:t>
            </w:r>
            <w:r w:rsidR="00302348" w:rsidRPr="00757B71">
              <w:rPr>
                <w:rFonts w:ascii="Arial" w:hAnsi="Arial" w:cs="Arial"/>
                <w:sz w:val="24"/>
                <w:szCs w:val="24"/>
                <w:lang w:val="mn-MN"/>
              </w:rPr>
              <w:t xml:space="preserve"> </w:t>
            </w:r>
            <w:r w:rsidRPr="00757B71">
              <w:rPr>
                <w:rFonts w:ascii="Arial" w:hAnsi="Arial" w:cs="Arial"/>
                <w:sz w:val="24"/>
                <w:szCs w:val="24"/>
                <w:lang w:val="mn-MN"/>
              </w:rPr>
              <w:t xml:space="preserve"> </w:t>
            </w:r>
            <w:r w:rsidR="00757B71" w:rsidRPr="00757B71">
              <w:rPr>
                <w:rFonts w:ascii="Arial" w:hAnsi="Arial" w:cs="Arial"/>
                <w:sz w:val="24"/>
                <w:szCs w:val="24"/>
                <w:lang w:val="mn-MN"/>
              </w:rPr>
              <w:t>тухайн хэрэглээний үе шатаас</w:t>
            </w:r>
            <w:r w:rsidR="00757B71">
              <w:rPr>
                <w:rFonts w:ascii="Arial" w:hAnsi="Arial" w:cs="Arial"/>
                <w:sz w:val="24"/>
                <w:szCs w:val="24"/>
                <w:lang w:val="mn-MN"/>
              </w:rPr>
              <w:t xml:space="preserve"> хэтэрсэн үед дуусах үе шатыг тоолж эхлэдэг.</w:t>
            </w:r>
          </w:p>
          <w:p w14:paraId="09776B5E" w14:textId="77777777" w:rsidR="00F12788" w:rsidRDefault="00F12788" w:rsidP="000511F0">
            <w:pPr>
              <w:jc w:val="both"/>
              <w:rPr>
                <w:rFonts w:ascii="Arial" w:hAnsi="Arial" w:cs="Arial"/>
                <w:sz w:val="24"/>
                <w:szCs w:val="24"/>
                <w:lang w:val="mn-MN"/>
              </w:rPr>
            </w:pPr>
          </w:p>
          <w:p w14:paraId="455EA1BB" w14:textId="15BFBE96" w:rsidR="003F3DE8" w:rsidRPr="00F12788" w:rsidRDefault="003F3DE8" w:rsidP="003F3DE8">
            <w:pPr>
              <w:jc w:val="both"/>
              <w:rPr>
                <w:rFonts w:ascii="Arial" w:hAnsi="Arial" w:cs="Arial"/>
                <w:sz w:val="24"/>
                <w:szCs w:val="24"/>
                <w:lang w:val="mn-MN"/>
              </w:rPr>
            </w:pPr>
            <w:r w:rsidRPr="00F12788">
              <w:rPr>
                <w:rFonts w:ascii="Arial" w:hAnsi="Arial" w:cs="Arial"/>
                <w:sz w:val="24"/>
                <w:szCs w:val="24"/>
                <w:lang w:val="mn-MN"/>
              </w:rPr>
              <w:t xml:space="preserve">[ЭХ СУРВАЛЖ: IEC 60050-904:2014, 904-01-17, өөрчилсөн - Анхны тодорхойлолтыг </w:t>
            </w:r>
            <w:r w:rsidR="00B80CAE">
              <w:rPr>
                <w:rFonts w:ascii="Arial" w:hAnsi="Arial" w:cs="Arial"/>
                <w:sz w:val="24"/>
                <w:szCs w:val="24"/>
                <w:lang w:val="mn-MN"/>
              </w:rPr>
              <w:lastRenderedPageBreak/>
              <w:t>ЦЭХХ</w:t>
            </w:r>
            <w:r w:rsidRPr="00F12788">
              <w:rPr>
                <w:rFonts w:ascii="Arial" w:hAnsi="Arial" w:cs="Arial"/>
                <w:sz w:val="24"/>
                <w:szCs w:val="24"/>
                <w:lang w:val="mn-MN"/>
              </w:rPr>
              <w:t xml:space="preserve"> системд тохируул</w:t>
            </w:r>
            <w:r w:rsidR="00B80CAE">
              <w:rPr>
                <w:rFonts w:ascii="Arial" w:hAnsi="Arial" w:cs="Arial"/>
                <w:sz w:val="24"/>
                <w:szCs w:val="24"/>
                <w:lang w:val="mn-MN"/>
              </w:rPr>
              <w:t>сан</w:t>
            </w:r>
            <w:r w:rsidRPr="00F12788">
              <w:rPr>
                <w:rFonts w:ascii="Arial" w:hAnsi="Arial" w:cs="Arial"/>
                <w:sz w:val="24"/>
                <w:szCs w:val="24"/>
                <w:lang w:val="mn-MN"/>
              </w:rPr>
              <w:t xml:space="preserve">, оруулах </w:t>
            </w:r>
            <w:r w:rsidR="00B80CAE">
              <w:rPr>
                <w:rFonts w:ascii="Arial" w:hAnsi="Arial" w:cs="Arial"/>
                <w:sz w:val="24"/>
                <w:szCs w:val="24"/>
                <w:lang w:val="mn-MN"/>
              </w:rPr>
              <w:t>тайлбарыг</w:t>
            </w:r>
            <w:r w:rsidRPr="00F12788">
              <w:rPr>
                <w:rFonts w:ascii="Arial" w:hAnsi="Arial" w:cs="Arial"/>
                <w:sz w:val="24"/>
                <w:szCs w:val="24"/>
                <w:lang w:val="mn-MN"/>
              </w:rPr>
              <w:t xml:space="preserve"> нэмсэн.]</w:t>
            </w:r>
          </w:p>
          <w:p w14:paraId="5A6F5FB2" w14:textId="77777777" w:rsidR="00B80CAE" w:rsidRPr="00F12788" w:rsidRDefault="00B80CAE" w:rsidP="000511F0">
            <w:pPr>
              <w:jc w:val="both"/>
              <w:rPr>
                <w:rFonts w:ascii="Arial" w:hAnsi="Arial" w:cs="Arial"/>
                <w:sz w:val="20"/>
                <w:szCs w:val="20"/>
                <w:lang w:val="mn-MN"/>
              </w:rPr>
            </w:pPr>
          </w:p>
          <w:p w14:paraId="7DB7048E" w14:textId="572F9D3C" w:rsidR="003F3DE8" w:rsidRPr="00E55978" w:rsidRDefault="00B80CAE" w:rsidP="003F3DE8">
            <w:pPr>
              <w:jc w:val="both"/>
              <w:rPr>
                <w:rFonts w:ascii="Arial" w:hAnsi="Arial" w:cs="Arial"/>
                <w:sz w:val="20"/>
                <w:szCs w:val="20"/>
                <w:lang w:val="mn-MN"/>
              </w:rPr>
            </w:pPr>
            <w:r w:rsidRPr="00E55978">
              <w:rPr>
                <w:rFonts w:ascii="Arial" w:hAnsi="Arial" w:cs="Arial"/>
                <w:sz w:val="20"/>
                <w:szCs w:val="20"/>
                <w:lang w:val="mn-MN"/>
              </w:rPr>
              <w:t>Тайлбар</w:t>
            </w:r>
            <w:r w:rsidR="003F3DE8" w:rsidRPr="00E55978">
              <w:rPr>
                <w:rFonts w:ascii="Arial" w:hAnsi="Arial" w:cs="Arial"/>
                <w:sz w:val="20"/>
                <w:szCs w:val="20"/>
                <w:lang w:val="mn-MN"/>
              </w:rPr>
              <w:t xml:space="preserve"> 1: ISO Guide 64:2008-д заасны дагуу "</w:t>
            </w:r>
            <w:r w:rsidR="00F12788" w:rsidRPr="00E55978">
              <w:rPr>
                <w:rFonts w:ascii="Arial" w:hAnsi="Arial" w:cs="Arial"/>
                <w:sz w:val="20"/>
                <w:szCs w:val="20"/>
                <w:lang w:val="mn-MN"/>
              </w:rPr>
              <w:t xml:space="preserve"> тогтоосон </w:t>
            </w:r>
            <w:r w:rsidR="003F3DE8" w:rsidRPr="00E55978">
              <w:rPr>
                <w:rFonts w:ascii="Arial" w:hAnsi="Arial" w:cs="Arial"/>
                <w:sz w:val="20"/>
                <w:szCs w:val="20"/>
                <w:lang w:val="mn-MN"/>
              </w:rPr>
              <w:t>ашиглалтын</w:t>
            </w:r>
            <w:r w:rsidR="00F12788" w:rsidRPr="00E55978">
              <w:rPr>
                <w:rFonts w:ascii="Arial" w:hAnsi="Arial" w:cs="Arial"/>
                <w:sz w:val="20"/>
                <w:szCs w:val="20"/>
                <w:lang w:val="mn-MN"/>
              </w:rPr>
              <w:t xml:space="preserve"> </w:t>
            </w:r>
            <w:r w:rsidR="00040752" w:rsidRPr="00E55978">
              <w:rPr>
                <w:rFonts w:ascii="Arial" w:hAnsi="Arial" w:cs="Arial"/>
                <w:sz w:val="20"/>
                <w:szCs w:val="20"/>
                <w:lang w:val="mn-MN"/>
              </w:rPr>
              <w:t>шатлалаас</w:t>
            </w:r>
            <w:r w:rsidR="003F3DE8" w:rsidRPr="00E55978">
              <w:rPr>
                <w:rFonts w:ascii="Arial" w:hAnsi="Arial" w:cs="Arial"/>
                <w:sz w:val="20"/>
                <w:szCs w:val="20"/>
                <w:lang w:val="mn-MN"/>
              </w:rPr>
              <w:t xml:space="preserve"> хасагд</w:t>
            </w:r>
            <w:r w:rsidR="00040752" w:rsidRPr="00E55978">
              <w:rPr>
                <w:rFonts w:ascii="Arial" w:hAnsi="Arial" w:cs="Arial"/>
                <w:sz w:val="20"/>
                <w:szCs w:val="20"/>
                <w:lang w:val="mn-MN"/>
              </w:rPr>
              <w:t>аж үлдсэн</w:t>
            </w:r>
            <w:r w:rsidR="003F3DE8" w:rsidRPr="00E55978">
              <w:rPr>
                <w:rFonts w:ascii="Arial" w:hAnsi="Arial" w:cs="Arial"/>
                <w:sz w:val="20"/>
                <w:szCs w:val="20"/>
                <w:lang w:val="mn-MN"/>
              </w:rPr>
              <w:t xml:space="preserve"> " гэсэн өгүүлбэр нь "</w:t>
            </w:r>
            <w:r w:rsidR="00040752" w:rsidRPr="00E55978">
              <w:rPr>
                <w:rFonts w:ascii="Arial" w:hAnsi="Arial" w:cs="Arial"/>
                <w:sz w:val="20"/>
                <w:szCs w:val="20"/>
                <w:lang w:val="mn-MN"/>
              </w:rPr>
              <w:t>татан буулгасан</w:t>
            </w:r>
            <w:r w:rsidR="003F3DE8" w:rsidRPr="00E55978">
              <w:rPr>
                <w:rFonts w:ascii="Arial" w:hAnsi="Arial" w:cs="Arial"/>
                <w:sz w:val="20"/>
                <w:szCs w:val="20"/>
                <w:lang w:val="mn-MN"/>
              </w:rPr>
              <w:t>" гэсэн үг биш юм. Үнэн хэрэгтээ, ашиглалтын хугацаа</w:t>
            </w:r>
            <w:r w:rsidR="00040752" w:rsidRPr="00E55978">
              <w:rPr>
                <w:rFonts w:ascii="Arial" w:hAnsi="Arial" w:cs="Arial"/>
                <w:sz w:val="20"/>
                <w:szCs w:val="20"/>
                <w:lang w:val="mn-MN"/>
              </w:rPr>
              <w:t>ны төгсгөлд,</w:t>
            </w:r>
            <w:r w:rsidR="003F3DE8" w:rsidRPr="00E55978">
              <w:rPr>
                <w:rFonts w:ascii="Arial" w:hAnsi="Arial" w:cs="Arial"/>
                <w:sz w:val="20"/>
                <w:szCs w:val="20"/>
                <w:lang w:val="mn-MN"/>
              </w:rPr>
              <w:t xml:space="preserve"> </w:t>
            </w:r>
            <w:r w:rsidRPr="00E55978">
              <w:rPr>
                <w:rFonts w:ascii="Arial" w:hAnsi="Arial" w:cs="Arial"/>
                <w:sz w:val="20"/>
                <w:szCs w:val="20"/>
                <w:lang w:val="mn-MN"/>
              </w:rPr>
              <w:t>ЦЭХХ</w:t>
            </w:r>
            <w:r w:rsidR="003F3DE8" w:rsidRPr="00E55978">
              <w:rPr>
                <w:rFonts w:ascii="Arial" w:hAnsi="Arial" w:cs="Arial"/>
                <w:sz w:val="20"/>
                <w:szCs w:val="20"/>
                <w:lang w:val="mn-MN"/>
              </w:rPr>
              <w:t xml:space="preserve"> системийг дахин ашиглах/сэргээх эсвэл (шаардлагатай бол </w:t>
            </w:r>
            <w:r w:rsidRPr="00E55978">
              <w:rPr>
                <w:rFonts w:ascii="Arial" w:hAnsi="Arial" w:cs="Arial"/>
                <w:sz w:val="20"/>
                <w:szCs w:val="20"/>
                <w:lang w:val="mn-MN"/>
              </w:rPr>
              <w:t>засвар</w:t>
            </w:r>
            <w:r w:rsidR="003F3DE8" w:rsidRPr="00E55978">
              <w:rPr>
                <w:rFonts w:ascii="Arial" w:hAnsi="Arial" w:cs="Arial"/>
                <w:sz w:val="20"/>
                <w:szCs w:val="20"/>
                <w:lang w:val="mn-MN"/>
              </w:rPr>
              <w:t xml:space="preserve"> хийсний дараа), магадгүй </w:t>
            </w:r>
            <w:r w:rsidR="00040752" w:rsidRPr="00E55978">
              <w:rPr>
                <w:rFonts w:ascii="Arial" w:hAnsi="Arial" w:cs="Arial"/>
                <w:sz w:val="20"/>
                <w:szCs w:val="20"/>
                <w:lang w:val="mn-MN"/>
              </w:rPr>
              <w:t xml:space="preserve">татан </w:t>
            </w:r>
            <w:r w:rsidR="003F3DE8" w:rsidRPr="00E55978">
              <w:rPr>
                <w:rFonts w:ascii="Arial" w:hAnsi="Arial" w:cs="Arial"/>
                <w:sz w:val="20"/>
                <w:szCs w:val="20"/>
                <w:lang w:val="mn-MN"/>
              </w:rPr>
              <w:t xml:space="preserve">буулгах болон цаашдын </w:t>
            </w:r>
            <w:r w:rsidR="00040752" w:rsidRPr="00E55978">
              <w:rPr>
                <w:rFonts w:ascii="Arial" w:hAnsi="Arial" w:cs="Arial"/>
                <w:sz w:val="20"/>
                <w:szCs w:val="20"/>
                <w:lang w:val="mn-MN"/>
              </w:rPr>
              <w:t>үйл явц</w:t>
            </w:r>
            <w:r w:rsidR="00E55978">
              <w:rPr>
                <w:rFonts w:ascii="Arial" w:hAnsi="Arial" w:cs="Arial"/>
                <w:sz w:val="20"/>
                <w:szCs w:val="20"/>
                <w:lang w:val="mn-MN"/>
              </w:rPr>
              <w:t>ын</w:t>
            </w:r>
            <w:r w:rsidR="003F3DE8" w:rsidRPr="00E55978">
              <w:rPr>
                <w:rFonts w:ascii="Arial" w:hAnsi="Arial" w:cs="Arial"/>
                <w:sz w:val="20"/>
                <w:szCs w:val="20"/>
                <w:lang w:val="mn-MN"/>
              </w:rPr>
              <w:t xml:space="preserve"> </w:t>
            </w:r>
            <w:r w:rsidR="00E55978" w:rsidRPr="00E55978">
              <w:rPr>
                <w:rFonts w:ascii="Arial" w:hAnsi="Arial" w:cs="Arial"/>
                <w:sz w:val="20"/>
                <w:szCs w:val="20"/>
                <w:lang w:val="mn-MN"/>
              </w:rPr>
              <w:t>устгалд оруул</w:t>
            </w:r>
            <w:r w:rsidR="00E55978">
              <w:rPr>
                <w:rFonts w:ascii="Arial" w:hAnsi="Arial" w:cs="Arial"/>
                <w:sz w:val="20"/>
                <w:szCs w:val="20"/>
                <w:lang w:val="mn-MN"/>
              </w:rPr>
              <w:t>ж болно.</w:t>
            </w:r>
          </w:p>
          <w:p w14:paraId="5AA6F360" w14:textId="77777777" w:rsidR="003F3DE8" w:rsidRPr="00E55978" w:rsidRDefault="00B80CAE" w:rsidP="003F3DE8">
            <w:pPr>
              <w:jc w:val="both"/>
              <w:rPr>
                <w:rFonts w:ascii="Arial" w:hAnsi="Arial" w:cs="Arial"/>
                <w:sz w:val="20"/>
                <w:szCs w:val="20"/>
                <w:lang w:val="mn-MN"/>
              </w:rPr>
            </w:pPr>
            <w:r w:rsidRPr="00E55978">
              <w:rPr>
                <w:rFonts w:ascii="Arial" w:hAnsi="Arial" w:cs="Arial"/>
                <w:sz w:val="20"/>
                <w:szCs w:val="20"/>
                <w:lang w:val="mn-MN"/>
              </w:rPr>
              <w:t>Тайлбар</w:t>
            </w:r>
            <w:r w:rsidR="003F3DE8" w:rsidRPr="00E55978">
              <w:rPr>
                <w:rFonts w:ascii="Arial" w:hAnsi="Arial" w:cs="Arial"/>
                <w:sz w:val="20"/>
                <w:szCs w:val="20"/>
                <w:lang w:val="mn-MN"/>
              </w:rPr>
              <w:t xml:space="preserve"> 2: "</w:t>
            </w:r>
            <w:r w:rsidR="00E55978" w:rsidRPr="00E55978">
              <w:rPr>
                <w:rFonts w:ascii="Arial" w:hAnsi="Arial" w:cs="Arial"/>
                <w:sz w:val="20"/>
                <w:szCs w:val="20"/>
                <w:lang w:val="mn-MN"/>
              </w:rPr>
              <w:t>ашиглалтын</w:t>
            </w:r>
            <w:r w:rsidR="003F3DE8" w:rsidRPr="00E55978">
              <w:rPr>
                <w:rFonts w:ascii="Arial" w:hAnsi="Arial" w:cs="Arial"/>
                <w:sz w:val="20"/>
                <w:szCs w:val="20"/>
                <w:lang w:val="mn-MN"/>
              </w:rPr>
              <w:t xml:space="preserve"> </w:t>
            </w:r>
            <w:r w:rsidR="00E55978" w:rsidRPr="00E55978">
              <w:rPr>
                <w:rFonts w:ascii="Arial" w:hAnsi="Arial" w:cs="Arial"/>
                <w:sz w:val="20"/>
                <w:szCs w:val="20"/>
                <w:lang w:val="mn-MN"/>
              </w:rPr>
              <w:t>цикл</w:t>
            </w:r>
            <w:r w:rsidR="003F3DE8" w:rsidRPr="00E55978">
              <w:rPr>
                <w:rFonts w:ascii="Arial" w:hAnsi="Arial" w:cs="Arial"/>
                <w:sz w:val="20"/>
                <w:szCs w:val="20"/>
                <w:lang w:val="mn-MN"/>
              </w:rPr>
              <w:t>" нь ISO Guide 64:2008 2.5 болон IEC 60050-901:2013, 901 -07-12-д тодорхойлогддог.</w:t>
            </w:r>
          </w:p>
          <w:p w14:paraId="51D385D0" w14:textId="77777777" w:rsidR="00E55978" w:rsidRDefault="00E55978" w:rsidP="003F3DE8">
            <w:pPr>
              <w:jc w:val="both"/>
              <w:rPr>
                <w:rFonts w:ascii="Arial" w:hAnsi="Arial" w:cs="Arial"/>
                <w:b/>
                <w:sz w:val="24"/>
                <w:szCs w:val="24"/>
                <w:lang w:val="mn-MN"/>
              </w:rPr>
            </w:pPr>
          </w:p>
          <w:p w14:paraId="3AC15188" w14:textId="77777777" w:rsidR="003F3DE8" w:rsidRPr="009B688C" w:rsidRDefault="003F3DE8" w:rsidP="003F3DE8">
            <w:pPr>
              <w:jc w:val="both"/>
              <w:rPr>
                <w:rFonts w:ascii="Arial" w:hAnsi="Arial" w:cs="Arial"/>
                <w:b/>
                <w:sz w:val="24"/>
                <w:szCs w:val="24"/>
                <w:lang w:val="mn-MN"/>
              </w:rPr>
            </w:pPr>
            <w:r w:rsidRPr="009B688C">
              <w:rPr>
                <w:rFonts w:ascii="Arial" w:hAnsi="Arial" w:cs="Arial"/>
                <w:b/>
                <w:sz w:val="24"/>
                <w:szCs w:val="24"/>
                <w:lang w:val="mn-MN"/>
              </w:rPr>
              <w:t>4.7.2</w:t>
            </w:r>
          </w:p>
          <w:p w14:paraId="2561A77F" w14:textId="77777777" w:rsidR="003F3DE8" w:rsidRPr="009B688C" w:rsidRDefault="00E55978" w:rsidP="003F3DE8">
            <w:pPr>
              <w:jc w:val="both"/>
              <w:rPr>
                <w:rFonts w:ascii="Arial" w:hAnsi="Arial" w:cs="Arial"/>
                <w:b/>
                <w:sz w:val="24"/>
                <w:szCs w:val="24"/>
                <w:lang w:val="mn-MN"/>
              </w:rPr>
            </w:pPr>
            <w:r>
              <w:rPr>
                <w:rFonts w:ascii="Arial" w:hAnsi="Arial" w:cs="Arial"/>
                <w:b/>
                <w:sz w:val="24"/>
                <w:szCs w:val="24"/>
                <w:lang w:val="mn-MN"/>
              </w:rPr>
              <w:t>ашиглалтын</w:t>
            </w:r>
            <w:r w:rsidR="00B80CAE">
              <w:rPr>
                <w:rFonts w:ascii="Arial" w:hAnsi="Arial" w:cs="Arial"/>
                <w:b/>
                <w:sz w:val="24"/>
                <w:szCs w:val="24"/>
                <w:lang w:val="mn-MN"/>
              </w:rPr>
              <w:t xml:space="preserve"> </w:t>
            </w:r>
            <w:r w:rsidR="003F3DE8" w:rsidRPr="009B688C">
              <w:rPr>
                <w:rFonts w:ascii="Arial" w:hAnsi="Arial" w:cs="Arial"/>
                <w:b/>
                <w:sz w:val="24"/>
                <w:szCs w:val="24"/>
                <w:lang w:val="mn-MN"/>
              </w:rPr>
              <w:t xml:space="preserve">хугацааны </w:t>
            </w:r>
            <w:r>
              <w:rPr>
                <w:rFonts w:ascii="Arial" w:hAnsi="Arial" w:cs="Arial"/>
                <w:b/>
                <w:sz w:val="24"/>
                <w:szCs w:val="24"/>
                <w:lang w:val="mn-MN"/>
              </w:rPr>
              <w:t>дараах</w:t>
            </w:r>
            <w:r w:rsidR="003F3DE8" w:rsidRPr="009B688C">
              <w:rPr>
                <w:rFonts w:ascii="Arial" w:hAnsi="Arial" w:cs="Arial"/>
                <w:b/>
                <w:sz w:val="24"/>
                <w:szCs w:val="24"/>
                <w:lang w:val="mn-MN"/>
              </w:rPr>
              <w:t xml:space="preserve"> үнэ</w:t>
            </w:r>
            <w:r>
              <w:rPr>
                <w:rFonts w:ascii="Arial" w:hAnsi="Arial" w:cs="Arial"/>
                <w:b/>
                <w:sz w:val="24"/>
                <w:szCs w:val="24"/>
                <w:lang w:val="mn-MN"/>
              </w:rPr>
              <w:t>лгээ</w:t>
            </w:r>
            <w:r w:rsidR="003F3DE8" w:rsidRPr="009B688C">
              <w:rPr>
                <w:rFonts w:ascii="Arial" w:hAnsi="Arial" w:cs="Arial"/>
                <w:b/>
                <w:sz w:val="24"/>
                <w:szCs w:val="24"/>
                <w:lang w:val="mn-MN"/>
              </w:rPr>
              <w:t xml:space="preserve"> </w:t>
            </w:r>
          </w:p>
          <w:p w14:paraId="2E638BDA" w14:textId="5D3FA402" w:rsidR="003F3DE8" w:rsidRPr="009B688C" w:rsidRDefault="00AB2BC7" w:rsidP="003F3DE8">
            <w:pPr>
              <w:jc w:val="both"/>
              <w:rPr>
                <w:rFonts w:ascii="Arial" w:hAnsi="Arial" w:cs="Arial"/>
                <w:sz w:val="24"/>
                <w:szCs w:val="24"/>
                <w:lang w:val="mn-MN"/>
              </w:rPr>
            </w:pPr>
            <w:r>
              <w:rPr>
                <w:rFonts w:ascii="Arial" w:hAnsi="Arial" w:cs="Arial"/>
                <w:sz w:val="24"/>
                <w:szCs w:val="24"/>
                <w:lang w:val="mn-MN"/>
              </w:rPr>
              <w:t>ЦЭХХ</w:t>
            </w:r>
            <w:r w:rsidRPr="009B688C">
              <w:rPr>
                <w:rFonts w:ascii="Arial" w:hAnsi="Arial" w:cs="Arial"/>
                <w:sz w:val="24"/>
                <w:szCs w:val="24"/>
                <w:lang w:val="mn-MN"/>
              </w:rPr>
              <w:t xml:space="preserve"> системийн </w:t>
            </w:r>
            <w:r w:rsidR="003F3DE8" w:rsidRPr="009B688C">
              <w:rPr>
                <w:rFonts w:ascii="Arial" w:hAnsi="Arial" w:cs="Arial"/>
                <w:sz w:val="24"/>
                <w:szCs w:val="24"/>
                <w:lang w:val="mn-MN"/>
              </w:rPr>
              <w:t>нэгж параметрийн утга</w:t>
            </w:r>
            <w:r w:rsidR="00E55978">
              <w:rPr>
                <w:rFonts w:ascii="Arial" w:hAnsi="Arial" w:cs="Arial"/>
                <w:sz w:val="24"/>
                <w:szCs w:val="24"/>
                <w:lang w:val="mn-MN"/>
              </w:rPr>
              <w:t xml:space="preserve"> нь </w:t>
            </w:r>
            <w:r w:rsidR="00FA0364">
              <w:rPr>
                <w:rFonts w:ascii="Arial" w:hAnsi="Arial" w:cs="Arial"/>
                <w:sz w:val="24"/>
                <w:szCs w:val="24"/>
                <w:lang w:val="mn-MN"/>
              </w:rPr>
              <w:t>ашиглалтын</w:t>
            </w:r>
            <w:r w:rsidR="00E55978">
              <w:rPr>
                <w:rFonts w:ascii="Arial" w:hAnsi="Arial" w:cs="Arial"/>
                <w:sz w:val="24"/>
                <w:szCs w:val="24"/>
                <w:lang w:val="mn-MN"/>
              </w:rPr>
              <w:t xml:space="preserve"> </w:t>
            </w:r>
            <w:r w:rsidR="00E55978" w:rsidRPr="009B688C">
              <w:rPr>
                <w:rFonts w:ascii="Arial" w:hAnsi="Arial" w:cs="Arial"/>
                <w:sz w:val="24"/>
                <w:szCs w:val="24"/>
                <w:lang w:val="mn-MN"/>
              </w:rPr>
              <w:t xml:space="preserve">хугацаа </w:t>
            </w:r>
            <w:r w:rsidR="00E55978">
              <w:rPr>
                <w:rFonts w:ascii="Arial" w:hAnsi="Arial" w:cs="Arial"/>
                <w:sz w:val="24"/>
                <w:szCs w:val="24"/>
                <w:lang w:val="mn-MN"/>
              </w:rPr>
              <w:t>дуусах</w:t>
            </w:r>
            <w:r w:rsidR="00EE0666">
              <w:rPr>
                <w:rFonts w:ascii="Arial" w:hAnsi="Arial" w:cs="Arial"/>
                <w:sz w:val="24"/>
                <w:szCs w:val="24"/>
                <w:lang w:val="mn-MN"/>
              </w:rPr>
              <w:t>ыг</w:t>
            </w:r>
            <w:r w:rsidR="00E55978">
              <w:rPr>
                <w:rFonts w:ascii="Arial" w:hAnsi="Arial" w:cs="Arial"/>
                <w:sz w:val="24"/>
                <w:szCs w:val="24"/>
                <w:lang w:val="mn-MN"/>
              </w:rPr>
              <w:t xml:space="preserve"> тогтоодог</w:t>
            </w:r>
          </w:p>
          <w:p w14:paraId="3BF9066F" w14:textId="77777777" w:rsidR="003F3DE8" w:rsidRPr="009B688C" w:rsidRDefault="003F3DE8" w:rsidP="003F3DE8">
            <w:pPr>
              <w:jc w:val="both"/>
              <w:rPr>
                <w:rFonts w:ascii="Arial" w:hAnsi="Arial" w:cs="Arial"/>
                <w:b/>
                <w:sz w:val="20"/>
                <w:szCs w:val="20"/>
                <w:lang w:val="mn-MN"/>
              </w:rPr>
            </w:pPr>
          </w:p>
          <w:p w14:paraId="5B789ACD" w14:textId="1692DA01" w:rsidR="003F3DE8" w:rsidRPr="009B688C" w:rsidRDefault="00AB2BC7" w:rsidP="003F3DE8">
            <w:pPr>
              <w:jc w:val="both"/>
              <w:rPr>
                <w:rFonts w:ascii="Arial" w:hAnsi="Arial" w:cs="Arial"/>
                <w:sz w:val="20"/>
                <w:szCs w:val="20"/>
                <w:lang w:val="mn-MN"/>
              </w:rPr>
            </w:pPr>
            <w:r>
              <w:rPr>
                <w:rFonts w:ascii="Arial" w:hAnsi="Arial" w:cs="Arial"/>
                <w:sz w:val="20"/>
                <w:szCs w:val="20"/>
                <w:lang w:val="mn-MN"/>
              </w:rPr>
              <w:t>Тайлбар</w:t>
            </w:r>
            <w:r w:rsidR="003F3DE8" w:rsidRPr="009B688C">
              <w:rPr>
                <w:rFonts w:ascii="Arial" w:hAnsi="Arial" w:cs="Arial"/>
                <w:sz w:val="20"/>
                <w:szCs w:val="20"/>
                <w:lang w:val="mn-MN"/>
              </w:rPr>
              <w:t xml:space="preserve"> 1: </w:t>
            </w:r>
            <w:r>
              <w:rPr>
                <w:rFonts w:ascii="Arial" w:hAnsi="Arial" w:cs="Arial"/>
                <w:sz w:val="20"/>
                <w:szCs w:val="20"/>
                <w:lang w:val="mn-MN"/>
              </w:rPr>
              <w:t>ЦЭХХ</w:t>
            </w:r>
            <w:r w:rsidR="003F3DE8" w:rsidRPr="009B688C">
              <w:rPr>
                <w:rFonts w:ascii="Arial" w:hAnsi="Arial" w:cs="Arial"/>
                <w:sz w:val="20"/>
                <w:szCs w:val="20"/>
                <w:lang w:val="mn-MN"/>
              </w:rPr>
              <w:t xml:space="preserve"> системийн нэгж параметр</w:t>
            </w:r>
            <w:r>
              <w:rPr>
                <w:rFonts w:ascii="Arial" w:hAnsi="Arial" w:cs="Arial"/>
                <w:sz w:val="20"/>
                <w:szCs w:val="20"/>
                <w:lang w:val="mn-MN"/>
              </w:rPr>
              <w:t>, тухайлбал</w:t>
            </w:r>
            <w:r w:rsidR="003F3DE8" w:rsidRPr="009B688C">
              <w:rPr>
                <w:rFonts w:ascii="Arial" w:hAnsi="Arial" w:cs="Arial"/>
                <w:sz w:val="20"/>
                <w:szCs w:val="20"/>
                <w:lang w:val="mn-MN"/>
              </w:rPr>
              <w:t xml:space="preserve"> </w:t>
            </w:r>
            <w:r w:rsidR="00EE0666">
              <w:rPr>
                <w:rFonts w:ascii="Arial" w:hAnsi="Arial" w:cs="Arial"/>
                <w:sz w:val="20"/>
                <w:szCs w:val="20"/>
                <w:lang w:val="mn-MN"/>
              </w:rPr>
              <w:t>тооцооны энергийн</w:t>
            </w:r>
            <w:r>
              <w:rPr>
                <w:rFonts w:ascii="Arial" w:hAnsi="Arial" w:cs="Arial"/>
                <w:sz w:val="20"/>
                <w:szCs w:val="20"/>
                <w:lang w:val="mn-MN"/>
              </w:rPr>
              <w:t xml:space="preserve"> </w:t>
            </w:r>
            <w:r w:rsidRPr="00AB2BC7">
              <w:rPr>
                <w:rFonts w:ascii="Arial" w:hAnsi="Arial" w:cs="Arial"/>
                <w:sz w:val="20"/>
                <w:szCs w:val="20"/>
                <w:highlight w:val="yellow"/>
                <w:lang w:val="mn-MN"/>
              </w:rPr>
              <w:t>багтаамж</w:t>
            </w:r>
            <w:r>
              <w:rPr>
                <w:rFonts w:ascii="Arial" w:hAnsi="Arial" w:cs="Arial"/>
                <w:sz w:val="20"/>
                <w:szCs w:val="20"/>
                <w:lang w:val="mn-MN"/>
              </w:rPr>
              <w:t>,</w:t>
            </w:r>
            <w:r w:rsidRPr="009B688C">
              <w:rPr>
                <w:rFonts w:ascii="Arial" w:hAnsi="Arial" w:cs="Arial"/>
                <w:sz w:val="20"/>
                <w:szCs w:val="20"/>
                <w:lang w:val="mn-MN"/>
              </w:rPr>
              <w:t xml:space="preserve"> </w:t>
            </w:r>
            <w:r w:rsidR="00AE5C80">
              <w:rPr>
                <w:rFonts w:ascii="Arial" w:hAnsi="Arial" w:cs="Arial"/>
                <w:sz w:val="20"/>
                <w:szCs w:val="20"/>
                <w:lang w:val="mn-MN"/>
              </w:rPr>
              <w:t xml:space="preserve">гүйцэтгэлийн </w:t>
            </w:r>
            <w:r w:rsidR="007F34E4">
              <w:rPr>
                <w:rFonts w:ascii="Arial" w:hAnsi="Arial" w:cs="Arial"/>
                <w:sz w:val="20"/>
                <w:szCs w:val="20"/>
                <w:lang w:val="mn-MN"/>
              </w:rPr>
              <w:t>алхмын</w:t>
            </w:r>
            <w:r w:rsidRPr="009B688C">
              <w:rPr>
                <w:rFonts w:ascii="Arial" w:hAnsi="Arial" w:cs="Arial"/>
                <w:sz w:val="20"/>
                <w:szCs w:val="20"/>
                <w:lang w:val="mn-MN"/>
              </w:rPr>
              <w:t xml:space="preserve"> хариу үйлд</w:t>
            </w:r>
            <w:r>
              <w:rPr>
                <w:rFonts w:ascii="Arial" w:hAnsi="Arial" w:cs="Arial"/>
                <w:sz w:val="20"/>
                <w:szCs w:val="20"/>
                <w:lang w:val="mn-MN"/>
              </w:rPr>
              <w:t xml:space="preserve">лийн үзүүлэлт, </w:t>
            </w:r>
            <w:r w:rsidR="00EE0666">
              <w:rPr>
                <w:rFonts w:ascii="Arial" w:hAnsi="Arial" w:cs="Arial"/>
                <w:sz w:val="20"/>
                <w:szCs w:val="20"/>
                <w:lang w:val="mn-MN"/>
              </w:rPr>
              <w:t xml:space="preserve">тооцооны </w:t>
            </w:r>
            <w:r w:rsidRPr="00AB2BC7">
              <w:rPr>
                <w:rFonts w:ascii="Arial" w:hAnsi="Arial" w:cs="Arial"/>
                <w:sz w:val="20"/>
                <w:szCs w:val="20"/>
                <w:highlight w:val="yellow"/>
                <w:lang w:val="mn-MN"/>
              </w:rPr>
              <w:t>чад</w:t>
            </w:r>
            <w:r w:rsidR="00AE5C80">
              <w:rPr>
                <w:rFonts w:ascii="Arial" w:hAnsi="Arial" w:cs="Arial"/>
                <w:sz w:val="20"/>
                <w:szCs w:val="20"/>
                <w:highlight w:val="yellow"/>
                <w:lang w:val="mn-MN"/>
              </w:rPr>
              <w:t>ал</w:t>
            </w:r>
            <w:r w:rsidR="00AE5C80">
              <w:rPr>
                <w:rFonts w:ascii="Arial" w:hAnsi="Arial" w:cs="Arial"/>
                <w:sz w:val="20"/>
                <w:szCs w:val="20"/>
                <w:lang w:val="mn-MN"/>
              </w:rPr>
              <w:t>ыг</w:t>
            </w:r>
            <w:r>
              <w:rPr>
                <w:rFonts w:ascii="Arial" w:hAnsi="Arial" w:cs="Arial"/>
                <w:sz w:val="20"/>
                <w:szCs w:val="20"/>
                <w:lang w:val="mn-MN"/>
              </w:rPr>
              <w:t>,</w:t>
            </w:r>
            <w:r w:rsidRPr="009B688C">
              <w:rPr>
                <w:rFonts w:ascii="Arial" w:hAnsi="Arial" w:cs="Arial"/>
                <w:sz w:val="20"/>
                <w:szCs w:val="20"/>
                <w:lang w:val="mn-MN"/>
              </w:rPr>
              <w:t xml:space="preserve"> </w:t>
            </w:r>
            <w:r w:rsidR="003F3DE8" w:rsidRPr="009B688C">
              <w:rPr>
                <w:rFonts w:ascii="Arial" w:hAnsi="Arial" w:cs="Arial"/>
                <w:sz w:val="20"/>
                <w:szCs w:val="20"/>
                <w:lang w:val="mn-MN"/>
              </w:rPr>
              <w:t>ер</w:t>
            </w:r>
            <w:r w:rsidR="00AE5C80">
              <w:rPr>
                <w:rFonts w:ascii="Arial" w:hAnsi="Arial" w:cs="Arial"/>
                <w:sz w:val="20"/>
                <w:szCs w:val="20"/>
                <w:lang w:val="mn-MN"/>
              </w:rPr>
              <w:t xml:space="preserve"> нь </w:t>
            </w:r>
            <w:r w:rsidR="003F3DE8" w:rsidRPr="009B688C">
              <w:rPr>
                <w:rFonts w:ascii="Arial" w:hAnsi="Arial" w:cs="Arial"/>
                <w:sz w:val="20"/>
                <w:szCs w:val="20"/>
                <w:lang w:val="mn-MN"/>
              </w:rPr>
              <w:t>хэрэглэгч болон нийлүүлэгчийн зөвшилцлөөр тодорхойлдог.</w:t>
            </w:r>
          </w:p>
          <w:p w14:paraId="3CD79971" w14:textId="77777777" w:rsidR="00AB2BC7" w:rsidRPr="009B688C" w:rsidRDefault="00AB2BC7" w:rsidP="003F3DE8">
            <w:pPr>
              <w:jc w:val="both"/>
              <w:rPr>
                <w:rFonts w:ascii="Arial" w:hAnsi="Arial" w:cs="Arial"/>
                <w:b/>
                <w:sz w:val="24"/>
                <w:szCs w:val="24"/>
                <w:lang w:val="mn-MN"/>
              </w:rPr>
            </w:pPr>
          </w:p>
          <w:p w14:paraId="36265E44" w14:textId="77777777" w:rsidR="003F3DE8" w:rsidRPr="009B688C" w:rsidRDefault="003F3DE8" w:rsidP="003F3DE8">
            <w:pPr>
              <w:jc w:val="both"/>
              <w:rPr>
                <w:rFonts w:ascii="Arial" w:hAnsi="Arial" w:cs="Arial"/>
                <w:b/>
                <w:sz w:val="24"/>
                <w:szCs w:val="24"/>
                <w:lang w:val="mn-MN"/>
              </w:rPr>
            </w:pPr>
            <w:r w:rsidRPr="009B688C">
              <w:rPr>
                <w:rFonts w:ascii="Arial" w:hAnsi="Arial" w:cs="Arial"/>
                <w:b/>
                <w:sz w:val="24"/>
                <w:szCs w:val="24"/>
                <w:lang w:val="mn-MN"/>
              </w:rPr>
              <w:t>4.7.3</w:t>
            </w:r>
          </w:p>
          <w:p w14:paraId="78FB24DA" w14:textId="77777777" w:rsidR="003F3DE8" w:rsidRPr="009B688C" w:rsidRDefault="00AE5C80" w:rsidP="003F3DE8">
            <w:pPr>
              <w:jc w:val="both"/>
              <w:rPr>
                <w:rFonts w:ascii="Arial" w:hAnsi="Arial" w:cs="Arial"/>
                <w:b/>
                <w:sz w:val="24"/>
                <w:szCs w:val="24"/>
                <w:lang w:val="mn-MN"/>
              </w:rPr>
            </w:pPr>
            <w:r w:rsidRPr="00AE5C80">
              <w:rPr>
                <w:rFonts w:ascii="Arial" w:hAnsi="Arial" w:cs="Arial"/>
                <w:b/>
                <w:sz w:val="24"/>
                <w:szCs w:val="24"/>
                <w:highlight w:val="yellow"/>
                <w:lang w:val="mn-MN"/>
              </w:rPr>
              <w:t>Таамаглаж буй</w:t>
            </w:r>
            <w:r w:rsidR="003F3DE8" w:rsidRPr="009B688C">
              <w:rPr>
                <w:rFonts w:ascii="Arial" w:hAnsi="Arial" w:cs="Arial"/>
                <w:b/>
                <w:sz w:val="24"/>
                <w:szCs w:val="24"/>
                <w:lang w:val="mn-MN"/>
              </w:rPr>
              <w:t xml:space="preserve"> </w:t>
            </w:r>
            <w:r>
              <w:rPr>
                <w:rFonts w:ascii="Arial" w:hAnsi="Arial" w:cs="Arial"/>
                <w:b/>
                <w:sz w:val="24"/>
                <w:szCs w:val="24"/>
                <w:lang w:val="mn-MN"/>
              </w:rPr>
              <w:t>ашиглалтын</w:t>
            </w:r>
            <w:r w:rsidR="003F3DE8" w:rsidRPr="009B688C">
              <w:rPr>
                <w:rFonts w:ascii="Arial" w:hAnsi="Arial" w:cs="Arial"/>
                <w:b/>
                <w:sz w:val="24"/>
                <w:szCs w:val="24"/>
                <w:lang w:val="mn-MN"/>
              </w:rPr>
              <w:t xml:space="preserve"> хугацаа</w:t>
            </w:r>
          </w:p>
          <w:p w14:paraId="55C1AA57" w14:textId="77777777" w:rsidR="003F3DE8" w:rsidRPr="009B688C" w:rsidRDefault="003F3DE8" w:rsidP="003F3DE8">
            <w:pPr>
              <w:jc w:val="both"/>
              <w:rPr>
                <w:rFonts w:ascii="Arial" w:hAnsi="Arial" w:cs="Arial"/>
                <w:i/>
                <w:sz w:val="24"/>
                <w:szCs w:val="24"/>
                <w:lang w:val="mn-MN"/>
              </w:rPr>
            </w:pPr>
            <w:r w:rsidRPr="009B688C">
              <w:rPr>
                <w:rFonts w:ascii="Arial" w:hAnsi="Arial" w:cs="Arial"/>
                <w:i/>
                <w:sz w:val="24"/>
                <w:szCs w:val="24"/>
                <w:lang w:val="mn-MN"/>
              </w:rPr>
              <w:t>T</w:t>
            </w:r>
            <w:r w:rsidRPr="009B688C">
              <w:rPr>
                <w:rFonts w:ascii="Arial" w:hAnsi="Arial" w:cs="Arial"/>
                <w:i/>
                <w:sz w:val="24"/>
                <w:szCs w:val="24"/>
                <w:vertAlign w:val="subscript"/>
                <w:lang w:val="mn-MN"/>
              </w:rPr>
              <w:t>SL</w:t>
            </w:r>
          </w:p>
          <w:p w14:paraId="01B0C239" w14:textId="2BB7F413" w:rsidR="003F3DE8" w:rsidRPr="009B688C" w:rsidRDefault="003E13E1" w:rsidP="003F3DE8">
            <w:pPr>
              <w:jc w:val="both"/>
              <w:rPr>
                <w:rFonts w:ascii="Arial" w:hAnsi="Arial" w:cs="Arial"/>
                <w:sz w:val="24"/>
                <w:szCs w:val="24"/>
                <w:lang w:val="mn-MN"/>
              </w:rPr>
            </w:pPr>
            <w:r>
              <w:rPr>
                <w:rFonts w:ascii="Arial" w:hAnsi="Arial" w:cs="Arial"/>
                <w:sz w:val="24"/>
                <w:szCs w:val="24"/>
                <w:lang w:val="mn-MN"/>
              </w:rPr>
              <w:t>ЦЭХХ</w:t>
            </w:r>
            <w:r w:rsidR="003F3DE8" w:rsidRPr="009B688C">
              <w:rPr>
                <w:rFonts w:ascii="Arial" w:hAnsi="Arial" w:cs="Arial"/>
                <w:sz w:val="24"/>
                <w:szCs w:val="24"/>
                <w:lang w:val="mn-MN"/>
              </w:rPr>
              <w:t xml:space="preserve"> системийн нэгж параметр нь </w:t>
            </w:r>
            <w:r w:rsidR="00CF0DD9" w:rsidRPr="009B688C">
              <w:rPr>
                <w:rFonts w:ascii="Arial" w:hAnsi="Arial" w:cs="Arial"/>
                <w:sz w:val="24"/>
                <w:szCs w:val="24"/>
                <w:lang w:val="mn-MN"/>
              </w:rPr>
              <w:t>тасралтгүй ажилла</w:t>
            </w:r>
            <w:r w:rsidR="00CF0DD9">
              <w:rPr>
                <w:rFonts w:ascii="Arial" w:hAnsi="Arial" w:cs="Arial"/>
                <w:sz w:val="24"/>
                <w:szCs w:val="24"/>
                <w:lang w:val="mn-MN"/>
              </w:rPr>
              <w:t xml:space="preserve">х </w:t>
            </w:r>
            <w:r w:rsidR="00CF0DD9" w:rsidRPr="009B688C">
              <w:rPr>
                <w:rFonts w:ascii="Arial" w:hAnsi="Arial" w:cs="Arial"/>
                <w:sz w:val="24"/>
                <w:szCs w:val="24"/>
                <w:lang w:val="mn-MN"/>
              </w:rPr>
              <w:t xml:space="preserve"> нөхц</w:t>
            </w:r>
            <w:r w:rsidR="00CF0DD9">
              <w:rPr>
                <w:rFonts w:ascii="Arial" w:hAnsi="Arial" w:cs="Arial"/>
                <w:sz w:val="24"/>
                <w:szCs w:val="24"/>
                <w:lang w:val="mn-MN"/>
              </w:rPr>
              <w:t>өлд</w:t>
            </w:r>
            <w:r w:rsidR="00CF0DD9" w:rsidRPr="009B688C">
              <w:rPr>
                <w:rFonts w:ascii="Arial" w:hAnsi="Arial" w:cs="Arial"/>
                <w:sz w:val="24"/>
                <w:szCs w:val="24"/>
                <w:lang w:val="mn-MN"/>
              </w:rPr>
              <w:t xml:space="preserve"> </w:t>
            </w:r>
            <w:r w:rsidR="00CF0DD9">
              <w:rPr>
                <w:rFonts w:ascii="Arial" w:hAnsi="Arial" w:cs="Arial"/>
                <w:sz w:val="24"/>
                <w:szCs w:val="24"/>
                <w:lang w:val="mn-MN"/>
              </w:rPr>
              <w:t>ашиглалтын</w:t>
            </w:r>
            <w:r w:rsidR="00CF0DD9" w:rsidRPr="009B688C">
              <w:rPr>
                <w:rFonts w:ascii="Arial" w:hAnsi="Arial" w:cs="Arial"/>
                <w:sz w:val="24"/>
                <w:szCs w:val="24"/>
                <w:lang w:val="mn-MN"/>
              </w:rPr>
              <w:t xml:space="preserve"> хугацааны</w:t>
            </w:r>
            <w:r w:rsidR="00CF0DD9">
              <w:rPr>
                <w:rFonts w:ascii="Arial" w:hAnsi="Arial" w:cs="Arial"/>
                <w:sz w:val="24"/>
                <w:szCs w:val="24"/>
                <w:lang w:val="mn-MN"/>
              </w:rPr>
              <w:t xml:space="preserve"> төгсгөлийн</w:t>
            </w:r>
            <w:r w:rsidR="00CF0DD9" w:rsidRPr="009B688C">
              <w:rPr>
                <w:rFonts w:ascii="Arial" w:hAnsi="Arial" w:cs="Arial"/>
                <w:sz w:val="24"/>
                <w:szCs w:val="24"/>
                <w:lang w:val="mn-MN"/>
              </w:rPr>
              <w:t xml:space="preserve"> </w:t>
            </w:r>
            <w:r w:rsidR="00CF0DD9">
              <w:rPr>
                <w:rFonts w:ascii="Arial" w:hAnsi="Arial" w:cs="Arial"/>
                <w:sz w:val="24"/>
                <w:szCs w:val="24"/>
                <w:lang w:val="mn-MN"/>
              </w:rPr>
              <w:t xml:space="preserve">утгаас </w:t>
            </w:r>
            <w:r w:rsidR="00CF0DD9" w:rsidRPr="009B688C">
              <w:rPr>
                <w:rFonts w:ascii="Arial" w:hAnsi="Arial" w:cs="Arial"/>
                <w:sz w:val="24"/>
                <w:szCs w:val="24"/>
                <w:lang w:val="mn-MN"/>
              </w:rPr>
              <w:t>их байх</w:t>
            </w:r>
            <w:r w:rsidR="00CF0DD9">
              <w:rPr>
                <w:rFonts w:ascii="Arial" w:hAnsi="Arial" w:cs="Arial"/>
                <w:sz w:val="24"/>
                <w:szCs w:val="24"/>
                <w:lang w:val="mn-MN"/>
              </w:rPr>
              <w:t>ад</w:t>
            </w:r>
            <w:r w:rsidR="00CF0DD9" w:rsidRPr="009B688C">
              <w:rPr>
                <w:rFonts w:ascii="Arial" w:hAnsi="Arial" w:cs="Arial"/>
                <w:sz w:val="24"/>
                <w:szCs w:val="24"/>
                <w:lang w:val="mn-MN"/>
              </w:rPr>
              <w:t xml:space="preserve"> </w:t>
            </w:r>
            <w:r w:rsidR="003F3DE8" w:rsidRPr="009B688C">
              <w:rPr>
                <w:rFonts w:ascii="Arial" w:hAnsi="Arial" w:cs="Arial"/>
                <w:sz w:val="24"/>
                <w:szCs w:val="24"/>
                <w:lang w:val="mn-MN"/>
              </w:rPr>
              <w:t xml:space="preserve">загварын </w:t>
            </w:r>
            <w:r w:rsidR="00CF0DD9">
              <w:rPr>
                <w:rFonts w:ascii="Arial" w:hAnsi="Arial" w:cs="Arial"/>
                <w:sz w:val="24"/>
                <w:szCs w:val="24"/>
                <w:lang w:val="mn-MN"/>
              </w:rPr>
              <w:t>цаашид</w:t>
            </w:r>
            <w:r w:rsidR="003F3DE8" w:rsidRPr="009B688C">
              <w:rPr>
                <w:rFonts w:ascii="Arial" w:hAnsi="Arial" w:cs="Arial"/>
                <w:sz w:val="24"/>
                <w:szCs w:val="24"/>
                <w:lang w:val="mn-MN"/>
              </w:rPr>
              <w:t xml:space="preserve"> </w:t>
            </w:r>
            <w:r w:rsidR="00CF0DD9">
              <w:rPr>
                <w:rFonts w:ascii="Arial" w:hAnsi="Arial" w:cs="Arial"/>
                <w:sz w:val="24"/>
                <w:szCs w:val="24"/>
                <w:lang w:val="mn-MN"/>
              </w:rPr>
              <w:t xml:space="preserve">ажиллах </w:t>
            </w:r>
            <w:r w:rsidR="003F3DE8" w:rsidRPr="009B688C">
              <w:rPr>
                <w:rFonts w:ascii="Arial" w:hAnsi="Arial" w:cs="Arial"/>
                <w:sz w:val="24"/>
                <w:szCs w:val="24"/>
                <w:lang w:val="mn-MN"/>
              </w:rPr>
              <w:t>хугацаа</w:t>
            </w:r>
          </w:p>
          <w:p w14:paraId="7517A66C" w14:textId="77777777" w:rsidR="003E13E1" w:rsidRDefault="003E13E1" w:rsidP="003F3DE8">
            <w:pPr>
              <w:jc w:val="both"/>
              <w:rPr>
                <w:rFonts w:ascii="Arial" w:hAnsi="Arial" w:cs="Arial"/>
                <w:sz w:val="20"/>
                <w:szCs w:val="20"/>
                <w:lang w:val="mn-MN"/>
              </w:rPr>
            </w:pPr>
          </w:p>
          <w:p w14:paraId="27587367" w14:textId="77777777" w:rsidR="003F3DE8" w:rsidRPr="0019393A" w:rsidRDefault="003E13E1"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Ер</w:t>
            </w:r>
            <w:r w:rsidR="00CF0DD9">
              <w:rPr>
                <w:rFonts w:ascii="Arial" w:hAnsi="Arial" w:cs="Arial"/>
                <w:sz w:val="20"/>
                <w:szCs w:val="20"/>
                <w:lang w:val="mn-MN"/>
              </w:rPr>
              <w:t xml:space="preserve"> нь</w:t>
            </w:r>
            <w:r w:rsidR="003F3DE8" w:rsidRPr="0019393A">
              <w:rPr>
                <w:rFonts w:ascii="Arial" w:hAnsi="Arial" w:cs="Arial"/>
                <w:sz w:val="20"/>
                <w:szCs w:val="20"/>
                <w:lang w:val="mn-MN"/>
              </w:rPr>
              <w:t xml:space="preserve"> энэ хугацааг жилээр эсвэл ажлын </w:t>
            </w:r>
            <w:r w:rsidR="00CF0DD9">
              <w:rPr>
                <w:rFonts w:ascii="Arial" w:hAnsi="Arial" w:cs="Arial"/>
                <w:sz w:val="20"/>
                <w:szCs w:val="20"/>
                <w:lang w:val="mn-MN"/>
              </w:rPr>
              <w:t>циклээр</w:t>
            </w:r>
            <w:r w:rsidR="003F3DE8" w:rsidRPr="0019393A">
              <w:rPr>
                <w:rFonts w:ascii="Arial" w:hAnsi="Arial" w:cs="Arial"/>
                <w:sz w:val="20"/>
                <w:szCs w:val="20"/>
                <w:lang w:val="mn-MN"/>
              </w:rPr>
              <w:t xml:space="preserve"> илэрхийлдэг.</w:t>
            </w:r>
          </w:p>
          <w:p w14:paraId="742F69B4" w14:textId="77777777" w:rsidR="00303D6E" w:rsidRDefault="00303D6E" w:rsidP="003F3DE8">
            <w:pPr>
              <w:jc w:val="both"/>
              <w:rPr>
                <w:rFonts w:ascii="Arial" w:hAnsi="Arial" w:cs="Arial"/>
                <w:sz w:val="24"/>
                <w:szCs w:val="24"/>
                <w:lang w:val="mn-MN"/>
              </w:rPr>
            </w:pPr>
          </w:p>
          <w:p w14:paraId="074FEBB2" w14:textId="0D684518" w:rsidR="003F3DE8" w:rsidRPr="0019393A" w:rsidRDefault="003F3DE8" w:rsidP="003F3DE8">
            <w:pPr>
              <w:jc w:val="both"/>
              <w:rPr>
                <w:rFonts w:ascii="Arial" w:hAnsi="Arial" w:cs="Arial"/>
                <w:sz w:val="24"/>
                <w:szCs w:val="24"/>
                <w:lang w:val="mn-MN"/>
              </w:rPr>
            </w:pPr>
            <w:r w:rsidRPr="0019393A">
              <w:rPr>
                <w:rFonts w:ascii="Arial" w:hAnsi="Arial" w:cs="Arial"/>
                <w:sz w:val="24"/>
                <w:szCs w:val="24"/>
                <w:lang w:val="mn-MN"/>
              </w:rPr>
              <w:t>[ЭХ СУРВАЛЖ: IEC 62477-1:2012, 3.14, өөрчилсөн -</w:t>
            </w:r>
            <w:r w:rsidR="00BD6103" w:rsidRPr="0019393A">
              <w:rPr>
                <w:rFonts w:ascii="Arial" w:hAnsi="Arial" w:cs="Arial"/>
                <w:sz w:val="24"/>
                <w:szCs w:val="24"/>
                <w:lang w:val="mn-MN"/>
              </w:rPr>
              <w:t xml:space="preserve"> Анхны тодорхойлолтыг </w:t>
            </w:r>
            <w:r w:rsidR="003E13E1">
              <w:rPr>
                <w:rFonts w:ascii="Arial" w:hAnsi="Arial" w:cs="Arial"/>
                <w:sz w:val="24"/>
                <w:szCs w:val="24"/>
                <w:lang w:val="mn-MN"/>
              </w:rPr>
              <w:t>ЦЭХХ</w:t>
            </w:r>
            <w:r w:rsidR="003E13E1" w:rsidRPr="0019393A">
              <w:rPr>
                <w:rFonts w:ascii="Arial" w:hAnsi="Arial" w:cs="Arial"/>
                <w:sz w:val="24"/>
                <w:szCs w:val="24"/>
                <w:lang w:val="mn-MN"/>
              </w:rPr>
              <w:t xml:space="preserve"> систем</w:t>
            </w:r>
            <w:r w:rsidR="003B7A0A">
              <w:rPr>
                <w:rFonts w:ascii="Arial" w:hAnsi="Arial" w:cs="Arial"/>
                <w:sz w:val="24"/>
                <w:szCs w:val="24"/>
                <w:lang w:val="mn-MN"/>
              </w:rPr>
              <w:t>д</w:t>
            </w:r>
            <w:r w:rsidR="003E13E1" w:rsidRPr="0019393A">
              <w:rPr>
                <w:rFonts w:ascii="Arial" w:hAnsi="Arial" w:cs="Arial"/>
                <w:sz w:val="24"/>
                <w:szCs w:val="24"/>
                <w:lang w:val="mn-MN"/>
              </w:rPr>
              <w:t xml:space="preserve"> </w:t>
            </w:r>
            <w:r w:rsidR="003B7A0A">
              <w:rPr>
                <w:rFonts w:ascii="Arial" w:hAnsi="Arial" w:cs="Arial"/>
                <w:sz w:val="24"/>
                <w:szCs w:val="24"/>
                <w:lang w:val="mn-MN"/>
              </w:rPr>
              <w:t>тохируулсан ба</w:t>
            </w:r>
            <w:r w:rsidR="00BD6103">
              <w:rPr>
                <w:rFonts w:ascii="Arial" w:hAnsi="Arial" w:cs="Arial"/>
                <w:sz w:val="24"/>
                <w:szCs w:val="24"/>
                <w:lang w:val="mn-MN"/>
              </w:rPr>
              <w:t xml:space="preserve"> </w:t>
            </w:r>
            <w:r w:rsidR="003B7A0A">
              <w:rPr>
                <w:rFonts w:ascii="Arial" w:hAnsi="Arial" w:cs="Arial"/>
                <w:sz w:val="24"/>
                <w:szCs w:val="24"/>
                <w:lang w:val="mn-MN"/>
              </w:rPr>
              <w:t>оруулах тайлбарыг нэмсэн</w:t>
            </w:r>
            <w:r w:rsidRPr="0019393A">
              <w:rPr>
                <w:rFonts w:ascii="Arial" w:hAnsi="Arial" w:cs="Arial"/>
                <w:sz w:val="24"/>
                <w:szCs w:val="24"/>
                <w:lang w:val="mn-MN"/>
              </w:rPr>
              <w:t>.]</w:t>
            </w:r>
          </w:p>
          <w:p w14:paraId="2011C4C3" w14:textId="77777777" w:rsidR="003B7A0A" w:rsidRPr="0019393A" w:rsidRDefault="003B7A0A" w:rsidP="003F3DE8">
            <w:pPr>
              <w:jc w:val="both"/>
              <w:rPr>
                <w:rFonts w:ascii="Arial" w:hAnsi="Arial" w:cs="Arial"/>
                <w:b/>
                <w:sz w:val="24"/>
                <w:szCs w:val="24"/>
                <w:lang w:val="mn-MN"/>
              </w:rPr>
            </w:pPr>
          </w:p>
          <w:p w14:paraId="64B6300C" w14:textId="77777777" w:rsidR="003F3DE8" w:rsidRPr="0019393A" w:rsidRDefault="003F3DE8" w:rsidP="003F3DE8">
            <w:pPr>
              <w:jc w:val="both"/>
              <w:rPr>
                <w:rFonts w:ascii="Arial" w:hAnsi="Arial" w:cs="Arial"/>
                <w:b/>
                <w:sz w:val="24"/>
                <w:szCs w:val="24"/>
                <w:lang w:val="mn-MN"/>
              </w:rPr>
            </w:pPr>
            <w:r w:rsidRPr="0019393A">
              <w:rPr>
                <w:rFonts w:ascii="Arial" w:hAnsi="Arial" w:cs="Arial"/>
                <w:b/>
                <w:sz w:val="24"/>
                <w:szCs w:val="24"/>
                <w:lang w:val="mn-MN"/>
              </w:rPr>
              <w:t>4.8</w:t>
            </w:r>
          </w:p>
          <w:p w14:paraId="3C5E39F1" w14:textId="77777777" w:rsidR="003F3DE8" w:rsidRPr="0019393A" w:rsidRDefault="006B127D" w:rsidP="003F3DE8">
            <w:pPr>
              <w:jc w:val="both"/>
              <w:rPr>
                <w:rFonts w:ascii="Arial" w:hAnsi="Arial" w:cs="Arial"/>
                <w:b/>
                <w:sz w:val="24"/>
                <w:szCs w:val="24"/>
                <w:lang w:val="mn-MN"/>
              </w:rPr>
            </w:pPr>
            <w:r w:rsidRPr="0019393A">
              <w:rPr>
                <w:rFonts w:ascii="Arial" w:hAnsi="Arial" w:cs="Arial"/>
                <w:b/>
                <w:sz w:val="24"/>
                <w:szCs w:val="24"/>
                <w:lang w:val="mn-MN"/>
              </w:rPr>
              <w:t xml:space="preserve">зөвшөөрсөн </w:t>
            </w:r>
            <w:r w:rsidR="003A3C6F" w:rsidRPr="0019393A">
              <w:rPr>
                <w:rFonts w:ascii="Arial" w:hAnsi="Arial" w:cs="Arial"/>
                <w:b/>
                <w:sz w:val="24"/>
                <w:szCs w:val="24"/>
                <w:lang w:val="mn-MN"/>
              </w:rPr>
              <w:t xml:space="preserve">цэнэг </w:t>
            </w:r>
            <w:r w:rsidR="00F20558">
              <w:rPr>
                <w:rFonts w:ascii="Arial" w:hAnsi="Arial" w:cs="Arial"/>
                <w:b/>
                <w:sz w:val="24"/>
                <w:szCs w:val="24"/>
                <w:lang w:val="mn-MN"/>
              </w:rPr>
              <w:t>ава</w:t>
            </w:r>
            <w:r>
              <w:rPr>
                <w:rFonts w:ascii="Arial" w:hAnsi="Arial" w:cs="Arial"/>
                <w:b/>
                <w:sz w:val="24"/>
                <w:szCs w:val="24"/>
                <w:lang w:val="mn-MN"/>
              </w:rPr>
              <w:t xml:space="preserve">х </w:t>
            </w:r>
            <w:r w:rsidR="00164519">
              <w:rPr>
                <w:rFonts w:ascii="Arial" w:hAnsi="Arial" w:cs="Arial"/>
                <w:b/>
                <w:sz w:val="24"/>
                <w:szCs w:val="24"/>
                <w:lang w:val="mn-MN"/>
              </w:rPr>
              <w:t>хэмжээ</w:t>
            </w:r>
          </w:p>
          <w:p w14:paraId="05E19684" w14:textId="77777777" w:rsidR="003F3DE8" w:rsidRPr="0019393A" w:rsidRDefault="00164519" w:rsidP="003F3DE8">
            <w:pPr>
              <w:jc w:val="both"/>
              <w:rPr>
                <w:rFonts w:ascii="Arial" w:hAnsi="Arial" w:cs="Arial"/>
                <w:sz w:val="24"/>
                <w:szCs w:val="24"/>
                <w:lang w:val="mn-MN"/>
              </w:rPr>
            </w:pPr>
            <w:r>
              <w:rPr>
                <w:rFonts w:ascii="Arial" w:hAnsi="Arial" w:cs="Arial"/>
                <w:sz w:val="24"/>
                <w:szCs w:val="24"/>
                <w:lang w:val="mn-MN"/>
              </w:rPr>
              <w:t>зөвшөөрсөн Ц</w:t>
            </w:r>
            <w:r w:rsidR="003311B4">
              <w:rPr>
                <w:rFonts w:ascii="Arial" w:hAnsi="Arial" w:cs="Arial"/>
                <w:sz w:val="24"/>
                <w:szCs w:val="24"/>
                <w:lang w:val="mn-MN"/>
              </w:rPr>
              <w:t>А</w:t>
            </w:r>
            <w:r>
              <w:rPr>
                <w:rFonts w:ascii="Arial" w:hAnsi="Arial" w:cs="Arial"/>
                <w:sz w:val="24"/>
                <w:szCs w:val="24"/>
                <w:lang w:val="mn-MN"/>
              </w:rPr>
              <w:t>Х</w:t>
            </w:r>
          </w:p>
          <w:p w14:paraId="3A57EFC4" w14:textId="71A50DF8" w:rsidR="003B7A0A" w:rsidRPr="00AE77DC" w:rsidRDefault="003B7A0A" w:rsidP="003F3DE8">
            <w:pPr>
              <w:jc w:val="both"/>
              <w:rPr>
                <w:rFonts w:ascii="Arial" w:hAnsi="Arial" w:cs="Arial"/>
                <w:sz w:val="24"/>
                <w:szCs w:val="24"/>
                <w:lang w:val="mn-MN"/>
              </w:rPr>
            </w:pPr>
            <w:r>
              <w:rPr>
                <w:rFonts w:ascii="Arial" w:hAnsi="Arial" w:cs="Arial"/>
                <w:sz w:val="24"/>
                <w:szCs w:val="24"/>
                <w:lang w:val="mn-MN"/>
              </w:rPr>
              <w:t>ЦЭХХ</w:t>
            </w:r>
            <w:r w:rsidR="003F3DE8" w:rsidRPr="0019393A">
              <w:rPr>
                <w:rFonts w:ascii="Arial" w:hAnsi="Arial" w:cs="Arial"/>
                <w:sz w:val="24"/>
                <w:szCs w:val="24"/>
                <w:lang w:val="mn-MN"/>
              </w:rPr>
              <w:t xml:space="preserve"> систем</w:t>
            </w:r>
            <w:r>
              <w:rPr>
                <w:rFonts w:ascii="Arial" w:hAnsi="Arial" w:cs="Arial"/>
                <w:sz w:val="24"/>
                <w:szCs w:val="24"/>
                <w:lang w:val="mn-MN"/>
              </w:rPr>
              <w:t>ийн тодорхой</w:t>
            </w:r>
            <w:r w:rsidR="003F3DE8" w:rsidRPr="0019393A">
              <w:rPr>
                <w:rFonts w:ascii="Arial" w:hAnsi="Arial" w:cs="Arial"/>
                <w:sz w:val="24"/>
                <w:szCs w:val="24"/>
                <w:lang w:val="mn-MN"/>
              </w:rPr>
              <w:t xml:space="preserve"> аж</w:t>
            </w:r>
            <w:r w:rsidR="00CF0DD9">
              <w:rPr>
                <w:rFonts w:ascii="Arial" w:hAnsi="Arial" w:cs="Arial"/>
                <w:sz w:val="24"/>
                <w:szCs w:val="24"/>
                <w:lang w:val="mn-MN"/>
              </w:rPr>
              <w:t>лын</w:t>
            </w:r>
            <w:r w:rsidR="003F3DE8" w:rsidRPr="0019393A">
              <w:rPr>
                <w:rFonts w:ascii="Arial" w:hAnsi="Arial" w:cs="Arial"/>
                <w:sz w:val="24"/>
                <w:szCs w:val="24"/>
                <w:lang w:val="mn-MN"/>
              </w:rPr>
              <w:t xml:space="preserve"> горимд </w:t>
            </w:r>
            <w:r>
              <w:rPr>
                <w:rFonts w:ascii="Arial" w:hAnsi="Arial" w:cs="Arial"/>
                <w:sz w:val="24"/>
                <w:szCs w:val="24"/>
                <w:lang w:val="mn-MN"/>
              </w:rPr>
              <w:t xml:space="preserve">тасралтгүй </w:t>
            </w:r>
            <w:r w:rsidR="003F3DE8" w:rsidRPr="0019393A">
              <w:rPr>
                <w:rFonts w:ascii="Arial" w:hAnsi="Arial" w:cs="Arial"/>
                <w:sz w:val="24"/>
                <w:szCs w:val="24"/>
                <w:lang w:val="mn-MN"/>
              </w:rPr>
              <w:t>аж</w:t>
            </w:r>
            <w:r>
              <w:rPr>
                <w:rFonts w:ascii="Arial" w:hAnsi="Arial" w:cs="Arial"/>
                <w:sz w:val="24"/>
                <w:szCs w:val="24"/>
                <w:lang w:val="mn-MN"/>
              </w:rPr>
              <w:t>иллагааны нөхц</w:t>
            </w:r>
            <w:r w:rsidR="00CF0DD9">
              <w:rPr>
                <w:rFonts w:ascii="Arial" w:hAnsi="Arial" w:cs="Arial"/>
                <w:sz w:val="24"/>
                <w:szCs w:val="24"/>
                <w:lang w:val="mn-MN"/>
              </w:rPr>
              <w:t>өлд</w:t>
            </w:r>
            <w:r w:rsidR="003F3DE8" w:rsidRPr="0019393A">
              <w:rPr>
                <w:rFonts w:ascii="Arial" w:hAnsi="Arial" w:cs="Arial"/>
                <w:sz w:val="24"/>
                <w:szCs w:val="24"/>
                <w:lang w:val="mn-MN"/>
              </w:rPr>
              <w:t xml:space="preserve"> </w:t>
            </w:r>
            <w:r w:rsidR="00A91123">
              <w:rPr>
                <w:rFonts w:ascii="Arial" w:hAnsi="Arial" w:cs="Arial"/>
                <w:sz w:val="24"/>
                <w:szCs w:val="24"/>
                <w:lang w:val="mn-MN"/>
              </w:rPr>
              <w:t>хуримтлуулах</w:t>
            </w:r>
            <w:r w:rsidR="00617B1E" w:rsidRPr="0019393A">
              <w:rPr>
                <w:rFonts w:ascii="Arial" w:hAnsi="Arial" w:cs="Arial"/>
                <w:sz w:val="24"/>
                <w:szCs w:val="24"/>
                <w:lang w:val="mn-MN"/>
              </w:rPr>
              <w:t xml:space="preserve"> дэд системийн </w:t>
            </w:r>
            <w:r w:rsidR="0046263A">
              <w:rPr>
                <w:rFonts w:ascii="Arial" w:hAnsi="Arial" w:cs="Arial"/>
                <w:sz w:val="24"/>
                <w:szCs w:val="24"/>
                <w:lang w:val="mn-MN"/>
              </w:rPr>
              <w:t>энергийн</w:t>
            </w:r>
            <w:r w:rsidR="00AE77DC" w:rsidRPr="00AE77DC">
              <w:rPr>
                <w:rFonts w:ascii="Arial" w:hAnsi="Arial" w:cs="Arial"/>
                <w:sz w:val="24"/>
                <w:szCs w:val="24"/>
                <w:lang w:val="mn-MN"/>
              </w:rPr>
              <w:t xml:space="preserve"> </w:t>
            </w:r>
            <w:r w:rsidR="00617B1E" w:rsidRPr="0019393A">
              <w:rPr>
                <w:rFonts w:ascii="Arial" w:hAnsi="Arial" w:cs="Arial"/>
                <w:sz w:val="24"/>
                <w:szCs w:val="24"/>
                <w:lang w:val="mn-MN"/>
              </w:rPr>
              <w:t xml:space="preserve">багтаамжийн </w:t>
            </w:r>
            <w:r w:rsidR="003F3DE8" w:rsidRPr="0019393A">
              <w:rPr>
                <w:rFonts w:ascii="Arial" w:hAnsi="Arial" w:cs="Arial"/>
                <w:sz w:val="24"/>
                <w:szCs w:val="24"/>
                <w:lang w:val="mn-MN"/>
              </w:rPr>
              <w:t>бүрэн цэнэг</w:t>
            </w:r>
            <w:r>
              <w:rPr>
                <w:rFonts w:ascii="Arial" w:hAnsi="Arial" w:cs="Arial"/>
                <w:sz w:val="24"/>
                <w:szCs w:val="24"/>
                <w:lang w:val="mn-MN"/>
              </w:rPr>
              <w:t xml:space="preserve"> алд</w:t>
            </w:r>
            <w:r w:rsidR="00617B1E">
              <w:rPr>
                <w:rFonts w:ascii="Arial" w:hAnsi="Arial" w:cs="Arial"/>
                <w:sz w:val="24"/>
                <w:szCs w:val="24"/>
                <w:lang w:val="mn-MN"/>
              </w:rPr>
              <w:t>сан</w:t>
            </w:r>
            <w:r w:rsidR="003F3DE8" w:rsidRPr="0019393A">
              <w:rPr>
                <w:rFonts w:ascii="Arial" w:hAnsi="Arial" w:cs="Arial"/>
                <w:sz w:val="24"/>
                <w:szCs w:val="24"/>
                <w:lang w:val="mn-MN"/>
              </w:rPr>
              <w:t xml:space="preserve">  түвш</w:t>
            </w:r>
            <w:r w:rsidR="00617B1E">
              <w:rPr>
                <w:rFonts w:ascii="Arial" w:hAnsi="Arial" w:cs="Arial"/>
                <w:sz w:val="24"/>
                <w:szCs w:val="24"/>
                <w:lang w:val="mn-MN"/>
              </w:rPr>
              <w:t>и</w:t>
            </w:r>
            <w:r w:rsidR="003F3DE8" w:rsidRPr="0019393A">
              <w:rPr>
                <w:rFonts w:ascii="Arial" w:hAnsi="Arial" w:cs="Arial"/>
                <w:sz w:val="24"/>
                <w:szCs w:val="24"/>
                <w:lang w:val="mn-MN"/>
              </w:rPr>
              <w:t xml:space="preserve">нээс </w:t>
            </w:r>
            <w:r w:rsidR="006B127D">
              <w:rPr>
                <w:rFonts w:ascii="Arial" w:hAnsi="Arial" w:cs="Arial"/>
                <w:sz w:val="24"/>
                <w:szCs w:val="24"/>
                <w:lang w:val="mn-MN"/>
              </w:rPr>
              <w:t xml:space="preserve">авч болох </w:t>
            </w:r>
            <w:r w:rsidR="003F3DE8" w:rsidRPr="0019393A">
              <w:rPr>
                <w:rFonts w:ascii="Arial" w:hAnsi="Arial" w:cs="Arial"/>
                <w:sz w:val="24"/>
                <w:szCs w:val="24"/>
                <w:lang w:val="mn-MN"/>
              </w:rPr>
              <w:t>цэнэг</w:t>
            </w:r>
            <w:r w:rsidR="006B127D">
              <w:rPr>
                <w:rFonts w:ascii="Arial" w:hAnsi="Arial" w:cs="Arial"/>
                <w:sz w:val="24"/>
                <w:szCs w:val="24"/>
                <w:lang w:val="mn-MN"/>
              </w:rPr>
              <w:t>ийн</w:t>
            </w:r>
            <w:r w:rsidR="003F3DE8" w:rsidRPr="0019393A">
              <w:rPr>
                <w:rFonts w:ascii="Arial" w:hAnsi="Arial" w:cs="Arial"/>
                <w:sz w:val="24"/>
                <w:szCs w:val="24"/>
                <w:lang w:val="mn-MN"/>
              </w:rPr>
              <w:t xml:space="preserve"> </w:t>
            </w:r>
            <w:r w:rsidR="00D03865">
              <w:rPr>
                <w:rFonts w:ascii="Arial" w:hAnsi="Arial" w:cs="Arial"/>
                <w:sz w:val="24"/>
                <w:szCs w:val="24"/>
                <w:lang w:val="mn-MN"/>
              </w:rPr>
              <w:t>процентоор</w:t>
            </w:r>
            <w:r w:rsidR="00617B1E">
              <w:rPr>
                <w:rFonts w:ascii="Arial" w:hAnsi="Arial" w:cs="Arial"/>
                <w:sz w:val="24"/>
                <w:szCs w:val="24"/>
                <w:lang w:val="mn-MN"/>
              </w:rPr>
              <w:t xml:space="preserve"> илэрхийлсэн</w:t>
            </w:r>
            <w:r w:rsidR="003F3DE8" w:rsidRPr="0019393A">
              <w:rPr>
                <w:rFonts w:ascii="Arial" w:hAnsi="Arial" w:cs="Arial"/>
                <w:sz w:val="24"/>
                <w:szCs w:val="24"/>
                <w:lang w:val="mn-MN"/>
              </w:rPr>
              <w:t xml:space="preserve"> </w:t>
            </w:r>
            <w:r w:rsidR="00617B1E" w:rsidRPr="0019393A">
              <w:rPr>
                <w:rFonts w:ascii="Arial" w:hAnsi="Arial" w:cs="Arial"/>
                <w:sz w:val="24"/>
                <w:szCs w:val="24"/>
                <w:lang w:val="mn-MN"/>
              </w:rPr>
              <w:t xml:space="preserve">хамгийн их </w:t>
            </w:r>
            <w:r w:rsidR="00617B1E">
              <w:rPr>
                <w:rFonts w:ascii="Arial" w:hAnsi="Arial" w:cs="Arial"/>
                <w:sz w:val="24"/>
                <w:szCs w:val="24"/>
                <w:lang w:val="mn-MN"/>
              </w:rPr>
              <w:t xml:space="preserve">хэмжээ </w:t>
            </w:r>
          </w:p>
          <w:p w14:paraId="5A95F351" w14:textId="3A33FD88" w:rsidR="003F3DE8" w:rsidRPr="0019393A" w:rsidRDefault="004523C4" w:rsidP="003F3DE8">
            <w:pPr>
              <w:jc w:val="both"/>
              <w:rPr>
                <w:rFonts w:ascii="Arial" w:hAnsi="Arial" w:cs="Arial"/>
                <w:sz w:val="20"/>
                <w:szCs w:val="20"/>
                <w:lang w:val="mn-MN"/>
              </w:rPr>
            </w:pPr>
            <w:r>
              <w:rPr>
                <w:rFonts w:ascii="Arial" w:hAnsi="Arial" w:cs="Arial"/>
                <w:sz w:val="20"/>
                <w:szCs w:val="20"/>
                <w:lang w:val="mn-MN"/>
              </w:rPr>
              <w:t>Тайлбар</w:t>
            </w:r>
            <w:r w:rsidR="003F3DE8" w:rsidRPr="0019393A">
              <w:rPr>
                <w:rFonts w:ascii="Arial" w:hAnsi="Arial" w:cs="Arial"/>
                <w:sz w:val="20"/>
                <w:szCs w:val="20"/>
                <w:lang w:val="mn-MN"/>
              </w:rPr>
              <w:t xml:space="preserve"> 1: Зөвшөөрсөн </w:t>
            </w:r>
            <w:r w:rsidR="00164519">
              <w:rPr>
                <w:rFonts w:ascii="Arial" w:hAnsi="Arial" w:cs="Arial"/>
                <w:sz w:val="20"/>
                <w:szCs w:val="20"/>
                <w:lang w:val="mn-MN"/>
              </w:rPr>
              <w:t>Ц</w:t>
            </w:r>
            <w:r w:rsidR="006B127D">
              <w:rPr>
                <w:rFonts w:ascii="Arial" w:hAnsi="Arial" w:cs="Arial"/>
                <w:sz w:val="20"/>
                <w:szCs w:val="20"/>
                <w:lang w:val="mn-MN"/>
              </w:rPr>
              <w:t>А</w:t>
            </w:r>
            <w:r w:rsidR="00164519">
              <w:rPr>
                <w:rFonts w:ascii="Arial" w:hAnsi="Arial" w:cs="Arial"/>
                <w:sz w:val="20"/>
                <w:szCs w:val="20"/>
                <w:lang w:val="mn-MN"/>
              </w:rPr>
              <w:t>Х</w:t>
            </w:r>
            <w:r w:rsidR="003F3DE8" w:rsidRPr="0019393A">
              <w:rPr>
                <w:rFonts w:ascii="Arial" w:hAnsi="Arial" w:cs="Arial"/>
                <w:sz w:val="20"/>
                <w:szCs w:val="20"/>
                <w:lang w:val="mn-MN"/>
              </w:rPr>
              <w:t xml:space="preserve">-г </w:t>
            </w:r>
            <w:r w:rsidR="00EB5667">
              <w:rPr>
                <w:rFonts w:ascii="Arial" w:hAnsi="Arial" w:cs="Arial"/>
                <w:sz w:val="20"/>
                <w:szCs w:val="20"/>
                <w:lang w:val="mn-MN"/>
              </w:rPr>
              <w:t>цэнэглэх</w:t>
            </w:r>
            <w:r w:rsidR="00A87BC9">
              <w:rPr>
                <w:rFonts w:ascii="Arial" w:hAnsi="Arial" w:cs="Arial"/>
                <w:sz w:val="20"/>
                <w:szCs w:val="20"/>
                <w:lang w:val="mn-MN"/>
              </w:rPr>
              <w:t xml:space="preserve"> </w:t>
            </w:r>
            <w:r w:rsidR="00A87BC9" w:rsidRPr="00A87BC9">
              <w:rPr>
                <w:rFonts w:ascii="Arial" w:hAnsi="Arial" w:cs="Arial"/>
                <w:sz w:val="20"/>
                <w:szCs w:val="20"/>
                <w:highlight w:val="yellow"/>
                <w:lang w:val="mn-MN"/>
              </w:rPr>
              <w:t>хувийн</w:t>
            </w:r>
            <w:r w:rsidR="003F3DE8" w:rsidRPr="0019393A">
              <w:rPr>
                <w:rFonts w:ascii="Arial" w:hAnsi="Arial" w:cs="Arial"/>
                <w:sz w:val="20"/>
                <w:szCs w:val="20"/>
                <w:highlight w:val="yellow"/>
                <w:lang w:val="mn-MN"/>
              </w:rPr>
              <w:t xml:space="preserve"> </w:t>
            </w:r>
            <w:r w:rsidR="00A87BC9" w:rsidRPr="00A87BC9">
              <w:rPr>
                <w:rFonts w:ascii="Arial" w:hAnsi="Arial" w:cs="Arial"/>
                <w:sz w:val="20"/>
                <w:szCs w:val="20"/>
                <w:highlight w:val="yellow"/>
                <w:lang w:val="mn-MN"/>
              </w:rPr>
              <w:t>чадлаар</w:t>
            </w:r>
            <w:r w:rsidR="003F3DE8" w:rsidRPr="0019393A">
              <w:rPr>
                <w:rFonts w:ascii="Arial" w:hAnsi="Arial" w:cs="Arial"/>
                <w:sz w:val="20"/>
                <w:szCs w:val="20"/>
                <w:lang w:val="mn-MN"/>
              </w:rPr>
              <w:t xml:space="preserve"> </w:t>
            </w:r>
            <w:r w:rsidR="00A87BC9" w:rsidRPr="0019393A">
              <w:rPr>
                <w:rFonts w:ascii="Arial" w:hAnsi="Arial" w:cs="Arial"/>
                <w:sz w:val="20"/>
                <w:szCs w:val="20"/>
                <w:lang w:val="mn-MN"/>
              </w:rPr>
              <w:t>P</w:t>
            </w:r>
            <w:r w:rsidR="00A87BC9" w:rsidRPr="0019393A">
              <w:rPr>
                <w:rFonts w:ascii="Arial" w:hAnsi="Arial" w:cs="Arial"/>
                <w:sz w:val="20"/>
                <w:szCs w:val="20"/>
                <w:vertAlign w:val="subscript"/>
                <w:lang w:val="mn-MN"/>
              </w:rPr>
              <w:t>x</w:t>
            </w:r>
            <w:r w:rsidR="00A87BC9" w:rsidRPr="0019393A">
              <w:rPr>
                <w:rFonts w:ascii="Arial" w:hAnsi="Arial" w:cs="Arial"/>
                <w:sz w:val="20"/>
                <w:szCs w:val="20"/>
                <w:lang w:val="mn-MN"/>
              </w:rPr>
              <w:t xml:space="preserve"> </w:t>
            </w:r>
            <w:r w:rsidR="003F3DE8" w:rsidRPr="0019393A">
              <w:rPr>
                <w:rFonts w:ascii="Arial" w:hAnsi="Arial" w:cs="Arial"/>
                <w:sz w:val="20"/>
                <w:szCs w:val="20"/>
                <w:lang w:val="mn-MN"/>
              </w:rPr>
              <w:t>тодорхойлж б</w:t>
            </w:r>
            <w:r w:rsidR="00A87BC9" w:rsidRPr="0019393A">
              <w:rPr>
                <w:rFonts w:ascii="Arial" w:hAnsi="Arial" w:cs="Arial"/>
                <w:sz w:val="20"/>
                <w:szCs w:val="20"/>
                <w:lang w:val="mn-MN"/>
              </w:rPr>
              <w:t xml:space="preserve">олно, энэ тохиолдолд </w:t>
            </w:r>
            <w:r w:rsidR="003F3DE8" w:rsidRPr="0019393A">
              <w:rPr>
                <w:rFonts w:ascii="Arial" w:hAnsi="Arial" w:cs="Arial"/>
                <w:sz w:val="20"/>
                <w:szCs w:val="20"/>
                <w:lang w:val="mn-MN"/>
              </w:rPr>
              <w:t xml:space="preserve">" </w:t>
            </w:r>
            <w:r w:rsidR="00A87BC9" w:rsidRPr="0019393A">
              <w:rPr>
                <w:rFonts w:ascii="Arial" w:hAnsi="Arial" w:cs="Arial"/>
                <w:sz w:val="20"/>
                <w:szCs w:val="20"/>
                <w:lang w:val="mn-MN"/>
              </w:rPr>
              <w:t>P</w:t>
            </w:r>
            <w:r w:rsidR="00A87BC9" w:rsidRPr="0019393A">
              <w:rPr>
                <w:rFonts w:ascii="Arial" w:hAnsi="Arial" w:cs="Arial"/>
                <w:sz w:val="20"/>
                <w:szCs w:val="20"/>
                <w:vertAlign w:val="subscript"/>
                <w:lang w:val="mn-MN"/>
              </w:rPr>
              <w:t>x</w:t>
            </w:r>
            <w:r w:rsidR="00A87BC9" w:rsidRPr="0019393A">
              <w:rPr>
                <w:rFonts w:ascii="Arial" w:hAnsi="Arial" w:cs="Arial"/>
                <w:sz w:val="20"/>
                <w:szCs w:val="20"/>
                <w:lang w:val="mn-MN"/>
              </w:rPr>
              <w:t xml:space="preserve"> </w:t>
            </w:r>
            <w:r w:rsidR="00A87BC9">
              <w:rPr>
                <w:rFonts w:ascii="Arial" w:hAnsi="Arial" w:cs="Arial"/>
                <w:sz w:val="20"/>
                <w:szCs w:val="20"/>
                <w:lang w:val="mn-MN"/>
              </w:rPr>
              <w:t>-утга дахь</w:t>
            </w:r>
            <w:r w:rsidR="00A87BC9" w:rsidRPr="0019393A">
              <w:rPr>
                <w:rFonts w:ascii="Arial" w:hAnsi="Arial" w:cs="Arial"/>
                <w:sz w:val="20"/>
                <w:szCs w:val="20"/>
                <w:lang w:val="mn-MN"/>
              </w:rPr>
              <w:t xml:space="preserve"> </w:t>
            </w:r>
            <w:r w:rsidR="00A87BC9">
              <w:rPr>
                <w:rFonts w:ascii="Arial" w:hAnsi="Arial" w:cs="Arial"/>
                <w:sz w:val="20"/>
                <w:szCs w:val="20"/>
                <w:lang w:val="mn-MN"/>
              </w:rPr>
              <w:t>зөвшөөрсөн</w:t>
            </w:r>
            <w:r w:rsidR="00A87BC9" w:rsidRPr="0019393A">
              <w:rPr>
                <w:rFonts w:ascii="Arial" w:hAnsi="Arial" w:cs="Arial"/>
                <w:sz w:val="20"/>
                <w:szCs w:val="20"/>
                <w:lang w:val="mn-MN"/>
              </w:rPr>
              <w:t xml:space="preserve"> </w:t>
            </w:r>
            <w:r w:rsidR="00164519">
              <w:rPr>
                <w:rFonts w:ascii="Arial" w:hAnsi="Arial" w:cs="Arial"/>
                <w:sz w:val="20"/>
                <w:szCs w:val="20"/>
                <w:lang w:val="mn-MN"/>
              </w:rPr>
              <w:t>Ц</w:t>
            </w:r>
            <w:r w:rsidR="006B127D">
              <w:rPr>
                <w:rFonts w:ascii="Arial" w:hAnsi="Arial" w:cs="Arial"/>
                <w:sz w:val="20"/>
                <w:szCs w:val="20"/>
                <w:lang w:val="mn-MN"/>
              </w:rPr>
              <w:t>А</w:t>
            </w:r>
            <w:r w:rsidR="00164519">
              <w:rPr>
                <w:rFonts w:ascii="Arial" w:hAnsi="Arial" w:cs="Arial"/>
                <w:sz w:val="20"/>
                <w:szCs w:val="20"/>
                <w:lang w:val="mn-MN"/>
              </w:rPr>
              <w:t>Х</w:t>
            </w:r>
            <w:r w:rsidR="00A87BC9" w:rsidRPr="0019393A">
              <w:rPr>
                <w:rFonts w:ascii="Arial" w:hAnsi="Arial" w:cs="Arial"/>
                <w:sz w:val="20"/>
                <w:szCs w:val="20"/>
                <w:lang w:val="mn-MN"/>
              </w:rPr>
              <w:t xml:space="preserve"> </w:t>
            </w:r>
            <w:r w:rsidR="003F3DE8" w:rsidRPr="0019393A">
              <w:rPr>
                <w:rFonts w:ascii="Arial" w:hAnsi="Arial" w:cs="Arial"/>
                <w:sz w:val="20"/>
                <w:szCs w:val="20"/>
                <w:lang w:val="mn-MN"/>
              </w:rPr>
              <w:t xml:space="preserve">" </w:t>
            </w:r>
            <w:r w:rsidR="00A87BC9" w:rsidRPr="0019393A">
              <w:rPr>
                <w:rFonts w:ascii="Arial" w:hAnsi="Arial" w:cs="Arial"/>
                <w:sz w:val="20"/>
                <w:szCs w:val="20"/>
                <w:lang w:val="mn-MN"/>
              </w:rPr>
              <w:t xml:space="preserve">нэр </w:t>
            </w:r>
            <w:r w:rsidR="00857CDF">
              <w:rPr>
                <w:rFonts w:ascii="Arial" w:hAnsi="Arial" w:cs="Arial"/>
                <w:sz w:val="20"/>
                <w:szCs w:val="20"/>
                <w:lang w:val="mn-MN"/>
              </w:rPr>
              <w:t>томьёо</w:t>
            </w:r>
            <w:r w:rsidR="00A87BC9">
              <w:rPr>
                <w:rFonts w:ascii="Arial" w:hAnsi="Arial" w:cs="Arial"/>
                <w:sz w:val="20"/>
                <w:szCs w:val="20"/>
                <w:lang w:val="mn-MN"/>
              </w:rPr>
              <w:t xml:space="preserve">г </w:t>
            </w:r>
            <w:r w:rsidR="00F26FB6">
              <w:rPr>
                <w:rFonts w:ascii="Arial" w:hAnsi="Arial" w:cs="Arial"/>
                <w:sz w:val="20"/>
                <w:szCs w:val="20"/>
                <w:lang w:val="mn-MN"/>
              </w:rPr>
              <w:t>түгээмэл</w:t>
            </w:r>
            <w:r w:rsidR="003F3DE8" w:rsidRPr="0019393A">
              <w:rPr>
                <w:rFonts w:ascii="Arial" w:hAnsi="Arial" w:cs="Arial"/>
                <w:sz w:val="20"/>
                <w:szCs w:val="20"/>
                <w:lang w:val="mn-MN"/>
              </w:rPr>
              <w:t xml:space="preserve"> ашиглагддаг.</w:t>
            </w:r>
          </w:p>
          <w:p w14:paraId="45A43E58" w14:textId="57A7149A" w:rsidR="006A2528"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Тайлбар 2: Ер нь </w:t>
            </w:r>
            <w:r w:rsidR="00A91123">
              <w:rPr>
                <w:rFonts w:ascii="Arial" w:hAnsi="Arial" w:cs="Arial"/>
                <w:sz w:val="20"/>
                <w:szCs w:val="20"/>
                <w:lang w:val="mn-MN"/>
              </w:rPr>
              <w:t>хуримтлуулах</w:t>
            </w:r>
            <w:r w:rsidRPr="0019393A">
              <w:rPr>
                <w:rFonts w:ascii="Arial" w:hAnsi="Arial" w:cs="Arial"/>
                <w:sz w:val="20"/>
                <w:szCs w:val="20"/>
                <w:lang w:val="mn-MN"/>
              </w:rPr>
              <w:t xml:space="preserve"> дэд системийн </w:t>
            </w:r>
            <w:r w:rsidR="0046263A">
              <w:rPr>
                <w:rFonts w:ascii="Arial" w:hAnsi="Arial" w:cs="Arial"/>
                <w:sz w:val="20"/>
                <w:szCs w:val="20"/>
                <w:lang w:val="mn-MN"/>
              </w:rPr>
              <w:t xml:space="preserve">энергийн </w:t>
            </w:r>
            <w:r w:rsidRPr="0019393A">
              <w:rPr>
                <w:rFonts w:ascii="Arial" w:hAnsi="Arial" w:cs="Arial"/>
                <w:sz w:val="20"/>
                <w:szCs w:val="20"/>
                <w:lang w:val="mn-MN"/>
              </w:rPr>
              <w:t>багтаамж</w:t>
            </w:r>
            <w:r w:rsidR="00BC1998">
              <w:rPr>
                <w:rFonts w:ascii="Arial" w:hAnsi="Arial" w:cs="Arial"/>
                <w:sz w:val="20"/>
                <w:szCs w:val="20"/>
                <w:lang w:val="mn-MN"/>
              </w:rPr>
              <w:t>ийн хэмжээ</w:t>
            </w:r>
            <w:r w:rsidR="00BC1998" w:rsidRPr="00BC1998">
              <w:rPr>
                <w:rFonts w:ascii="Arial" w:hAnsi="Arial" w:cs="Arial"/>
                <w:sz w:val="20"/>
                <w:szCs w:val="20"/>
                <w:lang w:val="mn-MN"/>
              </w:rPr>
              <w:t xml:space="preserve"> </w:t>
            </w:r>
            <w:r w:rsidR="001C2485">
              <w:rPr>
                <w:rFonts w:ascii="Arial" w:hAnsi="Arial" w:cs="Arial"/>
                <w:sz w:val="20"/>
                <w:szCs w:val="20"/>
                <w:lang w:val="mn-MN"/>
              </w:rPr>
              <w:t>ашиглалтын</w:t>
            </w:r>
            <w:r w:rsidR="001C2485" w:rsidRPr="0019393A">
              <w:rPr>
                <w:rFonts w:ascii="Arial" w:hAnsi="Arial" w:cs="Arial"/>
                <w:sz w:val="20"/>
                <w:szCs w:val="20"/>
                <w:lang w:val="mn-MN"/>
              </w:rPr>
              <w:t xml:space="preserve"> бүх хугацаан</w:t>
            </w:r>
            <w:r w:rsidR="009B6557">
              <w:rPr>
                <w:rFonts w:ascii="Arial" w:hAnsi="Arial" w:cs="Arial"/>
                <w:sz w:val="20"/>
                <w:szCs w:val="20"/>
                <w:lang w:val="mn-MN"/>
              </w:rPr>
              <w:t>д</w:t>
            </w:r>
            <w:r w:rsidR="001C2485">
              <w:rPr>
                <w:rFonts w:ascii="Arial" w:hAnsi="Arial" w:cs="Arial"/>
                <w:sz w:val="20"/>
                <w:szCs w:val="20"/>
                <w:lang w:val="mn-MN"/>
              </w:rPr>
              <w:t xml:space="preserve"> </w:t>
            </w:r>
            <w:r w:rsidR="009B6557">
              <w:rPr>
                <w:rFonts w:ascii="Arial" w:hAnsi="Arial" w:cs="Arial"/>
                <w:sz w:val="20"/>
                <w:szCs w:val="20"/>
                <w:lang w:val="mn-MN"/>
              </w:rPr>
              <w:t xml:space="preserve">таамаглаж буй  </w:t>
            </w:r>
            <w:r w:rsidR="00BA1E53">
              <w:rPr>
                <w:rFonts w:ascii="Arial" w:hAnsi="Arial" w:cs="Arial"/>
                <w:sz w:val="20"/>
                <w:szCs w:val="20"/>
                <w:lang w:val="mn-MN"/>
              </w:rPr>
              <w:t>ЦЭХХ</w:t>
            </w:r>
            <w:r w:rsidRPr="0019393A">
              <w:rPr>
                <w:rFonts w:ascii="Arial" w:hAnsi="Arial" w:cs="Arial"/>
                <w:sz w:val="20"/>
                <w:szCs w:val="20"/>
                <w:lang w:val="mn-MN"/>
              </w:rPr>
              <w:t xml:space="preserve"> системийн </w:t>
            </w:r>
            <w:r w:rsidR="00BA1E53">
              <w:rPr>
                <w:rFonts w:ascii="Arial" w:hAnsi="Arial" w:cs="Arial"/>
                <w:sz w:val="20"/>
                <w:szCs w:val="20"/>
                <w:lang w:val="mn-MN"/>
              </w:rPr>
              <w:t xml:space="preserve">үзүүлэлтийн </w:t>
            </w:r>
            <w:r w:rsidR="003311B4" w:rsidRPr="0019393A">
              <w:rPr>
                <w:rFonts w:ascii="Arial" w:hAnsi="Arial" w:cs="Arial"/>
                <w:sz w:val="20"/>
                <w:szCs w:val="20"/>
                <w:lang w:val="mn-MN"/>
              </w:rPr>
              <w:t>шаардлаг</w:t>
            </w:r>
            <w:r w:rsidR="003311B4">
              <w:rPr>
                <w:rFonts w:ascii="Arial" w:hAnsi="Arial" w:cs="Arial"/>
                <w:sz w:val="20"/>
                <w:szCs w:val="20"/>
                <w:lang w:val="mn-MN"/>
              </w:rPr>
              <w:t xml:space="preserve">атай  </w:t>
            </w:r>
            <w:r w:rsidR="00BC1998">
              <w:rPr>
                <w:rFonts w:ascii="Arial" w:hAnsi="Arial" w:cs="Arial"/>
                <w:sz w:val="20"/>
                <w:szCs w:val="20"/>
                <w:lang w:val="mn-MN"/>
              </w:rPr>
              <w:t>харьцуулахад</w:t>
            </w:r>
            <w:r w:rsidRPr="0019393A">
              <w:rPr>
                <w:rFonts w:ascii="Arial" w:hAnsi="Arial" w:cs="Arial"/>
                <w:sz w:val="20"/>
                <w:szCs w:val="20"/>
                <w:lang w:val="mn-MN"/>
              </w:rPr>
              <w:t xml:space="preserve"> </w:t>
            </w:r>
            <w:r w:rsidRPr="001C2485">
              <w:rPr>
                <w:rFonts w:ascii="Arial" w:hAnsi="Arial" w:cs="Arial"/>
                <w:sz w:val="20"/>
                <w:szCs w:val="20"/>
                <w:highlight w:val="yellow"/>
                <w:lang w:val="mn-MN"/>
              </w:rPr>
              <w:t>хэт</w:t>
            </w:r>
            <w:r w:rsidR="005B36FF">
              <w:rPr>
                <w:rFonts w:ascii="Arial" w:hAnsi="Arial" w:cs="Arial"/>
                <w:sz w:val="20"/>
                <w:szCs w:val="20"/>
                <w:highlight w:val="yellow"/>
                <w:lang w:val="mn-MN"/>
              </w:rPr>
              <w:t>эрсэн</w:t>
            </w:r>
            <w:r w:rsidR="005B36FF">
              <w:rPr>
                <w:rFonts w:ascii="Arial" w:hAnsi="Arial" w:cs="Arial"/>
                <w:sz w:val="20"/>
                <w:szCs w:val="20"/>
                <w:lang w:val="mn-MN"/>
              </w:rPr>
              <w:t xml:space="preserve"> </w:t>
            </w:r>
            <w:r w:rsidRPr="0019393A">
              <w:rPr>
                <w:rFonts w:ascii="Arial" w:hAnsi="Arial" w:cs="Arial"/>
                <w:sz w:val="20"/>
                <w:szCs w:val="20"/>
                <w:lang w:val="mn-MN"/>
              </w:rPr>
              <w:t>байдаг тул</w:t>
            </w:r>
            <w:r w:rsidR="001C2485">
              <w:rPr>
                <w:rFonts w:ascii="Arial" w:hAnsi="Arial" w:cs="Arial"/>
                <w:sz w:val="20"/>
                <w:szCs w:val="20"/>
                <w:lang w:val="mn-MN"/>
              </w:rPr>
              <w:t>,</w:t>
            </w:r>
            <w:r w:rsidRPr="0019393A">
              <w:rPr>
                <w:rFonts w:ascii="Arial" w:hAnsi="Arial" w:cs="Arial"/>
                <w:sz w:val="20"/>
                <w:szCs w:val="20"/>
                <w:lang w:val="mn-MN"/>
              </w:rPr>
              <w:t xml:space="preserve"> түүний зөвхөн нэг хэсэг нь </w:t>
            </w:r>
            <w:r w:rsidR="00BA1E53">
              <w:rPr>
                <w:rFonts w:ascii="Arial" w:hAnsi="Arial" w:cs="Arial"/>
                <w:sz w:val="20"/>
                <w:szCs w:val="20"/>
                <w:lang w:val="mn-MN"/>
              </w:rPr>
              <w:t>ЦЭХ</w:t>
            </w:r>
            <w:r w:rsidR="001C2485">
              <w:rPr>
                <w:rFonts w:ascii="Arial" w:hAnsi="Arial" w:cs="Arial"/>
                <w:sz w:val="20"/>
                <w:szCs w:val="20"/>
                <w:lang w:val="mn-MN"/>
              </w:rPr>
              <w:t>Х</w:t>
            </w:r>
            <w:r w:rsidR="00BA1E53">
              <w:rPr>
                <w:rFonts w:ascii="Arial" w:hAnsi="Arial" w:cs="Arial"/>
                <w:sz w:val="20"/>
                <w:szCs w:val="20"/>
                <w:lang w:val="mn-MN"/>
              </w:rPr>
              <w:t xml:space="preserve"> </w:t>
            </w:r>
            <w:r w:rsidRPr="0019393A">
              <w:rPr>
                <w:rFonts w:ascii="Arial" w:hAnsi="Arial" w:cs="Arial"/>
                <w:sz w:val="20"/>
                <w:szCs w:val="20"/>
                <w:lang w:val="mn-MN"/>
              </w:rPr>
              <w:lastRenderedPageBreak/>
              <w:t xml:space="preserve">системийн </w:t>
            </w:r>
            <w:r w:rsidR="00C753E2">
              <w:rPr>
                <w:rFonts w:ascii="Arial" w:hAnsi="Arial" w:cs="Arial"/>
                <w:sz w:val="20"/>
                <w:szCs w:val="20"/>
                <w:lang w:val="mn-MN"/>
              </w:rPr>
              <w:t>энергийн</w:t>
            </w:r>
            <w:r w:rsidRPr="0019393A">
              <w:rPr>
                <w:rFonts w:ascii="Arial" w:hAnsi="Arial" w:cs="Arial"/>
                <w:sz w:val="20"/>
                <w:szCs w:val="20"/>
                <w:lang w:val="mn-MN"/>
              </w:rPr>
              <w:t xml:space="preserve"> </w:t>
            </w:r>
            <w:r w:rsidR="00BA1E53">
              <w:rPr>
                <w:rFonts w:ascii="Arial" w:hAnsi="Arial" w:cs="Arial"/>
                <w:sz w:val="20"/>
                <w:szCs w:val="20"/>
                <w:lang w:val="mn-MN"/>
              </w:rPr>
              <w:t>багтаамжид</w:t>
            </w:r>
            <w:r w:rsidRPr="0019393A">
              <w:rPr>
                <w:rFonts w:ascii="Arial" w:hAnsi="Arial" w:cs="Arial"/>
                <w:sz w:val="20"/>
                <w:szCs w:val="20"/>
                <w:lang w:val="mn-MN"/>
              </w:rPr>
              <w:t xml:space="preserve"> </w:t>
            </w:r>
            <w:r w:rsidR="003311B4">
              <w:rPr>
                <w:rFonts w:ascii="Arial" w:hAnsi="Arial" w:cs="Arial"/>
                <w:sz w:val="20"/>
                <w:szCs w:val="20"/>
                <w:lang w:val="mn-MN"/>
              </w:rPr>
              <w:t>оролцдог</w:t>
            </w:r>
            <w:r w:rsidRPr="0019393A">
              <w:rPr>
                <w:rFonts w:ascii="Arial" w:hAnsi="Arial" w:cs="Arial"/>
                <w:sz w:val="20"/>
                <w:szCs w:val="20"/>
                <w:lang w:val="mn-MN"/>
              </w:rPr>
              <w:t xml:space="preserve">. Зөвшөөрсөн </w:t>
            </w:r>
            <w:r w:rsidR="00164519">
              <w:rPr>
                <w:rFonts w:ascii="Arial" w:hAnsi="Arial" w:cs="Arial"/>
                <w:sz w:val="20"/>
                <w:szCs w:val="20"/>
                <w:lang w:val="mn-MN"/>
              </w:rPr>
              <w:t>Ц</w:t>
            </w:r>
            <w:r w:rsidR="006B127D">
              <w:rPr>
                <w:rFonts w:ascii="Arial" w:hAnsi="Arial" w:cs="Arial"/>
                <w:sz w:val="20"/>
                <w:szCs w:val="20"/>
                <w:lang w:val="mn-MN"/>
              </w:rPr>
              <w:t>А</w:t>
            </w:r>
            <w:r w:rsidR="00164519">
              <w:rPr>
                <w:rFonts w:ascii="Arial" w:hAnsi="Arial" w:cs="Arial"/>
                <w:sz w:val="20"/>
                <w:szCs w:val="20"/>
                <w:lang w:val="mn-MN"/>
              </w:rPr>
              <w:t>Х</w:t>
            </w:r>
            <w:r w:rsidRPr="0019393A">
              <w:rPr>
                <w:rFonts w:ascii="Arial" w:hAnsi="Arial" w:cs="Arial"/>
                <w:sz w:val="20"/>
                <w:szCs w:val="20"/>
                <w:lang w:val="mn-MN"/>
              </w:rPr>
              <w:t xml:space="preserve"> нь энэ хэсгийн хоёр </w:t>
            </w:r>
            <w:r w:rsidR="00C335BB">
              <w:rPr>
                <w:rFonts w:ascii="Arial" w:hAnsi="Arial" w:cs="Arial"/>
                <w:sz w:val="20"/>
                <w:szCs w:val="20"/>
                <w:lang w:val="mn-MN"/>
              </w:rPr>
              <w:t>хуваагдлын</w:t>
            </w:r>
            <w:r w:rsidRPr="0019393A">
              <w:rPr>
                <w:rFonts w:ascii="Arial" w:hAnsi="Arial" w:cs="Arial"/>
                <w:sz w:val="20"/>
                <w:szCs w:val="20"/>
                <w:lang w:val="mn-MN"/>
              </w:rPr>
              <w:t xml:space="preserve"> нэг </w:t>
            </w:r>
            <w:r w:rsidR="00BA1E53">
              <w:rPr>
                <w:rFonts w:ascii="Arial" w:hAnsi="Arial" w:cs="Arial"/>
                <w:sz w:val="20"/>
                <w:szCs w:val="20"/>
                <w:lang w:val="mn-MN"/>
              </w:rPr>
              <w:t xml:space="preserve">нь </w:t>
            </w:r>
            <w:r w:rsidRPr="0019393A">
              <w:rPr>
                <w:rFonts w:ascii="Arial" w:hAnsi="Arial" w:cs="Arial"/>
                <w:sz w:val="20"/>
                <w:szCs w:val="20"/>
                <w:lang w:val="mn-MN"/>
              </w:rPr>
              <w:t>юм. Зөвшөөр</w:t>
            </w:r>
            <w:r w:rsidR="00C335BB">
              <w:rPr>
                <w:rFonts w:ascii="Arial" w:hAnsi="Arial" w:cs="Arial"/>
                <w:sz w:val="20"/>
                <w:szCs w:val="20"/>
                <w:lang w:val="mn-MN"/>
              </w:rPr>
              <w:t>с</w:t>
            </w:r>
            <w:r w:rsidRPr="0019393A">
              <w:rPr>
                <w:rFonts w:ascii="Arial" w:hAnsi="Arial" w:cs="Arial"/>
                <w:sz w:val="20"/>
                <w:szCs w:val="20"/>
                <w:lang w:val="mn-MN"/>
              </w:rPr>
              <w:t xml:space="preserve">өн </w:t>
            </w:r>
            <w:r w:rsidR="004A685B">
              <w:rPr>
                <w:rFonts w:ascii="Arial" w:hAnsi="Arial" w:cs="Arial"/>
                <w:sz w:val="20"/>
                <w:szCs w:val="20"/>
                <w:lang w:val="mn-MN"/>
              </w:rPr>
              <w:t>Ц</w:t>
            </w:r>
            <w:r w:rsidR="006B127D">
              <w:rPr>
                <w:rFonts w:ascii="Arial" w:hAnsi="Arial" w:cs="Arial"/>
                <w:sz w:val="20"/>
                <w:szCs w:val="20"/>
                <w:lang w:val="mn-MN"/>
              </w:rPr>
              <w:t>А</w:t>
            </w:r>
            <w:r w:rsidR="004A685B">
              <w:rPr>
                <w:rFonts w:ascii="Arial" w:hAnsi="Arial" w:cs="Arial"/>
                <w:sz w:val="20"/>
                <w:szCs w:val="20"/>
                <w:lang w:val="mn-MN"/>
              </w:rPr>
              <w:t>Х</w:t>
            </w:r>
            <w:r w:rsidRPr="0019393A">
              <w:rPr>
                <w:rFonts w:ascii="Arial" w:hAnsi="Arial" w:cs="Arial"/>
                <w:sz w:val="20"/>
                <w:szCs w:val="20"/>
                <w:lang w:val="mn-MN"/>
              </w:rPr>
              <w:t xml:space="preserve"> нь бодит </w:t>
            </w:r>
            <w:r w:rsidR="00CC354E">
              <w:rPr>
                <w:rFonts w:ascii="Arial" w:hAnsi="Arial" w:cs="Arial"/>
                <w:sz w:val="20"/>
                <w:szCs w:val="20"/>
                <w:lang w:val="mn-MN"/>
              </w:rPr>
              <w:t>хэвийн</w:t>
            </w:r>
            <w:r w:rsidRPr="0019393A">
              <w:rPr>
                <w:rFonts w:ascii="Arial" w:hAnsi="Arial" w:cs="Arial"/>
                <w:sz w:val="20"/>
                <w:szCs w:val="20"/>
                <w:lang w:val="mn-MN"/>
              </w:rPr>
              <w:t xml:space="preserve"> эсвэл </w:t>
            </w:r>
            <w:r w:rsidR="00123D5B">
              <w:rPr>
                <w:rFonts w:ascii="Arial" w:hAnsi="Arial" w:cs="Arial"/>
                <w:sz w:val="20"/>
                <w:szCs w:val="20"/>
                <w:lang w:val="mn-MN"/>
              </w:rPr>
              <w:t>тооцооны</w:t>
            </w:r>
            <w:r w:rsidR="00C335BB">
              <w:rPr>
                <w:rFonts w:ascii="Arial" w:hAnsi="Arial" w:cs="Arial"/>
                <w:sz w:val="20"/>
                <w:szCs w:val="20"/>
                <w:lang w:val="mn-MN"/>
              </w:rPr>
              <w:t xml:space="preserve"> </w:t>
            </w:r>
            <w:r w:rsidR="00C753E2">
              <w:rPr>
                <w:rFonts w:ascii="Arial" w:hAnsi="Arial" w:cs="Arial"/>
                <w:sz w:val="20"/>
                <w:szCs w:val="20"/>
                <w:lang w:val="mn-MN"/>
              </w:rPr>
              <w:t>энергийн</w:t>
            </w:r>
            <w:r w:rsidRPr="0019393A">
              <w:rPr>
                <w:rFonts w:ascii="Arial" w:hAnsi="Arial" w:cs="Arial"/>
                <w:sz w:val="20"/>
                <w:szCs w:val="20"/>
                <w:lang w:val="mn-MN"/>
              </w:rPr>
              <w:t xml:space="preserve"> </w:t>
            </w:r>
            <w:r w:rsidR="003A3C6F">
              <w:rPr>
                <w:rFonts w:ascii="Arial" w:hAnsi="Arial" w:cs="Arial"/>
                <w:sz w:val="20"/>
                <w:szCs w:val="20"/>
                <w:lang w:val="mn-MN"/>
              </w:rPr>
              <w:t>багтаамжтай</w:t>
            </w:r>
            <w:r w:rsidRPr="0019393A">
              <w:rPr>
                <w:rFonts w:ascii="Arial" w:hAnsi="Arial" w:cs="Arial"/>
                <w:sz w:val="20"/>
                <w:szCs w:val="20"/>
                <w:lang w:val="mn-MN"/>
              </w:rPr>
              <w:t xml:space="preserve"> холбоотой байж болно.</w:t>
            </w:r>
          </w:p>
          <w:p w14:paraId="48F8A097" w14:textId="3FCE3455" w:rsidR="0062359A" w:rsidRPr="0019393A" w:rsidRDefault="0062359A" w:rsidP="0062359A">
            <w:pPr>
              <w:jc w:val="both"/>
              <w:rPr>
                <w:rFonts w:ascii="Arial" w:hAnsi="Arial" w:cs="Arial"/>
                <w:b/>
                <w:sz w:val="24"/>
                <w:szCs w:val="24"/>
                <w:lang w:val="mn-MN"/>
              </w:rPr>
            </w:pPr>
            <w:r w:rsidRPr="0019393A">
              <w:rPr>
                <w:rFonts w:ascii="Arial" w:hAnsi="Arial" w:cs="Arial"/>
                <w:b/>
                <w:sz w:val="24"/>
                <w:szCs w:val="24"/>
                <w:lang w:val="mn-MN"/>
              </w:rPr>
              <w:t>4.9</w:t>
            </w:r>
          </w:p>
          <w:p w14:paraId="0535ACE8" w14:textId="439E780A" w:rsidR="0062359A" w:rsidRPr="003A3C6F" w:rsidRDefault="003A3C6F" w:rsidP="0062359A">
            <w:pPr>
              <w:jc w:val="both"/>
              <w:rPr>
                <w:rFonts w:ascii="Arial" w:hAnsi="Arial" w:cs="Arial"/>
                <w:b/>
                <w:sz w:val="24"/>
                <w:szCs w:val="24"/>
                <w:lang w:val="mn-MN"/>
              </w:rPr>
            </w:pPr>
            <w:r w:rsidRPr="0019393A">
              <w:rPr>
                <w:rFonts w:ascii="Arial" w:hAnsi="Arial" w:cs="Arial"/>
                <w:b/>
                <w:sz w:val="24"/>
                <w:szCs w:val="24"/>
                <w:lang w:val="mn-MN"/>
              </w:rPr>
              <w:t>зөвшөөр</w:t>
            </w:r>
            <w:r>
              <w:rPr>
                <w:rFonts w:ascii="Arial" w:hAnsi="Arial" w:cs="Arial"/>
                <w:b/>
                <w:sz w:val="24"/>
                <w:szCs w:val="24"/>
                <w:lang w:val="mn-MN"/>
              </w:rPr>
              <w:t xml:space="preserve">сөн </w:t>
            </w:r>
            <w:r w:rsidRPr="0019393A">
              <w:rPr>
                <w:rFonts w:ascii="Arial" w:hAnsi="Arial" w:cs="Arial"/>
                <w:b/>
                <w:sz w:val="24"/>
                <w:szCs w:val="24"/>
                <w:lang w:val="mn-MN"/>
              </w:rPr>
              <w:t xml:space="preserve"> </w:t>
            </w:r>
            <w:r w:rsidR="00DC3EDA">
              <w:rPr>
                <w:rFonts w:ascii="Arial" w:hAnsi="Arial" w:cs="Arial"/>
                <w:b/>
                <w:sz w:val="24"/>
                <w:szCs w:val="24"/>
                <w:lang w:val="mn-MN"/>
              </w:rPr>
              <w:t>цэнэг-алдах</w:t>
            </w:r>
            <w:r w:rsidR="006B127D">
              <w:rPr>
                <w:rFonts w:ascii="Arial" w:hAnsi="Arial" w:cs="Arial"/>
                <w:b/>
                <w:sz w:val="24"/>
                <w:szCs w:val="24"/>
                <w:lang w:val="mn-MN"/>
              </w:rPr>
              <w:t xml:space="preserve"> </w:t>
            </w:r>
            <w:r w:rsidR="00A631CA">
              <w:rPr>
                <w:rFonts w:ascii="Arial" w:hAnsi="Arial" w:cs="Arial"/>
                <w:b/>
                <w:sz w:val="24"/>
                <w:szCs w:val="24"/>
                <w:lang w:val="mn-MN"/>
              </w:rPr>
              <w:t>хэмжээ</w:t>
            </w:r>
            <w:r>
              <w:rPr>
                <w:rFonts w:ascii="Arial" w:hAnsi="Arial" w:cs="Arial"/>
                <w:b/>
                <w:sz w:val="24"/>
                <w:szCs w:val="24"/>
                <w:lang w:val="mn-MN"/>
              </w:rPr>
              <w:t xml:space="preserve"> </w:t>
            </w:r>
          </w:p>
          <w:p w14:paraId="7736F0E8" w14:textId="77777777" w:rsidR="0062359A" w:rsidRPr="0019393A" w:rsidRDefault="0062359A" w:rsidP="0062359A">
            <w:pPr>
              <w:jc w:val="both"/>
              <w:rPr>
                <w:rFonts w:ascii="Arial" w:hAnsi="Arial" w:cs="Arial"/>
                <w:sz w:val="24"/>
                <w:szCs w:val="24"/>
                <w:lang w:val="mn-MN"/>
              </w:rPr>
            </w:pPr>
            <w:r w:rsidRPr="0019393A">
              <w:rPr>
                <w:rFonts w:ascii="Arial" w:hAnsi="Arial" w:cs="Arial"/>
                <w:sz w:val="24"/>
                <w:szCs w:val="24"/>
                <w:lang w:val="mn-MN"/>
              </w:rPr>
              <w:t xml:space="preserve">зөвшөөрсөн </w:t>
            </w:r>
            <w:r w:rsidR="004A685B">
              <w:rPr>
                <w:rFonts w:ascii="Arial" w:hAnsi="Arial" w:cs="Arial"/>
                <w:sz w:val="24"/>
                <w:szCs w:val="24"/>
                <w:lang w:val="mn-MN"/>
              </w:rPr>
              <w:t>Ц</w:t>
            </w:r>
            <w:r w:rsidR="006B127D">
              <w:rPr>
                <w:rFonts w:ascii="Arial" w:hAnsi="Arial" w:cs="Arial"/>
                <w:sz w:val="24"/>
                <w:szCs w:val="24"/>
                <w:lang w:val="mn-MN"/>
              </w:rPr>
              <w:t>АХ</w:t>
            </w:r>
          </w:p>
          <w:p w14:paraId="11C4F011" w14:textId="04AF6D58" w:rsidR="0062359A" w:rsidRPr="0019393A" w:rsidRDefault="00F20558" w:rsidP="0062359A">
            <w:pPr>
              <w:jc w:val="both"/>
              <w:rPr>
                <w:rFonts w:ascii="Arial" w:hAnsi="Arial" w:cs="Arial"/>
                <w:sz w:val="24"/>
                <w:szCs w:val="24"/>
                <w:lang w:val="mn-MN"/>
              </w:rPr>
            </w:pPr>
            <w:r>
              <w:rPr>
                <w:rFonts w:ascii="Arial" w:hAnsi="Arial" w:cs="Arial"/>
                <w:sz w:val="24"/>
                <w:szCs w:val="24"/>
                <w:lang w:val="mn-MN"/>
              </w:rPr>
              <w:t>ЦЭХХ</w:t>
            </w:r>
            <w:r w:rsidRPr="0019393A">
              <w:rPr>
                <w:rFonts w:ascii="Arial" w:hAnsi="Arial" w:cs="Arial"/>
                <w:sz w:val="24"/>
                <w:szCs w:val="24"/>
                <w:lang w:val="mn-MN"/>
              </w:rPr>
              <w:t xml:space="preserve"> систем</w:t>
            </w:r>
            <w:r>
              <w:rPr>
                <w:rFonts w:ascii="Arial" w:hAnsi="Arial" w:cs="Arial"/>
                <w:sz w:val="24"/>
                <w:szCs w:val="24"/>
                <w:lang w:val="mn-MN"/>
              </w:rPr>
              <w:t>ийн тодорхой</w:t>
            </w:r>
            <w:r w:rsidRPr="0019393A">
              <w:rPr>
                <w:rFonts w:ascii="Arial" w:hAnsi="Arial" w:cs="Arial"/>
                <w:sz w:val="24"/>
                <w:szCs w:val="24"/>
                <w:lang w:val="mn-MN"/>
              </w:rPr>
              <w:t xml:space="preserve"> аж</w:t>
            </w:r>
            <w:r>
              <w:rPr>
                <w:rFonts w:ascii="Arial" w:hAnsi="Arial" w:cs="Arial"/>
                <w:sz w:val="24"/>
                <w:szCs w:val="24"/>
                <w:lang w:val="mn-MN"/>
              </w:rPr>
              <w:t>лын</w:t>
            </w:r>
            <w:r w:rsidRPr="0019393A">
              <w:rPr>
                <w:rFonts w:ascii="Arial" w:hAnsi="Arial" w:cs="Arial"/>
                <w:sz w:val="24"/>
                <w:szCs w:val="24"/>
                <w:lang w:val="mn-MN"/>
              </w:rPr>
              <w:t xml:space="preserve"> горимд </w:t>
            </w:r>
            <w:r>
              <w:rPr>
                <w:rFonts w:ascii="Arial" w:hAnsi="Arial" w:cs="Arial"/>
                <w:sz w:val="24"/>
                <w:szCs w:val="24"/>
                <w:lang w:val="mn-MN"/>
              </w:rPr>
              <w:t xml:space="preserve">тасралтгүй </w:t>
            </w:r>
            <w:r w:rsidRPr="0019393A">
              <w:rPr>
                <w:rFonts w:ascii="Arial" w:hAnsi="Arial" w:cs="Arial"/>
                <w:sz w:val="24"/>
                <w:szCs w:val="24"/>
                <w:lang w:val="mn-MN"/>
              </w:rPr>
              <w:t>аж</w:t>
            </w:r>
            <w:r>
              <w:rPr>
                <w:rFonts w:ascii="Arial" w:hAnsi="Arial" w:cs="Arial"/>
                <w:sz w:val="24"/>
                <w:szCs w:val="24"/>
                <w:lang w:val="mn-MN"/>
              </w:rPr>
              <w:t>иллагааны нөхцөлд</w:t>
            </w:r>
            <w:r w:rsidRPr="0019393A">
              <w:rPr>
                <w:rFonts w:ascii="Arial" w:hAnsi="Arial" w:cs="Arial"/>
                <w:sz w:val="24"/>
                <w:szCs w:val="24"/>
                <w:lang w:val="mn-MN"/>
              </w:rPr>
              <w:t xml:space="preserve"> </w:t>
            </w:r>
            <w:r w:rsidR="00A91123" w:rsidRPr="00A91123">
              <w:rPr>
                <w:rFonts w:ascii="Arial" w:hAnsi="Arial" w:cs="Arial"/>
                <w:sz w:val="24"/>
                <w:szCs w:val="24"/>
                <w:lang w:val="mn-MN"/>
              </w:rPr>
              <w:t>хуримтлуулах</w:t>
            </w:r>
            <w:r w:rsidRPr="0019393A">
              <w:rPr>
                <w:rFonts w:ascii="Arial" w:hAnsi="Arial" w:cs="Arial"/>
                <w:sz w:val="24"/>
                <w:szCs w:val="24"/>
                <w:lang w:val="mn-MN"/>
              </w:rPr>
              <w:t xml:space="preserve"> дэд системийн </w:t>
            </w:r>
            <w:r w:rsidR="00C753E2">
              <w:rPr>
                <w:rFonts w:ascii="Arial" w:hAnsi="Arial" w:cs="Arial"/>
                <w:sz w:val="24"/>
                <w:szCs w:val="24"/>
                <w:lang w:val="mn-MN"/>
              </w:rPr>
              <w:t>энергийн</w:t>
            </w:r>
            <w:r w:rsidRPr="0019393A">
              <w:rPr>
                <w:rFonts w:ascii="Arial" w:hAnsi="Arial" w:cs="Arial"/>
                <w:sz w:val="24"/>
                <w:szCs w:val="24"/>
                <w:lang w:val="mn-MN"/>
              </w:rPr>
              <w:t xml:space="preserve"> багтаамжийн </w:t>
            </w:r>
            <w:r w:rsidR="0062359A" w:rsidRPr="0019393A">
              <w:rPr>
                <w:rFonts w:ascii="Arial" w:hAnsi="Arial" w:cs="Arial"/>
                <w:sz w:val="24"/>
                <w:szCs w:val="24"/>
                <w:lang w:val="mn-MN"/>
              </w:rPr>
              <w:t>бүрэн цэнэг</w:t>
            </w:r>
            <w:r>
              <w:rPr>
                <w:rFonts w:ascii="Arial" w:hAnsi="Arial" w:cs="Arial"/>
                <w:sz w:val="24"/>
                <w:szCs w:val="24"/>
                <w:lang w:val="mn-MN"/>
              </w:rPr>
              <w:t>тэй</w:t>
            </w:r>
            <w:r w:rsidR="0062359A" w:rsidRPr="0019393A">
              <w:rPr>
                <w:rFonts w:ascii="Arial" w:hAnsi="Arial" w:cs="Arial"/>
                <w:sz w:val="24"/>
                <w:szCs w:val="24"/>
                <w:lang w:val="mn-MN"/>
              </w:rPr>
              <w:t xml:space="preserve"> түвш</w:t>
            </w:r>
            <w:r>
              <w:rPr>
                <w:rFonts w:ascii="Arial" w:hAnsi="Arial" w:cs="Arial"/>
                <w:sz w:val="24"/>
                <w:szCs w:val="24"/>
                <w:lang w:val="mn-MN"/>
              </w:rPr>
              <w:t>и</w:t>
            </w:r>
            <w:r w:rsidR="0062359A" w:rsidRPr="0019393A">
              <w:rPr>
                <w:rFonts w:ascii="Arial" w:hAnsi="Arial" w:cs="Arial"/>
                <w:sz w:val="24"/>
                <w:szCs w:val="24"/>
                <w:lang w:val="mn-MN"/>
              </w:rPr>
              <w:t xml:space="preserve">нээс </w:t>
            </w:r>
            <w:r w:rsidR="006B127D">
              <w:rPr>
                <w:rFonts w:ascii="Arial" w:hAnsi="Arial" w:cs="Arial"/>
                <w:sz w:val="24"/>
                <w:szCs w:val="24"/>
                <w:lang w:val="mn-MN"/>
              </w:rPr>
              <w:t xml:space="preserve">алдаж болох </w:t>
            </w:r>
            <w:r w:rsidR="003A3C6F">
              <w:rPr>
                <w:rFonts w:ascii="Arial" w:hAnsi="Arial" w:cs="Arial"/>
                <w:sz w:val="24"/>
                <w:szCs w:val="24"/>
                <w:lang w:val="mn-MN"/>
              </w:rPr>
              <w:t>цэнэг</w:t>
            </w:r>
            <w:r w:rsidR="006B127D">
              <w:rPr>
                <w:rFonts w:ascii="Arial" w:hAnsi="Arial" w:cs="Arial"/>
                <w:sz w:val="24"/>
                <w:szCs w:val="24"/>
                <w:lang w:val="mn-MN"/>
              </w:rPr>
              <w:t>ийн</w:t>
            </w:r>
            <w:r w:rsidR="003A3C6F">
              <w:rPr>
                <w:rFonts w:ascii="Arial" w:hAnsi="Arial" w:cs="Arial"/>
                <w:sz w:val="24"/>
                <w:szCs w:val="24"/>
                <w:lang w:val="mn-MN"/>
              </w:rPr>
              <w:t xml:space="preserve"> </w:t>
            </w:r>
            <w:r w:rsidR="00D03865">
              <w:rPr>
                <w:rFonts w:ascii="Arial" w:hAnsi="Arial" w:cs="Arial"/>
                <w:sz w:val="24"/>
                <w:szCs w:val="24"/>
                <w:lang w:val="mn-MN"/>
              </w:rPr>
              <w:t>процентоор</w:t>
            </w:r>
            <w:r>
              <w:rPr>
                <w:rFonts w:ascii="Arial" w:hAnsi="Arial" w:cs="Arial"/>
                <w:sz w:val="24"/>
                <w:szCs w:val="24"/>
                <w:lang w:val="mn-MN"/>
              </w:rPr>
              <w:t xml:space="preserve"> илэрхийлсэн </w:t>
            </w:r>
            <w:r w:rsidR="0062359A" w:rsidRPr="0019393A">
              <w:rPr>
                <w:rFonts w:ascii="Arial" w:hAnsi="Arial" w:cs="Arial"/>
                <w:sz w:val="24"/>
                <w:szCs w:val="24"/>
                <w:lang w:val="mn-MN"/>
              </w:rPr>
              <w:t xml:space="preserve">хамгийн их </w:t>
            </w:r>
            <w:r>
              <w:rPr>
                <w:rFonts w:ascii="Arial" w:hAnsi="Arial" w:cs="Arial"/>
                <w:sz w:val="24"/>
                <w:szCs w:val="24"/>
                <w:lang w:val="mn-MN"/>
              </w:rPr>
              <w:t>хэмжээ</w:t>
            </w:r>
            <w:r w:rsidR="003A3C6F" w:rsidRPr="0019393A">
              <w:rPr>
                <w:rFonts w:ascii="Arial" w:hAnsi="Arial" w:cs="Arial"/>
                <w:sz w:val="24"/>
                <w:szCs w:val="24"/>
                <w:lang w:val="mn-MN"/>
              </w:rPr>
              <w:t xml:space="preserve"> </w:t>
            </w:r>
          </w:p>
          <w:p w14:paraId="4B3A7259" w14:textId="77777777" w:rsidR="0062359A" w:rsidRPr="0019393A" w:rsidRDefault="0062359A" w:rsidP="000703B2">
            <w:pPr>
              <w:spacing w:line="276" w:lineRule="auto"/>
              <w:jc w:val="both"/>
              <w:rPr>
                <w:rFonts w:ascii="Arial" w:hAnsi="Arial" w:cs="Arial"/>
                <w:sz w:val="20"/>
                <w:szCs w:val="20"/>
                <w:lang w:val="mn-MN"/>
              </w:rPr>
            </w:pPr>
          </w:p>
          <w:p w14:paraId="1C41A6B0" w14:textId="2F899561" w:rsidR="0062359A" w:rsidRPr="00F26FB6" w:rsidRDefault="00F26FB6" w:rsidP="0062359A">
            <w:pPr>
              <w:jc w:val="both"/>
              <w:rPr>
                <w:rFonts w:ascii="Arial" w:hAnsi="Arial" w:cs="Arial"/>
                <w:sz w:val="20"/>
                <w:szCs w:val="20"/>
                <w:lang w:val="mn-MN"/>
              </w:rPr>
            </w:pPr>
            <w:r>
              <w:rPr>
                <w:rFonts w:ascii="Arial" w:hAnsi="Arial" w:cs="Arial"/>
                <w:sz w:val="20"/>
                <w:szCs w:val="20"/>
                <w:lang w:val="mn-MN"/>
              </w:rPr>
              <w:t>Тайлбар</w:t>
            </w:r>
            <w:r w:rsidR="0062359A" w:rsidRPr="0019393A">
              <w:rPr>
                <w:rFonts w:ascii="Arial" w:hAnsi="Arial" w:cs="Arial"/>
                <w:sz w:val="20"/>
                <w:szCs w:val="20"/>
                <w:lang w:val="mn-MN"/>
              </w:rPr>
              <w:t xml:space="preserve"> 1: Зөвшөөрсөн </w:t>
            </w:r>
            <w:r w:rsidR="006B127D">
              <w:rPr>
                <w:rFonts w:ascii="Arial" w:hAnsi="Arial" w:cs="Arial"/>
                <w:sz w:val="20"/>
                <w:szCs w:val="20"/>
                <w:lang w:val="mn-MN"/>
              </w:rPr>
              <w:t>ЦАХ</w:t>
            </w:r>
            <w:r w:rsidR="0062359A" w:rsidRPr="0019393A">
              <w:rPr>
                <w:rFonts w:ascii="Arial" w:hAnsi="Arial" w:cs="Arial"/>
                <w:sz w:val="20"/>
                <w:szCs w:val="20"/>
                <w:lang w:val="mn-MN"/>
              </w:rPr>
              <w:t xml:space="preserve">-г </w:t>
            </w:r>
            <w:r w:rsidR="00DC3EDA">
              <w:rPr>
                <w:rFonts w:ascii="Arial" w:hAnsi="Arial" w:cs="Arial"/>
                <w:sz w:val="20"/>
                <w:szCs w:val="20"/>
                <w:lang w:val="mn-MN"/>
              </w:rPr>
              <w:t>цэнэг-алдах</w:t>
            </w:r>
            <w:r>
              <w:rPr>
                <w:rFonts w:ascii="Arial" w:hAnsi="Arial" w:cs="Arial"/>
                <w:sz w:val="20"/>
                <w:szCs w:val="20"/>
                <w:lang w:val="mn-MN"/>
              </w:rPr>
              <w:t xml:space="preserve"> хувийн чадлаар </w:t>
            </w:r>
            <w:r w:rsidR="0062359A" w:rsidRPr="0019393A">
              <w:rPr>
                <w:rFonts w:ascii="Arial" w:hAnsi="Arial" w:cs="Arial"/>
                <w:sz w:val="20"/>
                <w:szCs w:val="20"/>
                <w:lang w:val="mn-MN"/>
              </w:rPr>
              <w:t xml:space="preserve"> P</w:t>
            </w:r>
            <w:r w:rsidR="0062359A" w:rsidRPr="0019393A">
              <w:rPr>
                <w:rFonts w:ascii="Arial" w:hAnsi="Arial" w:cs="Arial"/>
                <w:sz w:val="20"/>
                <w:szCs w:val="20"/>
                <w:vertAlign w:val="subscript"/>
                <w:lang w:val="mn-MN"/>
              </w:rPr>
              <w:t>x</w:t>
            </w:r>
            <w:r w:rsidR="0062359A" w:rsidRPr="0019393A">
              <w:rPr>
                <w:rFonts w:ascii="Arial" w:hAnsi="Arial" w:cs="Arial"/>
                <w:sz w:val="20"/>
                <w:szCs w:val="20"/>
                <w:lang w:val="mn-MN"/>
              </w:rPr>
              <w:t xml:space="preserve"> тодорхойлж болно, энэ тохиолдолд </w:t>
            </w:r>
            <w:r w:rsidRPr="0019393A">
              <w:rPr>
                <w:rFonts w:ascii="Arial" w:hAnsi="Arial" w:cs="Arial"/>
                <w:sz w:val="20"/>
                <w:szCs w:val="20"/>
                <w:lang w:val="mn-MN"/>
              </w:rPr>
              <w:t>''P</w:t>
            </w:r>
            <w:r w:rsidRPr="0019393A">
              <w:rPr>
                <w:rFonts w:ascii="Arial" w:hAnsi="Arial" w:cs="Arial"/>
                <w:sz w:val="20"/>
                <w:szCs w:val="20"/>
                <w:vertAlign w:val="subscript"/>
                <w:lang w:val="mn-MN"/>
              </w:rPr>
              <w:t>x</w:t>
            </w:r>
            <w:r w:rsidRPr="0019393A">
              <w:rPr>
                <w:rFonts w:ascii="Arial" w:hAnsi="Arial" w:cs="Arial"/>
                <w:sz w:val="20"/>
                <w:szCs w:val="20"/>
                <w:lang w:val="mn-MN"/>
              </w:rPr>
              <w:t xml:space="preserve"> </w:t>
            </w:r>
            <w:r>
              <w:rPr>
                <w:rFonts w:ascii="Arial" w:hAnsi="Arial" w:cs="Arial"/>
                <w:sz w:val="20"/>
                <w:szCs w:val="20"/>
                <w:lang w:val="mn-MN"/>
              </w:rPr>
              <w:t>утга дахь зөвшөөрсөн</w:t>
            </w:r>
            <w:r w:rsidRPr="0019393A">
              <w:rPr>
                <w:rFonts w:ascii="Arial" w:hAnsi="Arial" w:cs="Arial"/>
                <w:sz w:val="20"/>
                <w:szCs w:val="20"/>
                <w:lang w:val="mn-MN"/>
              </w:rPr>
              <w:t xml:space="preserve"> </w:t>
            </w:r>
            <w:r w:rsidR="006B127D">
              <w:rPr>
                <w:rFonts w:ascii="Arial" w:hAnsi="Arial" w:cs="Arial"/>
                <w:sz w:val="20"/>
                <w:szCs w:val="20"/>
                <w:lang w:val="mn-MN"/>
              </w:rPr>
              <w:t>ЦАХ</w:t>
            </w:r>
            <w:r w:rsidRPr="0019393A">
              <w:rPr>
                <w:rFonts w:ascii="Arial" w:hAnsi="Arial" w:cs="Arial"/>
                <w:sz w:val="20"/>
                <w:szCs w:val="20"/>
                <w:lang w:val="mn-MN"/>
              </w:rPr>
              <w:t xml:space="preserve">" </w:t>
            </w:r>
            <w:r w:rsidR="0062359A" w:rsidRPr="0019393A">
              <w:rPr>
                <w:rFonts w:ascii="Arial" w:hAnsi="Arial" w:cs="Arial"/>
                <w:sz w:val="20"/>
                <w:szCs w:val="20"/>
                <w:lang w:val="mn-MN"/>
              </w:rPr>
              <w:t xml:space="preserve">нэр </w:t>
            </w:r>
            <w:r w:rsidR="00857CDF">
              <w:rPr>
                <w:rFonts w:ascii="Arial" w:hAnsi="Arial" w:cs="Arial"/>
                <w:sz w:val="20"/>
                <w:szCs w:val="20"/>
                <w:lang w:val="mn-MN"/>
              </w:rPr>
              <w:t>томьёо</w:t>
            </w:r>
            <w:r>
              <w:rPr>
                <w:rFonts w:ascii="Arial" w:hAnsi="Arial" w:cs="Arial"/>
                <w:sz w:val="20"/>
                <w:szCs w:val="20"/>
                <w:lang w:val="mn-MN"/>
              </w:rPr>
              <w:t xml:space="preserve">г түгээмэл </w:t>
            </w:r>
            <w:r w:rsidR="0062359A" w:rsidRPr="0019393A">
              <w:rPr>
                <w:rFonts w:ascii="Arial" w:hAnsi="Arial" w:cs="Arial"/>
                <w:sz w:val="20"/>
                <w:szCs w:val="20"/>
                <w:lang w:val="mn-MN"/>
              </w:rPr>
              <w:t>ашиглагддаг.</w:t>
            </w:r>
          </w:p>
          <w:p w14:paraId="1DA46610" w14:textId="44CC4148" w:rsidR="0062359A" w:rsidRPr="0019393A" w:rsidRDefault="0062359A" w:rsidP="009B6557">
            <w:pPr>
              <w:jc w:val="both"/>
              <w:rPr>
                <w:rFonts w:ascii="Arial" w:hAnsi="Arial" w:cs="Arial"/>
                <w:sz w:val="20"/>
                <w:szCs w:val="20"/>
                <w:lang w:val="mn-MN"/>
              </w:rPr>
            </w:pPr>
            <w:r w:rsidRPr="0019393A">
              <w:rPr>
                <w:rFonts w:ascii="Arial" w:hAnsi="Arial" w:cs="Arial"/>
                <w:sz w:val="20"/>
                <w:szCs w:val="20"/>
                <w:lang w:val="mn-MN"/>
              </w:rPr>
              <w:t xml:space="preserve">Тайлбар 2: Ер нь </w:t>
            </w:r>
            <w:r w:rsidR="00A91123">
              <w:rPr>
                <w:rFonts w:ascii="Arial" w:hAnsi="Arial" w:cs="Arial"/>
                <w:sz w:val="20"/>
                <w:szCs w:val="20"/>
                <w:lang w:val="mn-MN"/>
              </w:rPr>
              <w:t>хуримтлуулах</w:t>
            </w:r>
            <w:r w:rsidRPr="0019393A">
              <w:rPr>
                <w:rFonts w:ascii="Arial" w:hAnsi="Arial" w:cs="Arial"/>
                <w:sz w:val="20"/>
                <w:szCs w:val="20"/>
                <w:lang w:val="mn-MN"/>
              </w:rPr>
              <w:t xml:space="preserve"> дэд системийн </w:t>
            </w:r>
            <w:r w:rsidR="00C753E2">
              <w:rPr>
                <w:rFonts w:ascii="Arial" w:hAnsi="Arial" w:cs="Arial"/>
                <w:sz w:val="20"/>
                <w:szCs w:val="20"/>
                <w:lang w:val="mn-MN"/>
              </w:rPr>
              <w:t>энергийн</w:t>
            </w:r>
            <w:r w:rsidRPr="0019393A">
              <w:rPr>
                <w:rFonts w:ascii="Arial" w:hAnsi="Arial" w:cs="Arial"/>
                <w:sz w:val="20"/>
                <w:szCs w:val="20"/>
                <w:lang w:val="mn-MN"/>
              </w:rPr>
              <w:t xml:space="preserve"> багтаамж</w:t>
            </w:r>
            <w:r w:rsidR="009B6557">
              <w:rPr>
                <w:rFonts w:ascii="Arial" w:hAnsi="Arial" w:cs="Arial"/>
                <w:sz w:val="20"/>
                <w:szCs w:val="20"/>
                <w:lang w:val="mn-MN"/>
              </w:rPr>
              <w:t>ийн хэмжээ</w:t>
            </w:r>
            <w:r w:rsidRPr="0019393A">
              <w:rPr>
                <w:rFonts w:ascii="Arial" w:hAnsi="Arial" w:cs="Arial"/>
                <w:sz w:val="20"/>
                <w:szCs w:val="20"/>
                <w:lang w:val="mn-MN"/>
              </w:rPr>
              <w:t xml:space="preserve"> </w:t>
            </w:r>
            <w:r w:rsidR="006B127D">
              <w:rPr>
                <w:rFonts w:ascii="Arial" w:hAnsi="Arial" w:cs="Arial"/>
                <w:sz w:val="20"/>
                <w:szCs w:val="20"/>
                <w:lang w:val="mn-MN"/>
              </w:rPr>
              <w:t>ашиглалтын</w:t>
            </w:r>
            <w:r w:rsidR="004B4E07">
              <w:rPr>
                <w:rFonts w:ascii="Arial" w:hAnsi="Arial" w:cs="Arial"/>
                <w:sz w:val="20"/>
                <w:szCs w:val="20"/>
                <w:lang w:val="mn-MN"/>
              </w:rPr>
              <w:t xml:space="preserve"> </w:t>
            </w:r>
            <w:r w:rsidRPr="0019393A">
              <w:rPr>
                <w:rFonts w:ascii="Arial" w:hAnsi="Arial" w:cs="Arial"/>
                <w:sz w:val="20"/>
                <w:szCs w:val="20"/>
                <w:lang w:val="mn-MN"/>
              </w:rPr>
              <w:t xml:space="preserve">бүх хугацаанд </w:t>
            </w:r>
            <w:r w:rsidR="006B127D">
              <w:rPr>
                <w:rFonts w:ascii="Arial" w:hAnsi="Arial" w:cs="Arial"/>
                <w:sz w:val="20"/>
                <w:szCs w:val="20"/>
                <w:lang w:val="mn-MN"/>
              </w:rPr>
              <w:t>таамаглаж буй</w:t>
            </w:r>
            <w:r w:rsidRPr="0019393A">
              <w:rPr>
                <w:rFonts w:ascii="Arial" w:hAnsi="Arial" w:cs="Arial"/>
                <w:sz w:val="20"/>
                <w:szCs w:val="20"/>
                <w:lang w:val="mn-MN"/>
              </w:rPr>
              <w:t xml:space="preserve"> </w:t>
            </w:r>
            <w:r w:rsidR="00F26FB6">
              <w:rPr>
                <w:rFonts w:ascii="Arial" w:hAnsi="Arial" w:cs="Arial"/>
                <w:sz w:val="20"/>
                <w:szCs w:val="20"/>
                <w:lang w:val="mn-MN"/>
              </w:rPr>
              <w:t>ЦЭХХ</w:t>
            </w:r>
            <w:r w:rsidRPr="0019393A">
              <w:rPr>
                <w:rFonts w:ascii="Arial" w:hAnsi="Arial" w:cs="Arial"/>
                <w:sz w:val="20"/>
                <w:szCs w:val="20"/>
                <w:lang w:val="mn-MN"/>
              </w:rPr>
              <w:t xml:space="preserve"> системийн </w:t>
            </w:r>
            <w:r w:rsidR="004B4E07">
              <w:rPr>
                <w:rFonts w:ascii="Arial" w:hAnsi="Arial" w:cs="Arial"/>
                <w:sz w:val="20"/>
                <w:szCs w:val="20"/>
                <w:lang w:val="mn-MN"/>
              </w:rPr>
              <w:t>үзүүлэлтийн</w:t>
            </w:r>
            <w:r w:rsidRPr="0019393A">
              <w:rPr>
                <w:rFonts w:ascii="Arial" w:hAnsi="Arial" w:cs="Arial"/>
                <w:sz w:val="20"/>
                <w:szCs w:val="20"/>
                <w:lang w:val="mn-MN"/>
              </w:rPr>
              <w:t xml:space="preserve"> </w:t>
            </w:r>
            <w:r w:rsidR="003311B4" w:rsidRPr="0019393A">
              <w:rPr>
                <w:rFonts w:ascii="Arial" w:hAnsi="Arial" w:cs="Arial"/>
                <w:sz w:val="20"/>
                <w:szCs w:val="20"/>
                <w:lang w:val="mn-MN"/>
              </w:rPr>
              <w:t>шаардлаг</w:t>
            </w:r>
            <w:r w:rsidR="003311B4">
              <w:rPr>
                <w:rFonts w:ascii="Arial" w:hAnsi="Arial" w:cs="Arial"/>
                <w:sz w:val="20"/>
                <w:szCs w:val="20"/>
                <w:lang w:val="mn-MN"/>
              </w:rPr>
              <w:t>атай</w:t>
            </w:r>
            <w:r w:rsidR="003311B4" w:rsidRPr="0019393A">
              <w:rPr>
                <w:rFonts w:ascii="Arial" w:hAnsi="Arial" w:cs="Arial"/>
                <w:sz w:val="20"/>
                <w:szCs w:val="20"/>
                <w:lang w:val="mn-MN"/>
              </w:rPr>
              <w:t xml:space="preserve"> </w:t>
            </w:r>
            <w:r w:rsidRPr="0019393A">
              <w:rPr>
                <w:rFonts w:ascii="Arial" w:hAnsi="Arial" w:cs="Arial"/>
                <w:sz w:val="20"/>
                <w:szCs w:val="20"/>
                <w:lang w:val="mn-MN"/>
              </w:rPr>
              <w:t>ха</w:t>
            </w:r>
            <w:r w:rsidR="009B6557">
              <w:rPr>
                <w:rFonts w:ascii="Arial" w:hAnsi="Arial" w:cs="Arial"/>
                <w:sz w:val="20"/>
                <w:szCs w:val="20"/>
                <w:lang w:val="mn-MN"/>
              </w:rPr>
              <w:t xml:space="preserve">рьцуулахад </w:t>
            </w:r>
            <w:r w:rsidRPr="0019393A">
              <w:rPr>
                <w:rFonts w:ascii="Arial" w:hAnsi="Arial" w:cs="Arial"/>
                <w:sz w:val="20"/>
                <w:szCs w:val="20"/>
                <w:lang w:val="mn-MN"/>
              </w:rPr>
              <w:t>хэт</w:t>
            </w:r>
            <w:r w:rsidR="009B6557">
              <w:rPr>
                <w:rFonts w:ascii="Arial" w:hAnsi="Arial" w:cs="Arial"/>
                <w:sz w:val="20"/>
                <w:szCs w:val="20"/>
                <w:lang w:val="mn-MN"/>
              </w:rPr>
              <w:t>эрсэн</w:t>
            </w:r>
            <w:r w:rsidRPr="0019393A">
              <w:rPr>
                <w:rFonts w:ascii="Arial" w:hAnsi="Arial" w:cs="Arial"/>
                <w:sz w:val="20"/>
                <w:szCs w:val="20"/>
                <w:lang w:val="mn-MN"/>
              </w:rPr>
              <w:t xml:space="preserve"> байдаг </w:t>
            </w:r>
            <w:r w:rsidR="009B6557">
              <w:rPr>
                <w:rFonts w:ascii="Arial" w:hAnsi="Arial" w:cs="Arial"/>
                <w:sz w:val="20"/>
                <w:szCs w:val="20"/>
                <w:lang w:val="mn-MN"/>
              </w:rPr>
              <w:t>тул,</w:t>
            </w:r>
            <w:r w:rsidR="004B4E07">
              <w:rPr>
                <w:rFonts w:ascii="Arial" w:hAnsi="Arial" w:cs="Arial"/>
                <w:sz w:val="20"/>
                <w:szCs w:val="20"/>
                <w:lang w:val="mn-MN"/>
              </w:rPr>
              <w:t xml:space="preserve"> </w:t>
            </w:r>
            <w:r w:rsidRPr="0019393A">
              <w:rPr>
                <w:rFonts w:ascii="Arial" w:hAnsi="Arial" w:cs="Arial"/>
                <w:sz w:val="20"/>
                <w:szCs w:val="20"/>
                <w:lang w:val="mn-MN"/>
              </w:rPr>
              <w:t xml:space="preserve">түүний зөвхөн нэг хэсэг нь </w:t>
            </w:r>
            <w:r w:rsidR="004B4E07">
              <w:rPr>
                <w:rFonts w:ascii="Arial" w:hAnsi="Arial" w:cs="Arial"/>
                <w:sz w:val="20"/>
                <w:szCs w:val="20"/>
                <w:lang w:val="mn-MN"/>
              </w:rPr>
              <w:t xml:space="preserve">ЦЭХХ-ын </w:t>
            </w:r>
            <w:r w:rsidRPr="0019393A">
              <w:rPr>
                <w:rFonts w:ascii="Arial" w:hAnsi="Arial" w:cs="Arial"/>
                <w:sz w:val="20"/>
                <w:szCs w:val="20"/>
                <w:lang w:val="mn-MN"/>
              </w:rPr>
              <w:t xml:space="preserve">системийн </w:t>
            </w:r>
            <w:r w:rsidR="00C753E2">
              <w:rPr>
                <w:rFonts w:ascii="Arial" w:hAnsi="Arial" w:cs="Arial"/>
                <w:sz w:val="20"/>
                <w:szCs w:val="20"/>
                <w:lang w:val="mn-MN"/>
              </w:rPr>
              <w:t>энергийн</w:t>
            </w:r>
            <w:r w:rsidRPr="0019393A">
              <w:rPr>
                <w:rFonts w:ascii="Arial" w:hAnsi="Arial" w:cs="Arial"/>
                <w:sz w:val="20"/>
                <w:szCs w:val="20"/>
                <w:lang w:val="mn-MN"/>
              </w:rPr>
              <w:t xml:space="preserve"> </w:t>
            </w:r>
            <w:r w:rsidR="004B4E07">
              <w:rPr>
                <w:rFonts w:ascii="Arial" w:hAnsi="Arial" w:cs="Arial"/>
                <w:sz w:val="20"/>
                <w:szCs w:val="20"/>
                <w:lang w:val="mn-MN"/>
              </w:rPr>
              <w:t>багтаамжид</w:t>
            </w:r>
            <w:r w:rsidRPr="0019393A">
              <w:rPr>
                <w:rFonts w:ascii="Arial" w:hAnsi="Arial" w:cs="Arial"/>
                <w:sz w:val="20"/>
                <w:szCs w:val="20"/>
                <w:lang w:val="mn-MN"/>
              </w:rPr>
              <w:t xml:space="preserve"> </w:t>
            </w:r>
            <w:r w:rsidR="003311B4">
              <w:rPr>
                <w:rFonts w:ascii="Arial" w:hAnsi="Arial" w:cs="Arial"/>
                <w:sz w:val="20"/>
                <w:szCs w:val="20"/>
                <w:lang w:val="mn-MN"/>
              </w:rPr>
              <w:t>оролцдог</w:t>
            </w:r>
            <w:r w:rsidRPr="0019393A">
              <w:rPr>
                <w:rFonts w:ascii="Arial" w:hAnsi="Arial" w:cs="Arial"/>
                <w:sz w:val="20"/>
                <w:szCs w:val="20"/>
                <w:lang w:val="mn-MN"/>
              </w:rPr>
              <w:t>.</w:t>
            </w:r>
          </w:p>
          <w:p w14:paraId="46EC2929" w14:textId="77777777" w:rsidR="0062359A" w:rsidRPr="0019393A" w:rsidRDefault="0062359A" w:rsidP="00E9567B">
            <w:pPr>
              <w:jc w:val="both"/>
              <w:rPr>
                <w:rFonts w:ascii="Arial" w:hAnsi="Arial" w:cs="Arial"/>
                <w:b/>
                <w:sz w:val="24"/>
                <w:szCs w:val="24"/>
                <w:lang w:val="mn-MN"/>
              </w:rPr>
            </w:pPr>
            <w:r w:rsidRPr="0019393A">
              <w:rPr>
                <w:rFonts w:ascii="Arial" w:hAnsi="Arial" w:cs="Arial"/>
                <w:b/>
                <w:sz w:val="24"/>
                <w:szCs w:val="24"/>
                <w:lang w:val="mn-MN"/>
              </w:rPr>
              <w:t>4.10</w:t>
            </w:r>
          </w:p>
          <w:p w14:paraId="6CF3F052" w14:textId="517C4FA9" w:rsidR="0062359A" w:rsidRPr="0019393A" w:rsidRDefault="00CC354E" w:rsidP="00E9567B">
            <w:pPr>
              <w:jc w:val="both"/>
              <w:rPr>
                <w:rFonts w:ascii="Arial" w:hAnsi="Arial" w:cs="Arial"/>
                <w:b/>
                <w:sz w:val="24"/>
                <w:szCs w:val="24"/>
                <w:lang w:val="mn-MN"/>
              </w:rPr>
            </w:pPr>
            <w:r>
              <w:rPr>
                <w:rFonts w:ascii="Arial" w:hAnsi="Arial" w:cs="Arial"/>
                <w:b/>
                <w:sz w:val="24"/>
                <w:szCs w:val="24"/>
                <w:lang w:val="mn-MN"/>
              </w:rPr>
              <w:t>хэвийн</w:t>
            </w:r>
            <w:r w:rsidR="0062359A" w:rsidRPr="0019393A">
              <w:rPr>
                <w:rFonts w:ascii="Arial" w:hAnsi="Arial" w:cs="Arial"/>
                <w:b/>
                <w:sz w:val="24"/>
                <w:szCs w:val="24"/>
                <w:lang w:val="mn-MN"/>
              </w:rPr>
              <w:t xml:space="preserve"> </w:t>
            </w:r>
            <w:r w:rsidR="00EB5667">
              <w:rPr>
                <w:rFonts w:ascii="Arial" w:hAnsi="Arial" w:cs="Arial"/>
                <w:b/>
                <w:sz w:val="24"/>
                <w:szCs w:val="24"/>
                <w:lang w:val="mn-MN"/>
              </w:rPr>
              <w:t>цэнэглэх</w:t>
            </w:r>
            <w:r w:rsidR="0062359A" w:rsidRPr="0019393A">
              <w:rPr>
                <w:rFonts w:ascii="Arial" w:hAnsi="Arial" w:cs="Arial"/>
                <w:b/>
                <w:sz w:val="24"/>
                <w:szCs w:val="24"/>
                <w:lang w:val="mn-MN"/>
              </w:rPr>
              <w:t xml:space="preserve"> хугацаа</w:t>
            </w:r>
          </w:p>
          <w:p w14:paraId="65575F3D" w14:textId="77777777" w:rsidR="0062359A" w:rsidRPr="0019393A" w:rsidRDefault="0062359A" w:rsidP="00E9567B">
            <w:pPr>
              <w:jc w:val="both"/>
              <w:rPr>
                <w:rFonts w:ascii="Arial" w:hAnsi="Arial" w:cs="Arial"/>
                <w:i/>
                <w:sz w:val="24"/>
                <w:szCs w:val="24"/>
                <w:lang w:val="mn-MN"/>
              </w:rPr>
            </w:pPr>
            <w:r w:rsidRPr="0019393A">
              <w:rPr>
                <w:rFonts w:ascii="Arial" w:hAnsi="Arial" w:cs="Arial"/>
                <w:i/>
                <w:sz w:val="24"/>
                <w:szCs w:val="24"/>
                <w:lang w:val="mn-MN"/>
              </w:rPr>
              <w:t>T</w:t>
            </w:r>
            <w:r w:rsidRPr="0019393A">
              <w:rPr>
                <w:rFonts w:ascii="Arial" w:hAnsi="Arial" w:cs="Arial"/>
                <w:i/>
                <w:sz w:val="24"/>
                <w:szCs w:val="24"/>
                <w:vertAlign w:val="subscript"/>
                <w:lang w:val="mn-MN"/>
              </w:rPr>
              <w:t>NC</w:t>
            </w:r>
          </w:p>
          <w:p w14:paraId="63EDA543" w14:textId="534C5E97" w:rsidR="0062359A" w:rsidRPr="00A16DCA" w:rsidRDefault="00CC354E" w:rsidP="0062359A">
            <w:pPr>
              <w:jc w:val="both"/>
              <w:rPr>
                <w:rFonts w:ascii="Arial" w:hAnsi="Arial" w:cs="Arial"/>
                <w:sz w:val="24"/>
                <w:szCs w:val="24"/>
                <w:lang w:val="mn-MN"/>
              </w:rPr>
            </w:pPr>
            <w:r>
              <w:rPr>
                <w:rFonts w:ascii="Arial" w:hAnsi="Arial" w:cs="Arial"/>
                <w:sz w:val="24"/>
                <w:szCs w:val="24"/>
                <w:lang w:val="mn-MN"/>
              </w:rPr>
              <w:t>хэвийн</w:t>
            </w:r>
            <w:r w:rsidR="0062359A" w:rsidRPr="0019393A">
              <w:rPr>
                <w:rFonts w:ascii="Arial" w:hAnsi="Arial" w:cs="Arial"/>
                <w:sz w:val="24"/>
                <w:szCs w:val="24"/>
                <w:lang w:val="mn-MN"/>
              </w:rPr>
              <w:t xml:space="preserve"> </w:t>
            </w:r>
            <w:r w:rsidR="00C753E2">
              <w:rPr>
                <w:rFonts w:ascii="Arial" w:hAnsi="Arial" w:cs="Arial"/>
                <w:sz w:val="24"/>
                <w:szCs w:val="24"/>
                <w:lang w:val="mn-MN"/>
              </w:rPr>
              <w:t>энергийн</w:t>
            </w:r>
            <w:r w:rsidR="0062359A" w:rsidRPr="0019393A">
              <w:rPr>
                <w:rFonts w:ascii="Arial" w:hAnsi="Arial" w:cs="Arial"/>
                <w:sz w:val="24"/>
                <w:szCs w:val="24"/>
                <w:lang w:val="mn-MN"/>
              </w:rPr>
              <w:t xml:space="preserve"> багтаамжийг </w:t>
            </w:r>
            <w:r w:rsidR="00EB5667">
              <w:rPr>
                <w:rFonts w:ascii="Arial" w:hAnsi="Arial" w:cs="Arial"/>
                <w:sz w:val="24"/>
                <w:szCs w:val="24"/>
                <w:lang w:val="mn-MN"/>
              </w:rPr>
              <w:t>цэнэглэх</w:t>
            </w:r>
            <w:r w:rsidR="0062359A" w:rsidRPr="0019393A">
              <w:rPr>
                <w:rFonts w:ascii="Arial" w:hAnsi="Arial" w:cs="Arial"/>
                <w:sz w:val="24"/>
                <w:szCs w:val="24"/>
                <w:lang w:val="mn-MN"/>
              </w:rPr>
              <w:t xml:space="preserve"> үе</w:t>
            </w:r>
            <w:r w:rsidR="00E9567B">
              <w:rPr>
                <w:rFonts w:ascii="Arial" w:hAnsi="Arial" w:cs="Arial"/>
                <w:sz w:val="24"/>
                <w:szCs w:val="24"/>
                <w:lang w:val="mn-MN"/>
              </w:rPr>
              <w:t xml:space="preserve">ийн </w:t>
            </w:r>
            <w:r>
              <w:rPr>
                <w:rFonts w:ascii="Arial" w:hAnsi="Arial" w:cs="Arial"/>
                <w:sz w:val="24"/>
                <w:szCs w:val="24"/>
                <w:lang w:val="mn-MN"/>
              </w:rPr>
              <w:t>хэвийн</w:t>
            </w:r>
            <w:r w:rsidR="0062359A" w:rsidRPr="0019393A">
              <w:rPr>
                <w:rFonts w:ascii="Arial" w:hAnsi="Arial" w:cs="Arial"/>
                <w:sz w:val="24"/>
                <w:szCs w:val="24"/>
                <w:lang w:val="mn-MN"/>
              </w:rPr>
              <w:t xml:space="preserve"> </w:t>
            </w:r>
            <w:r w:rsidR="00A16DCA">
              <w:rPr>
                <w:rFonts w:ascii="Arial" w:hAnsi="Arial" w:cs="Arial"/>
                <w:sz w:val="24"/>
                <w:szCs w:val="24"/>
                <w:lang w:val="mn-MN"/>
              </w:rPr>
              <w:t>бодит</w:t>
            </w:r>
            <w:r w:rsidR="0062359A" w:rsidRPr="0019393A">
              <w:rPr>
                <w:rFonts w:ascii="Arial" w:hAnsi="Arial" w:cs="Arial"/>
                <w:sz w:val="24"/>
                <w:szCs w:val="24"/>
                <w:lang w:val="mn-MN"/>
              </w:rPr>
              <w:t xml:space="preserve"> чадалд хуваасан</w:t>
            </w:r>
            <w:r w:rsidR="00A16DCA">
              <w:rPr>
                <w:rFonts w:ascii="Arial" w:hAnsi="Arial" w:cs="Arial"/>
                <w:sz w:val="24"/>
                <w:szCs w:val="24"/>
                <w:lang w:val="mn-MN"/>
              </w:rPr>
              <w:t>тай тэнцүү</w:t>
            </w:r>
          </w:p>
          <w:p w14:paraId="2EE9F014" w14:textId="77777777" w:rsidR="0062359A" w:rsidRPr="0019393A" w:rsidRDefault="0062359A" w:rsidP="0062359A">
            <w:pPr>
              <w:jc w:val="both"/>
              <w:rPr>
                <w:rFonts w:ascii="Arial" w:hAnsi="Arial" w:cs="Arial"/>
                <w:sz w:val="20"/>
                <w:szCs w:val="20"/>
                <w:lang w:val="mn-MN"/>
              </w:rPr>
            </w:pPr>
          </w:p>
          <w:p w14:paraId="5FAC08F4" w14:textId="77777777"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T</w:t>
            </w:r>
            <w:r w:rsidRPr="007056B9">
              <w:rPr>
                <w:rFonts w:ascii="Arial" w:hAnsi="Arial" w:cs="Arial"/>
                <w:sz w:val="20"/>
                <w:szCs w:val="20"/>
                <w:vertAlign w:val="subscript"/>
                <w:lang w:val="mn-MN"/>
              </w:rPr>
              <w:t>NC</w:t>
            </w:r>
            <w:r w:rsidRPr="007056B9">
              <w:rPr>
                <w:rFonts w:ascii="Arial" w:hAnsi="Arial" w:cs="Arial"/>
                <w:sz w:val="20"/>
                <w:szCs w:val="20"/>
                <w:lang w:val="mn-MN"/>
              </w:rPr>
              <w:t xml:space="preserve"> =E</w:t>
            </w:r>
            <w:r w:rsidRPr="007056B9">
              <w:rPr>
                <w:rFonts w:ascii="Arial" w:hAnsi="Arial" w:cs="Arial"/>
                <w:sz w:val="20"/>
                <w:szCs w:val="20"/>
                <w:vertAlign w:val="subscript"/>
                <w:lang w:val="mn-MN"/>
              </w:rPr>
              <w:t>NC</w:t>
            </w:r>
            <w:r w:rsidRPr="007056B9">
              <w:rPr>
                <w:rFonts w:ascii="Arial" w:hAnsi="Arial" w:cs="Arial"/>
                <w:sz w:val="20"/>
                <w:szCs w:val="20"/>
                <w:lang w:val="mn-MN"/>
              </w:rPr>
              <w:t>/E</w:t>
            </w:r>
            <w:r w:rsidRPr="007056B9">
              <w:rPr>
                <w:rFonts w:ascii="Arial" w:hAnsi="Arial" w:cs="Arial"/>
                <w:sz w:val="20"/>
                <w:szCs w:val="20"/>
                <w:vertAlign w:val="subscript"/>
                <w:lang w:val="mn-MN"/>
              </w:rPr>
              <w:t>CN</w:t>
            </w:r>
          </w:p>
          <w:p w14:paraId="65E062BD" w14:textId="77777777" w:rsidR="009B6557" w:rsidRDefault="009B6557" w:rsidP="0062359A">
            <w:pPr>
              <w:jc w:val="both"/>
              <w:rPr>
                <w:rFonts w:ascii="Arial" w:hAnsi="Arial" w:cs="Arial"/>
                <w:sz w:val="20"/>
                <w:szCs w:val="20"/>
                <w:lang w:val="mn-MN"/>
              </w:rPr>
            </w:pPr>
          </w:p>
          <w:p w14:paraId="6C38CE4A" w14:textId="798CB142"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1: </w:t>
            </w:r>
            <w:r w:rsidR="00A16DCA">
              <w:rPr>
                <w:rFonts w:ascii="Arial" w:hAnsi="Arial" w:cs="Arial"/>
                <w:sz w:val="20"/>
                <w:szCs w:val="20"/>
                <w:lang w:val="mn-MN"/>
              </w:rPr>
              <w:t xml:space="preserve">Секунд </w:t>
            </w:r>
            <w:r w:rsidRPr="007056B9">
              <w:rPr>
                <w:rFonts w:ascii="Arial" w:hAnsi="Arial" w:cs="Arial"/>
                <w:sz w:val="20"/>
                <w:szCs w:val="20"/>
                <w:lang w:val="mn-MN"/>
              </w:rPr>
              <w:t xml:space="preserve"> нь үндсэн нэгж бөгөөд бусад нэгжийг </w:t>
            </w:r>
            <w:r w:rsidR="00A16DCA">
              <w:rPr>
                <w:rFonts w:ascii="Arial" w:hAnsi="Arial" w:cs="Arial"/>
                <w:sz w:val="20"/>
                <w:szCs w:val="20"/>
                <w:lang w:val="mn-MN"/>
              </w:rPr>
              <w:t>тохируулан</w:t>
            </w:r>
            <w:r w:rsidRPr="007056B9">
              <w:rPr>
                <w:rFonts w:ascii="Arial" w:hAnsi="Arial" w:cs="Arial"/>
                <w:sz w:val="20"/>
                <w:szCs w:val="20"/>
                <w:lang w:val="mn-MN"/>
              </w:rPr>
              <w:t xml:space="preserve"> сонгож болно (h).</w:t>
            </w:r>
          </w:p>
          <w:p w14:paraId="5A4EE0B8" w14:textId="77777777" w:rsidR="00A16DCA" w:rsidRPr="007056B9" w:rsidRDefault="00A16DCA" w:rsidP="0062359A">
            <w:pPr>
              <w:jc w:val="both"/>
              <w:rPr>
                <w:rFonts w:ascii="Arial" w:hAnsi="Arial" w:cs="Arial"/>
                <w:sz w:val="20"/>
                <w:szCs w:val="20"/>
                <w:lang w:val="mn-MN"/>
              </w:rPr>
            </w:pPr>
          </w:p>
          <w:p w14:paraId="1F0FEC28" w14:textId="44EFE3C3"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2: Хоёрдогч </w:t>
            </w:r>
            <w:r w:rsidR="00DF3AFD">
              <w:rPr>
                <w:rFonts w:ascii="Arial" w:hAnsi="Arial" w:cs="Arial"/>
                <w:sz w:val="20"/>
                <w:szCs w:val="20"/>
                <w:lang w:val="mn-MN"/>
              </w:rPr>
              <w:t>батарей</w:t>
            </w:r>
            <w:r w:rsidRPr="007056B9">
              <w:rPr>
                <w:rFonts w:ascii="Arial" w:hAnsi="Arial" w:cs="Arial"/>
                <w:sz w:val="20"/>
                <w:szCs w:val="20"/>
                <w:lang w:val="mn-MN"/>
              </w:rPr>
              <w:t xml:space="preserve">нд суурилсан </w:t>
            </w:r>
            <w:r w:rsidR="00A16DCA">
              <w:rPr>
                <w:rFonts w:ascii="Arial" w:hAnsi="Arial" w:cs="Arial"/>
                <w:sz w:val="20"/>
                <w:szCs w:val="20"/>
                <w:lang w:val="mn-MN"/>
              </w:rPr>
              <w:t>ЦЭХХ-ын</w:t>
            </w:r>
            <w:r w:rsidRPr="007056B9">
              <w:rPr>
                <w:rFonts w:ascii="Arial" w:hAnsi="Arial" w:cs="Arial"/>
                <w:sz w:val="20"/>
                <w:szCs w:val="20"/>
                <w:lang w:val="mn-MN"/>
              </w:rPr>
              <w:t xml:space="preserve"> систем болон </w:t>
            </w:r>
            <w:r w:rsidR="00EB5667">
              <w:rPr>
                <w:rFonts w:ascii="Arial" w:hAnsi="Arial" w:cs="Arial"/>
                <w:sz w:val="20"/>
                <w:szCs w:val="20"/>
                <w:lang w:val="mn-MN"/>
              </w:rPr>
              <w:t>цэнэглэх</w:t>
            </w:r>
            <w:r w:rsidRPr="007056B9">
              <w:rPr>
                <w:rFonts w:ascii="Arial" w:hAnsi="Arial" w:cs="Arial"/>
                <w:sz w:val="20"/>
                <w:szCs w:val="20"/>
                <w:lang w:val="mn-MN"/>
              </w:rPr>
              <w:t xml:space="preserve"> хурдны тодорхойлолт</w:t>
            </w:r>
            <w:r w:rsidR="009E070B">
              <w:rPr>
                <w:rFonts w:ascii="Arial" w:hAnsi="Arial" w:cs="Arial"/>
                <w:sz w:val="20"/>
                <w:szCs w:val="20"/>
                <w:lang w:val="mn-MN"/>
              </w:rPr>
              <w:t>ыг</w:t>
            </w:r>
            <w:r w:rsidR="009B6557">
              <w:rPr>
                <w:rFonts w:ascii="Arial" w:hAnsi="Arial" w:cs="Arial"/>
                <w:sz w:val="20"/>
                <w:szCs w:val="20"/>
                <w:lang w:val="mn-MN"/>
              </w:rPr>
              <w:t xml:space="preserve"> </w:t>
            </w:r>
            <w:r w:rsidR="009E070B">
              <w:rPr>
                <w:rFonts w:ascii="Arial" w:hAnsi="Arial" w:cs="Arial"/>
                <w:sz w:val="20"/>
                <w:szCs w:val="20"/>
                <w:lang w:val="mn-MN"/>
              </w:rPr>
              <w:t>харгалзан үзэхэд</w:t>
            </w:r>
            <w:r w:rsidR="007D3DDF">
              <w:rPr>
                <w:rFonts w:ascii="Arial" w:hAnsi="Arial" w:cs="Arial"/>
                <w:sz w:val="20"/>
                <w:szCs w:val="20"/>
                <w:lang w:val="mn-MN"/>
              </w:rPr>
              <w:t>,</w:t>
            </w:r>
            <w:r w:rsidRPr="007056B9">
              <w:rPr>
                <w:rFonts w:ascii="Arial" w:hAnsi="Arial" w:cs="Arial"/>
                <w:sz w:val="20"/>
                <w:szCs w:val="20"/>
                <w:lang w:val="mn-MN"/>
              </w:rPr>
              <w:t xml:space="preserve"> </w:t>
            </w:r>
            <w:r w:rsidR="00A16DCA" w:rsidRPr="007056B9">
              <w:rPr>
                <w:rFonts w:ascii="Arial" w:hAnsi="Arial" w:cs="Arial"/>
                <w:sz w:val="20"/>
                <w:szCs w:val="20"/>
                <w:lang w:val="mn-MN"/>
              </w:rPr>
              <w:t>T</w:t>
            </w:r>
            <w:r w:rsidR="00A16DCA" w:rsidRPr="007056B9">
              <w:rPr>
                <w:rFonts w:ascii="Arial" w:hAnsi="Arial" w:cs="Arial"/>
                <w:sz w:val="20"/>
                <w:szCs w:val="20"/>
                <w:vertAlign w:val="subscript"/>
                <w:lang w:val="mn-MN"/>
              </w:rPr>
              <w:t>NC</w:t>
            </w:r>
            <w:r w:rsidR="00A16DCA" w:rsidRPr="007056B9">
              <w:rPr>
                <w:rFonts w:ascii="Arial" w:hAnsi="Arial" w:cs="Arial"/>
                <w:sz w:val="20"/>
                <w:szCs w:val="20"/>
                <w:lang w:val="mn-MN"/>
              </w:rPr>
              <w:t xml:space="preserve"> </w:t>
            </w:r>
            <w:r w:rsidR="00DF3AFD">
              <w:rPr>
                <w:rFonts w:ascii="Arial" w:hAnsi="Arial" w:cs="Arial"/>
                <w:sz w:val="20"/>
                <w:szCs w:val="20"/>
                <w:lang w:val="mn-MN"/>
              </w:rPr>
              <w:t>батарей</w:t>
            </w:r>
            <w:r w:rsidRPr="007056B9">
              <w:rPr>
                <w:rFonts w:ascii="Arial" w:hAnsi="Arial" w:cs="Arial"/>
                <w:sz w:val="20"/>
                <w:szCs w:val="20"/>
                <w:lang w:val="mn-MN"/>
              </w:rPr>
              <w:t xml:space="preserve">ны </w:t>
            </w:r>
            <w:r w:rsidR="00123D5B">
              <w:rPr>
                <w:rFonts w:ascii="Arial" w:hAnsi="Arial" w:cs="Arial"/>
                <w:sz w:val="20"/>
                <w:szCs w:val="20"/>
                <w:lang w:val="mn-MN"/>
              </w:rPr>
              <w:t>тооцооны</w:t>
            </w:r>
            <w:r w:rsidRPr="007056B9">
              <w:rPr>
                <w:rFonts w:ascii="Arial" w:hAnsi="Arial" w:cs="Arial"/>
                <w:sz w:val="20"/>
                <w:szCs w:val="20"/>
                <w:lang w:val="mn-MN"/>
              </w:rPr>
              <w:t xml:space="preserve"> </w:t>
            </w:r>
            <w:r w:rsidR="007D3DDF">
              <w:rPr>
                <w:rFonts w:ascii="Arial" w:hAnsi="Arial" w:cs="Arial"/>
                <w:sz w:val="20"/>
                <w:szCs w:val="20"/>
                <w:lang w:val="mn-MN"/>
              </w:rPr>
              <w:t>багтаамжийг</w:t>
            </w:r>
            <w:r w:rsidRPr="007056B9">
              <w:rPr>
                <w:rFonts w:ascii="Arial" w:hAnsi="Arial" w:cs="Arial"/>
                <w:sz w:val="20"/>
                <w:szCs w:val="20"/>
                <w:lang w:val="mn-MN"/>
              </w:rPr>
              <w:t xml:space="preserve"> </w:t>
            </w:r>
            <w:r w:rsidR="007D3DDF">
              <w:rPr>
                <w:rFonts w:ascii="Arial" w:hAnsi="Arial" w:cs="Arial"/>
                <w:sz w:val="20"/>
                <w:szCs w:val="20"/>
                <w:lang w:val="mn-MN"/>
              </w:rPr>
              <w:t>мэдэгдэх</w:t>
            </w:r>
            <w:r w:rsidRPr="007056B9">
              <w:rPr>
                <w:rFonts w:ascii="Arial" w:hAnsi="Arial" w:cs="Arial"/>
                <w:sz w:val="20"/>
                <w:szCs w:val="20"/>
                <w:lang w:val="mn-MN"/>
              </w:rPr>
              <w:t xml:space="preserve"> хамгийн бага хугацаа  (энэ </w:t>
            </w:r>
            <w:r w:rsidR="007D3DDF">
              <w:rPr>
                <w:rFonts w:ascii="Arial" w:hAnsi="Arial" w:cs="Arial"/>
                <w:sz w:val="20"/>
                <w:szCs w:val="20"/>
                <w:lang w:val="mn-MN"/>
              </w:rPr>
              <w:t>багтаамж</w:t>
            </w:r>
            <w:r w:rsidRPr="007056B9">
              <w:rPr>
                <w:rFonts w:ascii="Arial" w:hAnsi="Arial" w:cs="Arial"/>
                <w:sz w:val="20"/>
                <w:szCs w:val="20"/>
                <w:lang w:val="mn-MN"/>
              </w:rPr>
              <w:t xml:space="preserve"> нь мөн P</w:t>
            </w:r>
            <w:r w:rsidRPr="007056B9">
              <w:rPr>
                <w:rFonts w:ascii="Arial" w:hAnsi="Arial" w:cs="Arial"/>
                <w:sz w:val="20"/>
                <w:szCs w:val="20"/>
                <w:vertAlign w:val="subscript"/>
                <w:lang w:val="mn-MN"/>
              </w:rPr>
              <w:t>CN</w:t>
            </w:r>
            <w:r w:rsidRPr="007056B9">
              <w:rPr>
                <w:rFonts w:ascii="Arial" w:hAnsi="Arial" w:cs="Arial"/>
                <w:sz w:val="20"/>
                <w:szCs w:val="20"/>
                <w:lang w:val="mn-MN"/>
              </w:rPr>
              <w:t xml:space="preserve">-тэй </w:t>
            </w:r>
            <w:r w:rsidR="007D3DDF">
              <w:rPr>
                <w:rFonts w:ascii="Arial" w:hAnsi="Arial" w:cs="Arial"/>
                <w:sz w:val="20"/>
                <w:szCs w:val="20"/>
                <w:lang w:val="mn-MN"/>
              </w:rPr>
              <w:t>нийцэж</w:t>
            </w:r>
            <w:r w:rsidRPr="007056B9">
              <w:rPr>
                <w:rFonts w:ascii="Arial" w:hAnsi="Arial" w:cs="Arial"/>
                <w:sz w:val="20"/>
                <w:szCs w:val="20"/>
                <w:lang w:val="mn-MN"/>
              </w:rPr>
              <w:t xml:space="preserve"> байх ёстой).</w:t>
            </w:r>
          </w:p>
          <w:p w14:paraId="40E370EE" w14:textId="77777777" w:rsidR="0062359A" w:rsidRPr="007056B9" w:rsidRDefault="0062359A" w:rsidP="0062359A">
            <w:pPr>
              <w:jc w:val="both"/>
              <w:rPr>
                <w:rFonts w:ascii="Arial" w:hAnsi="Arial" w:cs="Arial"/>
                <w:sz w:val="20"/>
                <w:szCs w:val="20"/>
                <w:lang w:val="mn-MN"/>
              </w:rPr>
            </w:pPr>
          </w:p>
          <w:p w14:paraId="70702F5A" w14:textId="5175D996" w:rsidR="0062359A" w:rsidRPr="007056B9" w:rsidRDefault="00A16DCA" w:rsidP="0062359A">
            <w:pPr>
              <w:jc w:val="both"/>
              <w:rPr>
                <w:rFonts w:ascii="Arial" w:hAnsi="Arial" w:cs="Arial"/>
                <w:sz w:val="20"/>
                <w:szCs w:val="20"/>
                <w:lang w:val="mn-MN"/>
              </w:rPr>
            </w:pPr>
            <w:r>
              <w:rPr>
                <w:rFonts w:ascii="Arial" w:hAnsi="Arial" w:cs="Arial"/>
                <w:sz w:val="20"/>
                <w:szCs w:val="20"/>
                <w:lang w:val="mn-MN"/>
              </w:rPr>
              <w:t>Тайлбар</w:t>
            </w:r>
            <w:r w:rsidR="0062359A" w:rsidRPr="007056B9">
              <w:rPr>
                <w:rFonts w:ascii="Arial" w:hAnsi="Arial" w:cs="Arial"/>
                <w:sz w:val="20"/>
                <w:szCs w:val="20"/>
                <w:lang w:val="mn-MN"/>
              </w:rPr>
              <w:t xml:space="preserve"> 3; "</w:t>
            </w:r>
            <w:r w:rsidR="00EB5667">
              <w:rPr>
                <w:rFonts w:ascii="Arial" w:hAnsi="Arial" w:cs="Arial"/>
                <w:sz w:val="20"/>
                <w:szCs w:val="20"/>
                <w:lang w:val="mn-MN"/>
              </w:rPr>
              <w:t>Цэнэглэх</w:t>
            </w:r>
            <w:r w:rsidR="0062359A" w:rsidRPr="007056B9">
              <w:rPr>
                <w:rFonts w:ascii="Arial" w:hAnsi="Arial" w:cs="Arial"/>
                <w:sz w:val="20"/>
                <w:szCs w:val="20"/>
                <w:lang w:val="mn-MN"/>
              </w:rPr>
              <w:t xml:space="preserve"> хурд" (хоёрдогч </w:t>
            </w:r>
            <w:r w:rsidR="007D3DDF">
              <w:rPr>
                <w:rFonts w:ascii="Arial" w:hAnsi="Arial" w:cs="Arial"/>
                <w:sz w:val="20"/>
                <w:szCs w:val="20"/>
                <w:lang w:val="mn-MN"/>
              </w:rPr>
              <w:t>элемент</w:t>
            </w:r>
            <w:r w:rsidR="0062359A" w:rsidRPr="007056B9">
              <w:rPr>
                <w:rFonts w:ascii="Arial" w:hAnsi="Arial" w:cs="Arial"/>
                <w:sz w:val="20"/>
                <w:szCs w:val="20"/>
                <w:lang w:val="mn-MN"/>
              </w:rPr>
              <w:t xml:space="preserve"> ба </w:t>
            </w:r>
            <w:r w:rsidR="00DF3AFD">
              <w:rPr>
                <w:rFonts w:ascii="Arial" w:hAnsi="Arial" w:cs="Arial"/>
                <w:sz w:val="20"/>
                <w:szCs w:val="20"/>
                <w:lang w:val="mn-MN"/>
              </w:rPr>
              <w:t>батарей</w:t>
            </w:r>
            <w:r w:rsidR="0062359A" w:rsidRPr="007056B9">
              <w:rPr>
                <w:rFonts w:ascii="Arial" w:hAnsi="Arial" w:cs="Arial"/>
                <w:sz w:val="20"/>
                <w:szCs w:val="20"/>
                <w:lang w:val="mn-MN"/>
              </w:rPr>
              <w:t>тай холбоотой) нь IEC 60050-482:2004-д 482-05-45.</w:t>
            </w:r>
            <w:r w:rsidR="007D3DDF" w:rsidRPr="007056B9">
              <w:rPr>
                <w:rFonts w:ascii="Arial" w:hAnsi="Arial" w:cs="Arial"/>
                <w:sz w:val="20"/>
                <w:szCs w:val="20"/>
                <w:lang w:val="mn-MN"/>
              </w:rPr>
              <w:t xml:space="preserve"> тодорхойлогддог.</w:t>
            </w:r>
          </w:p>
          <w:p w14:paraId="1AD5882F" w14:textId="77777777" w:rsidR="0062359A" w:rsidRPr="007056B9" w:rsidRDefault="0062359A" w:rsidP="0062359A">
            <w:pPr>
              <w:jc w:val="both"/>
              <w:rPr>
                <w:rFonts w:ascii="Arial" w:hAnsi="Arial" w:cs="Arial"/>
                <w:sz w:val="20"/>
                <w:szCs w:val="20"/>
                <w:lang w:val="mn-MN"/>
              </w:rPr>
            </w:pPr>
          </w:p>
          <w:p w14:paraId="0CD6298D" w14:textId="77777777" w:rsidR="0062359A" w:rsidRPr="007056B9" w:rsidRDefault="0062359A" w:rsidP="0062359A">
            <w:pPr>
              <w:jc w:val="both"/>
              <w:rPr>
                <w:rFonts w:ascii="Arial" w:hAnsi="Arial" w:cs="Arial"/>
                <w:b/>
                <w:sz w:val="24"/>
                <w:szCs w:val="24"/>
                <w:lang w:val="mn-MN"/>
              </w:rPr>
            </w:pPr>
            <w:r w:rsidRPr="007056B9">
              <w:rPr>
                <w:rFonts w:ascii="Arial" w:hAnsi="Arial" w:cs="Arial"/>
                <w:b/>
                <w:sz w:val="24"/>
                <w:szCs w:val="24"/>
                <w:lang w:val="mn-MN"/>
              </w:rPr>
              <w:t>4.11</w:t>
            </w:r>
          </w:p>
          <w:p w14:paraId="0F04BBBA" w14:textId="13ADBC9B" w:rsidR="0062359A" w:rsidRPr="007056B9" w:rsidRDefault="00CC354E" w:rsidP="0062359A">
            <w:pPr>
              <w:jc w:val="both"/>
              <w:rPr>
                <w:rFonts w:ascii="Arial" w:hAnsi="Arial" w:cs="Arial"/>
                <w:b/>
                <w:sz w:val="24"/>
                <w:szCs w:val="24"/>
                <w:lang w:val="mn-MN"/>
              </w:rPr>
            </w:pPr>
            <w:r>
              <w:rPr>
                <w:rFonts w:ascii="Arial" w:hAnsi="Arial" w:cs="Arial"/>
                <w:b/>
                <w:sz w:val="24"/>
                <w:szCs w:val="24"/>
                <w:lang w:val="mn-MN"/>
              </w:rPr>
              <w:t>хэвийн</w:t>
            </w:r>
            <w:r w:rsidR="0062359A" w:rsidRPr="007056B9">
              <w:rPr>
                <w:rFonts w:ascii="Arial" w:hAnsi="Arial" w:cs="Arial"/>
                <w:b/>
                <w:sz w:val="24"/>
                <w:szCs w:val="24"/>
                <w:lang w:val="mn-MN"/>
              </w:rPr>
              <w:t xml:space="preserve"> </w:t>
            </w:r>
            <w:r w:rsidR="00DC3EDA">
              <w:rPr>
                <w:rFonts w:ascii="Arial" w:hAnsi="Arial" w:cs="Arial"/>
                <w:b/>
                <w:sz w:val="24"/>
                <w:szCs w:val="24"/>
                <w:lang w:val="mn-MN"/>
              </w:rPr>
              <w:t>цэнэг-алдах</w:t>
            </w:r>
            <w:r w:rsidR="0062359A" w:rsidRPr="007056B9">
              <w:rPr>
                <w:rFonts w:ascii="Arial" w:hAnsi="Arial" w:cs="Arial"/>
                <w:b/>
                <w:sz w:val="24"/>
                <w:szCs w:val="24"/>
                <w:lang w:val="mn-MN"/>
              </w:rPr>
              <w:t xml:space="preserve"> хугацаа</w:t>
            </w:r>
          </w:p>
          <w:p w14:paraId="43A27635" w14:textId="77777777" w:rsidR="0062359A" w:rsidRPr="007056B9" w:rsidRDefault="0062359A" w:rsidP="0062359A">
            <w:pPr>
              <w:jc w:val="both"/>
              <w:rPr>
                <w:rFonts w:ascii="Arial" w:hAnsi="Arial" w:cs="Arial"/>
                <w:i/>
                <w:sz w:val="24"/>
                <w:szCs w:val="24"/>
                <w:lang w:val="mn-MN"/>
              </w:rPr>
            </w:pPr>
            <w:r w:rsidRPr="007056B9">
              <w:rPr>
                <w:rFonts w:ascii="Arial" w:hAnsi="Arial" w:cs="Arial"/>
                <w:i/>
                <w:sz w:val="24"/>
                <w:szCs w:val="24"/>
                <w:lang w:val="mn-MN"/>
              </w:rPr>
              <w:t>T</w:t>
            </w:r>
            <w:r w:rsidRPr="007056B9">
              <w:rPr>
                <w:rFonts w:ascii="Arial" w:hAnsi="Arial" w:cs="Arial"/>
                <w:i/>
                <w:sz w:val="24"/>
                <w:szCs w:val="24"/>
                <w:vertAlign w:val="subscript"/>
                <w:lang w:val="mn-MN"/>
              </w:rPr>
              <w:t>ND</w:t>
            </w:r>
          </w:p>
          <w:p w14:paraId="4A9DAC77" w14:textId="4B521AE2" w:rsidR="0062359A" w:rsidRPr="007056B9" w:rsidRDefault="00CC354E" w:rsidP="0062359A">
            <w:pPr>
              <w:jc w:val="both"/>
              <w:rPr>
                <w:rFonts w:ascii="Arial" w:hAnsi="Arial" w:cs="Arial"/>
                <w:sz w:val="24"/>
                <w:szCs w:val="24"/>
                <w:lang w:val="mn-MN"/>
              </w:rPr>
            </w:pPr>
            <w:r>
              <w:rPr>
                <w:rFonts w:ascii="Arial" w:hAnsi="Arial" w:cs="Arial"/>
                <w:sz w:val="24"/>
                <w:szCs w:val="24"/>
                <w:lang w:val="mn-MN"/>
              </w:rPr>
              <w:t>хэвийн</w:t>
            </w:r>
            <w:r w:rsidR="00212626" w:rsidRPr="007056B9">
              <w:rPr>
                <w:rFonts w:ascii="Arial" w:hAnsi="Arial" w:cs="Arial"/>
                <w:sz w:val="24"/>
                <w:szCs w:val="24"/>
                <w:lang w:val="mn-MN"/>
              </w:rPr>
              <w:t xml:space="preserve"> </w:t>
            </w:r>
            <w:r w:rsidR="00C753E2">
              <w:rPr>
                <w:rFonts w:ascii="Arial" w:hAnsi="Arial" w:cs="Arial"/>
                <w:sz w:val="24"/>
                <w:szCs w:val="24"/>
                <w:lang w:val="mn-MN"/>
              </w:rPr>
              <w:t>энергийн</w:t>
            </w:r>
            <w:r w:rsidR="00212626" w:rsidRPr="007056B9">
              <w:rPr>
                <w:rFonts w:ascii="Arial" w:hAnsi="Arial" w:cs="Arial"/>
                <w:sz w:val="24"/>
                <w:szCs w:val="24"/>
                <w:lang w:val="mn-MN"/>
              </w:rPr>
              <w:t xml:space="preserve"> багтаамж</w:t>
            </w:r>
            <w:r w:rsidR="00212626">
              <w:rPr>
                <w:rFonts w:ascii="Arial" w:hAnsi="Arial" w:cs="Arial"/>
                <w:sz w:val="24"/>
                <w:szCs w:val="24"/>
                <w:lang w:val="mn-MN"/>
              </w:rPr>
              <w:t>ийг</w:t>
            </w:r>
            <w:r w:rsidR="00212626" w:rsidRPr="007056B9">
              <w:rPr>
                <w:rFonts w:ascii="Arial" w:hAnsi="Arial" w:cs="Arial"/>
                <w:sz w:val="24"/>
                <w:szCs w:val="24"/>
                <w:lang w:val="mn-MN"/>
              </w:rPr>
              <w:t xml:space="preserve"> </w:t>
            </w:r>
            <w:r w:rsidR="00DC3EDA">
              <w:rPr>
                <w:rFonts w:ascii="Arial" w:hAnsi="Arial" w:cs="Arial"/>
                <w:sz w:val="24"/>
                <w:szCs w:val="24"/>
                <w:lang w:val="mn-MN"/>
              </w:rPr>
              <w:t>цэнэг-алдах</w:t>
            </w:r>
            <w:r w:rsidR="00212626">
              <w:rPr>
                <w:rFonts w:ascii="Arial" w:hAnsi="Arial" w:cs="Arial"/>
                <w:sz w:val="24"/>
                <w:szCs w:val="24"/>
                <w:lang w:val="mn-MN"/>
              </w:rPr>
              <w:t xml:space="preserve"> </w:t>
            </w:r>
            <w:r w:rsidR="0062359A" w:rsidRPr="007056B9">
              <w:rPr>
                <w:rFonts w:ascii="Arial" w:hAnsi="Arial" w:cs="Arial"/>
                <w:sz w:val="24"/>
                <w:szCs w:val="24"/>
                <w:lang w:val="mn-MN"/>
              </w:rPr>
              <w:t xml:space="preserve"> үе</w:t>
            </w:r>
            <w:r w:rsidR="00212626">
              <w:rPr>
                <w:rFonts w:ascii="Arial" w:hAnsi="Arial" w:cs="Arial"/>
                <w:sz w:val="24"/>
                <w:szCs w:val="24"/>
                <w:lang w:val="mn-MN"/>
              </w:rPr>
              <w:t>ийн</w:t>
            </w:r>
            <w:r w:rsidR="0062359A" w:rsidRPr="007056B9">
              <w:rPr>
                <w:rFonts w:ascii="Arial" w:hAnsi="Arial" w:cs="Arial"/>
                <w:sz w:val="24"/>
                <w:szCs w:val="24"/>
                <w:lang w:val="mn-MN"/>
              </w:rPr>
              <w:t xml:space="preserve"> </w:t>
            </w:r>
            <w:r>
              <w:rPr>
                <w:rFonts w:ascii="Arial" w:hAnsi="Arial" w:cs="Arial"/>
                <w:sz w:val="24"/>
                <w:szCs w:val="24"/>
                <w:lang w:val="mn-MN"/>
              </w:rPr>
              <w:t>хэвийн</w:t>
            </w:r>
            <w:r w:rsidR="0062359A" w:rsidRPr="007056B9">
              <w:rPr>
                <w:rFonts w:ascii="Arial" w:hAnsi="Arial" w:cs="Arial"/>
                <w:sz w:val="24"/>
                <w:szCs w:val="24"/>
                <w:lang w:val="mn-MN"/>
              </w:rPr>
              <w:t xml:space="preserve"> </w:t>
            </w:r>
            <w:r w:rsidR="00212626">
              <w:rPr>
                <w:rFonts w:ascii="Arial" w:hAnsi="Arial" w:cs="Arial"/>
                <w:sz w:val="24"/>
                <w:szCs w:val="24"/>
                <w:lang w:val="mn-MN"/>
              </w:rPr>
              <w:t>бодит</w:t>
            </w:r>
            <w:r w:rsidR="0062359A" w:rsidRPr="007056B9">
              <w:rPr>
                <w:rFonts w:ascii="Arial" w:hAnsi="Arial" w:cs="Arial"/>
                <w:sz w:val="24"/>
                <w:szCs w:val="24"/>
                <w:lang w:val="mn-MN"/>
              </w:rPr>
              <w:t xml:space="preserve"> чадалд хуваасан</w:t>
            </w:r>
            <w:r w:rsidR="00212626">
              <w:rPr>
                <w:rFonts w:ascii="Arial" w:hAnsi="Arial" w:cs="Arial"/>
                <w:sz w:val="24"/>
                <w:szCs w:val="24"/>
                <w:lang w:val="mn-MN"/>
              </w:rPr>
              <w:t>тай тэнцүү</w:t>
            </w:r>
            <w:r w:rsidR="0062359A" w:rsidRPr="007056B9">
              <w:rPr>
                <w:rFonts w:ascii="Arial" w:hAnsi="Arial" w:cs="Arial"/>
                <w:sz w:val="24"/>
                <w:szCs w:val="24"/>
                <w:lang w:val="mn-MN"/>
              </w:rPr>
              <w:t xml:space="preserve"> </w:t>
            </w:r>
          </w:p>
          <w:p w14:paraId="1DEE2993" w14:textId="77777777"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 </w:t>
            </w:r>
          </w:p>
          <w:p w14:paraId="54BDA5CC" w14:textId="77777777" w:rsidR="0062359A" w:rsidRPr="007056B9" w:rsidRDefault="0062359A" w:rsidP="0062359A">
            <w:pPr>
              <w:jc w:val="both"/>
              <w:rPr>
                <w:rFonts w:ascii="Arial" w:hAnsi="Arial" w:cs="Arial"/>
                <w:i/>
                <w:sz w:val="24"/>
                <w:szCs w:val="24"/>
                <w:lang w:val="mn-MN"/>
              </w:rPr>
            </w:pPr>
            <w:r w:rsidRPr="007056B9">
              <w:rPr>
                <w:rFonts w:ascii="Arial" w:hAnsi="Arial" w:cs="Arial"/>
                <w:i/>
                <w:sz w:val="24"/>
                <w:szCs w:val="24"/>
                <w:lang w:val="mn-MN"/>
              </w:rPr>
              <w:t>T</w:t>
            </w:r>
            <w:r w:rsidRPr="007056B9">
              <w:rPr>
                <w:rFonts w:ascii="Arial" w:hAnsi="Arial" w:cs="Arial"/>
                <w:i/>
                <w:sz w:val="24"/>
                <w:szCs w:val="24"/>
                <w:vertAlign w:val="subscript"/>
                <w:lang w:val="mn-MN"/>
              </w:rPr>
              <w:t>ND</w:t>
            </w:r>
            <w:r w:rsidRPr="007056B9">
              <w:rPr>
                <w:rFonts w:ascii="Arial" w:hAnsi="Arial" w:cs="Arial"/>
                <w:i/>
                <w:sz w:val="24"/>
                <w:szCs w:val="24"/>
                <w:lang w:val="mn-MN"/>
              </w:rPr>
              <w:t>=E</w:t>
            </w:r>
            <w:r w:rsidRPr="007056B9">
              <w:rPr>
                <w:rFonts w:ascii="Arial" w:hAnsi="Arial" w:cs="Arial"/>
                <w:i/>
                <w:sz w:val="24"/>
                <w:szCs w:val="24"/>
                <w:vertAlign w:val="subscript"/>
                <w:lang w:val="mn-MN"/>
              </w:rPr>
              <w:t>NC</w:t>
            </w:r>
            <w:r w:rsidRPr="007056B9">
              <w:rPr>
                <w:rFonts w:ascii="Arial" w:hAnsi="Arial" w:cs="Arial"/>
                <w:i/>
                <w:sz w:val="24"/>
                <w:szCs w:val="24"/>
                <w:lang w:val="mn-MN"/>
              </w:rPr>
              <w:t>/P</w:t>
            </w:r>
            <w:r w:rsidRPr="007056B9">
              <w:rPr>
                <w:rFonts w:ascii="Arial" w:hAnsi="Arial" w:cs="Arial"/>
                <w:i/>
                <w:sz w:val="24"/>
                <w:szCs w:val="24"/>
                <w:vertAlign w:val="subscript"/>
                <w:lang w:val="mn-MN"/>
              </w:rPr>
              <w:t>ND</w:t>
            </w:r>
          </w:p>
          <w:p w14:paraId="0A8E6232" w14:textId="77777777" w:rsidR="0062359A" w:rsidRPr="007056B9" w:rsidRDefault="0062359A" w:rsidP="0062359A">
            <w:pPr>
              <w:jc w:val="both"/>
              <w:rPr>
                <w:rFonts w:ascii="Arial" w:hAnsi="Arial" w:cs="Arial"/>
                <w:sz w:val="20"/>
                <w:szCs w:val="20"/>
                <w:lang w:val="mn-MN"/>
              </w:rPr>
            </w:pPr>
          </w:p>
          <w:p w14:paraId="1359DEE6" w14:textId="5B633E8F"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1: </w:t>
            </w:r>
            <w:r w:rsidR="00212626">
              <w:rPr>
                <w:rFonts w:ascii="Arial" w:hAnsi="Arial" w:cs="Arial"/>
                <w:sz w:val="20"/>
                <w:szCs w:val="20"/>
                <w:lang w:val="mn-MN"/>
              </w:rPr>
              <w:t>Секунд</w:t>
            </w:r>
            <w:r w:rsidRPr="007056B9">
              <w:rPr>
                <w:rFonts w:ascii="Arial" w:hAnsi="Arial" w:cs="Arial"/>
                <w:sz w:val="20"/>
                <w:szCs w:val="20"/>
                <w:lang w:val="mn-MN"/>
              </w:rPr>
              <w:t xml:space="preserve"> нь үндсэн нэгж бөгөөд бусад нэгжийг </w:t>
            </w:r>
            <w:r w:rsidR="00212626">
              <w:rPr>
                <w:rFonts w:ascii="Arial" w:hAnsi="Arial" w:cs="Arial"/>
                <w:sz w:val="20"/>
                <w:szCs w:val="20"/>
                <w:lang w:val="mn-MN"/>
              </w:rPr>
              <w:t>тохируулан</w:t>
            </w:r>
            <w:r w:rsidRPr="007056B9">
              <w:rPr>
                <w:rFonts w:ascii="Arial" w:hAnsi="Arial" w:cs="Arial"/>
                <w:sz w:val="20"/>
                <w:szCs w:val="20"/>
                <w:lang w:val="mn-MN"/>
              </w:rPr>
              <w:t xml:space="preserve"> сонгож болно (h).</w:t>
            </w:r>
          </w:p>
          <w:p w14:paraId="79C8E303" w14:textId="77777777" w:rsidR="00212626" w:rsidRPr="007056B9" w:rsidRDefault="00212626" w:rsidP="0062359A">
            <w:pPr>
              <w:jc w:val="both"/>
              <w:rPr>
                <w:rFonts w:ascii="Arial" w:hAnsi="Arial" w:cs="Arial"/>
                <w:sz w:val="20"/>
                <w:szCs w:val="20"/>
                <w:lang w:val="mn-MN"/>
              </w:rPr>
            </w:pPr>
          </w:p>
          <w:p w14:paraId="2AB9D28B" w14:textId="7E7D214C"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2: </w:t>
            </w:r>
            <w:r w:rsidR="00C24833" w:rsidRPr="007056B9">
              <w:rPr>
                <w:rFonts w:ascii="Arial" w:hAnsi="Arial" w:cs="Arial"/>
                <w:sz w:val="20"/>
                <w:szCs w:val="20"/>
                <w:lang w:val="mn-MN"/>
              </w:rPr>
              <w:t xml:space="preserve">Хоёрдогч </w:t>
            </w:r>
            <w:r w:rsidR="00DF3AFD">
              <w:rPr>
                <w:rFonts w:ascii="Arial" w:hAnsi="Arial" w:cs="Arial"/>
                <w:sz w:val="20"/>
                <w:szCs w:val="20"/>
                <w:lang w:val="mn-MN"/>
              </w:rPr>
              <w:t>батарей</w:t>
            </w:r>
            <w:r w:rsidR="00C24833" w:rsidRPr="007056B9">
              <w:rPr>
                <w:rFonts w:ascii="Arial" w:hAnsi="Arial" w:cs="Arial"/>
                <w:sz w:val="20"/>
                <w:szCs w:val="20"/>
                <w:lang w:val="mn-MN"/>
              </w:rPr>
              <w:t xml:space="preserve">нд суурилсан </w:t>
            </w:r>
            <w:r w:rsidR="00C24833">
              <w:rPr>
                <w:rFonts w:ascii="Arial" w:hAnsi="Arial" w:cs="Arial"/>
                <w:sz w:val="20"/>
                <w:szCs w:val="20"/>
                <w:lang w:val="mn-MN"/>
              </w:rPr>
              <w:t>ЦЭХХ</w:t>
            </w:r>
            <w:r w:rsidR="00C24833" w:rsidRPr="007056B9">
              <w:rPr>
                <w:rFonts w:ascii="Arial" w:hAnsi="Arial" w:cs="Arial"/>
                <w:sz w:val="20"/>
                <w:szCs w:val="20"/>
                <w:lang w:val="mn-MN"/>
              </w:rPr>
              <w:t xml:space="preserve"> систем болон </w:t>
            </w:r>
            <w:r w:rsidR="00EB5667">
              <w:rPr>
                <w:rFonts w:ascii="Arial" w:hAnsi="Arial" w:cs="Arial"/>
                <w:sz w:val="20"/>
                <w:szCs w:val="20"/>
                <w:lang w:val="mn-MN"/>
              </w:rPr>
              <w:t>цэнэглэх</w:t>
            </w:r>
            <w:r w:rsidR="00C24833" w:rsidRPr="007056B9">
              <w:rPr>
                <w:rFonts w:ascii="Arial" w:hAnsi="Arial" w:cs="Arial"/>
                <w:sz w:val="20"/>
                <w:szCs w:val="20"/>
                <w:lang w:val="mn-MN"/>
              </w:rPr>
              <w:t xml:space="preserve"> хурдны тодорхойлолт</w:t>
            </w:r>
            <w:r w:rsidR="00C24833">
              <w:rPr>
                <w:rFonts w:ascii="Arial" w:hAnsi="Arial" w:cs="Arial"/>
                <w:sz w:val="20"/>
                <w:szCs w:val="20"/>
                <w:lang w:val="mn-MN"/>
              </w:rPr>
              <w:t>ыг харгалзан үзэхэд,</w:t>
            </w:r>
            <w:r w:rsidRPr="007056B9">
              <w:rPr>
                <w:rFonts w:ascii="Arial" w:hAnsi="Arial" w:cs="Arial"/>
                <w:sz w:val="20"/>
                <w:szCs w:val="20"/>
                <w:lang w:val="mn-MN"/>
              </w:rPr>
              <w:t xml:space="preserve"> T</w:t>
            </w:r>
            <w:r w:rsidRPr="007056B9">
              <w:rPr>
                <w:rFonts w:ascii="Arial" w:hAnsi="Arial" w:cs="Arial"/>
                <w:sz w:val="20"/>
                <w:szCs w:val="20"/>
                <w:vertAlign w:val="subscript"/>
                <w:lang w:val="mn-MN"/>
              </w:rPr>
              <w:t>ND</w:t>
            </w:r>
            <w:r w:rsidRPr="007056B9">
              <w:rPr>
                <w:rFonts w:ascii="Arial" w:hAnsi="Arial" w:cs="Arial"/>
                <w:sz w:val="20"/>
                <w:szCs w:val="20"/>
                <w:lang w:val="mn-MN"/>
              </w:rPr>
              <w:t xml:space="preserve"> нь </w:t>
            </w:r>
            <w:r w:rsidR="00DF3AFD">
              <w:rPr>
                <w:rFonts w:ascii="Arial" w:hAnsi="Arial" w:cs="Arial"/>
                <w:sz w:val="20"/>
                <w:szCs w:val="20"/>
                <w:lang w:val="mn-MN"/>
              </w:rPr>
              <w:t>батарей</w:t>
            </w:r>
            <w:r w:rsidRPr="007056B9">
              <w:rPr>
                <w:rFonts w:ascii="Arial" w:hAnsi="Arial" w:cs="Arial"/>
                <w:sz w:val="20"/>
                <w:szCs w:val="20"/>
                <w:lang w:val="mn-MN"/>
              </w:rPr>
              <w:t xml:space="preserve">ны </w:t>
            </w:r>
            <w:r w:rsidR="00123D5B">
              <w:rPr>
                <w:rFonts w:ascii="Arial" w:hAnsi="Arial" w:cs="Arial"/>
                <w:sz w:val="20"/>
                <w:szCs w:val="20"/>
                <w:lang w:val="mn-MN"/>
              </w:rPr>
              <w:t>тооцооны</w:t>
            </w:r>
            <w:r w:rsidRPr="007056B9">
              <w:rPr>
                <w:rFonts w:ascii="Arial" w:hAnsi="Arial" w:cs="Arial"/>
                <w:sz w:val="20"/>
                <w:szCs w:val="20"/>
                <w:lang w:val="mn-MN"/>
              </w:rPr>
              <w:t xml:space="preserve"> </w:t>
            </w:r>
            <w:r w:rsidR="00212626">
              <w:rPr>
                <w:rFonts w:ascii="Arial" w:hAnsi="Arial" w:cs="Arial"/>
                <w:sz w:val="20"/>
                <w:szCs w:val="20"/>
                <w:lang w:val="mn-MN"/>
              </w:rPr>
              <w:lastRenderedPageBreak/>
              <w:t>багтаамжийг</w:t>
            </w:r>
            <w:r w:rsidRPr="007056B9">
              <w:rPr>
                <w:rFonts w:ascii="Arial" w:hAnsi="Arial" w:cs="Arial"/>
                <w:sz w:val="20"/>
                <w:szCs w:val="20"/>
                <w:lang w:val="mn-MN"/>
              </w:rPr>
              <w:t xml:space="preserve"> </w:t>
            </w:r>
            <w:r w:rsidR="00212626">
              <w:rPr>
                <w:rFonts w:ascii="Arial" w:hAnsi="Arial" w:cs="Arial"/>
                <w:sz w:val="20"/>
                <w:szCs w:val="20"/>
                <w:lang w:val="mn-MN"/>
              </w:rPr>
              <w:t>мэдэгдэх</w:t>
            </w:r>
            <w:r w:rsidRPr="007056B9">
              <w:rPr>
                <w:rFonts w:ascii="Arial" w:hAnsi="Arial" w:cs="Arial"/>
                <w:sz w:val="20"/>
                <w:szCs w:val="20"/>
                <w:lang w:val="mn-MN"/>
              </w:rPr>
              <w:t xml:space="preserve"> хамгийн бага хугацаа (энэ </w:t>
            </w:r>
            <w:r w:rsidR="00212626">
              <w:rPr>
                <w:rFonts w:ascii="Arial" w:hAnsi="Arial" w:cs="Arial"/>
                <w:sz w:val="20"/>
                <w:szCs w:val="20"/>
                <w:lang w:val="mn-MN"/>
              </w:rPr>
              <w:t xml:space="preserve">багтаамж </w:t>
            </w:r>
            <w:r w:rsidRPr="007056B9">
              <w:rPr>
                <w:rFonts w:ascii="Arial" w:hAnsi="Arial" w:cs="Arial"/>
                <w:sz w:val="20"/>
                <w:szCs w:val="20"/>
                <w:lang w:val="mn-MN"/>
              </w:rPr>
              <w:t>нь мөн P</w:t>
            </w:r>
            <w:r w:rsidRPr="007056B9">
              <w:rPr>
                <w:rFonts w:ascii="Arial" w:hAnsi="Arial" w:cs="Arial"/>
                <w:sz w:val="20"/>
                <w:szCs w:val="20"/>
                <w:vertAlign w:val="subscript"/>
                <w:lang w:val="mn-MN"/>
              </w:rPr>
              <w:t>DN</w:t>
            </w:r>
            <w:r w:rsidRPr="007056B9">
              <w:rPr>
                <w:rFonts w:ascii="Arial" w:hAnsi="Arial" w:cs="Arial"/>
                <w:sz w:val="20"/>
                <w:szCs w:val="20"/>
                <w:lang w:val="mn-MN"/>
              </w:rPr>
              <w:t xml:space="preserve">-тэй </w:t>
            </w:r>
            <w:r w:rsidR="00212626">
              <w:rPr>
                <w:rFonts w:ascii="Arial" w:hAnsi="Arial" w:cs="Arial"/>
                <w:sz w:val="20"/>
                <w:szCs w:val="20"/>
                <w:lang w:val="mn-MN"/>
              </w:rPr>
              <w:t>нийцэж</w:t>
            </w:r>
            <w:r w:rsidRPr="007056B9">
              <w:rPr>
                <w:rFonts w:ascii="Arial" w:hAnsi="Arial" w:cs="Arial"/>
                <w:sz w:val="20"/>
                <w:szCs w:val="20"/>
                <w:lang w:val="mn-MN"/>
              </w:rPr>
              <w:t xml:space="preserve"> байх ёстой).</w:t>
            </w:r>
          </w:p>
          <w:p w14:paraId="35CEDA11" w14:textId="64444710" w:rsidR="0062359A" w:rsidRPr="007056B9" w:rsidRDefault="00212626" w:rsidP="0062359A">
            <w:pPr>
              <w:jc w:val="both"/>
              <w:rPr>
                <w:rFonts w:ascii="Arial" w:hAnsi="Arial" w:cs="Arial"/>
                <w:sz w:val="20"/>
                <w:szCs w:val="20"/>
                <w:lang w:val="mn-MN"/>
              </w:rPr>
            </w:pPr>
            <w:r>
              <w:rPr>
                <w:rFonts w:ascii="Arial" w:hAnsi="Arial" w:cs="Arial"/>
                <w:sz w:val="20"/>
                <w:szCs w:val="20"/>
                <w:lang w:val="mn-MN"/>
              </w:rPr>
              <w:t>Тайлбар</w:t>
            </w:r>
            <w:r w:rsidR="0062359A" w:rsidRPr="007056B9">
              <w:rPr>
                <w:rFonts w:ascii="Arial" w:hAnsi="Arial" w:cs="Arial"/>
                <w:sz w:val="20"/>
                <w:szCs w:val="20"/>
                <w:lang w:val="mn-MN"/>
              </w:rPr>
              <w:t xml:space="preserve"> 3: </w:t>
            </w:r>
            <w:r w:rsidRPr="007056B9">
              <w:rPr>
                <w:rFonts w:ascii="Arial" w:hAnsi="Arial" w:cs="Arial"/>
                <w:sz w:val="20"/>
                <w:szCs w:val="20"/>
                <w:lang w:val="mn-MN"/>
              </w:rPr>
              <w:t>"цэнэг</w:t>
            </w:r>
            <w:r>
              <w:rPr>
                <w:rFonts w:ascii="Arial" w:hAnsi="Arial" w:cs="Arial"/>
                <w:sz w:val="20"/>
                <w:szCs w:val="20"/>
                <w:lang w:val="mn-MN"/>
              </w:rPr>
              <w:t xml:space="preserve"> алдуулалтын</w:t>
            </w:r>
            <w:r w:rsidRPr="007056B9">
              <w:rPr>
                <w:rFonts w:ascii="Arial" w:hAnsi="Arial" w:cs="Arial"/>
                <w:sz w:val="20"/>
                <w:szCs w:val="20"/>
                <w:lang w:val="mn-MN"/>
              </w:rPr>
              <w:t xml:space="preserve"> хурд" нь </w:t>
            </w:r>
            <w:r w:rsidR="0062359A" w:rsidRPr="007056B9">
              <w:rPr>
                <w:rFonts w:ascii="Arial" w:hAnsi="Arial" w:cs="Arial"/>
                <w:sz w:val="20"/>
                <w:szCs w:val="20"/>
                <w:lang w:val="mn-MN"/>
              </w:rPr>
              <w:t xml:space="preserve">"хоёрдогч </w:t>
            </w:r>
            <w:r>
              <w:rPr>
                <w:rFonts w:ascii="Arial" w:hAnsi="Arial" w:cs="Arial"/>
                <w:sz w:val="20"/>
                <w:szCs w:val="20"/>
                <w:lang w:val="mn-MN"/>
              </w:rPr>
              <w:t>элемент</w:t>
            </w:r>
            <w:r w:rsidR="0062359A" w:rsidRPr="007056B9">
              <w:rPr>
                <w:rFonts w:ascii="Arial" w:hAnsi="Arial" w:cs="Arial"/>
                <w:sz w:val="20"/>
                <w:szCs w:val="20"/>
                <w:lang w:val="mn-MN"/>
              </w:rPr>
              <w:t xml:space="preserve"> болон </w:t>
            </w:r>
            <w:r w:rsidR="00DF3AFD">
              <w:rPr>
                <w:rFonts w:ascii="Arial" w:hAnsi="Arial" w:cs="Arial"/>
                <w:sz w:val="20"/>
                <w:szCs w:val="20"/>
                <w:lang w:val="mn-MN"/>
              </w:rPr>
              <w:t>батарей</w:t>
            </w:r>
            <w:r w:rsidR="0062359A" w:rsidRPr="007056B9">
              <w:rPr>
                <w:rFonts w:ascii="Arial" w:hAnsi="Arial" w:cs="Arial"/>
                <w:sz w:val="20"/>
                <w:szCs w:val="20"/>
                <w:lang w:val="mn-MN"/>
              </w:rPr>
              <w:t>тай холбоотой) IEC 60050-482:2004, 482-03-25-д тодорхойлогддог.</w:t>
            </w:r>
          </w:p>
          <w:p w14:paraId="5B908129" w14:textId="77777777" w:rsidR="0062359A" w:rsidRPr="007056B9" w:rsidRDefault="0062359A" w:rsidP="0062359A">
            <w:pPr>
              <w:jc w:val="both"/>
              <w:rPr>
                <w:rFonts w:ascii="Arial" w:hAnsi="Arial" w:cs="Arial"/>
                <w:b/>
                <w:sz w:val="24"/>
                <w:szCs w:val="24"/>
                <w:lang w:val="mn-MN"/>
              </w:rPr>
            </w:pPr>
            <w:r w:rsidRPr="007056B9">
              <w:rPr>
                <w:rFonts w:ascii="Arial" w:hAnsi="Arial" w:cs="Arial"/>
                <w:b/>
                <w:sz w:val="24"/>
                <w:szCs w:val="24"/>
                <w:lang w:val="mn-MN"/>
              </w:rPr>
              <w:t>4.12</w:t>
            </w:r>
          </w:p>
          <w:p w14:paraId="51B7EA92" w14:textId="4214968E" w:rsidR="0062359A" w:rsidRPr="00A61369" w:rsidRDefault="0062359A" w:rsidP="0062359A">
            <w:pPr>
              <w:jc w:val="both"/>
              <w:rPr>
                <w:rFonts w:ascii="Arial" w:hAnsi="Arial" w:cs="Arial"/>
                <w:b/>
                <w:sz w:val="24"/>
                <w:szCs w:val="24"/>
                <w:lang w:val="mn-MN"/>
              </w:rPr>
            </w:pPr>
            <w:r w:rsidRPr="007056B9">
              <w:rPr>
                <w:rFonts w:ascii="Arial" w:hAnsi="Arial" w:cs="Arial"/>
                <w:b/>
                <w:sz w:val="24"/>
                <w:szCs w:val="24"/>
                <w:lang w:val="mn-MN"/>
              </w:rPr>
              <w:t xml:space="preserve">эрчим хүчний </w:t>
            </w:r>
            <w:r w:rsidR="00BB0593">
              <w:rPr>
                <w:rFonts w:ascii="Arial" w:hAnsi="Arial" w:cs="Arial"/>
                <w:b/>
                <w:sz w:val="24"/>
                <w:szCs w:val="24"/>
                <w:lang w:val="mn-MN"/>
              </w:rPr>
              <w:t>АҮК</w:t>
            </w:r>
          </w:p>
          <w:p w14:paraId="17AEB35D" w14:textId="46716729" w:rsidR="0062359A" w:rsidRPr="007056B9" w:rsidRDefault="0062359A" w:rsidP="0062359A">
            <w:pPr>
              <w:jc w:val="both"/>
              <w:rPr>
                <w:rFonts w:ascii="Arial" w:hAnsi="Arial" w:cs="Arial"/>
                <w:sz w:val="20"/>
                <w:szCs w:val="20"/>
                <w:lang w:val="mn-MN"/>
              </w:rPr>
            </w:pPr>
            <w:r w:rsidRPr="006B08EF">
              <w:rPr>
                <w:rFonts w:ascii="Arial" w:hAnsi="Arial" w:cs="Arial"/>
                <w:sz w:val="24"/>
                <w:szCs w:val="24"/>
                <w:lang w:val="mn-MN"/>
              </w:rPr>
              <w:t xml:space="preserve">анхдагч </w:t>
            </w:r>
            <w:r w:rsidR="00B347C2" w:rsidRPr="006B08EF">
              <w:rPr>
                <w:rFonts w:ascii="Arial" w:hAnsi="Arial" w:cs="Arial"/>
                <w:sz w:val="24"/>
                <w:szCs w:val="24"/>
                <w:lang w:val="mn-MN"/>
              </w:rPr>
              <w:t>ХЦ</w:t>
            </w:r>
            <w:r w:rsidRPr="006B08EF">
              <w:rPr>
                <w:rFonts w:ascii="Arial" w:hAnsi="Arial" w:cs="Arial"/>
                <w:sz w:val="24"/>
                <w:szCs w:val="24"/>
                <w:lang w:val="mn-MN"/>
              </w:rPr>
              <w:t xml:space="preserve"> д</w:t>
            </w:r>
            <w:r w:rsidR="00B347C2" w:rsidRPr="006B08EF">
              <w:rPr>
                <w:rFonts w:ascii="Arial" w:hAnsi="Arial" w:cs="Arial"/>
                <w:sz w:val="24"/>
                <w:szCs w:val="24"/>
                <w:lang w:val="mn-MN"/>
              </w:rPr>
              <w:t>эх</w:t>
            </w:r>
            <w:r w:rsidRPr="006B08EF">
              <w:rPr>
                <w:rFonts w:ascii="Arial" w:hAnsi="Arial" w:cs="Arial"/>
                <w:sz w:val="24"/>
                <w:szCs w:val="24"/>
                <w:lang w:val="mn-MN"/>
              </w:rPr>
              <w:t xml:space="preserve"> ашигтай </w:t>
            </w:r>
            <w:r w:rsidR="002B0096" w:rsidRPr="006B08EF">
              <w:rPr>
                <w:rFonts w:ascii="Arial" w:hAnsi="Arial" w:cs="Arial"/>
                <w:sz w:val="24"/>
                <w:szCs w:val="24"/>
                <w:lang w:val="mn-MN"/>
              </w:rPr>
              <w:t xml:space="preserve">гаралтын </w:t>
            </w:r>
            <w:r w:rsidRPr="006B08EF">
              <w:rPr>
                <w:rFonts w:ascii="Arial" w:hAnsi="Arial" w:cs="Arial"/>
                <w:sz w:val="24"/>
                <w:szCs w:val="24"/>
                <w:lang w:val="mn-MN"/>
              </w:rPr>
              <w:t>энергий</w:t>
            </w:r>
            <w:r w:rsidR="002B0096" w:rsidRPr="006B08EF">
              <w:rPr>
                <w:rFonts w:ascii="Arial" w:hAnsi="Arial" w:cs="Arial"/>
                <w:sz w:val="24"/>
                <w:szCs w:val="24"/>
                <w:lang w:val="mn-MN"/>
              </w:rPr>
              <w:t>г</w:t>
            </w:r>
            <w:r w:rsidR="006B08EF" w:rsidRPr="006B08EF">
              <w:rPr>
                <w:rFonts w:ascii="Arial" w:hAnsi="Arial" w:cs="Arial"/>
                <w:sz w:val="24"/>
                <w:szCs w:val="24"/>
                <w:lang w:val="mn-MN"/>
              </w:rPr>
              <w:t>,</w:t>
            </w:r>
            <w:r w:rsidRPr="006B08EF">
              <w:rPr>
                <w:rFonts w:ascii="Arial" w:hAnsi="Arial" w:cs="Arial"/>
                <w:sz w:val="24"/>
                <w:szCs w:val="24"/>
                <w:lang w:val="mn-MN"/>
              </w:rPr>
              <w:t xml:space="preserve"> </w:t>
            </w:r>
            <w:r w:rsidR="00AC58A5" w:rsidRPr="006B08EF">
              <w:rPr>
                <w:rFonts w:ascii="Arial" w:hAnsi="Arial" w:cs="Arial"/>
                <w:sz w:val="24"/>
                <w:szCs w:val="24"/>
                <w:lang w:val="mn-MN"/>
              </w:rPr>
              <w:t xml:space="preserve">системийг ажиллуулахад шаардлагатай бүх </w:t>
            </w:r>
            <w:r w:rsidR="000532C2" w:rsidRPr="006B08EF">
              <w:rPr>
                <w:rFonts w:ascii="Arial" w:hAnsi="Arial" w:cs="Arial"/>
                <w:sz w:val="24"/>
                <w:szCs w:val="24"/>
                <w:lang w:val="mn-MN"/>
              </w:rPr>
              <w:t xml:space="preserve">туслах болон бусад </w:t>
            </w:r>
            <w:r w:rsidR="00427CC9" w:rsidRPr="006B08EF">
              <w:rPr>
                <w:rFonts w:ascii="Arial" w:hAnsi="Arial" w:cs="Arial"/>
                <w:sz w:val="24"/>
                <w:szCs w:val="24"/>
                <w:lang w:val="mn-MN"/>
              </w:rPr>
              <w:t>зүй бус</w:t>
            </w:r>
            <w:r w:rsidR="00AC58A5" w:rsidRPr="006B08EF">
              <w:rPr>
                <w:rFonts w:ascii="Arial" w:hAnsi="Arial" w:cs="Arial"/>
                <w:sz w:val="24"/>
                <w:szCs w:val="24"/>
                <w:lang w:val="mn-MN"/>
              </w:rPr>
              <w:t xml:space="preserve"> </w:t>
            </w:r>
            <w:r w:rsidR="00427CC9" w:rsidRPr="006B08EF">
              <w:rPr>
                <w:rFonts w:ascii="Arial" w:hAnsi="Arial" w:cs="Arial"/>
                <w:sz w:val="24"/>
                <w:szCs w:val="24"/>
                <w:lang w:val="mn-MN"/>
              </w:rPr>
              <w:t>эрчим хүчийг</w:t>
            </w:r>
            <w:r w:rsidR="00AC58A5" w:rsidRPr="006B08EF">
              <w:rPr>
                <w:rFonts w:ascii="Arial" w:hAnsi="Arial" w:cs="Arial"/>
                <w:sz w:val="24"/>
                <w:szCs w:val="24"/>
                <w:lang w:val="mn-MN"/>
              </w:rPr>
              <w:t xml:space="preserve"> багтаасан</w:t>
            </w:r>
            <w:r w:rsidR="00F60292" w:rsidRPr="006B08EF">
              <w:rPr>
                <w:rFonts w:ascii="Arial" w:hAnsi="Arial" w:cs="Arial"/>
                <w:sz w:val="24"/>
                <w:szCs w:val="24"/>
                <w:lang w:val="mn-MN"/>
              </w:rPr>
              <w:t xml:space="preserve"> бөгөөд</w:t>
            </w:r>
            <w:r w:rsidR="00AC58A5" w:rsidRPr="006B08EF">
              <w:rPr>
                <w:rFonts w:ascii="Arial" w:hAnsi="Arial" w:cs="Arial"/>
                <w:sz w:val="24"/>
                <w:szCs w:val="24"/>
                <w:lang w:val="mn-MN"/>
              </w:rPr>
              <w:t xml:space="preserve"> </w:t>
            </w:r>
            <w:r w:rsidR="00F60292" w:rsidRPr="006B08EF">
              <w:rPr>
                <w:rFonts w:ascii="Arial" w:hAnsi="Arial" w:cs="Arial"/>
                <w:sz w:val="24"/>
                <w:szCs w:val="24"/>
                <w:lang w:val="mn-MN"/>
              </w:rPr>
              <w:t xml:space="preserve">анхны </w:t>
            </w:r>
            <w:r w:rsidR="007E145C" w:rsidRPr="006B08EF">
              <w:rPr>
                <w:rFonts w:ascii="Arial" w:hAnsi="Arial" w:cs="Arial"/>
                <w:sz w:val="24"/>
                <w:szCs w:val="24"/>
                <w:lang w:val="mn-MN"/>
              </w:rPr>
              <w:t xml:space="preserve">цэнэгийн төлөв </w:t>
            </w:r>
            <w:r w:rsidR="000532C2" w:rsidRPr="006B08EF">
              <w:rPr>
                <w:rFonts w:ascii="Arial" w:hAnsi="Arial" w:cs="Arial"/>
                <w:sz w:val="24"/>
                <w:szCs w:val="24"/>
                <w:lang w:val="mn-MN"/>
              </w:rPr>
              <w:t xml:space="preserve">нь </w:t>
            </w:r>
            <w:r w:rsidR="007E145C" w:rsidRPr="006B08EF">
              <w:rPr>
                <w:rFonts w:ascii="Arial" w:hAnsi="Arial" w:cs="Arial"/>
                <w:sz w:val="24"/>
                <w:szCs w:val="24"/>
                <w:lang w:val="mn-MN"/>
              </w:rPr>
              <w:t xml:space="preserve"> </w:t>
            </w:r>
            <w:r w:rsidR="006D6FE0">
              <w:rPr>
                <w:rFonts w:ascii="Arial" w:hAnsi="Arial" w:cs="Arial"/>
                <w:sz w:val="24"/>
                <w:szCs w:val="24"/>
                <w:lang w:val="mn-MN"/>
              </w:rPr>
              <w:t>эцсийн</w:t>
            </w:r>
            <w:r w:rsidR="007E145C" w:rsidRPr="006B08EF">
              <w:rPr>
                <w:rFonts w:ascii="Arial" w:hAnsi="Arial" w:cs="Arial"/>
                <w:sz w:val="24"/>
                <w:szCs w:val="24"/>
                <w:lang w:val="mn-MN"/>
              </w:rPr>
              <w:t xml:space="preserve"> </w:t>
            </w:r>
            <w:r w:rsidR="00F60292" w:rsidRPr="006B08EF">
              <w:rPr>
                <w:rFonts w:ascii="Arial" w:hAnsi="Arial" w:cs="Arial"/>
                <w:sz w:val="24"/>
                <w:szCs w:val="24"/>
                <w:lang w:val="mn-MN"/>
              </w:rPr>
              <w:t>цэнэгийн төлөв</w:t>
            </w:r>
            <w:r w:rsidR="000532C2" w:rsidRPr="006B08EF">
              <w:rPr>
                <w:rFonts w:ascii="Arial" w:hAnsi="Arial" w:cs="Arial"/>
                <w:sz w:val="24"/>
                <w:szCs w:val="24"/>
                <w:lang w:val="mn-MN"/>
              </w:rPr>
              <w:t xml:space="preserve">тэй </w:t>
            </w:r>
            <w:r w:rsidR="007E145C" w:rsidRPr="006B08EF">
              <w:rPr>
                <w:rFonts w:ascii="Arial" w:hAnsi="Arial" w:cs="Arial"/>
                <w:sz w:val="24"/>
                <w:szCs w:val="24"/>
                <w:lang w:val="mn-MN"/>
              </w:rPr>
              <w:t>адил</w:t>
            </w:r>
            <w:r w:rsidR="000532C2" w:rsidRPr="006B08EF">
              <w:rPr>
                <w:rFonts w:ascii="Arial" w:hAnsi="Arial" w:cs="Arial"/>
                <w:sz w:val="24"/>
                <w:szCs w:val="24"/>
                <w:lang w:val="mn-MN"/>
              </w:rPr>
              <w:t>аар</w:t>
            </w:r>
            <w:r w:rsidR="007E145C" w:rsidRPr="006B08EF">
              <w:rPr>
                <w:rFonts w:ascii="Arial" w:hAnsi="Arial" w:cs="Arial"/>
                <w:sz w:val="24"/>
                <w:szCs w:val="24"/>
                <w:lang w:val="mn-MN"/>
              </w:rPr>
              <w:t xml:space="preserve"> </w:t>
            </w:r>
            <w:r w:rsidR="000532C2" w:rsidRPr="006B08EF">
              <w:rPr>
                <w:rFonts w:ascii="Arial" w:hAnsi="Arial" w:cs="Arial"/>
                <w:sz w:val="24"/>
                <w:szCs w:val="24"/>
                <w:lang w:val="mn-MN"/>
              </w:rPr>
              <w:t xml:space="preserve">ажиллах явцдаа үнэлэгддэг </w:t>
            </w:r>
            <w:r w:rsidR="00274E7E" w:rsidRPr="006B08EF">
              <w:rPr>
                <w:rFonts w:ascii="Arial" w:hAnsi="Arial" w:cs="Arial"/>
                <w:sz w:val="24"/>
                <w:szCs w:val="24"/>
                <w:lang w:val="mn-MN"/>
              </w:rPr>
              <w:t xml:space="preserve">ЦЭХХ системийн </w:t>
            </w:r>
            <w:r w:rsidR="00AC58A5" w:rsidRPr="006B08EF">
              <w:rPr>
                <w:rFonts w:ascii="Arial" w:hAnsi="Arial" w:cs="Arial"/>
                <w:sz w:val="24"/>
                <w:szCs w:val="24"/>
                <w:lang w:val="mn-MN"/>
              </w:rPr>
              <w:t xml:space="preserve">оролтын </w:t>
            </w:r>
            <w:r w:rsidR="00274E7E" w:rsidRPr="006B08EF">
              <w:rPr>
                <w:rFonts w:ascii="Arial" w:hAnsi="Arial" w:cs="Arial"/>
                <w:sz w:val="24"/>
                <w:szCs w:val="24"/>
                <w:lang w:val="mn-MN"/>
              </w:rPr>
              <w:t>эрчим хүч</w:t>
            </w:r>
            <w:r w:rsidR="00F60292" w:rsidRPr="006B08EF">
              <w:rPr>
                <w:rFonts w:ascii="Arial" w:hAnsi="Arial" w:cs="Arial"/>
                <w:sz w:val="24"/>
                <w:szCs w:val="24"/>
                <w:lang w:val="mn-MN"/>
              </w:rPr>
              <w:t>ний утгад</w:t>
            </w:r>
            <w:r w:rsidR="00274E7E" w:rsidRPr="006B08EF">
              <w:rPr>
                <w:rFonts w:ascii="Arial" w:hAnsi="Arial" w:cs="Arial"/>
                <w:sz w:val="24"/>
                <w:szCs w:val="24"/>
                <w:lang w:val="mn-MN"/>
              </w:rPr>
              <w:t xml:space="preserve"> хуваа</w:t>
            </w:r>
            <w:r w:rsidR="00AC58A5" w:rsidRPr="006B08EF">
              <w:rPr>
                <w:rFonts w:ascii="Arial" w:hAnsi="Arial" w:cs="Arial"/>
                <w:sz w:val="24"/>
                <w:szCs w:val="24"/>
                <w:lang w:val="mn-MN"/>
              </w:rPr>
              <w:t>на</w:t>
            </w:r>
          </w:p>
          <w:p w14:paraId="3F5D05F6" w14:textId="77777777" w:rsidR="00AE77DC" w:rsidRDefault="00AE77DC" w:rsidP="0062359A">
            <w:pPr>
              <w:jc w:val="both"/>
              <w:rPr>
                <w:rFonts w:ascii="Arial" w:hAnsi="Arial" w:cs="Arial"/>
                <w:sz w:val="20"/>
                <w:szCs w:val="20"/>
                <w:lang w:val="mn-MN"/>
              </w:rPr>
            </w:pPr>
          </w:p>
          <w:p w14:paraId="2423C5D6" w14:textId="137717A5"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Тайлбар 1: Системийг ажиллуулахад шаард</w:t>
            </w:r>
            <w:r w:rsidR="006B08EF">
              <w:rPr>
                <w:rFonts w:ascii="Arial" w:hAnsi="Arial" w:cs="Arial"/>
                <w:sz w:val="20"/>
                <w:szCs w:val="20"/>
                <w:lang w:val="mn-MN"/>
              </w:rPr>
              <w:t>лагатай</w:t>
            </w:r>
            <w:r w:rsidRPr="007056B9">
              <w:rPr>
                <w:rFonts w:ascii="Arial" w:hAnsi="Arial" w:cs="Arial"/>
                <w:sz w:val="20"/>
                <w:szCs w:val="20"/>
                <w:lang w:val="mn-MN"/>
              </w:rPr>
              <w:t xml:space="preserve"> </w:t>
            </w:r>
            <w:r w:rsidR="00F02C7F">
              <w:rPr>
                <w:rFonts w:ascii="Arial" w:hAnsi="Arial" w:cs="Arial"/>
                <w:sz w:val="20"/>
                <w:szCs w:val="20"/>
                <w:lang w:val="mn-MN"/>
              </w:rPr>
              <w:t xml:space="preserve">дотоод хэрэгцээний </w:t>
            </w:r>
            <w:r w:rsidR="006B08EF">
              <w:rPr>
                <w:rFonts w:ascii="Arial" w:hAnsi="Arial" w:cs="Arial"/>
                <w:sz w:val="20"/>
                <w:szCs w:val="20"/>
                <w:lang w:val="mn-MN"/>
              </w:rPr>
              <w:t xml:space="preserve">болон бусад зүй бус </w:t>
            </w:r>
            <w:r w:rsidR="00A61369">
              <w:rPr>
                <w:rFonts w:ascii="Arial" w:hAnsi="Arial" w:cs="Arial"/>
                <w:sz w:val="20"/>
                <w:szCs w:val="20"/>
                <w:lang w:val="mn-MN"/>
              </w:rPr>
              <w:t>эрчим хүчинд</w:t>
            </w:r>
            <w:r w:rsidRPr="007056B9">
              <w:rPr>
                <w:rFonts w:ascii="Arial" w:hAnsi="Arial" w:cs="Arial"/>
                <w:sz w:val="20"/>
                <w:szCs w:val="20"/>
                <w:lang w:val="mn-MN"/>
              </w:rPr>
              <w:t xml:space="preserve"> </w:t>
            </w:r>
            <w:r w:rsidR="00C753E2">
              <w:rPr>
                <w:rFonts w:ascii="Arial" w:hAnsi="Arial" w:cs="Arial"/>
                <w:sz w:val="20"/>
                <w:szCs w:val="20"/>
                <w:lang w:val="mn-MN"/>
              </w:rPr>
              <w:t>энергийн</w:t>
            </w:r>
            <w:r w:rsidRPr="007056B9">
              <w:rPr>
                <w:rFonts w:ascii="Arial" w:hAnsi="Arial" w:cs="Arial"/>
                <w:sz w:val="20"/>
                <w:szCs w:val="20"/>
                <w:lang w:val="mn-MN"/>
              </w:rPr>
              <w:t xml:space="preserve"> </w:t>
            </w:r>
            <w:r w:rsidR="003311B4" w:rsidRPr="007056B9">
              <w:rPr>
                <w:rFonts w:ascii="Arial" w:hAnsi="Arial" w:cs="Arial"/>
                <w:sz w:val="20"/>
                <w:szCs w:val="20"/>
                <w:lang w:val="mn-MN"/>
              </w:rPr>
              <w:t>алдагд</w:t>
            </w:r>
            <w:r w:rsidR="003311B4">
              <w:rPr>
                <w:rFonts w:ascii="Arial" w:hAnsi="Arial" w:cs="Arial"/>
                <w:sz w:val="20"/>
                <w:szCs w:val="20"/>
                <w:lang w:val="mn-MN"/>
              </w:rPr>
              <w:t>ал</w:t>
            </w:r>
            <w:r w:rsidRPr="007056B9">
              <w:rPr>
                <w:rFonts w:ascii="Arial" w:hAnsi="Arial" w:cs="Arial"/>
                <w:sz w:val="20"/>
                <w:szCs w:val="20"/>
                <w:lang w:val="mn-MN"/>
              </w:rPr>
              <w:t>, өөр</w:t>
            </w:r>
            <w:r w:rsidR="00F60292">
              <w:rPr>
                <w:rFonts w:ascii="Arial" w:hAnsi="Arial" w:cs="Arial"/>
                <w:sz w:val="20"/>
                <w:szCs w:val="20"/>
                <w:lang w:val="mn-MN"/>
              </w:rPr>
              <w:t>ийн</w:t>
            </w:r>
            <w:r w:rsidRPr="007056B9">
              <w:rPr>
                <w:rFonts w:ascii="Arial" w:hAnsi="Arial" w:cs="Arial"/>
                <w:sz w:val="20"/>
                <w:szCs w:val="20"/>
                <w:lang w:val="mn-MN"/>
              </w:rPr>
              <w:t xml:space="preserve"> </w:t>
            </w:r>
            <w:r w:rsidR="00DC3EDA">
              <w:rPr>
                <w:rFonts w:ascii="Arial" w:hAnsi="Arial" w:cs="Arial"/>
                <w:sz w:val="20"/>
                <w:szCs w:val="20"/>
                <w:lang w:val="mn-MN"/>
              </w:rPr>
              <w:t>цэнэг-алдах</w:t>
            </w:r>
            <w:r w:rsidRPr="007056B9">
              <w:rPr>
                <w:rFonts w:ascii="Arial" w:hAnsi="Arial" w:cs="Arial"/>
                <w:sz w:val="20"/>
                <w:szCs w:val="20"/>
                <w:lang w:val="mn-MN"/>
              </w:rPr>
              <w:t xml:space="preserve">, </w:t>
            </w:r>
            <w:r w:rsidR="003311B4" w:rsidRPr="007056B9">
              <w:rPr>
                <w:rFonts w:ascii="Arial" w:hAnsi="Arial" w:cs="Arial"/>
                <w:sz w:val="20"/>
                <w:szCs w:val="20"/>
                <w:lang w:val="mn-MN"/>
              </w:rPr>
              <w:t>хала</w:t>
            </w:r>
            <w:r w:rsidR="003311B4">
              <w:rPr>
                <w:rFonts w:ascii="Arial" w:hAnsi="Arial" w:cs="Arial"/>
                <w:sz w:val="20"/>
                <w:szCs w:val="20"/>
                <w:lang w:val="mn-MN"/>
              </w:rPr>
              <w:t>х</w:t>
            </w:r>
            <w:r w:rsidRPr="007056B9">
              <w:rPr>
                <w:rFonts w:ascii="Arial" w:hAnsi="Arial" w:cs="Arial"/>
                <w:sz w:val="20"/>
                <w:szCs w:val="20"/>
                <w:lang w:val="mn-MN"/>
              </w:rPr>
              <w:t xml:space="preserve">, </w:t>
            </w:r>
            <w:r w:rsidR="003311B4" w:rsidRPr="007056B9">
              <w:rPr>
                <w:rFonts w:ascii="Arial" w:hAnsi="Arial" w:cs="Arial"/>
                <w:sz w:val="20"/>
                <w:szCs w:val="20"/>
                <w:lang w:val="mn-MN"/>
              </w:rPr>
              <w:t>хөргө</w:t>
            </w:r>
            <w:r w:rsidR="003311B4">
              <w:rPr>
                <w:rFonts w:ascii="Arial" w:hAnsi="Arial" w:cs="Arial"/>
                <w:sz w:val="20"/>
                <w:szCs w:val="20"/>
                <w:lang w:val="mn-MN"/>
              </w:rPr>
              <w:t xml:space="preserve">хтэй </w:t>
            </w:r>
            <w:r w:rsidR="006B08EF">
              <w:rPr>
                <w:rFonts w:ascii="Arial" w:hAnsi="Arial" w:cs="Arial"/>
                <w:sz w:val="20"/>
                <w:szCs w:val="20"/>
                <w:lang w:val="mn-MN"/>
              </w:rPr>
              <w:t>холбоотой</w:t>
            </w:r>
            <w:r w:rsidRPr="007056B9">
              <w:rPr>
                <w:rFonts w:ascii="Arial" w:hAnsi="Arial" w:cs="Arial"/>
                <w:sz w:val="20"/>
                <w:szCs w:val="20"/>
                <w:lang w:val="mn-MN"/>
              </w:rPr>
              <w:t xml:space="preserve"> </w:t>
            </w:r>
            <w:r w:rsidR="006B08EF">
              <w:rPr>
                <w:rFonts w:ascii="Arial" w:hAnsi="Arial" w:cs="Arial"/>
                <w:sz w:val="20"/>
                <w:szCs w:val="20"/>
                <w:lang w:val="mn-MN"/>
              </w:rPr>
              <w:t xml:space="preserve">бүх </w:t>
            </w:r>
            <w:r w:rsidR="00F02C7F">
              <w:rPr>
                <w:rFonts w:ascii="Arial" w:hAnsi="Arial" w:cs="Arial"/>
                <w:sz w:val="20"/>
                <w:szCs w:val="20"/>
                <w:lang w:val="mn-MN"/>
              </w:rPr>
              <w:t>энерги</w:t>
            </w:r>
            <w:r w:rsidRPr="007056B9">
              <w:rPr>
                <w:rFonts w:ascii="Arial" w:hAnsi="Arial" w:cs="Arial"/>
                <w:sz w:val="20"/>
                <w:szCs w:val="20"/>
                <w:lang w:val="mn-MN"/>
              </w:rPr>
              <w:t xml:space="preserve"> орно.</w:t>
            </w:r>
          </w:p>
          <w:p w14:paraId="0B696E6C" w14:textId="6890322A" w:rsidR="0062359A" w:rsidRPr="007056B9" w:rsidRDefault="0062359A" w:rsidP="0062359A">
            <w:pPr>
              <w:jc w:val="both"/>
              <w:rPr>
                <w:rFonts w:ascii="Arial" w:hAnsi="Arial" w:cs="Arial"/>
                <w:sz w:val="20"/>
                <w:szCs w:val="20"/>
                <w:lang w:val="mn-MN"/>
              </w:rPr>
            </w:pPr>
            <w:r w:rsidRPr="007056B9">
              <w:rPr>
                <w:rFonts w:ascii="Arial" w:hAnsi="Arial" w:cs="Arial"/>
                <w:sz w:val="20"/>
                <w:szCs w:val="20"/>
                <w:lang w:val="mn-MN"/>
              </w:rPr>
              <w:t xml:space="preserve">Тайлбар 2: </w:t>
            </w:r>
            <w:r w:rsidR="003E0AE4">
              <w:rPr>
                <w:rFonts w:ascii="Arial" w:hAnsi="Arial" w:cs="Arial"/>
                <w:sz w:val="20"/>
                <w:szCs w:val="20"/>
                <w:lang w:val="mn-MN"/>
              </w:rPr>
              <w:t>АҮК-ийг</w:t>
            </w:r>
            <w:r w:rsidRPr="007056B9">
              <w:rPr>
                <w:rFonts w:ascii="Arial" w:hAnsi="Arial" w:cs="Arial"/>
                <w:sz w:val="20"/>
                <w:szCs w:val="20"/>
                <w:lang w:val="mn-MN"/>
              </w:rPr>
              <w:t xml:space="preserve"> ерөнхийд нь </w:t>
            </w:r>
            <w:r w:rsidR="00D03865">
              <w:rPr>
                <w:rFonts w:ascii="Arial" w:hAnsi="Arial" w:cs="Arial"/>
                <w:sz w:val="20"/>
                <w:szCs w:val="20"/>
                <w:lang w:val="mn-MN"/>
              </w:rPr>
              <w:t>процентоор</w:t>
            </w:r>
            <w:r w:rsidRPr="007056B9">
              <w:rPr>
                <w:rFonts w:ascii="Arial" w:hAnsi="Arial" w:cs="Arial"/>
                <w:sz w:val="20"/>
                <w:szCs w:val="20"/>
                <w:lang w:val="mn-MN"/>
              </w:rPr>
              <w:t xml:space="preserve"> илэрхийлнэ.</w:t>
            </w:r>
          </w:p>
          <w:p w14:paraId="66BDEA3E" w14:textId="77777777" w:rsidR="0062359A" w:rsidRPr="007056B9" w:rsidRDefault="0062359A" w:rsidP="0062359A">
            <w:pPr>
              <w:jc w:val="both"/>
              <w:rPr>
                <w:rFonts w:ascii="Arial" w:hAnsi="Arial" w:cs="Arial"/>
                <w:sz w:val="20"/>
                <w:szCs w:val="20"/>
                <w:lang w:val="mn-MN"/>
              </w:rPr>
            </w:pPr>
          </w:p>
          <w:p w14:paraId="1ED03187" w14:textId="77777777" w:rsidR="0062359A" w:rsidRPr="007056B9" w:rsidRDefault="0062359A" w:rsidP="0062359A">
            <w:pPr>
              <w:jc w:val="both"/>
              <w:rPr>
                <w:rFonts w:ascii="Arial" w:hAnsi="Arial" w:cs="Arial"/>
                <w:b/>
                <w:sz w:val="24"/>
                <w:szCs w:val="24"/>
                <w:lang w:val="mn-MN"/>
              </w:rPr>
            </w:pPr>
            <w:r w:rsidRPr="007056B9">
              <w:rPr>
                <w:rFonts w:ascii="Arial" w:hAnsi="Arial" w:cs="Arial"/>
                <w:b/>
                <w:sz w:val="24"/>
                <w:szCs w:val="24"/>
                <w:lang w:val="mn-MN"/>
              </w:rPr>
              <w:t>4.12.1</w:t>
            </w:r>
          </w:p>
          <w:p w14:paraId="3408DC30" w14:textId="69E68BFF" w:rsidR="0062359A" w:rsidRPr="00A61369" w:rsidRDefault="005023B5" w:rsidP="0062359A">
            <w:pPr>
              <w:jc w:val="both"/>
              <w:rPr>
                <w:rFonts w:ascii="Arial" w:hAnsi="Arial" w:cs="Arial"/>
                <w:b/>
                <w:sz w:val="24"/>
                <w:szCs w:val="24"/>
                <w:lang w:val="mn-MN"/>
              </w:rPr>
            </w:pPr>
            <w:r>
              <w:rPr>
                <w:rFonts w:ascii="Arial" w:hAnsi="Arial" w:cs="Arial"/>
                <w:b/>
                <w:sz w:val="24"/>
                <w:szCs w:val="24"/>
                <w:lang w:val="mn-MN"/>
              </w:rPr>
              <w:t xml:space="preserve">бүтэн </w:t>
            </w:r>
            <w:r w:rsidR="0062359A" w:rsidRPr="007056B9">
              <w:rPr>
                <w:rFonts w:ascii="Arial" w:hAnsi="Arial" w:cs="Arial"/>
                <w:b/>
                <w:sz w:val="24"/>
                <w:szCs w:val="24"/>
                <w:lang w:val="mn-MN"/>
              </w:rPr>
              <w:t xml:space="preserve">ажлын </w:t>
            </w:r>
            <w:r>
              <w:rPr>
                <w:rFonts w:ascii="Arial" w:hAnsi="Arial" w:cs="Arial"/>
                <w:b/>
                <w:sz w:val="24"/>
                <w:szCs w:val="24"/>
                <w:lang w:val="mn-MN"/>
              </w:rPr>
              <w:t>циклийн</w:t>
            </w:r>
            <w:r w:rsidR="0062359A" w:rsidRPr="007056B9">
              <w:rPr>
                <w:rFonts w:ascii="Arial" w:hAnsi="Arial" w:cs="Arial"/>
                <w:b/>
                <w:sz w:val="24"/>
                <w:szCs w:val="24"/>
                <w:lang w:val="mn-MN"/>
              </w:rPr>
              <w:t xml:space="preserve"> </w:t>
            </w:r>
            <w:r w:rsidR="00BB0593">
              <w:rPr>
                <w:rFonts w:ascii="Arial" w:hAnsi="Arial" w:cs="Arial"/>
                <w:b/>
                <w:sz w:val="24"/>
                <w:szCs w:val="24"/>
                <w:lang w:val="mn-MN"/>
              </w:rPr>
              <w:t>АҮК</w:t>
            </w:r>
          </w:p>
          <w:p w14:paraId="52F3F69A" w14:textId="64CC921E" w:rsidR="0062359A" w:rsidRPr="005023B5" w:rsidRDefault="00F60292" w:rsidP="0062359A">
            <w:pPr>
              <w:jc w:val="both"/>
              <w:rPr>
                <w:rFonts w:ascii="Arial" w:hAnsi="Arial" w:cs="Arial"/>
                <w:sz w:val="24"/>
                <w:szCs w:val="24"/>
                <w:lang w:val="mn-MN"/>
              </w:rPr>
            </w:pPr>
            <w:r>
              <w:rPr>
                <w:rFonts w:ascii="Arial" w:hAnsi="Arial" w:cs="Arial"/>
                <w:sz w:val="24"/>
                <w:szCs w:val="24"/>
                <w:lang w:val="mn-MN"/>
              </w:rPr>
              <w:t xml:space="preserve">Анхдагч </w:t>
            </w:r>
            <w:r w:rsidR="0062359A" w:rsidRPr="007056B9">
              <w:rPr>
                <w:rFonts w:ascii="Arial" w:hAnsi="Arial" w:cs="Arial"/>
                <w:sz w:val="24"/>
                <w:szCs w:val="24"/>
                <w:lang w:val="mn-MN"/>
              </w:rPr>
              <w:t xml:space="preserve"> </w:t>
            </w:r>
            <w:r>
              <w:rPr>
                <w:rFonts w:ascii="Arial" w:hAnsi="Arial" w:cs="Arial"/>
                <w:sz w:val="24"/>
                <w:szCs w:val="24"/>
                <w:lang w:val="mn-MN"/>
              </w:rPr>
              <w:t>ХЦ</w:t>
            </w:r>
            <w:r w:rsidR="0062359A" w:rsidRPr="007056B9">
              <w:rPr>
                <w:rFonts w:ascii="Arial" w:hAnsi="Arial" w:cs="Arial"/>
                <w:sz w:val="24"/>
                <w:szCs w:val="24"/>
                <w:lang w:val="mn-MN"/>
              </w:rPr>
              <w:t>-</w:t>
            </w:r>
            <w:r w:rsidR="001F0F1F">
              <w:rPr>
                <w:rFonts w:ascii="Arial" w:hAnsi="Arial" w:cs="Arial"/>
                <w:sz w:val="24"/>
                <w:szCs w:val="24"/>
                <w:lang w:val="mn-MN"/>
              </w:rPr>
              <w:t xml:space="preserve">т </w:t>
            </w:r>
            <w:r w:rsidR="0062359A" w:rsidRPr="007056B9">
              <w:rPr>
                <w:rFonts w:ascii="Arial" w:hAnsi="Arial" w:cs="Arial"/>
                <w:sz w:val="24"/>
                <w:szCs w:val="24"/>
                <w:lang w:val="mn-MN"/>
              </w:rPr>
              <w:t xml:space="preserve">хэмжсэн </w:t>
            </w:r>
            <w:r w:rsidR="00DC3EDA">
              <w:rPr>
                <w:rFonts w:ascii="Arial" w:hAnsi="Arial" w:cs="Arial"/>
                <w:sz w:val="24"/>
                <w:szCs w:val="24"/>
                <w:lang w:val="mn-MN"/>
              </w:rPr>
              <w:t>цэнэг-алдах</w:t>
            </w:r>
            <w:r w:rsidR="001F0F1F">
              <w:rPr>
                <w:rFonts w:ascii="Arial" w:hAnsi="Arial" w:cs="Arial"/>
                <w:sz w:val="24"/>
                <w:szCs w:val="24"/>
                <w:lang w:val="mn-MN"/>
              </w:rPr>
              <w:t xml:space="preserve"> </w:t>
            </w:r>
            <w:r w:rsidR="00F02C7F">
              <w:rPr>
                <w:rFonts w:ascii="Arial" w:hAnsi="Arial" w:cs="Arial"/>
                <w:sz w:val="24"/>
                <w:szCs w:val="24"/>
                <w:lang w:val="mn-MN"/>
              </w:rPr>
              <w:t>энергийг</w:t>
            </w:r>
            <w:r w:rsidR="0062359A" w:rsidRPr="007056B9">
              <w:rPr>
                <w:rFonts w:ascii="Arial" w:hAnsi="Arial" w:cs="Arial"/>
                <w:sz w:val="24"/>
                <w:szCs w:val="24"/>
                <w:lang w:val="mn-MN"/>
              </w:rPr>
              <w:t xml:space="preserve">, </w:t>
            </w:r>
            <w:r w:rsidR="00FF6FDC">
              <w:rPr>
                <w:rFonts w:ascii="Arial" w:hAnsi="Arial" w:cs="Arial"/>
                <w:sz w:val="24"/>
                <w:szCs w:val="24"/>
                <w:lang w:val="mn-MN"/>
              </w:rPr>
              <w:t xml:space="preserve">ажлын </w:t>
            </w:r>
            <w:r w:rsidR="00FF6FDC" w:rsidRPr="002030CE">
              <w:rPr>
                <w:rFonts w:ascii="Arial" w:hAnsi="Arial" w:cs="Arial"/>
                <w:sz w:val="24"/>
                <w:szCs w:val="24"/>
                <w:highlight w:val="yellow"/>
                <w:lang w:val="mn-MN"/>
              </w:rPr>
              <w:t>нэг бүтэн</w:t>
            </w:r>
            <w:r w:rsidR="00FF6FDC">
              <w:rPr>
                <w:rFonts w:ascii="Arial" w:hAnsi="Arial" w:cs="Arial"/>
                <w:sz w:val="24"/>
                <w:szCs w:val="24"/>
                <w:lang w:val="mn-MN"/>
              </w:rPr>
              <w:t xml:space="preserve"> циклийн туршид</w:t>
            </w:r>
            <w:r w:rsidR="00FF6FDC" w:rsidRPr="007056B9">
              <w:rPr>
                <w:rFonts w:ascii="Arial" w:hAnsi="Arial" w:cs="Arial"/>
                <w:sz w:val="24"/>
                <w:szCs w:val="24"/>
                <w:lang w:val="mn-MN"/>
              </w:rPr>
              <w:t xml:space="preserve"> анхны</w:t>
            </w:r>
            <w:r w:rsidR="00FF6FDC">
              <w:rPr>
                <w:rFonts w:ascii="Arial" w:hAnsi="Arial" w:cs="Arial"/>
                <w:sz w:val="24"/>
                <w:szCs w:val="24"/>
                <w:lang w:val="mn-MN"/>
              </w:rPr>
              <w:t xml:space="preserve"> </w:t>
            </w:r>
            <w:r w:rsidR="00FF6FDC" w:rsidRPr="007056B9">
              <w:rPr>
                <w:rFonts w:ascii="Arial" w:hAnsi="Arial" w:cs="Arial"/>
                <w:sz w:val="24"/>
                <w:szCs w:val="24"/>
                <w:lang w:val="mn-MN"/>
              </w:rPr>
              <w:t>цэнэг</w:t>
            </w:r>
            <w:r w:rsidR="00FF6FDC">
              <w:rPr>
                <w:rFonts w:ascii="Arial" w:hAnsi="Arial" w:cs="Arial"/>
                <w:sz w:val="24"/>
                <w:szCs w:val="24"/>
                <w:lang w:val="mn-MN"/>
              </w:rPr>
              <w:t>ийн</w:t>
            </w:r>
            <w:r w:rsidR="00FF6FDC" w:rsidRPr="007056B9">
              <w:rPr>
                <w:rFonts w:ascii="Arial" w:hAnsi="Arial" w:cs="Arial"/>
                <w:sz w:val="24"/>
                <w:szCs w:val="24"/>
                <w:lang w:val="mn-MN"/>
              </w:rPr>
              <w:t xml:space="preserve"> төлөв</w:t>
            </w:r>
            <w:r w:rsidR="00FF6FDC">
              <w:rPr>
                <w:rFonts w:ascii="Arial" w:hAnsi="Arial" w:cs="Arial"/>
                <w:sz w:val="24"/>
                <w:szCs w:val="24"/>
                <w:lang w:val="mn-MN"/>
              </w:rPr>
              <w:t xml:space="preserve"> нь эцсийн </w:t>
            </w:r>
            <w:r w:rsidR="00FF6FDC" w:rsidRPr="007056B9">
              <w:rPr>
                <w:rFonts w:ascii="Arial" w:hAnsi="Arial" w:cs="Arial"/>
                <w:sz w:val="24"/>
                <w:szCs w:val="24"/>
                <w:lang w:val="mn-MN"/>
              </w:rPr>
              <w:t xml:space="preserve"> </w:t>
            </w:r>
            <w:r w:rsidR="00FF6FDC">
              <w:rPr>
                <w:rFonts w:ascii="Arial" w:hAnsi="Arial" w:cs="Arial"/>
                <w:sz w:val="24"/>
                <w:szCs w:val="24"/>
                <w:lang w:val="mn-MN"/>
              </w:rPr>
              <w:t xml:space="preserve">цэнэгийн </w:t>
            </w:r>
            <w:r w:rsidR="00FF6FDC" w:rsidRPr="007056B9">
              <w:rPr>
                <w:rFonts w:ascii="Arial" w:hAnsi="Arial" w:cs="Arial"/>
                <w:sz w:val="24"/>
                <w:szCs w:val="24"/>
                <w:lang w:val="mn-MN"/>
              </w:rPr>
              <w:t>төлөв</w:t>
            </w:r>
            <w:r w:rsidR="00FF6FDC">
              <w:rPr>
                <w:rFonts w:ascii="Arial" w:hAnsi="Arial" w:cs="Arial"/>
                <w:sz w:val="24"/>
                <w:szCs w:val="24"/>
                <w:lang w:val="mn-MN"/>
              </w:rPr>
              <w:t>тэй адилаар,</w:t>
            </w:r>
            <w:r w:rsidR="00FF6FDC" w:rsidRPr="007056B9">
              <w:rPr>
                <w:rFonts w:ascii="Arial" w:hAnsi="Arial" w:cs="Arial"/>
                <w:sz w:val="24"/>
                <w:szCs w:val="24"/>
                <w:lang w:val="mn-MN"/>
              </w:rPr>
              <w:t xml:space="preserve"> </w:t>
            </w:r>
            <w:r w:rsidR="00FF6FDC">
              <w:rPr>
                <w:rFonts w:ascii="Arial" w:hAnsi="Arial" w:cs="Arial"/>
                <w:sz w:val="24"/>
                <w:szCs w:val="24"/>
                <w:lang w:val="mn-MN"/>
              </w:rPr>
              <w:t xml:space="preserve">тусгайлсан </w:t>
            </w:r>
            <w:r w:rsidR="00FF6FDC" w:rsidRPr="007056B9">
              <w:rPr>
                <w:rFonts w:ascii="Arial" w:hAnsi="Arial" w:cs="Arial"/>
                <w:sz w:val="24"/>
                <w:szCs w:val="24"/>
                <w:lang w:val="mn-MN"/>
              </w:rPr>
              <w:t>ажлын горимд, тасралтгүй ажилла</w:t>
            </w:r>
            <w:r w:rsidR="00FF6FDC">
              <w:rPr>
                <w:rFonts w:ascii="Arial" w:hAnsi="Arial" w:cs="Arial"/>
                <w:sz w:val="24"/>
                <w:szCs w:val="24"/>
                <w:lang w:val="mn-MN"/>
              </w:rPr>
              <w:t>х</w:t>
            </w:r>
            <w:r w:rsidR="00FF6FDC" w:rsidRPr="007056B9">
              <w:rPr>
                <w:rFonts w:ascii="Arial" w:hAnsi="Arial" w:cs="Arial"/>
                <w:sz w:val="24"/>
                <w:szCs w:val="24"/>
                <w:lang w:val="mn-MN"/>
              </w:rPr>
              <w:t xml:space="preserve"> нөхц</w:t>
            </w:r>
            <w:r w:rsidR="00FF6FDC">
              <w:rPr>
                <w:rFonts w:ascii="Arial" w:hAnsi="Arial" w:cs="Arial"/>
                <w:sz w:val="24"/>
                <w:szCs w:val="24"/>
                <w:lang w:val="mn-MN"/>
              </w:rPr>
              <w:t xml:space="preserve">өлд </w:t>
            </w:r>
            <w:r w:rsidR="002030CE" w:rsidRPr="007056B9">
              <w:rPr>
                <w:rFonts w:ascii="Arial" w:hAnsi="Arial" w:cs="Arial"/>
                <w:sz w:val="24"/>
                <w:szCs w:val="24"/>
                <w:lang w:val="mn-MN"/>
              </w:rPr>
              <w:t xml:space="preserve">бүх </w:t>
            </w:r>
            <w:r w:rsidR="002030CE">
              <w:rPr>
                <w:rFonts w:ascii="Arial" w:hAnsi="Arial" w:cs="Arial"/>
                <w:sz w:val="24"/>
                <w:szCs w:val="24"/>
                <w:lang w:val="mn-MN"/>
              </w:rPr>
              <w:t>ХЦ-т хэмжсэн</w:t>
            </w:r>
            <w:r w:rsidR="006D6FE0">
              <w:rPr>
                <w:rFonts w:ascii="Arial" w:hAnsi="Arial" w:cs="Arial"/>
                <w:sz w:val="24"/>
                <w:szCs w:val="24"/>
                <w:lang w:val="mn-MN"/>
              </w:rPr>
              <w:t xml:space="preserve"> </w:t>
            </w:r>
            <w:r w:rsidR="006D6FE0" w:rsidRPr="007056B9">
              <w:rPr>
                <w:rFonts w:ascii="Arial" w:hAnsi="Arial" w:cs="Arial"/>
                <w:sz w:val="24"/>
                <w:szCs w:val="24"/>
                <w:lang w:val="mn-MN"/>
              </w:rPr>
              <w:t xml:space="preserve">(анхдагч ба </w:t>
            </w:r>
            <w:r w:rsidR="006D6FE0">
              <w:rPr>
                <w:rFonts w:ascii="Arial" w:hAnsi="Arial" w:cs="Arial"/>
                <w:sz w:val="24"/>
                <w:szCs w:val="24"/>
                <w:lang w:val="mn-MN"/>
              </w:rPr>
              <w:t>туслах</w:t>
            </w:r>
            <w:r w:rsidR="006D6FE0" w:rsidRPr="007056B9">
              <w:rPr>
                <w:rFonts w:ascii="Arial" w:hAnsi="Arial" w:cs="Arial"/>
                <w:sz w:val="24"/>
                <w:szCs w:val="24"/>
                <w:lang w:val="mn-MN"/>
              </w:rPr>
              <w:t>)</w:t>
            </w:r>
            <w:r w:rsidR="006D6FE0">
              <w:rPr>
                <w:rFonts w:ascii="Arial" w:hAnsi="Arial" w:cs="Arial"/>
                <w:sz w:val="24"/>
                <w:szCs w:val="24"/>
                <w:lang w:val="mn-MN"/>
              </w:rPr>
              <w:t>,</w:t>
            </w:r>
            <w:r w:rsidR="006D6FE0" w:rsidRPr="007056B9">
              <w:rPr>
                <w:rFonts w:ascii="Arial" w:hAnsi="Arial" w:cs="Arial"/>
                <w:sz w:val="24"/>
                <w:szCs w:val="24"/>
                <w:lang w:val="mn-MN"/>
              </w:rPr>
              <w:t xml:space="preserve"> </w:t>
            </w:r>
            <w:r w:rsidR="002030CE">
              <w:rPr>
                <w:rFonts w:ascii="Arial" w:hAnsi="Arial" w:cs="Arial"/>
                <w:sz w:val="24"/>
                <w:szCs w:val="24"/>
                <w:lang w:val="mn-MN"/>
              </w:rPr>
              <w:t xml:space="preserve"> нийлбэр</w:t>
            </w:r>
            <w:r w:rsidR="006D6FE0">
              <w:rPr>
                <w:rFonts w:ascii="Arial" w:hAnsi="Arial" w:cs="Arial"/>
                <w:sz w:val="24"/>
                <w:szCs w:val="24"/>
                <w:lang w:val="mn-MN"/>
              </w:rPr>
              <w:t xml:space="preserve"> </w:t>
            </w:r>
            <w:r w:rsidR="00F02C7F">
              <w:rPr>
                <w:rFonts w:ascii="Arial" w:hAnsi="Arial" w:cs="Arial"/>
                <w:sz w:val="24"/>
                <w:szCs w:val="24"/>
                <w:lang w:val="mn-MN"/>
              </w:rPr>
              <w:t>энерги</w:t>
            </w:r>
            <w:r w:rsidR="00610379">
              <w:rPr>
                <w:rFonts w:ascii="Arial" w:hAnsi="Arial" w:cs="Arial"/>
                <w:sz w:val="24"/>
                <w:szCs w:val="24"/>
                <w:lang w:val="mn-MN"/>
              </w:rPr>
              <w:t xml:space="preserve"> </w:t>
            </w:r>
            <w:r w:rsidR="005023B5">
              <w:rPr>
                <w:rFonts w:ascii="Arial" w:hAnsi="Arial" w:cs="Arial"/>
                <w:sz w:val="24"/>
                <w:szCs w:val="24"/>
                <w:lang w:val="mn-MN"/>
              </w:rPr>
              <w:t>болох ЦЭХХ</w:t>
            </w:r>
            <w:r w:rsidR="005023B5" w:rsidRPr="007056B9">
              <w:rPr>
                <w:rFonts w:ascii="Arial" w:hAnsi="Arial" w:cs="Arial"/>
                <w:sz w:val="24"/>
                <w:szCs w:val="24"/>
                <w:lang w:val="mn-MN"/>
              </w:rPr>
              <w:t xml:space="preserve"> систем</w:t>
            </w:r>
            <w:r w:rsidR="005023B5">
              <w:rPr>
                <w:rFonts w:ascii="Arial" w:hAnsi="Arial" w:cs="Arial"/>
                <w:sz w:val="24"/>
                <w:szCs w:val="24"/>
                <w:lang w:val="mn-MN"/>
              </w:rPr>
              <w:t>ийн</w:t>
            </w:r>
            <w:r w:rsidR="005023B5" w:rsidRPr="007056B9">
              <w:rPr>
                <w:rFonts w:ascii="Arial" w:hAnsi="Arial" w:cs="Arial"/>
                <w:sz w:val="24"/>
                <w:szCs w:val="24"/>
                <w:lang w:val="mn-MN"/>
              </w:rPr>
              <w:t xml:space="preserve"> </w:t>
            </w:r>
            <w:r w:rsidR="006D6FE0">
              <w:rPr>
                <w:rFonts w:ascii="Arial" w:hAnsi="Arial" w:cs="Arial"/>
                <w:sz w:val="24"/>
                <w:szCs w:val="24"/>
                <w:lang w:val="mn-MN"/>
              </w:rPr>
              <w:t>хуримтлуулсан</w:t>
            </w:r>
            <w:r w:rsidR="005023B5" w:rsidRPr="007056B9">
              <w:rPr>
                <w:rFonts w:ascii="Arial" w:hAnsi="Arial" w:cs="Arial"/>
                <w:sz w:val="24"/>
                <w:szCs w:val="24"/>
                <w:lang w:val="mn-MN"/>
              </w:rPr>
              <w:t xml:space="preserve"> </w:t>
            </w:r>
            <w:r w:rsidR="00F02C7F">
              <w:rPr>
                <w:rFonts w:ascii="Arial" w:hAnsi="Arial" w:cs="Arial"/>
                <w:sz w:val="24"/>
                <w:szCs w:val="24"/>
                <w:lang w:val="mn-MN"/>
              </w:rPr>
              <w:t>энерги</w:t>
            </w:r>
            <w:r w:rsidR="005F5A77">
              <w:rPr>
                <w:rFonts w:ascii="Arial" w:hAnsi="Arial" w:cs="Arial"/>
                <w:sz w:val="24"/>
                <w:szCs w:val="24"/>
                <w:lang w:val="mn-MN"/>
              </w:rPr>
              <w:t>д</w:t>
            </w:r>
            <w:r w:rsidR="005023B5" w:rsidRPr="007056B9">
              <w:rPr>
                <w:rFonts w:ascii="Arial" w:hAnsi="Arial" w:cs="Arial"/>
                <w:sz w:val="24"/>
                <w:szCs w:val="24"/>
                <w:lang w:val="mn-MN"/>
              </w:rPr>
              <w:t xml:space="preserve"> хуваа</w:t>
            </w:r>
            <w:r w:rsidR="005023B5">
              <w:rPr>
                <w:rFonts w:ascii="Arial" w:hAnsi="Arial" w:cs="Arial"/>
                <w:sz w:val="24"/>
                <w:szCs w:val="24"/>
                <w:lang w:val="mn-MN"/>
              </w:rPr>
              <w:t>на</w:t>
            </w:r>
            <w:r w:rsidR="006D6FE0">
              <w:rPr>
                <w:rFonts w:ascii="Arial" w:hAnsi="Arial" w:cs="Arial"/>
                <w:sz w:val="24"/>
                <w:szCs w:val="24"/>
                <w:lang w:val="mn-MN"/>
              </w:rPr>
              <w:t xml:space="preserve"> </w:t>
            </w:r>
          </w:p>
          <w:p w14:paraId="11826A91" w14:textId="77777777" w:rsidR="00AE77DC" w:rsidRDefault="00AE77DC" w:rsidP="0062359A">
            <w:pPr>
              <w:jc w:val="both"/>
              <w:rPr>
                <w:rFonts w:ascii="Arial" w:hAnsi="Arial" w:cs="Arial"/>
                <w:sz w:val="20"/>
                <w:szCs w:val="20"/>
                <w:lang w:val="mn-MN"/>
              </w:rPr>
            </w:pPr>
          </w:p>
          <w:p w14:paraId="744851A0" w14:textId="3CEF06E7" w:rsidR="0062359A"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Тайлбар 1: </w:t>
            </w:r>
            <w:r w:rsidR="00123D5B">
              <w:rPr>
                <w:rFonts w:ascii="Arial" w:hAnsi="Arial" w:cs="Arial"/>
                <w:sz w:val="20"/>
                <w:szCs w:val="20"/>
                <w:lang w:val="mn-MN"/>
              </w:rPr>
              <w:t>Ихэвчлэн</w:t>
            </w:r>
            <w:r w:rsidR="00B423D2">
              <w:rPr>
                <w:rFonts w:ascii="Arial" w:hAnsi="Arial" w:cs="Arial"/>
                <w:sz w:val="20"/>
                <w:szCs w:val="20"/>
                <w:lang w:val="mn-MN"/>
              </w:rPr>
              <w:t xml:space="preserve"> гүйцэтгэсэн</w:t>
            </w:r>
            <w:r w:rsidRPr="0019393A">
              <w:rPr>
                <w:rFonts w:ascii="Arial" w:hAnsi="Arial" w:cs="Arial"/>
                <w:sz w:val="20"/>
                <w:szCs w:val="20"/>
                <w:lang w:val="mn-MN"/>
              </w:rPr>
              <w:t xml:space="preserve"> ажлын цикл нь</w:t>
            </w:r>
            <w:r w:rsidR="005F5A77">
              <w:rPr>
                <w:rFonts w:ascii="Arial" w:hAnsi="Arial" w:cs="Arial"/>
                <w:sz w:val="20"/>
                <w:szCs w:val="20"/>
                <w:lang w:val="mn-MN"/>
              </w:rPr>
              <w:t>,</w:t>
            </w:r>
            <w:r w:rsidRPr="0019393A">
              <w:rPr>
                <w:rFonts w:ascii="Arial" w:hAnsi="Arial" w:cs="Arial"/>
                <w:sz w:val="20"/>
                <w:szCs w:val="20"/>
                <w:lang w:val="mn-MN"/>
              </w:rPr>
              <w:t xml:space="preserve"> </w:t>
            </w:r>
            <w:r w:rsidR="005023B5">
              <w:rPr>
                <w:rFonts w:ascii="Arial" w:hAnsi="Arial" w:cs="Arial"/>
                <w:sz w:val="20"/>
                <w:szCs w:val="20"/>
                <w:lang w:val="mn-MN"/>
              </w:rPr>
              <w:t>ЦЭХХ</w:t>
            </w:r>
            <w:r w:rsidRPr="0019393A">
              <w:rPr>
                <w:rFonts w:ascii="Arial" w:hAnsi="Arial" w:cs="Arial"/>
                <w:sz w:val="20"/>
                <w:szCs w:val="20"/>
                <w:lang w:val="mn-MN"/>
              </w:rPr>
              <w:t xml:space="preserve"> системийн </w:t>
            </w:r>
            <w:r w:rsidR="005F5A77">
              <w:rPr>
                <w:rFonts w:ascii="Arial" w:hAnsi="Arial" w:cs="Arial"/>
                <w:sz w:val="20"/>
                <w:szCs w:val="20"/>
                <w:lang w:val="mn-MN"/>
              </w:rPr>
              <w:t xml:space="preserve">нийт </w:t>
            </w:r>
            <w:r w:rsidR="00C753E2">
              <w:rPr>
                <w:rFonts w:ascii="Arial" w:hAnsi="Arial" w:cs="Arial"/>
                <w:sz w:val="20"/>
                <w:szCs w:val="20"/>
                <w:lang w:val="mn-MN"/>
              </w:rPr>
              <w:t>энергийн</w:t>
            </w:r>
            <w:r w:rsidR="004A389C" w:rsidRPr="0019393A">
              <w:rPr>
                <w:rFonts w:ascii="Arial" w:hAnsi="Arial" w:cs="Arial"/>
                <w:sz w:val="20"/>
                <w:szCs w:val="20"/>
                <w:lang w:val="mn-MN"/>
              </w:rPr>
              <w:t xml:space="preserve"> </w:t>
            </w:r>
            <w:r w:rsidR="005023B5">
              <w:rPr>
                <w:rFonts w:ascii="Arial" w:hAnsi="Arial" w:cs="Arial"/>
                <w:sz w:val="20"/>
                <w:szCs w:val="20"/>
                <w:lang w:val="mn-MN"/>
              </w:rPr>
              <w:t xml:space="preserve">багтаамжийг </w:t>
            </w:r>
            <w:r w:rsidR="005F5A77">
              <w:rPr>
                <w:rFonts w:ascii="Arial" w:hAnsi="Arial" w:cs="Arial"/>
                <w:sz w:val="20"/>
                <w:szCs w:val="20"/>
                <w:lang w:val="mn-MN"/>
              </w:rPr>
              <w:t>хамардаг</w:t>
            </w:r>
            <w:r w:rsidR="005023B5" w:rsidRPr="0019393A">
              <w:rPr>
                <w:rFonts w:ascii="Arial" w:hAnsi="Arial" w:cs="Arial"/>
                <w:sz w:val="20"/>
                <w:szCs w:val="20"/>
                <w:lang w:val="mn-MN"/>
              </w:rPr>
              <w:t>.</w:t>
            </w:r>
            <w:r w:rsidR="005023B5">
              <w:rPr>
                <w:rFonts w:ascii="Arial" w:hAnsi="Arial" w:cs="Arial"/>
                <w:sz w:val="20"/>
                <w:szCs w:val="20"/>
                <w:lang w:val="mn-MN"/>
              </w:rPr>
              <w:t xml:space="preserve"> Нэг бүтэн циклийн </w:t>
            </w:r>
            <w:r w:rsidRPr="0019393A">
              <w:rPr>
                <w:rFonts w:ascii="Arial" w:hAnsi="Arial" w:cs="Arial"/>
                <w:sz w:val="20"/>
                <w:szCs w:val="20"/>
                <w:lang w:val="mn-MN"/>
              </w:rPr>
              <w:t xml:space="preserve"> </w:t>
            </w:r>
            <w:r w:rsidR="00BB0593">
              <w:rPr>
                <w:rFonts w:ascii="Arial" w:hAnsi="Arial" w:cs="Arial"/>
                <w:sz w:val="20"/>
                <w:szCs w:val="20"/>
                <w:lang w:val="mn-MN"/>
              </w:rPr>
              <w:t>АҮК</w:t>
            </w:r>
            <w:r w:rsidRPr="0019393A">
              <w:rPr>
                <w:rFonts w:ascii="Arial" w:hAnsi="Arial" w:cs="Arial"/>
                <w:sz w:val="20"/>
                <w:szCs w:val="20"/>
                <w:lang w:val="mn-MN"/>
              </w:rPr>
              <w:t xml:space="preserve"> нь </w:t>
            </w:r>
            <w:r w:rsidR="004A389C">
              <w:rPr>
                <w:rFonts w:ascii="Arial" w:hAnsi="Arial" w:cs="Arial"/>
                <w:sz w:val="20"/>
                <w:szCs w:val="20"/>
                <w:lang w:val="mn-MN"/>
              </w:rPr>
              <w:t>жинхэнэ</w:t>
            </w:r>
            <w:r w:rsidRPr="0019393A">
              <w:rPr>
                <w:rFonts w:ascii="Arial" w:hAnsi="Arial" w:cs="Arial"/>
                <w:sz w:val="20"/>
                <w:szCs w:val="20"/>
                <w:lang w:val="mn-MN"/>
              </w:rPr>
              <w:t xml:space="preserve">, </w:t>
            </w:r>
            <w:r w:rsidR="00CC354E">
              <w:rPr>
                <w:rFonts w:ascii="Arial" w:hAnsi="Arial" w:cs="Arial"/>
                <w:sz w:val="20"/>
                <w:szCs w:val="20"/>
                <w:lang w:val="mn-MN"/>
              </w:rPr>
              <w:t>хэвийн</w:t>
            </w:r>
            <w:r w:rsidRPr="0019393A">
              <w:rPr>
                <w:rFonts w:ascii="Arial" w:hAnsi="Arial" w:cs="Arial"/>
                <w:sz w:val="20"/>
                <w:szCs w:val="20"/>
                <w:lang w:val="mn-MN"/>
              </w:rPr>
              <w:t xml:space="preserve"> эсвэл </w:t>
            </w:r>
            <w:r w:rsidR="00123D5B">
              <w:rPr>
                <w:rFonts w:ascii="Arial" w:hAnsi="Arial" w:cs="Arial"/>
                <w:sz w:val="20"/>
                <w:szCs w:val="20"/>
                <w:lang w:val="mn-MN"/>
              </w:rPr>
              <w:t>тооцооны</w:t>
            </w:r>
            <w:r w:rsidRPr="0019393A">
              <w:rPr>
                <w:rFonts w:ascii="Arial" w:hAnsi="Arial" w:cs="Arial"/>
                <w:sz w:val="20"/>
                <w:szCs w:val="20"/>
                <w:lang w:val="mn-MN"/>
              </w:rPr>
              <w:t xml:space="preserve"> </w:t>
            </w:r>
            <w:r w:rsidR="00C753E2">
              <w:rPr>
                <w:rFonts w:ascii="Arial" w:hAnsi="Arial" w:cs="Arial"/>
                <w:sz w:val="20"/>
                <w:szCs w:val="20"/>
                <w:lang w:val="mn-MN"/>
              </w:rPr>
              <w:t>энергийн</w:t>
            </w:r>
            <w:r w:rsidRPr="0019393A">
              <w:rPr>
                <w:rFonts w:ascii="Arial" w:hAnsi="Arial" w:cs="Arial"/>
                <w:sz w:val="20"/>
                <w:szCs w:val="20"/>
                <w:lang w:val="mn-MN"/>
              </w:rPr>
              <w:t xml:space="preserve"> </w:t>
            </w:r>
            <w:r w:rsidR="00EE7F80">
              <w:rPr>
                <w:rFonts w:ascii="Arial" w:hAnsi="Arial" w:cs="Arial"/>
                <w:sz w:val="20"/>
                <w:szCs w:val="20"/>
                <w:lang w:val="mn-MN"/>
              </w:rPr>
              <w:t>багтаамжтай</w:t>
            </w:r>
            <w:r w:rsidRPr="0019393A">
              <w:rPr>
                <w:rFonts w:ascii="Arial" w:hAnsi="Arial" w:cs="Arial"/>
                <w:sz w:val="20"/>
                <w:szCs w:val="20"/>
                <w:lang w:val="mn-MN"/>
              </w:rPr>
              <w:t xml:space="preserve"> холбо</w:t>
            </w:r>
            <w:r w:rsidR="004A389C">
              <w:rPr>
                <w:rFonts w:ascii="Arial" w:hAnsi="Arial" w:cs="Arial"/>
                <w:sz w:val="20"/>
                <w:szCs w:val="20"/>
                <w:lang w:val="mn-MN"/>
              </w:rPr>
              <w:t>отой байж</w:t>
            </w:r>
            <w:r w:rsidRPr="0019393A">
              <w:rPr>
                <w:rFonts w:ascii="Arial" w:hAnsi="Arial" w:cs="Arial"/>
                <w:sz w:val="20"/>
                <w:szCs w:val="20"/>
                <w:lang w:val="mn-MN"/>
              </w:rPr>
              <w:t xml:space="preserve"> болно.</w:t>
            </w:r>
          </w:p>
          <w:p w14:paraId="1570659B" w14:textId="2DCB80C6" w:rsidR="0062359A"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Тайлбар 2: </w:t>
            </w:r>
            <w:r w:rsidR="003E0AE4">
              <w:rPr>
                <w:rFonts w:ascii="Arial" w:hAnsi="Arial" w:cs="Arial"/>
                <w:sz w:val="20"/>
                <w:szCs w:val="20"/>
                <w:lang w:val="mn-MN"/>
              </w:rPr>
              <w:t>АҮК-ийг</w:t>
            </w:r>
            <w:r w:rsidRPr="0019393A">
              <w:rPr>
                <w:rFonts w:ascii="Arial" w:hAnsi="Arial" w:cs="Arial"/>
                <w:sz w:val="20"/>
                <w:szCs w:val="20"/>
                <w:lang w:val="mn-MN"/>
              </w:rPr>
              <w:t xml:space="preserve"> </w:t>
            </w:r>
            <w:r w:rsidR="007F34E4">
              <w:rPr>
                <w:rFonts w:ascii="Arial" w:hAnsi="Arial" w:cs="Arial"/>
                <w:sz w:val="20"/>
                <w:szCs w:val="20"/>
                <w:lang w:val="mn-MN"/>
              </w:rPr>
              <w:t>ихэвчлэн</w:t>
            </w:r>
            <w:r w:rsidRPr="0019393A">
              <w:rPr>
                <w:rFonts w:ascii="Arial" w:hAnsi="Arial" w:cs="Arial"/>
                <w:sz w:val="20"/>
                <w:szCs w:val="20"/>
                <w:lang w:val="mn-MN"/>
              </w:rPr>
              <w:t xml:space="preserve"> </w:t>
            </w:r>
            <w:r w:rsidR="00D03865">
              <w:rPr>
                <w:rFonts w:ascii="Arial" w:hAnsi="Arial" w:cs="Arial"/>
                <w:sz w:val="20"/>
                <w:szCs w:val="20"/>
                <w:lang w:val="mn-MN"/>
              </w:rPr>
              <w:t>процентоор</w:t>
            </w:r>
            <w:r w:rsidRPr="0019393A">
              <w:rPr>
                <w:rFonts w:ascii="Arial" w:hAnsi="Arial" w:cs="Arial"/>
                <w:sz w:val="20"/>
                <w:szCs w:val="20"/>
                <w:lang w:val="mn-MN"/>
              </w:rPr>
              <w:t xml:space="preserve"> илэрхийлнэ.</w:t>
            </w:r>
          </w:p>
          <w:p w14:paraId="13F6B62A" w14:textId="77777777" w:rsidR="0062359A" w:rsidRPr="0019393A" w:rsidRDefault="0062359A" w:rsidP="00EE7F80">
            <w:pPr>
              <w:jc w:val="both"/>
              <w:rPr>
                <w:rFonts w:ascii="Arial" w:hAnsi="Arial" w:cs="Arial"/>
                <w:sz w:val="20"/>
                <w:szCs w:val="20"/>
                <w:lang w:val="mn-MN"/>
              </w:rPr>
            </w:pPr>
          </w:p>
          <w:p w14:paraId="7AB72E57" w14:textId="77777777" w:rsidR="0062359A" w:rsidRPr="0019393A" w:rsidRDefault="0062359A" w:rsidP="0062359A">
            <w:pPr>
              <w:jc w:val="both"/>
              <w:rPr>
                <w:rFonts w:ascii="Arial" w:hAnsi="Arial" w:cs="Arial"/>
                <w:b/>
                <w:sz w:val="24"/>
                <w:szCs w:val="24"/>
                <w:lang w:val="mn-MN"/>
              </w:rPr>
            </w:pPr>
            <w:r w:rsidRPr="0019393A">
              <w:rPr>
                <w:rFonts w:ascii="Arial" w:hAnsi="Arial" w:cs="Arial"/>
                <w:b/>
                <w:sz w:val="24"/>
                <w:szCs w:val="24"/>
                <w:lang w:val="mn-MN"/>
              </w:rPr>
              <w:t>4.12.2</w:t>
            </w:r>
          </w:p>
          <w:p w14:paraId="6079AB93" w14:textId="31D076CD" w:rsidR="0062359A" w:rsidRPr="0019393A" w:rsidRDefault="00BB0593" w:rsidP="0062359A">
            <w:pPr>
              <w:jc w:val="both"/>
              <w:rPr>
                <w:rFonts w:ascii="Arial" w:hAnsi="Arial" w:cs="Arial"/>
                <w:b/>
                <w:sz w:val="24"/>
                <w:szCs w:val="24"/>
                <w:lang w:val="mn-MN"/>
              </w:rPr>
            </w:pPr>
            <w:r>
              <w:rPr>
                <w:rFonts w:ascii="Arial" w:hAnsi="Arial" w:cs="Arial"/>
                <w:b/>
                <w:sz w:val="24"/>
                <w:szCs w:val="24"/>
                <w:lang w:val="mn-MN"/>
              </w:rPr>
              <w:t>АҮК-ийн</w:t>
            </w:r>
            <w:r w:rsidR="0062359A" w:rsidRPr="0019393A">
              <w:rPr>
                <w:rFonts w:ascii="Arial" w:hAnsi="Arial" w:cs="Arial"/>
                <w:b/>
                <w:sz w:val="24"/>
                <w:szCs w:val="24"/>
                <w:lang w:val="mn-MN"/>
              </w:rPr>
              <w:t xml:space="preserve"> </w:t>
            </w:r>
            <w:r w:rsidR="00CA1992">
              <w:rPr>
                <w:rFonts w:ascii="Arial" w:hAnsi="Arial" w:cs="Arial"/>
                <w:b/>
                <w:sz w:val="24"/>
                <w:szCs w:val="24"/>
                <w:lang w:val="mn-MN"/>
              </w:rPr>
              <w:t>хүснэгт</w:t>
            </w:r>
          </w:p>
          <w:p w14:paraId="36B81CDD" w14:textId="48A5DA0B" w:rsidR="0062359A" w:rsidRPr="0019393A" w:rsidRDefault="00C753E2" w:rsidP="0062359A">
            <w:pPr>
              <w:jc w:val="both"/>
              <w:rPr>
                <w:rFonts w:ascii="Arial" w:hAnsi="Arial" w:cs="Arial"/>
                <w:sz w:val="24"/>
                <w:szCs w:val="24"/>
                <w:lang w:val="mn-MN"/>
              </w:rPr>
            </w:pPr>
            <w:r>
              <w:rPr>
                <w:rFonts w:ascii="Arial" w:hAnsi="Arial" w:cs="Arial"/>
                <w:sz w:val="24"/>
                <w:szCs w:val="24"/>
                <w:lang w:val="mn-MN"/>
              </w:rPr>
              <w:t>энергийн</w:t>
            </w:r>
            <w:r w:rsidR="00CA1992" w:rsidRPr="0019393A">
              <w:rPr>
                <w:rFonts w:ascii="Arial" w:hAnsi="Arial" w:cs="Arial"/>
                <w:sz w:val="24"/>
                <w:szCs w:val="24"/>
                <w:lang w:val="mn-MN"/>
              </w:rPr>
              <w:t xml:space="preserve"> </w:t>
            </w:r>
            <w:r w:rsidR="00CA1992">
              <w:rPr>
                <w:rFonts w:ascii="Arial" w:hAnsi="Arial" w:cs="Arial"/>
                <w:sz w:val="24"/>
                <w:szCs w:val="24"/>
                <w:lang w:val="mn-MN"/>
              </w:rPr>
              <w:t>чад</w:t>
            </w:r>
            <w:r w:rsidR="005A04C0">
              <w:rPr>
                <w:rFonts w:ascii="Arial" w:hAnsi="Arial" w:cs="Arial"/>
                <w:sz w:val="24"/>
                <w:szCs w:val="24"/>
                <w:lang w:val="mn-MN"/>
              </w:rPr>
              <w:t>амжийн</w:t>
            </w:r>
            <w:r w:rsidR="00CA1992">
              <w:rPr>
                <w:rFonts w:ascii="Arial" w:hAnsi="Arial" w:cs="Arial"/>
                <w:sz w:val="24"/>
                <w:szCs w:val="24"/>
                <w:lang w:val="mn-MN"/>
              </w:rPr>
              <w:t xml:space="preserve"> </w:t>
            </w:r>
            <w:r w:rsidR="00350D46">
              <w:rPr>
                <w:rFonts w:ascii="Arial" w:hAnsi="Arial" w:cs="Arial"/>
                <w:sz w:val="24"/>
                <w:szCs w:val="24"/>
                <w:lang w:val="mn-MN"/>
              </w:rPr>
              <w:t>графикийн</w:t>
            </w:r>
            <w:r w:rsidR="00CA1992">
              <w:rPr>
                <w:rFonts w:ascii="Arial" w:hAnsi="Arial" w:cs="Arial"/>
                <w:sz w:val="24"/>
                <w:szCs w:val="24"/>
                <w:lang w:val="mn-MN"/>
              </w:rPr>
              <w:t xml:space="preserve"> бүх үндсэн </w:t>
            </w:r>
            <w:r w:rsidR="00F02C7F">
              <w:rPr>
                <w:rFonts w:ascii="Arial" w:hAnsi="Arial" w:cs="Arial"/>
                <w:sz w:val="24"/>
                <w:szCs w:val="24"/>
                <w:lang w:val="mn-MN"/>
              </w:rPr>
              <w:t>цэгт</w:t>
            </w:r>
            <w:r w:rsidR="00F02C7F" w:rsidRPr="0019393A">
              <w:rPr>
                <w:rFonts w:ascii="Arial" w:hAnsi="Arial" w:cs="Arial"/>
                <w:sz w:val="24"/>
                <w:szCs w:val="24"/>
                <w:lang w:val="mn-MN"/>
              </w:rPr>
              <w:t xml:space="preserve"> </w:t>
            </w:r>
            <w:r w:rsidR="00BB479D">
              <w:rPr>
                <w:rFonts w:ascii="Arial" w:hAnsi="Arial" w:cs="Arial"/>
                <w:sz w:val="24"/>
                <w:szCs w:val="24"/>
                <w:lang w:val="mn-MN"/>
              </w:rPr>
              <w:t>ЦЭХХ-ын</w:t>
            </w:r>
            <w:r w:rsidR="0062359A" w:rsidRPr="0019393A">
              <w:rPr>
                <w:rFonts w:ascii="Arial" w:hAnsi="Arial" w:cs="Arial"/>
                <w:sz w:val="24"/>
                <w:szCs w:val="24"/>
                <w:lang w:val="mn-MN"/>
              </w:rPr>
              <w:t xml:space="preserve"> </w:t>
            </w:r>
            <w:r w:rsidR="00BB479D">
              <w:rPr>
                <w:rFonts w:ascii="Arial" w:hAnsi="Arial" w:cs="Arial"/>
                <w:sz w:val="24"/>
                <w:szCs w:val="24"/>
                <w:lang w:val="mn-MN"/>
              </w:rPr>
              <w:t xml:space="preserve">бүтэн циклийн </w:t>
            </w:r>
            <w:r w:rsidR="0062359A" w:rsidRPr="0019393A">
              <w:rPr>
                <w:rFonts w:ascii="Arial" w:hAnsi="Arial" w:cs="Arial"/>
                <w:sz w:val="24"/>
                <w:szCs w:val="24"/>
                <w:lang w:val="mn-MN"/>
              </w:rPr>
              <w:t xml:space="preserve"> </w:t>
            </w:r>
            <w:r w:rsidR="003E0AE4">
              <w:rPr>
                <w:rFonts w:ascii="Arial" w:hAnsi="Arial" w:cs="Arial"/>
                <w:sz w:val="24"/>
                <w:szCs w:val="24"/>
                <w:lang w:val="mn-MN"/>
              </w:rPr>
              <w:t>АҮК-ийг</w:t>
            </w:r>
            <w:r w:rsidR="0062359A" w:rsidRPr="0019393A">
              <w:rPr>
                <w:rFonts w:ascii="Arial" w:hAnsi="Arial" w:cs="Arial"/>
                <w:sz w:val="24"/>
                <w:szCs w:val="24"/>
                <w:lang w:val="mn-MN"/>
              </w:rPr>
              <w:t xml:space="preserve"> </w:t>
            </w:r>
            <w:r w:rsidR="00CA1992">
              <w:rPr>
                <w:rFonts w:ascii="Arial" w:hAnsi="Arial" w:cs="Arial"/>
                <w:sz w:val="24"/>
                <w:szCs w:val="24"/>
                <w:lang w:val="mn-MN"/>
              </w:rPr>
              <w:t xml:space="preserve">тодорхойлдог </w:t>
            </w:r>
            <w:r w:rsidR="00CA1992" w:rsidRPr="0019393A">
              <w:rPr>
                <w:rFonts w:ascii="Arial" w:hAnsi="Arial" w:cs="Arial"/>
                <w:sz w:val="24"/>
                <w:szCs w:val="24"/>
                <w:lang w:val="mn-MN"/>
              </w:rPr>
              <w:t>хоёр хэмжээст хүснэгт</w:t>
            </w:r>
            <w:r w:rsidR="00CA1992">
              <w:rPr>
                <w:rFonts w:ascii="Arial" w:hAnsi="Arial" w:cs="Arial"/>
                <w:sz w:val="24"/>
                <w:szCs w:val="24"/>
                <w:lang w:val="mn-MN"/>
              </w:rPr>
              <w:t xml:space="preserve"> </w:t>
            </w:r>
          </w:p>
          <w:p w14:paraId="50382ACB" w14:textId="77777777" w:rsidR="0062359A" w:rsidRPr="0019393A" w:rsidRDefault="0062359A" w:rsidP="0062359A">
            <w:pPr>
              <w:jc w:val="both"/>
              <w:rPr>
                <w:rFonts w:ascii="Arial" w:hAnsi="Arial" w:cs="Arial"/>
                <w:sz w:val="20"/>
                <w:szCs w:val="20"/>
                <w:lang w:val="mn-MN"/>
              </w:rPr>
            </w:pPr>
            <w:r w:rsidRPr="0019393A">
              <w:rPr>
                <w:rFonts w:ascii="Arial" w:hAnsi="Arial" w:cs="Arial"/>
                <w:sz w:val="20"/>
                <w:szCs w:val="20"/>
                <w:lang w:val="mn-MN"/>
              </w:rPr>
              <w:t xml:space="preserve">  </w:t>
            </w:r>
          </w:p>
          <w:p w14:paraId="15CE85CA" w14:textId="1FEB8772" w:rsidR="0062359A" w:rsidRPr="00350D46" w:rsidRDefault="0062359A" w:rsidP="0062359A">
            <w:pPr>
              <w:jc w:val="both"/>
              <w:rPr>
                <w:rFonts w:ascii="Arial" w:hAnsi="Arial" w:cs="Arial"/>
                <w:sz w:val="20"/>
                <w:szCs w:val="20"/>
                <w:lang w:val="mn-MN"/>
              </w:rPr>
            </w:pPr>
            <w:r w:rsidRPr="00BA45CD">
              <w:rPr>
                <w:rFonts w:ascii="Arial" w:hAnsi="Arial" w:cs="Arial"/>
                <w:sz w:val="20"/>
                <w:szCs w:val="20"/>
                <w:lang w:val="mn-MN"/>
              </w:rPr>
              <w:t>ЖИШЭЭ Хүснэгт 1-ийн дагуу</w:t>
            </w:r>
            <w:r w:rsidR="00735285">
              <w:rPr>
                <w:rFonts w:ascii="Arial" w:hAnsi="Arial" w:cs="Arial"/>
                <w:sz w:val="20"/>
                <w:szCs w:val="20"/>
                <w:lang w:val="mn-MN"/>
              </w:rPr>
              <w:t>,</w:t>
            </w:r>
            <w:r w:rsidRPr="00BA45CD">
              <w:rPr>
                <w:rFonts w:ascii="Arial" w:hAnsi="Arial" w:cs="Arial"/>
                <w:sz w:val="20"/>
                <w:szCs w:val="20"/>
                <w:lang w:val="mn-MN"/>
              </w:rPr>
              <w:t xml:space="preserve"> </w:t>
            </w:r>
            <w:r w:rsidR="00BB0593">
              <w:rPr>
                <w:rFonts w:ascii="Arial" w:hAnsi="Arial" w:cs="Arial"/>
                <w:sz w:val="20"/>
                <w:szCs w:val="20"/>
                <w:lang w:val="mn-MN"/>
              </w:rPr>
              <w:t>АҮК-ийн</w:t>
            </w:r>
            <w:r w:rsidRPr="00BA45CD">
              <w:rPr>
                <w:rFonts w:ascii="Arial" w:hAnsi="Arial" w:cs="Arial"/>
                <w:sz w:val="20"/>
                <w:szCs w:val="20"/>
                <w:lang w:val="mn-MN"/>
              </w:rPr>
              <w:t xml:space="preserve"> </w:t>
            </w:r>
            <w:r w:rsidR="00735285">
              <w:rPr>
                <w:rFonts w:ascii="Arial" w:hAnsi="Arial" w:cs="Arial"/>
                <w:sz w:val="20"/>
                <w:szCs w:val="20"/>
                <w:lang w:val="mn-MN"/>
              </w:rPr>
              <w:t xml:space="preserve">хүснэгтийн </w:t>
            </w:r>
            <w:r w:rsidRPr="00BA45CD">
              <w:rPr>
                <w:rFonts w:ascii="Arial" w:hAnsi="Arial" w:cs="Arial"/>
                <w:sz w:val="20"/>
                <w:szCs w:val="20"/>
                <w:lang w:val="mn-MN"/>
              </w:rPr>
              <w:t xml:space="preserve"> </w:t>
            </w:r>
            <w:r w:rsidR="00735285" w:rsidRPr="00735285">
              <w:rPr>
                <w:rFonts w:ascii="Arial" w:hAnsi="Arial" w:cs="Arial"/>
                <w:sz w:val="20"/>
                <w:szCs w:val="20"/>
                <w:highlight w:val="yellow"/>
                <w:lang w:val="mn-MN"/>
              </w:rPr>
              <w:t>нэгдүгээр</w:t>
            </w:r>
            <w:r w:rsidR="00735285" w:rsidRPr="00BA45CD">
              <w:rPr>
                <w:rFonts w:ascii="Arial" w:hAnsi="Arial" w:cs="Arial"/>
                <w:sz w:val="20"/>
                <w:szCs w:val="20"/>
                <w:lang w:val="mn-MN"/>
              </w:rPr>
              <w:t xml:space="preserve"> </w:t>
            </w:r>
            <w:r w:rsidRPr="00BA45CD">
              <w:rPr>
                <w:rFonts w:ascii="Arial" w:hAnsi="Arial" w:cs="Arial"/>
                <w:sz w:val="20"/>
                <w:szCs w:val="20"/>
                <w:lang w:val="mn-MN"/>
              </w:rPr>
              <w:t>тэнхлэг нь цэнэг</w:t>
            </w:r>
            <w:r w:rsidR="00735285">
              <w:rPr>
                <w:rFonts w:ascii="Arial" w:hAnsi="Arial" w:cs="Arial"/>
                <w:sz w:val="20"/>
                <w:szCs w:val="20"/>
                <w:lang w:val="mn-MN"/>
              </w:rPr>
              <w:t>лэ</w:t>
            </w:r>
            <w:r w:rsidR="00350D46">
              <w:rPr>
                <w:rFonts w:ascii="Arial" w:hAnsi="Arial" w:cs="Arial"/>
                <w:sz w:val="20"/>
                <w:szCs w:val="20"/>
                <w:lang w:val="mn-MN"/>
              </w:rPr>
              <w:t>х</w:t>
            </w:r>
            <w:r w:rsidR="00735285">
              <w:rPr>
                <w:rFonts w:ascii="Arial" w:hAnsi="Arial" w:cs="Arial"/>
                <w:sz w:val="20"/>
                <w:szCs w:val="20"/>
                <w:lang w:val="mn-MN"/>
              </w:rPr>
              <w:t xml:space="preserve"> сегментдээ</w:t>
            </w:r>
            <w:r w:rsidRPr="00BA45CD">
              <w:rPr>
                <w:rFonts w:ascii="Arial" w:hAnsi="Arial" w:cs="Arial"/>
                <w:sz w:val="20"/>
                <w:szCs w:val="20"/>
                <w:lang w:val="mn-MN"/>
              </w:rPr>
              <w:t xml:space="preserve"> </w:t>
            </w:r>
            <w:r w:rsidR="00AC4695">
              <w:rPr>
                <w:rFonts w:ascii="Arial" w:hAnsi="Arial" w:cs="Arial"/>
                <w:sz w:val="20"/>
                <w:szCs w:val="20"/>
                <w:lang w:val="mn-MN"/>
              </w:rPr>
              <w:t>хамгийн багадаа</w:t>
            </w:r>
            <w:r w:rsidR="00735285">
              <w:rPr>
                <w:rFonts w:ascii="Arial" w:hAnsi="Arial" w:cs="Arial"/>
                <w:sz w:val="20"/>
                <w:szCs w:val="20"/>
                <w:lang w:val="mn-MN"/>
              </w:rPr>
              <w:t xml:space="preserve"> </w:t>
            </w:r>
            <w:r w:rsidR="004C7991" w:rsidRPr="00BA45CD">
              <w:rPr>
                <w:rFonts w:ascii="Arial" w:hAnsi="Arial" w:cs="Arial"/>
                <w:sz w:val="20"/>
                <w:szCs w:val="20"/>
                <w:lang w:val="mn-MN"/>
              </w:rPr>
              <w:t>чад</w:t>
            </w:r>
            <w:r w:rsidR="005A04C0">
              <w:rPr>
                <w:rFonts w:ascii="Arial" w:hAnsi="Arial" w:cs="Arial"/>
                <w:sz w:val="20"/>
                <w:szCs w:val="20"/>
                <w:lang w:val="mn-MN"/>
              </w:rPr>
              <w:t>амжийн</w:t>
            </w:r>
            <w:r w:rsidR="004C7991" w:rsidRPr="00BA45CD">
              <w:rPr>
                <w:rFonts w:ascii="Arial" w:hAnsi="Arial" w:cs="Arial"/>
                <w:sz w:val="20"/>
                <w:szCs w:val="20"/>
                <w:lang w:val="mn-MN"/>
              </w:rPr>
              <w:t xml:space="preserve"> </w:t>
            </w:r>
            <w:r w:rsidR="00350D46">
              <w:rPr>
                <w:rFonts w:ascii="Arial" w:hAnsi="Arial" w:cs="Arial"/>
                <w:sz w:val="20"/>
                <w:szCs w:val="20"/>
                <w:lang w:val="mn-MN"/>
              </w:rPr>
              <w:t>графикийн</w:t>
            </w:r>
            <w:r w:rsidR="004C7991" w:rsidRPr="00BA45CD">
              <w:rPr>
                <w:rFonts w:ascii="Arial" w:hAnsi="Arial" w:cs="Arial"/>
                <w:sz w:val="20"/>
                <w:szCs w:val="20"/>
                <w:lang w:val="mn-MN"/>
              </w:rPr>
              <w:t xml:space="preserve"> </w:t>
            </w:r>
            <w:r w:rsidRPr="00BA45CD">
              <w:rPr>
                <w:rFonts w:ascii="Arial" w:hAnsi="Arial" w:cs="Arial"/>
                <w:sz w:val="20"/>
                <w:szCs w:val="20"/>
                <w:lang w:val="mn-MN"/>
              </w:rPr>
              <w:t>10 цэг</w:t>
            </w:r>
            <w:r w:rsidR="00735285">
              <w:rPr>
                <w:rFonts w:ascii="Arial" w:hAnsi="Arial" w:cs="Arial"/>
                <w:sz w:val="20"/>
                <w:szCs w:val="20"/>
                <w:lang w:val="mn-MN"/>
              </w:rPr>
              <w:t>тэй</w:t>
            </w:r>
            <w:r w:rsidRPr="00BA45CD">
              <w:rPr>
                <w:rFonts w:ascii="Arial" w:hAnsi="Arial" w:cs="Arial"/>
                <w:sz w:val="20"/>
                <w:szCs w:val="20"/>
                <w:lang w:val="mn-MN"/>
              </w:rPr>
              <w:t>, хоёр</w:t>
            </w:r>
            <w:r w:rsidR="00735285">
              <w:rPr>
                <w:rFonts w:ascii="Arial" w:hAnsi="Arial" w:cs="Arial"/>
                <w:sz w:val="20"/>
                <w:szCs w:val="20"/>
                <w:lang w:val="mn-MN"/>
              </w:rPr>
              <w:t>дугаар</w:t>
            </w:r>
            <w:r w:rsidRPr="00BA45CD">
              <w:rPr>
                <w:rFonts w:ascii="Arial" w:hAnsi="Arial" w:cs="Arial"/>
                <w:sz w:val="20"/>
                <w:szCs w:val="20"/>
                <w:lang w:val="mn-MN"/>
              </w:rPr>
              <w:t xml:space="preserve"> тэнхлэг нь </w:t>
            </w:r>
            <w:r w:rsidR="00DC3EDA">
              <w:rPr>
                <w:rFonts w:ascii="Arial" w:hAnsi="Arial" w:cs="Arial"/>
                <w:sz w:val="20"/>
                <w:szCs w:val="20"/>
                <w:lang w:val="mn-MN"/>
              </w:rPr>
              <w:t>цэнэг-алдах</w:t>
            </w:r>
            <w:r w:rsidR="00431909">
              <w:rPr>
                <w:rFonts w:ascii="Arial" w:hAnsi="Arial" w:cs="Arial"/>
                <w:sz w:val="20"/>
                <w:szCs w:val="20"/>
                <w:lang w:val="mn-MN"/>
              </w:rPr>
              <w:t xml:space="preserve"> сегментдээ</w:t>
            </w:r>
            <w:r w:rsidRPr="00BA45CD">
              <w:rPr>
                <w:rFonts w:ascii="Arial" w:hAnsi="Arial" w:cs="Arial"/>
                <w:sz w:val="20"/>
                <w:szCs w:val="20"/>
                <w:lang w:val="mn-MN"/>
              </w:rPr>
              <w:t xml:space="preserve"> </w:t>
            </w:r>
            <w:r w:rsidR="00AC4695">
              <w:rPr>
                <w:rFonts w:ascii="Arial" w:hAnsi="Arial" w:cs="Arial"/>
                <w:sz w:val="20"/>
                <w:szCs w:val="20"/>
                <w:lang w:val="mn-MN"/>
              </w:rPr>
              <w:t>хамгийн багадаа</w:t>
            </w:r>
            <w:r w:rsidRPr="00BA45CD">
              <w:rPr>
                <w:rFonts w:ascii="Arial" w:hAnsi="Arial" w:cs="Arial"/>
                <w:sz w:val="20"/>
                <w:szCs w:val="20"/>
                <w:lang w:val="mn-MN"/>
              </w:rPr>
              <w:t xml:space="preserve">  чад</w:t>
            </w:r>
            <w:r w:rsidR="005A04C0">
              <w:rPr>
                <w:rFonts w:ascii="Arial" w:hAnsi="Arial" w:cs="Arial"/>
                <w:sz w:val="20"/>
                <w:szCs w:val="20"/>
                <w:lang w:val="mn-MN"/>
              </w:rPr>
              <w:t>амжийн</w:t>
            </w:r>
            <w:r w:rsidRPr="00BA45CD">
              <w:rPr>
                <w:rFonts w:ascii="Arial" w:hAnsi="Arial" w:cs="Arial"/>
                <w:sz w:val="20"/>
                <w:szCs w:val="20"/>
                <w:lang w:val="mn-MN"/>
              </w:rPr>
              <w:t xml:space="preserve"> </w:t>
            </w:r>
            <w:r w:rsidR="00350D46">
              <w:rPr>
                <w:rFonts w:ascii="Arial" w:hAnsi="Arial" w:cs="Arial"/>
                <w:sz w:val="20"/>
                <w:szCs w:val="20"/>
                <w:lang w:val="mn-MN"/>
              </w:rPr>
              <w:t>графикийн</w:t>
            </w:r>
            <w:r w:rsidR="00431909">
              <w:rPr>
                <w:rFonts w:ascii="Arial" w:hAnsi="Arial" w:cs="Arial"/>
                <w:sz w:val="20"/>
                <w:szCs w:val="20"/>
                <w:lang w:val="mn-MN"/>
              </w:rPr>
              <w:t xml:space="preserve"> </w:t>
            </w:r>
            <w:r w:rsidR="004C7991" w:rsidRPr="00BA45CD">
              <w:rPr>
                <w:rFonts w:ascii="Arial" w:hAnsi="Arial" w:cs="Arial"/>
                <w:sz w:val="20"/>
                <w:szCs w:val="20"/>
                <w:lang w:val="mn-MN"/>
              </w:rPr>
              <w:t>10</w:t>
            </w:r>
            <w:r w:rsidR="004C7991">
              <w:rPr>
                <w:rFonts w:ascii="Arial" w:hAnsi="Arial" w:cs="Arial"/>
                <w:sz w:val="20"/>
                <w:szCs w:val="20"/>
                <w:lang w:val="mn-MN"/>
              </w:rPr>
              <w:t xml:space="preserve"> </w:t>
            </w:r>
            <w:r w:rsidRPr="00BA45CD">
              <w:rPr>
                <w:rFonts w:ascii="Arial" w:hAnsi="Arial" w:cs="Arial"/>
                <w:sz w:val="20"/>
                <w:szCs w:val="20"/>
                <w:lang w:val="mn-MN"/>
              </w:rPr>
              <w:t>цэг</w:t>
            </w:r>
            <w:r w:rsidR="004C7991">
              <w:rPr>
                <w:rFonts w:ascii="Arial" w:hAnsi="Arial" w:cs="Arial"/>
                <w:sz w:val="20"/>
                <w:szCs w:val="20"/>
                <w:lang w:val="mn-MN"/>
              </w:rPr>
              <w:t>тэй</w:t>
            </w:r>
            <w:r w:rsidRPr="00BA45CD">
              <w:rPr>
                <w:rFonts w:ascii="Arial" w:hAnsi="Arial" w:cs="Arial"/>
                <w:sz w:val="20"/>
                <w:szCs w:val="20"/>
                <w:lang w:val="mn-MN"/>
              </w:rPr>
              <w:t xml:space="preserve">. </w:t>
            </w:r>
            <w:r w:rsidRPr="00350D46">
              <w:rPr>
                <w:rFonts w:ascii="Arial" w:hAnsi="Arial" w:cs="Arial"/>
                <w:sz w:val="20"/>
                <w:szCs w:val="20"/>
                <w:lang w:val="mn-MN"/>
              </w:rPr>
              <w:t xml:space="preserve">Эдгээр цэгийг </w:t>
            </w:r>
            <w:r w:rsidR="00431909" w:rsidRPr="00350D46">
              <w:rPr>
                <w:rFonts w:ascii="Arial" w:hAnsi="Arial" w:cs="Arial"/>
                <w:sz w:val="20"/>
                <w:szCs w:val="20"/>
                <w:lang w:val="mn-MN"/>
              </w:rPr>
              <w:t xml:space="preserve">дараах дүрмийн дагуу </w:t>
            </w:r>
            <w:r w:rsidRPr="00350D46">
              <w:rPr>
                <w:rFonts w:ascii="Arial" w:hAnsi="Arial" w:cs="Arial"/>
                <w:sz w:val="20"/>
                <w:szCs w:val="20"/>
                <w:lang w:val="mn-MN"/>
              </w:rPr>
              <w:t>сонго</w:t>
            </w:r>
            <w:r w:rsidR="00431909">
              <w:rPr>
                <w:rFonts w:ascii="Arial" w:hAnsi="Arial" w:cs="Arial"/>
                <w:sz w:val="20"/>
                <w:szCs w:val="20"/>
                <w:lang w:val="mn-MN"/>
              </w:rPr>
              <w:t>ж байршуулсан б</w:t>
            </w:r>
            <w:r w:rsidRPr="00350D46">
              <w:rPr>
                <w:rFonts w:ascii="Arial" w:hAnsi="Arial" w:cs="Arial"/>
                <w:sz w:val="20"/>
                <w:szCs w:val="20"/>
                <w:lang w:val="mn-MN"/>
              </w:rPr>
              <w:t>олно.</w:t>
            </w:r>
          </w:p>
          <w:p w14:paraId="2EEF5A45" w14:textId="77777777" w:rsidR="004C7991" w:rsidRPr="00350D46" w:rsidRDefault="004C7991" w:rsidP="0062359A">
            <w:pPr>
              <w:jc w:val="both"/>
              <w:rPr>
                <w:rFonts w:ascii="Arial" w:hAnsi="Arial" w:cs="Arial"/>
                <w:sz w:val="20"/>
                <w:szCs w:val="20"/>
                <w:lang w:val="mn-MN"/>
              </w:rPr>
            </w:pPr>
          </w:p>
          <w:p w14:paraId="2F66D246" w14:textId="7CF9AA42" w:rsidR="00757B2A" w:rsidRPr="00350D46" w:rsidRDefault="00350D46" w:rsidP="00757B2A">
            <w:pPr>
              <w:pStyle w:val="ListParagraph"/>
              <w:numPr>
                <w:ilvl w:val="0"/>
                <w:numId w:val="13"/>
              </w:numPr>
              <w:ind w:left="310"/>
              <w:jc w:val="both"/>
              <w:rPr>
                <w:rFonts w:ascii="Arial" w:hAnsi="Arial" w:cs="Arial"/>
                <w:sz w:val="20"/>
                <w:szCs w:val="20"/>
                <w:lang w:val="mn-MN"/>
              </w:rPr>
            </w:pPr>
            <w:r>
              <w:rPr>
                <w:rFonts w:ascii="Arial" w:hAnsi="Arial" w:cs="Arial"/>
                <w:sz w:val="20"/>
                <w:szCs w:val="20"/>
                <w:lang w:val="mn-MN"/>
              </w:rPr>
              <w:t>бүрэн</w:t>
            </w:r>
            <w:r w:rsidR="0062359A" w:rsidRPr="00350D46">
              <w:rPr>
                <w:rFonts w:ascii="Arial" w:hAnsi="Arial" w:cs="Arial"/>
                <w:sz w:val="20"/>
                <w:szCs w:val="20"/>
                <w:lang w:val="mn-MN"/>
              </w:rPr>
              <w:t xml:space="preserve"> </w:t>
            </w:r>
            <w:r w:rsidR="00123D5B">
              <w:rPr>
                <w:rFonts w:ascii="Arial" w:hAnsi="Arial" w:cs="Arial"/>
                <w:sz w:val="20"/>
                <w:szCs w:val="20"/>
                <w:lang w:val="mn-MN"/>
              </w:rPr>
              <w:t>тооцооны</w:t>
            </w:r>
            <w:r w:rsidR="0062359A" w:rsidRPr="00350D46">
              <w:rPr>
                <w:rFonts w:ascii="Arial" w:hAnsi="Arial" w:cs="Arial"/>
                <w:sz w:val="20"/>
                <w:szCs w:val="20"/>
                <w:lang w:val="mn-MN"/>
              </w:rPr>
              <w:t xml:space="preserve"> чадалтай, </w:t>
            </w:r>
            <w:r w:rsidR="00431909" w:rsidRPr="00350D46">
              <w:rPr>
                <w:rFonts w:ascii="Arial" w:hAnsi="Arial" w:cs="Arial"/>
                <w:sz w:val="20"/>
                <w:szCs w:val="20"/>
                <w:lang w:val="mn-MN"/>
              </w:rPr>
              <w:t>P</w:t>
            </w:r>
            <w:r w:rsidR="00431909" w:rsidRPr="00350D46">
              <w:rPr>
                <w:rFonts w:ascii="Arial" w:hAnsi="Arial" w:cs="Arial"/>
                <w:sz w:val="20"/>
                <w:szCs w:val="20"/>
                <w:vertAlign w:val="subscript"/>
                <w:lang w:val="mn-MN"/>
              </w:rPr>
              <w:t>CR,</w:t>
            </w:r>
            <w:r w:rsidR="00431909" w:rsidRPr="00350D46">
              <w:rPr>
                <w:rFonts w:ascii="Arial" w:hAnsi="Arial" w:cs="Arial"/>
                <w:sz w:val="20"/>
                <w:szCs w:val="20"/>
                <w:lang w:val="mn-MN"/>
              </w:rPr>
              <w:t xml:space="preserve"> P</w:t>
            </w:r>
            <w:r w:rsidR="00431909" w:rsidRPr="00350D46">
              <w:rPr>
                <w:rFonts w:ascii="Arial" w:hAnsi="Arial" w:cs="Arial"/>
                <w:sz w:val="20"/>
                <w:szCs w:val="20"/>
                <w:vertAlign w:val="subscript"/>
                <w:lang w:val="mn-MN"/>
              </w:rPr>
              <w:t>DR,</w:t>
            </w:r>
            <w:r w:rsidR="00431909" w:rsidRPr="00350D46">
              <w:rPr>
                <w:rFonts w:ascii="Arial" w:hAnsi="Arial" w:cs="Arial"/>
                <w:sz w:val="20"/>
                <w:szCs w:val="20"/>
                <w:lang w:val="mn-MN"/>
              </w:rPr>
              <w:t xml:space="preserve"> Q</w:t>
            </w:r>
            <w:r w:rsidR="00431909" w:rsidRPr="00350D46">
              <w:rPr>
                <w:rFonts w:ascii="Arial" w:hAnsi="Arial" w:cs="Arial"/>
                <w:sz w:val="20"/>
                <w:szCs w:val="20"/>
                <w:vertAlign w:val="subscript"/>
                <w:lang w:val="mn-MN"/>
              </w:rPr>
              <w:t>IR</w:t>
            </w:r>
            <w:r w:rsidR="00431909" w:rsidRPr="00350D46">
              <w:rPr>
                <w:rFonts w:ascii="Arial" w:hAnsi="Arial" w:cs="Arial"/>
                <w:sz w:val="20"/>
                <w:szCs w:val="20"/>
                <w:lang w:val="mn-MN"/>
              </w:rPr>
              <w:t>, Q</w:t>
            </w:r>
            <w:r w:rsidR="00431909" w:rsidRPr="00350D46">
              <w:rPr>
                <w:rFonts w:ascii="Arial" w:hAnsi="Arial" w:cs="Arial"/>
                <w:sz w:val="20"/>
                <w:szCs w:val="20"/>
                <w:vertAlign w:val="subscript"/>
                <w:lang w:val="mn-MN"/>
              </w:rPr>
              <w:t>CR</w:t>
            </w:r>
            <w:r w:rsidR="00431909" w:rsidRPr="00350D46">
              <w:rPr>
                <w:rFonts w:ascii="Arial" w:hAnsi="Arial" w:cs="Arial"/>
                <w:sz w:val="20"/>
                <w:szCs w:val="20"/>
                <w:lang w:val="mn-MN"/>
              </w:rPr>
              <w:t>;</w:t>
            </w:r>
            <w:r w:rsidR="00431909" w:rsidRPr="00757B2A">
              <w:rPr>
                <w:rFonts w:ascii="Arial" w:hAnsi="Arial" w:cs="Arial"/>
                <w:sz w:val="20"/>
                <w:szCs w:val="20"/>
                <w:lang w:val="mn-MN"/>
              </w:rPr>
              <w:t xml:space="preserve"> </w:t>
            </w:r>
            <w:r w:rsidR="0062359A" w:rsidRPr="00350D46">
              <w:rPr>
                <w:rFonts w:ascii="Arial" w:hAnsi="Arial" w:cs="Arial"/>
                <w:sz w:val="20"/>
                <w:szCs w:val="20"/>
                <w:lang w:val="mn-MN"/>
              </w:rPr>
              <w:t xml:space="preserve">бүхий </w:t>
            </w:r>
          </w:p>
          <w:p w14:paraId="169D8CAB" w14:textId="3EFF864A" w:rsidR="0062359A" w:rsidRPr="008D7646" w:rsidRDefault="0062359A" w:rsidP="00757B2A">
            <w:pPr>
              <w:pStyle w:val="ListParagraph"/>
              <w:ind w:left="310"/>
              <w:jc w:val="both"/>
              <w:rPr>
                <w:rFonts w:ascii="Arial" w:hAnsi="Arial" w:cs="Arial"/>
                <w:sz w:val="20"/>
                <w:szCs w:val="20"/>
                <w:lang w:val="mn-MN"/>
              </w:rPr>
            </w:pPr>
            <w:r w:rsidRPr="008D7646">
              <w:rPr>
                <w:rFonts w:ascii="Arial" w:hAnsi="Arial" w:cs="Arial"/>
                <w:sz w:val="20"/>
                <w:szCs w:val="20"/>
                <w:lang w:val="mn-MN"/>
              </w:rPr>
              <w:t>цэгийн хооронд дурын хослол оруулах</w:t>
            </w:r>
            <w:r w:rsidR="00431909" w:rsidRPr="00757B2A">
              <w:rPr>
                <w:rFonts w:ascii="Arial" w:hAnsi="Arial" w:cs="Arial"/>
                <w:sz w:val="20"/>
                <w:szCs w:val="20"/>
                <w:lang w:val="mn-MN"/>
              </w:rPr>
              <w:t>аар</w:t>
            </w:r>
            <w:r w:rsidRPr="008D7646">
              <w:rPr>
                <w:rFonts w:ascii="Arial" w:hAnsi="Arial" w:cs="Arial"/>
                <w:sz w:val="20"/>
                <w:szCs w:val="20"/>
                <w:lang w:val="mn-MN"/>
              </w:rPr>
              <w:t>;</w:t>
            </w:r>
          </w:p>
          <w:p w14:paraId="352A294E" w14:textId="5FD9B105" w:rsidR="00BC76C5" w:rsidRPr="0093451E" w:rsidRDefault="00123D5B" w:rsidP="0093451E">
            <w:pPr>
              <w:pStyle w:val="ListParagraph"/>
              <w:numPr>
                <w:ilvl w:val="0"/>
                <w:numId w:val="13"/>
              </w:numPr>
              <w:ind w:left="310"/>
              <w:jc w:val="both"/>
              <w:rPr>
                <w:rFonts w:ascii="Arial" w:hAnsi="Arial" w:cs="Arial"/>
                <w:sz w:val="20"/>
                <w:szCs w:val="20"/>
                <w:lang w:val="mn-MN"/>
              </w:rPr>
            </w:pPr>
            <w:r>
              <w:rPr>
                <w:rFonts w:ascii="Arial" w:hAnsi="Arial" w:cs="Arial"/>
                <w:sz w:val="20"/>
                <w:szCs w:val="20"/>
                <w:lang w:val="mn-MN"/>
              </w:rPr>
              <w:t>тооцооны</w:t>
            </w:r>
            <w:r w:rsidR="0093451E" w:rsidRPr="00757B2A">
              <w:rPr>
                <w:rFonts w:ascii="Arial" w:hAnsi="Arial" w:cs="Arial"/>
                <w:sz w:val="20"/>
                <w:szCs w:val="20"/>
                <w:lang w:val="mn-MN"/>
              </w:rPr>
              <w:t xml:space="preserve">  бодит чадлын</w:t>
            </w:r>
            <w:r w:rsidR="0093451E" w:rsidRPr="008D7646">
              <w:rPr>
                <w:rFonts w:ascii="Arial" w:hAnsi="Arial" w:cs="Arial"/>
                <w:sz w:val="20"/>
                <w:szCs w:val="20"/>
                <w:lang w:val="mn-MN"/>
              </w:rPr>
              <w:t>&lt; 5%</w:t>
            </w:r>
            <w:r w:rsidR="0093451E">
              <w:rPr>
                <w:rFonts w:ascii="Arial" w:hAnsi="Arial" w:cs="Arial"/>
                <w:sz w:val="20"/>
                <w:szCs w:val="20"/>
                <w:lang w:val="mn-MN"/>
              </w:rPr>
              <w:t xml:space="preserve"> </w:t>
            </w:r>
            <w:r w:rsidR="00757B2A" w:rsidRPr="0093451E">
              <w:rPr>
                <w:rFonts w:ascii="Arial" w:hAnsi="Arial" w:cs="Arial"/>
                <w:sz w:val="20"/>
                <w:szCs w:val="20"/>
                <w:lang w:val="mn-MN"/>
              </w:rPr>
              <w:t>бодит</w:t>
            </w:r>
            <w:r w:rsidR="00757B2A" w:rsidRPr="008D7646">
              <w:rPr>
                <w:rFonts w:ascii="Arial" w:hAnsi="Arial" w:cs="Arial"/>
                <w:sz w:val="20"/>
                <w:szCs w:val="20"/>
                <w:lang w:val="mn-MN"/>
              </w:rPr>
              <w:t xml:space="preserve"> чадалтай цэгээс зайлсхий</w:t>
            </w:r>
            <w:r w:rsidR="0093451E">
              <w:rPr>
                <w:rFonts w:ascii="Arial" w:hAnsi="Arial" w:cs="Arial"/>
                <w:sz w:val="20"/>
                <w:szCs w:val="20"/>
                <w:lang w:val="mn-MN"/>
              </w:rPr>
              <w:t>х</w:t>
            </w:r>
            <w:r w:rsidR="00757B2A" w:rsidRPr="0093451E">
              <w:rPr>
                <w:rFonts w:ascii="Arial" w:hAnsi="Arial" w:cs="Arial"/>
                <w:sz w:val="20"/>
                <w:szCs w:val="20"/>
                <w:lang w:val="mn-MN"/>
              </w:rPr>
              <w:t xml:space="preserve"> </w:t>
            </w:r>
          </w:p>
          <w:p w14:paraId="2D7F5D1E" w14:textId="2F514C35" w:rsidR="00757B2A" w:rsidRPr="0019393A" w:rsidRDefault="00757B2A" w:rsidP="00757B2A">
            <w:pPr>
              <w:pStyle w:val="ListParagraph"/>
              <w:numPr>
                <w:ilvl w:val="0"/>
                <w:numId w:val="13"/>
              </w:numPr>
              <w:ind w:left="310"/>
              <w:jc w:val="both"/>
              <w:rPr>
                <w:rFonts w:ascii="Arial" w:hAnsi="Arial" w:cs="Arial"/>
                <w:sz w:val="20"/>
                <w:szCs w:val="20"/>
                <w:lang w:val="mn-MN"/>
              </w:rPr>
            </w:pPr>
            <w:r w:rsidRPr="00BC76C5">
              <w:rPr>
                <w:rFonts w:ascii="Arial" w:hAnsi="Arial" w:cs="Arial"/>
                <w:sz w:val="20"/>
                <w:szCs w:val="20"/>
                <w:lang w:val="mn-MN"/>
              </w:rPr>
              <w:t xml:space="preserve">бүтэн циклийн </w:t>
            </w:r>
            <w:r w:rsidR="0062359A" w:rsidRPr="0019393A">
              <w:rPr>
                <w:rFonts w:ascii="Arial" w:hAnsi="Arial" w:cs="Arial"/>
                <w:sz w:val="20"/>
                <w:szCs w:val="20"/>
                <w:lang w:val="mn-MN"/>
              </w:rPr>
              <w:t xml:space="preserve"> </w:t>
            </w:r>
            <w:r w:rsidR="004C7991">
              <w:rPr>
                <w:rFonts w:ascii="Arial" w:hAnsi="Arial" w:cs="Arial"/>
                <w:sz w:val="20"/>
                <w:szCs w:val="20"/>
                <w:lang w:val="mn-MN"/>
              </w:rPr>
              <w:t>бүтээмж</w:t>
            </w:r>
            <w:r w:rsidRPr="00BC76C5">
              <w:rPr>
                <w:rFonts w:ascii="Arial" w:hAnsi="Arial" w:cs="Arial"/>
                <w:sz w:val="20"/>
                <w:szCs w:val="20"/>
                <w:lang w:val="mn-MN"/>
              </w:rPr>
              <w:t xml:space="preserve"> нь </w:t>
            </w:r>
            <w:r w:rsidRPr="0019393A">
              <w:rPr>
                <w:rFonts w:ascii="Arial" w:hAnsi="Arial" w:cs="Arial"/>
                <w:sz w:val="20"/>
                <w:szCs w:val="20"/>
                <w:lang w:val="mn-MN"/>
              </w:rPr>
              <w:t>хамгийн бага</w:t>
            </w:r>
            <w:r w:rsidRPr="00BC76C5">
              <w:rPr>
                <w:rFonts w:ascii="Arial" w:hAnsi="Arial" w:cs="Arial"/>
                <w:sz w:val="20"/>
                <w:szCs w:val="20"/>
                <w:lang w:val="mn-MN"/>
              </w:rPr>
              <w:t xml:space="preserve"> утга</w:t>
            </w:r>
            <w:r w:rsidR="00BC76C5">
              <w:rPr>
                <w:rFonts w:ascii="Arial" w:hAnsi="Arial" w:cs="Arial"/>
                <w:sz w:val="20"/>
                <w:szCs w:val="20"/>
                <w:lang w:val="mn-MN"/>
              </w:rPr>
              <w:t>д хүрсэн</w:t>
            </w:r>
            <w:r w:rsidRPr="0019393A">
              <w:rPr>
                <w:rFonts w:ascii="Arial" w:hAnsi="Arial" w:cs="Arial"/>
                <w:sz w:val="20"/>
                <w:szCs w:val="20"/>
                <w:lang w:val="mn-MN"/>
              </w:rPr>
              <w:t xml:space="preserve"> </w:t>
            </w:r>
            <w:r w:rsidR="0062359A" w:rsidRPr="0019393A">
              <w:rPr>
                <w:rFonts w:ascii="Arial" w:hAnsi="Arial" w:cs="Arial"/>
                <w:sz w:val="20"/>
                <w:szCs w:val="20"/>
                <w:lang w:val="mn-MN"/>
              </w:rPr>
              <w:t xml:space="preserve"> </w:t>
            </w:r>
            <w:r w:rsidRPr="00BC76C5">
              <w:rPr>
                <w:rFonts w:ascii="Arial" w:hAnsi="Arial" w:cs="Arial"/>
                <w:sz w:val="20"/>
                <w:szCs w:val="20"/>
                <w:lang w:val="mn-MN"/>
              </w:rPr>
              <w:t xml:space="preserve">  </w:t>
            </w:r>
            <w:r w:rsidR="0062359A" w:rsidRPr="0019393A">
              <w:rPr>
                <w:rFonts w:ascii="Arial" w:hAnsi="Arial" w:cs="Arial"/>
                <w:sz w:val="20"/>
                <w:szCs w:val="20"/>
                <w:lang w:val="mn-MN"/>
              </w:rPr>
              <w:t xml:space="preserve">хослол </w:t>
            </w:r>
            <w:r w:rsidR="009B60AA" w:rsidRPr="004C7991">
              <w:rPr>
                <w:rFonts w:ascii="Arial" w:hAnsi="Arial" w:cs="Arial"/>
                <w:sz w:val="20"/>
                <w:szCs w:val="20"/>
                <w:lang w:val="mn-MN"/>
              </w:rPr>
              <w:t>багтаана</w:t>
            </w:r>
            <w:r w:rsidR="0062359A" w:rsidRPr="0019393A">
              <w:rPr>
                <w:rFonts w:ascii="Arial" w:hAnsi="Arial" w:cs="Arial"/>
                <w:sz w:val="20"/>
                <w:szCs w:val="20"/>
                <w:lang w:val="mn-MN"/>
              </w:rPr>
              <w:t>;</w:t>
            </w:r>
          </w:p>
          <w:p w14:paraId="0A242231" w14:textId="2FE3ED2D" w:rsidR="0062359A" w:rsidRPr="0019393A" w:rsidRDefault="00BC76C5" w:rsidP="004C7991">
            <w:pPr>
              <w:pStyle w:val="ListParagraph"/>
              <w:numPr>
                <w:ilvl w:val="0"/>
                <w:numId w:val="13"/>
              </w:numPr>
              <w:ind w:left="310"/>
              <w:jc w:val="both"/>
              <w:rPr>
                <w:rFonts w:ascii="Arial" w:hAnsi="Arial" w:cs="Arial"/>
                <w:sz w:val="20"/>
                <w:szCs w:val="20"/>
                <w:lang w:val="mn-MN"/>
              </w:rPr>
            </w:pPr>
            <w:r>
              <w:rPr>
                <w:rFonts w:ascii="Arial" w:hAnsi="Arial" w:cs="Arial"/>
                <w:sz w:val="20"/>
                <w:szCs w:val="20"/>
                <w:lang w:val="mn-MN"/>
              </w:rPr>
              <w:t>бүтэн циклийн</w:t>
            </w:r>
            <w:r w:rsidR="0062359A" w:rsidRPr="0019393A">
              <w:rPr>
                <w:rFonts w:ascii="Arial" w:hAnsi="Arial" w:cs="Arial"/>
                <w:sz w:val="20"/>
                <w:szCs w:val="20"/>
                <w:lang w:val="mn-MN"/>
              </w:rPr>
              <w:t xml:space="preserve"> </w:t>
            </w:r>
            <w:r w:rsidR="004C7991">
              <w:rPr>
                <w:rFonts w:ascii="Arial" w:hAnsi="Arial" w:cs="Arial"/>
                <w:sz w:val="20"/>
                <w:szCs w:val="20"/>
                <w:lang w:val="mn-MN"/>
              </w:rPr>
              <w:t>бүтээмж</w:t>
            </w:r>
            <w:r w:rsidR="0062359A" w:rsidRPr="0019393A">
              <w:rPr>
                <w:rFonts w:ascii="Arial" w:hAnsi="Arial" w:cs="Arial"/>
                <w:sz w:val="20"/>
                <w:szCs w:val="20"/>
                <w:lang w:val="mn-MN"/>
              </w:rPr>
              <w:t xml:space="preserve"> </w:t>
            </w:r>
            <w:r>
              <w:rPr>
                <w:rFonts w:ascii="Arial" w:hAnsi="Arial" w:cs="Arial"/>
                <w:sz w:val="20"/>
                <w:szCs w:val="20"/>
                <w:lang w:val="mn-MN"/>
              </w:rPr>
              <w:t xml:space="preserve">нь </w:t>
            </w:r>
            <w:r w:rsidR="0062359A" w:rsidRPr="0019393A">
              <w:rPr>
                <w:rFonts w:ascii="Arial" w:hAnsi="Arial" w:cs="Arial"/>
                <w:sz w:val="20"/>
                <w:szCs w:val="20"/>
                <w:lang w:val="mn-MN"/>
              </w:rPr>
              <w:t xml:space="preserve">хамгийн их утгад хүрсэн хослол </w:t>
            </w:r>
            <w:r w:rsidR="009B60AA">
              <w:rPr>
                <w:rFonts w:ascii="Arial" w:hAnsi="Arial" w:cs="Arial"/>
                <w:sz w:val="20"/>
                <w:szCs w:val="20"/>
                <w:lang w:val="mn-MN"/>
              </w:rPr>
              <w:t>багтаана</w:t>
            </w:r>
            <w:r w:rsidR="0062359A" w:rsidRPr="0019393A">
              <w:rPr>
                <w:rFonts w:ascii="Arial" w:hAnsi="Arial" w:cs="Arial"/>
                <w:sz w:val="20"/>
                <w:szCs w:val="20"/>
                <w:lang w:val="mn-MN"/>
              </w:rPr>
              <w:t>.</w:t>
            </w:r>
          </w:p>
        </w:tc>
        <w:tc>
          <w:tcPr>
            <w:tcW w:w="5395" w:type="dxa"/>
          </w:tcPr>
          <w:p w14:paraId="2740608F" w14:textId="77777777" w:rsidR="006A2528" w:rsidRPr="00C335BB" w:rsidRDefault="006A2528" w:rsidP="006A2528">
            <w:pPr>
              <w:jc w:val="both"/>
              <w:rPr>
                <w:rFonts w:ascii="Arial" w:hAnsi="Arial" w:cs="Arial"/>
                <w:sz w:val="20"/>
                <w:szCs w:val="20"/>
              </w:rPr>
            </w:pPr>
            <w:r w:rsidRPr="00C335BB">
              <w:rPr>
                <w:rFonts w:ascii="Arial" w:hAnsi="Arial" w:cs="Arial"/>
                <w:sz w:val="20"/>
                <w:szCs w:val="20"/>
              </w:rPr>
              <w:lastRenderedPageBreak/>
              <w:t>Note 2 to entry: Watt and var (W, var) are base units, other units may be chosen for convenience as well (MW,</w:t>
            </w:r>
          </w:p>
          <w:p w14:paraId="6BC50E9C" w14:textId="77777777" w:rsidR="006A2528" w:rsidRPr="00C335BB" w:rsidRDefault="006A2528" w:rsidP="006A2528">
            <w:pPr>
              <w:jc w:val="both"/>
              <w:rPr>
                <w:rFonts w:ascii="Arial" w:hAnsi="Arial" w:cs="Arial"/>
                <w:sz w:val="20"/>
                <w:szCs w:val="20"/>
              </w:rPr>
            </w:pPr>
            <w:r w:rsidRPr="00C335BB">
              <w:rPr>
                <w:rFonts w:ascii="Arial" w:hAnsi="Arial" w:cs="Arial"/>
                <w:sz w:val="20"/>
                <w:szCs w:val="20"/>
              </w:rPr>
              <w:t>Mvar),</w:t>
            </w:r>
          </w:p>
          <w:p w14:paraId="01CE6D83" w14:textId="77777777" w:rsidR="006A2F4F" w:rsidRPr="00C335BB" w:rsidRDefault="006A2F4F" w:rsidP="006A2F4F">
            <w:pPr>
              <w:jc w:val="both"/>
              <w:rPr>
                <w:rFonts w:ascii="Arial" w:hAnsi="Arial" w:cs="Arial"/>
                <w:sz w:val="20"/>
                <w:szCs w:val="20"/>
              </w:rPr>
            </w:pPr>
          </w:p>
          <w:p w14:paraId="674BF15C"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3 to entry: If restrictions are not declared, the capability chart is normally valid for the entire service life.</w:t>
            </w:r>
          </w:p>
          <w:p w14:paraId="67774E28" w14:textId="77777777" w:rsidR="006A2F4F" w:rsidRPr="00C335BB" w:rsidRDefault="006A2F4F" w:rsidP="006A2F4F">
            <w:pPr>
              <w:jc w:val="both"/>
              <w:rPr>
                <w:rFonts w:ascii="Arial" w:hAnsi="Arial" w:cs="Arial"/>
                <w:sz w:val="20"/>
                <w:szCs w:val="20"/>
              </w:rPr>
            </w:pPr>
          </w:p>
          <w:p w14:paraId="66FE4F69" w14:textId="77777777" w:rsidR="00524F80" w:rsidRPr="00C335BB" w:rsidRDefault="00524F80" w:rsidP="006A2F4F">
            <w:pPr>
              <w:jc w:val="both"/>
              <w:rPr>
                <w:rFonts w:ascii="Arial" w:hAnsi="Arial" w:cs="Arial"/>
                <w:sz w:val="20"/>
                <w:szCs w:val="20"/>
              </w:rPr>
            </w:pPr>
          </w:p>
          <w:p w14:paraId="45396B27"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4 to entry: “electric power system" is defined in IEC 60050-601:1985, 601-01-01: “producer reference frame"</w:t>
            </w:r>
          </w:p>
          <w:p w14:paraId="46D0823F"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is defined in IEC TR 61850-90-7:2013.</w:t>
            </w:r>
          </w:p>
          <w:p w14:paraId="482184E0" w14:textId="77777777" w:rsidR="006A2F4F" w:rsidRPr="00C335BB" w:rsidRDefault="006A2F4F" w:rsidP="006A2F4F">
            <w:pPr>
              <w:jc w:val="both"/>
              <w:rPr>
                <w:rFonts w:ascii="Arial" w:hAnsi="Arial" w:cs="Arial"/>
                <w:sz w:val="20"/>
                <w:szCs w:val="20"/>
              </w:rPr>
            </w:pPr>
          </w:p>
          <w:p w14:paraId="464D30B9" w14:textId="77777777" w:rsidR="00D66DE3" w:rsidRDefault="00D66DE3" w:rsidP="006A2F4F">
            <w:pPr>
              <w:jc w:val="both"/>
              <w:rPr>
                <w:rFonts w:ascii="Arial" w:hAnsi="Arial" w:cs="Arial"/>
                <w:b/>
                <w:sz w:val="24"/>
                <w:szCs w:val="24"/>
              </w:rPr>
            </w:pPr>
          </w:p>
          <w:p w14:paraId="48F364FC" w14:textId="2A422333" w:rsidR="006A2F4F" w:rsidRPr="00C335BB" w:rsidRDefault="006A2F4F" w:rsidP="006A2F4F">
            <w:pPr>
              <w:jc w:val="both"/>
              <w:rPr>
                <w:rFonts w:ascii="Arial" w:hAnsi="Arial" w:cs="Arial"/>
                <w:b/>
                <w:sz w:val="24"/>
                <w:szCs w:val="24"/>
              </w:rPr>
            </w:pPr>
            <w:r w:rsidRPr="00C335BB">
              <w:rPr>
                <w:rFonts w:ascii="Arial" w:hAnsi="Arial" w:cs="Arial"/>
                <w:b/>
                <w:sz w:val="24"/>
                <w:szCs w:val="24"/>
              </w:rPr>
              <w:t>4.4.7</w:t>
            </w:r>
          </w:p>
          <w:p w14:paraId="3C75E8B2"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rated active power</w:t>
            </w:r>
          </w:p>
          <w:p w14:paraId="126CC3A4"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EES system maximum active power on the operating limits of the power capability chart</w:t>
            </w:r>
          </w:p>
          <w:p w14:paraId="719A2F49"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14:paraId="25A189B7" w14:textId="77777777" w:rsidR="00D66DE3" w:rsidRDefault="00D66DE3" w:rsidP="006A2F4F">
            <w:pPr>
              <w:jc w:val="both"/>
              <w:rPr>
                <w:rFonts w:ascii="Arial" w:hAnsi="Arial" w:cs="Arial"/>
                <w:sz w:val="20"/>
                <w:szCs w:val="20"/>
              </w:rPr>
            </w:pPr>
          </w:p>
          <w:p w14:paraId="4314F303" w14:textId="1F5F49DE"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Watt (W) is the common unit, other units may be chosen for convenience as well {kW, MW). </w:t>
            </w:r>
          </w:p>
          <w:p w14:paraId="15BB9EB9" w14:textId="77777777" w:rsidR="006A2F4F" w:rsidRPr="00C335BB" w:rsidRDefault="006A2F4F" w:rsidP="006A2F4F">
            <w:pPr>
              <w:jc w:val="both"/>
              <w:rPr>
                <w:rFonts w:ascii="Arial" w:hAnsi="Arial" w:cs="Arial"/>
                <w:sz w:val="20"/>
                <w:szCs w:val="20"/>
              </w:rPr>
            </w:pPr>
          </w:p>
          <w:p w14:paraId="6010ABD0" w14:textId="77777777" w:rsidR="00D66DE3" w:rsidRDefault="00D66DE3" w:rsidP="006A2F4F">
            <w:pPr>
              <w:jc w:val="both"/>
              <w:rPr>
                <w:rFonts w:ascii="Arial" w:hAnsi="Arial" w:cs="Arial"/>
                <w:sz w:val="20"/>
                <w:szCs w:val="20"/>
              </w:rPr>
            </w:pPr>
          </w:p>
          <w:p w14:paraId="59C4D082" w14:textId="078A4F4B"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w:t>
            </w:r>
            <w:r w:rsidRPr="00C335BB">
              <w:t xml:space="preserve"> </w:t>
            </w:r>
            <w:r w:rsidRPr="00C335BB">
              <w:rPr>
                <w:rFonts w:ascii="Arial" w:hAnsi="Arial" w:cs="Arial"/>
                <w:sz w:val="20"/>
                <w:szCs w:val="20"/>
              </w:rPr>
              <w:t>Figure 2, the rated active power is the maximum value between P</w:t>
            </w:r>
            <w:r w:rsidRPr="00C335BB">
              <w:rPr>
                <w:rFonts w:ascii="Arial" w:hAnsi="Arial" w:cs="Arial"/>
                <w:sz w:val="20"/>
                <w:szCs w:val="20"/>
                <w:vertAlign w:val="subscript"/>
              </w:rPr>
              <w:t>CR</w:t>
            </w:r>
            <w:r w:rsidRPr="00C335BB">
              <w:rPr>
                <w:rFonts w:ascii="Arial" w:hAnsi="Arial" w:cs="Arial"/>
                <w:sz w:val="20"/>
                <w:szCs w:val="20"/>
              </w:rPr>
              <w:t xml:space="preserve"> and P</w:t>
            </w:r>
            <w:r w:rsidRPr="00C335BB">
              <w:rPr>
                <w:rFonts w:ascii="Arial" w:hAnsi="Arial" w:cs="Arial"/>
                <w:sz w:val="20"/>
                <w:szCs w:val="20"/>
                <w:vertAlign w:val="subscript"/>
              </w:rPr>
              <w:t>DR</w:t>
            </w:r>
            <w:r w:rsidRPr="00C335BB">
              <w:rPr>
                <w:rFonts w:ascii="Arial" w:hAnsi="Arial" w:cs="Arial"/>
                <w:sz w:val="20"/>
                <w:szCs w:val="20"/>
              </w:rPr>
              <w:t>.</w:t>
            </w:r>
          </w:p>
          <w:p w14:paraId="6E7FF8FE"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4.4.8</w:t>
            </w:r>
          </w:p>
          <w:p w14:paraId="3E802C73"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rated apparent power</w:t>
            </w:r>
          </w:p>
          <w:p w14:paraId="5635FB23"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EES system maximum apparent power on the operating limits of the power capability chart</w:t>
            </w:r>
          </w:p>
          <w:p w14:paraId="6FF052DE" w14:textId="77777777" w:rsidR="006A2F4F" w:rsidRPr="00C335BB" w:rsidRDefault="006A2F4F" w:rsidP="00E05FFA">
            <w:pPr>
              <w:spacing w:line="360" w:lineRule="auto"/>
              <w:jc w:val="both"/>
              <w:rPr>
                <w:rFonts w:ascii="Arial" w:hAnsi="Arial" w:cs="Arial"/>
                <w:sz w:val="20"/>
                <w:szCs w:val="20"/>
              </w:rPr>
            </w:pPr>
          </w:p>
          <w:p w14:paraId="37472375" w14:textId="77777777" w:rsidR="00D66DE3" w:rsidRDefault="00D66DE3" w:rsidP="006A2F4F">
            <w:pPr>
              <w:jc w:val="both"/>
              <w:rPr>
                <w:rFonts w:ascii="Arial" w:hAnsi="Arial" w:cs="Arial"/>
                <w:sz w:val="20"/>
                <w:szCs w:val="20"/>
              </w:rPr>
            </w:pPr>
          </w:p>
          <w:p w14:paraId="71A7F0BA" w14:textId="3815CC30"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Volt ampere (VA) is the base unit, other units may be chosen for convenience as well (kVA, MVA),</w:t>
            </w:r>
          </w:p>
          <w:p w14:paraId="52CB06EE" w14:textId="6415E445" w:rsidR="006A2F4F" w:rsidRPr="00C335BB" w:rsidRDefault="006A2F4F" w:rsidP="006A2F4F">
            <w:pPr>
              <w:jc w:val="both"/>
              <w:rPr>
                <w:rFonts w:ascii="Arial" w:hAnsi="Arial" w:cs="Arial"/>
                <w:b/>
                <w:sz w:val="24"/>
                <w:szCs w:val="24"/>
              </w:rPr>
            </w:pPr>
            <w:r w:rsidRPr="00C335BB">
              <w:rPr>
                <w:rFonts w:ascii="Arial" w:hAnsi="Arial" w:cs="Arial"/>
                <w:b/>
                <w:sz w:val="24"/>
                <w:szCs w:val="24"/>
              </w:rPr>
              <w:t>4.4.9</w:t>
            </w:r>
          </w:p>
          <w:p w14:paraId="51D5BFF0"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rated energy capacity</w:t>
            </w:r>
          </w:p>
          <w:p w14:paraId="10312E1C"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E</w:t>
            </w:r>
            <w:r w:rsidRPr="00C335BB">
              <w:rPr>
                <w:rFonts w:ascii="Arial" w:hAnsi="Arial" w:cs="Arial"/>
                <w:szCs w:val="24"/>
                <w:vertAlign w:val="subscript"/>
              </w:rPr>
              <w:t>RC</w:t>
            </w:r>
          </w:p>
          <w:p w14:paraId="49C2AC6E"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designed value of the energy content of the EES system in continuous operating conditions, starting from a full state of charge and discharging continuously at rated active power during discharge, measured at the primary POC</w:t>
            </w:r>
          </w:p>
          <w:p w14:paraId="4DC16C22" w14:textId="77777777" w:rsidR="002114E7" w:rsidRDefault="002114E7" w:rsidP="006A2F4F">
            <w:pPr>
              <w:jc w:val="both"/>
              <w:rPr>
                <w:rFonts w:ascii="Arial" w:hAnsi="Arial" w:cs="Arial"/>
                <w:sz w:val="20"/>
                <w:szCs w:val="20"/>
              </w:rPr>
            </w:pPr>
          </w:p>
          <w:p w14:paraId="7BDB3833" w14:textId="77777777" w:rsidR="00A26BD9" w:rsidRDefault="00A26BD9" w:rsidP="006A2F4F">
            <w:pPr>
              <w:jc w:val="both"/>
              <w:rPr>
                <w:rFonts w:ascii="Arial" w:hAnsi="Arial" w:cs="Arial"/>
                <w:sz w:val="20"/>
                <w:szCs w:val="20"/>
              </w:rPr>
            </w:pPr>
          </w:p>
          <w:p w14:paraId="49519DE0" w14:textId="52E37A64"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The term </w:t>
            </w:r>
            <w:r w:rsidR="006C574C" w:rsidRPr="00C335BB">
              <w:rPr>
                <w:rFonts w:ascii="Arial" w:hAnsi="Arial" w:cs="Arial"/>
                <w:sz w:val="20"/>
                <w:szCs w:val="20"/>
                <w:lang w:val="mn-MN"/>
              </w:rPr>
              <w:t>“</w:t>
            </w:r>
            <w:r w:rsidRPr="00C335BB">
              <w:rPr>
                <w:rFonts w:ascii="Arial" w:hAnsi="Arial" w:cs="Arial"/>
                <w:sz w:val="20"/>
                <w:szCs w:val="20"/>
              </w:rPr>
              <w:t>rated energy capacity</w:t>
            </w:r>
            <w:r w:rsidR="006C574C" w:rsidRPr="00C335BB">
              <w:rPr>
                <w:rFonts w:ascii="Arial" w:hAnsi="Arial" w:cs="Arial"/>
                <w:sz w:val="20"/>
                <w:szCs w:val="20"/>
                <w:lang w:val="mn-MN"/>
              </w:rPr>
              <w:t>”</w:t>
            </w:r>
            <w:r w:rsidRPr="00C335BB">
              <w:rPr>
                <w:rFonts w:ascii="Arial" w:hAnsi="Arial" w:cs="Arial"/>
                <w:sz w:val="20"/>
                <w:szCs w:val="20"/>
              </w:rPr>
              <w:t xml:space="preserve"> is not to be mixed up with the term “capacity</w:t>
            </w:r>
            <w:r w:rsidR="006C574C" w:rsidRPr="00C335BB">
              <w:rPr>
                <w:rFonts w:ascii="Arial" w:hAnsi="Arial" w:cs="Arial"/>
                <w:sz w:val="20"/>
                <w:szCs w:val="20"/>
                <w:lang w:val="mn-MN"/>
              </w:rPr>
              <w:t>”</w:t>
            </w:r>
            <w:r w:rsidRPr="00C335BB">
              <w:rPr>
                <w:rFonts w:ascii="Arial" w:hAnsi="Arial" w:cs="Arial"/>
                <w:sz w:val="20"/>
                <w:szCs w:val="20"/>
              </w:rPr>
              <w:t xml:space="preserve"> {used for cells, batteries, capacitors etc,), which is a quantity of electricity {electric charge), usually expressed in coulomb (C) or amperes-hour (Ah).</w:t>
            </w:r>
          </w:p>
          <w:p w14:paraId="5B2280BA" w14:textId="77777777" w:rsidR="006C574C" w:rsidRPr="00C335BB" w:rsidRDefault="006C574C" w:rsidP="006A2F4F">
            <w:pPr>
              <w:jc w:val="both"/>
              <w:rPr>
                <w:rFonts w:ascii="Arial" w:hAnsi="Arial" w:cs="Arial"/>
                <w:sz w:val="20"/>
                <w:szCs w:val="20"/>
              </w:rPr>
            </w:pPr>
          </w:p>
          <w:p w14:paraId="55B13E0E"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Joule (J) is the base unit, other units may be chosen for convenience as well (kWh, MWh),</w:t>
            </w:r>
          </w:p>
          <w:p w14:paraId="0BA67ACD" w14:textId="77777777" w:rsidR="006C574C" w:rsidRPr="00C335BB" w:rsidRDefault="006C574C" w:rsidP="006A2F4F">
            <w:pPr>
              <w:jc w:val="both"/>
              <w:rPr>
                <w:rFonts w:ascii="Arial" w:hAnsi="Arial" w:cs="Arial"/>
                <w:sz w:val="20"/>
                <w:szCs w:val="20"/>
              </w:rPr>
            </w:pPr>
          </w:p>
          <w:p w14:paraId="0CC1CA8A"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4.4.10</w:t>
            </w:r>
          </w:p>
          <w:p w14:paraId="0183CF3A"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rated frequency</w:t>
            </w:r>
          </w:p>
          <w:p w14:paraId="0FB96B6A" w14:textId="7AB8C6B7" w:rsidR="006C574C" w:rsidRPr="00C335BB" w:rsidRDefault="006A2F4F" w:rsidP="006A2F4F">
            <w:pPr>
              <w:jc w:val="both"/>
              <w:rPr>
                <w:rFonts w:ascii="Arial" w:hAnsi="Arial" w:cs="Arial"/>
                <w:sz w:val="24"/>
                <w:szCs w:val="24"/>
              </w:rPr>
            </w:pPr>
            <w:r w:rsidRPr="00C335BB">
              <w:rPr>
                <w:rFonts w:ascii="Arial" w:hAnsi="Arial" w:cs="Arial"/>
                <w:sz w:val="24"/>
                <w:szCs w:val="24"/>
              </w:rPr>
              <w:t>value of the frequency for which the EES system primary connection terminal is designed</w:t>
            </w:r>
          </w:p>
          <w:p w14:paraId="06845A52" w14:textId="77777777" w:rsidR="00FB705A" w:rsidRDefault="00FB705A" w:rsidP="006A2F4F">
            <w:pPr>
              <w:jc w:val="both"/>
              <w:rPr>
                <w:rFonts w:ascii="Arial" w:hAnsi="Arial" w:cs="Arial"/>
                <w:sz w:val="20"/>
                <w:szCs w:val="20"/>
              </w:rPr>
            </w:pPr>
          </w:p>
          <w:p w14:paraId="575A888A" w14:textId="4F944769" w:rsidR="006A2F4F" w:rsidRPr="00C335BB" w:rsidRDefault="006A2F4F" w:rsidP="006A2F4F">
            <w:pPr>
              <w:jc w:val="both"/>
              <w:rPr>
                <w:rFonts w:ascii="Arial" w:hAnsi="Arial" w:cs="Arial"/>
                <w:sz w:val="20"/>
                <w:szCs w:val="20"/>
              </w:rPr>
            </w:pPr>
            <w:r w:rsidRPr="00C335BB">
              <w:rPr>
                <w:rFonts w:ascii="Arial" w:hAnsi="Arial" w:cs="Arial"/>
                <w:sz w:val="20"/>
                <w:szCs w:val="20"/>
              </w:rPr>
              <w:lastRenderedPageBreak/>
              <w:t>Note 1 to entry: The validity range around rated frequency is named continuous operating frequency</w:t>
            </w:r>
            <w:r w:rsidR="006C574C" w:rsidRPr="00C335BB">
              <w:rPr>
                <w:rFonts w:ascii="Arial" w:hAnsi="Arial" w:cs="Arial"/>
                <w:sz w:val="20"/>
                <w:szCs w:val="20"/>
              </w:rPr>
              <w:t xml:space="preserve"> range</w:t>
            </w:r>
            <w:r w:rsidR="006C574C" w:rsidRPr="00C335BB">
              <w:rPr>
                <w:rFonts w:ascii="Arial" w:hAnsi="Arial" w:cs="Arial"/>
                <w:sz w:val="20"/>
                <w:szCs w:val="20"/>
                <w:lang w:val="mn-MN"/>
              </w:rPr>
              <w:t xml:space="preserve"> </w:t>
            </w:r>
            <w:r w:rsidRPr="00C335BB">
              <w:rPr>
                <w:rFonts w:ascii="Arial" w:hAnsi="Arial" w:cs="Arial"/>
                <w:sz w:val="20"/>
                <w:szCs w:val="20"/>
              </w:rPr>
              <w:t>describes the variation of frequency allowed around the rated value.</w:t>
            </w:r>
          </w:p>
          <w:p w14:paraId="4734F777" w14:textId="77777777" w:rsidR="006C574C" w:rsidRPr="00C335BB" w:rsidRDefault="006C574C" w:rsidP="006A2F4F">
            <w:pPr>
              <w:jc w:val="both"/>
              <w:rPr>
                <w:rFonts w:ascii="Arial" w:hAnsi="Arial" w:cs="Arial"/>
                <w:sz w:val="20"/>
                <w:szCs w:val="20"/>
              </w:rPr>
            </w:pPr>
          </w:p>
          <w:p w14:paraId="20E7EE77" w14:textId="77777777" w:rsidR="00FB705A" w:rsidRDefault="00FB705A" w:rsidP="006A2F4F">
            <w:pPr>
              <w:jc w:val="both"/>
              <w:rPr>
                <w:rFonts w:ascii="Arial" w:hAnsi="Arial" w:cs="Arial"/>
                <w:sz w:val="20"/>
                <w:szCs w:val="20"/>
              </w:rPr>
            </w:pPr>
          </w:p>
          <w:p w14:paraId="56066832" w14:textId="1E89A0BB"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Hertz (Hz) is the base unit.</w:t>
            </w:r>
          </w:p>
          <w:p w14:paraId="4ED82972" w14:textId="77777777" w:rsidR="006C574C" w:rsidRPr="00C335BB" w:rsidRDefault="006C574C" w:rsidP="006A2F4F">
            <w:pPr>
              <w:jc w:val="both"/>
              <w:rPr>
                <w:rFonts w:ascii="Arial" w:hAnsi="Arial" w:cs="Arial"/>
                <w:sz w:val="20"/>
                <w:szCs w:val="20"/>
              </w:rPr>
            </w:pPr>
          </w:p>
          <w:p w14:paraId="55BAC7BD"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4.4.11</w:t>
            </w:r>
          </w:p>
          <w:p w14:paraId="798D88E1"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rated power factor</w:t>
            </w:r>
          </w:p>
          <w:p w14:paraId="45C91D2B"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power factor corresponding to the rated apparent power</w:t>
            </w:r>
          </w:p>
          <w:p w14:paraId="4F70D728" w14:textId="77777777" w:rsidR="006C574C" w:rsidRPr="00C335BB" w:rsidRDefault="006C574C" w:rsidP="006A2F4F">
            <w:pPr>
              <w:jc w:val="both"/>
              <w:rPr>
                <w:rFonts w:ascii="Arial" w:hAnsi="Arial" w:cs="Arial"/>
                <w:sz w:val="20"/>
                <w:szCs w:val="20"/>
              </w:rPr>
            </w:pPr>
          </w:p>
          <w:p w14:paraId="36FAFFE2"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w:t>
            </w:r>
            <w:r w:rsidR="006C574C" w:rsidRPr="00C335BB">
              <w:rPr>
                <w:rFonts w:ascii="Arial" w:hAnsi="Arial" w:cs="Arial"/>
                <w:sz w:val="20"/>
                <w:szCs w:val="20"/>
                <w:lang w:val="mn-MN"/>
              </w:rPr>
              <w:t>“</w:t>
            </w:r>
            <w:r w:rsidRPr="00C335BB">
              <w:rPr>
                <w:rFonts w:ascii="Arial" w:hAnsi="Arial" w:cs="Arial"/>
                <w:sz w:val="20"/>
                <w:szCs w:val="20"/>
              </w:rPr>
              <w:t>power factor</w:t>
            </w:r>
            <w:r w:rsidR="006C574C" w:rsidRPr="00C335BB">
              <w:rPr>
                <w:rFonts w:ascii="Arial" w:hAnsi="Arial" w:cs="Arial"/>
                <w:sz w:val="20"/>
                <w:szCs w:val="20"/>
                <w:lang w:val="mn-MN"/>
              </w:rPr>
              <w:t>”</w:t>
            </w:r>
            <w:r w:rsidRPr="00C335BB">
              <w:rPr>
                <w:rFonts w:ascii="Arial" w:hAnsi="Arial" w:cs="Arial"/>
                <w:sz w:val="20"/>
                <w:szCs w:val="20"/>
              </w:rPr>
              <w:t xml:space="preserve"> is defined in IEC 60050-131:20Q2, 131 -11-46.</w:t>
            </w:r>
          </w:p>
          <w:p w14:paraId="56375F96" w14:textId="77777777" w:rsidR="006A2F4F" w:rsidRPr="00C335BB" w:rsidRDefault="006A2F4F" w:rsidP="000703B2">
            <w:pPr>
              <w:spacing w:line="360" w:lineRule="auto"/>
              <w:jc w:val="both"/>
              <w:rPr>
                <w:rFonts w:ascii="Arial" w:hAnsi="Arial" w:cs="Arial"/>
                <w:sz w:val="20"/>
                <w:szCs w:val="20"/>
              </w:rPr>
            </w:pPr>
            <w:r w:rsidRPr="00C335BB">
              <w:rPr>
                <w:rFonts w:ascii="Arial" w:hAnsi="Arial" w:cs="Arial"/>
                <w:sz w:val="20"/>
                <w:szCs w:val="20"/>
              </w:rPr>
              <w:t xml:space="preserve"> </w:t>
            </w:r>
          </w:p>
          <w:p w14:paraId="255AD935"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4.4.12</w:t>
            </w:r>
          </w:p>
          <w:p w14:paraId="294B8652" w14:textId="77777777" w:rsidR="006C574C" w:rsidRPr="00C335BB" w:rsidRDefault="006A2F4F" w:rsidP="006A2F4F">
            <w:pPr>
              <w:jc w:val="both"/>
              <w:rPr>
                <w:rFonts w:ascii="Arial" w:hAnsi="Arial" w:cs="Arial"/>
                <w:sz w:val="24"/>
                <w:szCs w:val="24"/>
              </w:rPr>
            </w:pPr>
            <w:r w:rsidRPr="00C335BB">
              <w:rPr>
                <w:rFonts w:ascii="Arial" w:hAnsi="Arial" w:cs="Arial"/>
                <w:b/>
                <w:sz w:val="24"/>
                <w:szCs w:val="24"/>
              </w:rPr>
              <w:t>rated reactive power</w:t>
            </w:r>
            <w:r w:rsidRPr="00C335BB">
              <w:rPr>
                <w:rFonts w:ascii="Arial" w:hAnsi="Arial" w:cs="Arial"/>
                <w:sz w:val="24"/>
                <w:szCs w:val="24"/>
              </w:rPr>
              <w:tab/>
            </w:r>
          </w:p>
          <w:p w14:paraId="516CB6E1"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EES system maximum reactive power on the operating limits of the power capability chart</w:t>
            </w:r>
          </w:p>
          <w:p w14:paraId="52B0AD54" w14:textId="77777777" w:rsidR="006C574C" w:rsidRPr="00C335BB" w:rsidRDefault="006C574C" w:rsidP="006A2F4F">
            <w:pPr>
              <w:jc w:val="both"/>
              <w:rPr>
                <w:rFonts w:ascii="Arial" w:hAnsi="Arial" w:cs="Arial"/>
                <w:sz w:val="20"/>
                <w:szCs w:val="20"/>
              </w:rPr>
            </w:pPr>
          </w:p>
          <w:p w14:paraId="5EF65651"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Var (var) is the base unit, other units may be chosen for convenience as well (kvar Mvar).</w:t>
            </w:r>
          </w:p>
          <w:p w14:paraId="2B5A435C" w14:textId="77777777" w:rsidR="006C574C" w:rsidRPr="00C335BB" w:rsidRDefault="006C574C" w:rsidP="006A2F4F">
            <w:pPr>
              <w:jc w:val="both"/>
              <w:rPr>
                <w:rFonts w:ascii="Arial" w:hAnsi="Arial" w:cs="Arial"/>
                <w:sz w:val="20"/>
                <w:szCs w:val="20"/>
              </w:rPr>
            </w:pPr>
          </w:p>
          <w:p w14:paraId="40D6E368"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Figure 2, the rated reactive power is the maximum value between Q</w:t>
            </w:r>
            <w:r w:rsidRPr="00C335BB">
              <w:rPr>
                <w:rFonts w:ascii="Arial" w:hAnsi="Arial" w:cs="Arial"/>
                <w:sz w:val="20"/>
                <w:szCs w:val="20"/>
                <w:vertAlign w:val="subscript"/>
              </w:rPr>
              <w:t>IR</w:t>
            </w:r>
            <w:r w:rsidRPr="00C335BB">
              <w:rPr>
                <w:rFonts w:ascii="Arial" w:hAnsi="Arial" w:cs="Arial"/>
                <w:sz w:val="20"/>
                <w:szCs w:val="20"/>
              </w:rPr>
              <w:t xml:space="preserve"> and</w:t>
            </w:r>
            <w:r w:rsidR="006C574C" w:rsidRPr="00C335BB">
              <w:rPr>
                <w:rFonts w:ascii="Arial" w:hAnsi="Arial" w:cs="Arial"/>
                <w:sz w:val="20"/>
                <w:szCs w:val="20"/>
              </w:rPr>
              <w:t xml:space="preserve"> Q</w:t>
            </w:r>
            <w:r w:rsidR="006C574C" w:rsidRPr="00C335BB">
              <w:rPr>
                <w:rFonts w:ascii="Arial" w:hAnsi="Arial" w:cs="Arial"/>
                <w:sz w:val="20"/>
                <w:szCs w:val="20"/>
                <w:vertAlign w:val="subscript"/>
              </w:rPr>
              <w:t>CR</w:t>
            </w:r>
          </w:p>
          <w:p w14:paraId="0EDEF576" w14:textId="77777777" w:rsidR="006C574C" w:rsidRPr="00C335BB" w:rsidRDefault="006C574C" w:rsidP="006A2F4F">
            <w:pPr>
              <w:jc w:val="both"/>
              <w:rPr>
                <w:rFonts w:ascii="Arial" w:hAnsi="Arial" w:cs="Arial"/>
                <w:sz w:val="20"/>
                <w:szCs w:val="20"/>
              </w:rPr>
            </w:pPr>
          </w:p>
          <w:p w14:paraId="1A7B59D4"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4.4.13</w:t>
            </w:r>
          </w:p>
          <w:p w14:paraId="0931E912"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rated voltage</w:t>
            </w:r>
          </w:p>
          <w:p w14:paraId="5AC6FCDA"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value of the voltage for which the EES system primary connection terminal is designed</w:t>
            </w:r>
          </w:p>
          <w:p w14:paraId="1EDF2292" w14:textId="77777777" w:rsidR="006C574C" w:rsidRPr="00C335BB" w:rsidRDefault="006C574C" w:rsidP="006A2F4F">
            <w:pPr>
              <w:jc w:val="both"/>
              <w:rPr>
                <w:rFonts w:ascii="Arial" w:hAnsi="Arial" w:cs="Arial"/>
                <w:sz w:val="20"/>
                <w:szCs w:val="20"/>
              </w:rPr>
            </w:pPr>
          </w:p>
          <w:p w14:paraId="713DF9AD"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The validity range around this rated voltage is named continu</w:t>
            </w:r>
            <w:r w:rsidR="006C574C" w:rsidRPr="00C335BB">
              <w:rPr>
                <w:rFonts w:ascii="Arial" w:hAnsi="Arial" w:cs="Arial"/>
                <w:sz w:val="20"/>
                <w:szCs w:val="20"/>
              </w:rPr>
              <w:t xml:space="preserve">ous operating voltage range and </w:t>
            </w:r>
            <w:r w:rsidRPr="00C335BB">
              <w:rPr>
                <w:rFonts w:ascii="Arial" w:hAnsi="Arial" w:cs="Arial"/>
                <w:sz w:val="20"/>
                <w:szCs w:val="20"/>
              </w:rPr>
              <w:t>describes the variation of voltage allowed around the rated value.</w:t>
            </w:r>
          </w:p>
          <w:p w14:paraId="71A05C5A" w14:textId="77777777" w:rsidR="006C574C" w:rsidRPr="00C335BB" w:rsidRDefault="006C574C" w:rsidP="006A2F4F">
            <w:pPr>
              <w:jc w:val="both"/>
              <w:rPr>
                <w:rFonts w:ascii="Arial" w:hAnsi="Arial" w:cs="Arial"/>
                <w:sz w:val="20"/>
                <w:szCs w:val="20"/>
              </w:rPr>
            </w:pPr>
          </w:p>
          <w:p w14:paraId="4A4DF65C" w14:textId="77777777" w:rsidR="00757B71" w:rsidRDefault="00757B71" w:rsidP="006A2F4F">
            <w:pPr>
              <w:jc w:val="both"/>
              <w:rPr>
                <w:rFonts w:ascii="Arial" w:hAnsi="Arial" w:cs="Arial"/>
                <w:sz w:val="20"/>
                <w:szCs w:val="20"/>
              </w:rPr>
            </w:pPr>
          </w:p>
          <w:p w14:paraId="3003E84D" w14:textId="7E48CF84"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Volt (V) is the base unit, other units may be chosen for convenience as well (kV).</w:t>
            </w:r>
          </w:p>
          <w:p w14:paraId="20F39257" w14:textId="77777777" w:rsidR="006C574C" w:rsidRPr="00C335BB" w:rsidRDefault="006C574C" w:rsidP="006A2F4F">
            <w:pPr>
              <w:jc w:val="both"/>
              <w:rPr>
                <w:rFonts w:ascii="Arial" w:hAnsi="Arial" w:cs="Arial"/>
                <w:sz w:val="20"/>
                <w:szCs w:val="20"/>
              </w:rPr>
            </w:pPr>
            <w:r w:rsidRPr="00C335BB">
              <w:rPr>
                <w:rFonts w:ascii="Arial" w:hAnsi="Arial" w:cs="Arial"/>
                <w:sz w:val="20"/>
                <w:szCs w:val="20"/>
              </w:rPr>
              <w:t xml:space="preserve"> </w:t>
            </w:r>
          </w:p>
          <w:p w14:paraId="3B41C835"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4.4.14</w:t>
            </w:r>
          </w:p>
          <w:p w14:paraId="65AA605C"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short duration power during charge</w:t>
            </w:r>
          </w:p>
          <w:p w14:paraId="25C63A0E"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short duration input power</w:t>
            </w:r>
          </w:p>
          <w:p w14:paraId="40ADE861" w14:textId="676630BF" w:rsidR="006A2F4F" w:rsidRPr="00C335BB" w:rsidRDefault="006A2F4F" w:rsidP="006A2F4F">
            <w:pPr>
              <w:jc w:val="both"/>
              <w:rPr>
                <w:rFonts w:ascii="Arial" w:hAnsi="Arial" w:cs="Arial"/>
                <w:sz w:val="24"/>
                <w:szCs w:val="24"/>
              </w:rPr>
            </w:pPr>
            <w:r w:rsidRPr="00C335BB">
              <w:rPr>
                <w:rFonts w:ascii="Arial" w:hAnsi="Arial" w:cs="Arial"/>
                <w:sz w:val="24"/>
                <w:szCs w:val="24"/>
              </w:rPr>
              <w:t>maximum power at which the EES system can charge for a specified duration, in steady stat</w:t>
            </w:r>
            <w:r w:rsidR="007B01C6">
              <w:rPr>
                <w:rFonts w:ascii="Arial" w:hAnsi="Arial" w:cs="Arial"/>
                <w:sz w:val="24"/>
                <w:szCs w:val="24"/>
              </w:rPr>
              <w:t xml:space="preserve">e </w:t>
            </w:r>
            <w:r w:rsidRPr="00C335BB">
              <w:rPr>
                <w:rFonts w:ascii="Arial" w:hAnsi="Arial" w:cs="Arial"/>
                <w:sz w:val="24"/>
                <w:szCs w:val="24"/>
              </w:rPr>
              <w:t>operation and in continuous operating conditions</w:t>
            </w:r>
          </w:p>
          <w:p w14:paraId="75788CFF" w14:textId="77777777" w:rsidR="00FB705A" w:rsidRDefault="00FB705A" w:rsidP="006A2F4F">
            <w:pPr>
              <w:jc w:val="both"/>
              <w:rPr>
                <w:rFonts w:ascii="Arial" w:hAnsi="Arial" w:cs="Arial"/>
                <w:sz w:val="20"/>
                <w:szCs w:val="20"/>
              </w:rPr>
            </w:pPr>
          </w:p>
          <w:p w14:paraId="6AB89B0A" w14:textId="59BE52BA"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Short duration powers are generally out of the power capability chart.</w:t>
            </w:r>
          </w:p>
          <w:p w14:paraId="4720CB9D" w14:textId="77777777" w:rsidR="00D7116B"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14:paraId="0DEF8919" w14:textId="77777777" w:rsidR="00C94F3A" w:rsidRDefault="00C94F3A" w:rsidP="006A2F4F">
            <w:pPr>
              <w:jc w:val="both"/>
              <w:rPr>
                <w:rFonts w:ascii="Arial" w:hAnsi="Arial" w:cs="Arial"/>
                <w:sz w:val="20"/>
                <w:szCs w:val="20"/>
              </w:rPr>
            </w:pPr>
          </w:p>
          <w:p w14:paraId="50301EF9" w14:textId="38396BF6"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Watt (W) is the common unit, other units may be chosen for convenience as well (kW; MW).</w:t>
            </w:r>
          </w:p>
          <w:p w14:paraId="61212799" w14:textId="77777777" w:rsidR="006C574C" w:rsidRPr="00C335BB" w:rsidRDefault="006C574C" w:rsidP="006A2F4F">
            <w:pPr>
              <w:jc w:val="both"/>
              <w:rPr>
                <w:rFonts w:ascii="Arial" w:hAnsi="Arial" w:cs="Arial"/>
                <w:sz w:val="20"/>
                <w:szCs w:val="20"/>
              </w:rPr>
            </w:pPr>
          </w:p>
          <w:p w14:paraId="4FF8FD0F"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4.4.15</w:t>
            </w:r>
          </w:p>
          <w:p w14:paraId="1E11188B"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short duration power during discharge</w:t>
            </w:r>
          </w:p>
          <w:p w14:paraId="10E75C26" w14:textId="77777777" w:rsidR="00C35A7D" w:rsidRPr="00C335BB" w:rsidRDefault="00C35A7D" w:rsidP="006A2F4F">
            <w:pPr>
              <w:jc w:val="both"/>
              <w:rPr>
                <w:rFonts w:ascii="Arial" w:hAnsi="Arial" w:cs="Arial"/>
                <w:sz w:val="24"/>
                <w:szCs w:val="24"/>
              </w:rPr>
            </w:pPr>
          </w:p>
          <w:p w14:paraId="16C6D481"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short duration output power</w:t>
            </w:r>
          </w:p>
          <w:p w14:paraId="64D32344"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lastRenderedPageBreak/>
              <w:t>maximum power at which the EES system can discharge for a specified duration, in steady</w:t>
            </w:r>
          </w:p>
          <w:p w14:paraId="12FCCFB5"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state operation and in continuous operating conditions</w:t>
            </w:r>
          </w:p>
          <w:p w14:paraId="07B90ABB" w14:textId="77777777" w:rsidR="006C574C" w:rsidRPr="00C335BB" w:rsidRDefault="006C574C" w:rsidP="00C35A7D">
            <w:pPr>
              <w:spacing w:line="276" w:lineRule="auto"/>
              <w:jc w:val="both"/>
              <w:rPr>
                <w:rFonts w:ascii="Arial" w:hAnsi="Arial" w:cs="Arial"/>
                <w:sz w:val="20"/>
                <w:szCs w:val="20"/>
              </w:rPr>
            </w:pPr>
          </w:p>
          <w:p w14:paraId="60DD4F58"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1o entry: Short duration powers are generally out of the power capability chart.</w:t>
            </w:r>
          </w:p>
          <w:p w14:paraId="2539D1A4" w14:textId="77777777" w:rsidR="006C574C" w:rsidRPr="00C335BB" w:rsidRDefault="006C574C" w:rsidP="006A2F4F">
            <w:pPr>
              <w:jc w:val="both"/>
              <w:rPr>
                <w:rFonts w:ascii="Arial" w:hAnsi="Arial" w:cs="Arial"/>
                <w:sz w:val="20"/>
                <w:szCs w:val="20"/>
              </w:rPr>
            </w:pPr>
          </w:p>
          <w:p w14:paraId="362C3EEB"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Watt (W) is the common unit, other units may be chosen for convenience as well (kW; MW).</w:t>
            </w:r>
          </w:p>
          <w:p w14:paraId="5A769C01"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14:paraId="134BBC04"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4.4.16</w:t>
            </w:r>
          </w:p>
          <w:p w14:paraId="5B789D46"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short duration reactive power</w:t>
            </w:r>
          </w:p>
          <w:p w14:paraId="3D366CA2"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maximum reactive power that the EES system can exchange for a specified duration, in steady state operation and in continuous operating conditions</w:t>
            </w:r>
          </w:p>
          <w:p w14:paraId="6BF25366"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Short duration powers are generally out of the power capability chart.</w:t>
            </w:r>
          </w:p>
          <w:p w14:paraId="4A765402" w14:textId="77777777" w:rsidR="00F708C4" w:rsidRPr="00C335BB" w:rsidRDefault="00F708C4" w:rsidP="006A2F4F">
            <w:pPr>
              <w:jc w:val="both"/>
              <w:rPr>
                <w:rFonts w:ascii="Arial" w:hAnsi="Arial" w:cs="Arial"/>
                <w:sz w:val="20"/>
                <w:szCs w:val="20"/>
              </w:rPr>
            </w:pPr>
          </w:p>
          <w:p w14:paraId="3881B68E"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Var (var) is the base unit, other units may be chosen (or convenience as well (kvar, Mvar).</w:t>
            </w:r>
          </w:p>
          <w:p w14:paraId="1E9CF343" w14:textId="77777777" w:rsidR="00F46A4F" w:rsidRDefault="00F46A4F" w:rsidP="006A2F4F">
            <w:pPr>
              <w:jc w:val="both"/>
              <w:rPr>
                <w:rFonts w:ascii="Arial" w:hAnsi="Arial" w:cs="Arial"/>
                <w:b/>
                <w:sz w:val="24"/>
                <w:szCs w:val="24"/>
              </w:rPr>
            </w:pPr>
          </w:p>
          <w:p w14:paraId="634539A7" w14:textId="25894807" w:rsidR="006A2F4F" w:rsidRPr="00C335BB" w:rsidRDefault="006A2F4F" w:rsidP="006A2F4F">
            <w:pPr>
              <w:jc w:val="both"/>
              <w:rPr>
                <w:rFonts w:ascii="Arial" w:hAnsi="Arial" w:cs="Arial"/>
                <w:b/>
                <w:sz w:val="24"/>
                <w:szCs w:val="24"/>
              </w:rPr>
            </w:pPr>
            <w:r w:rsidRPr="00C335BB">
              <w:rPr>
                <w:rFonts w:ascii="Arial" w:hAnsi="Arial" w:cs="Arial"/>
                <w:b/>
                <w:sz w:val="24"/>
                <w:szCs w:val="24"/>
              </w:rPr>
              <w:t>4.5</w:t>
            </w:r>
          </w:p>
          <w:p w14:paraId="71C1B43A"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auxiliary POC</w:t>
            </w:r>
          </w:p>
          <w:p w14:paraId="2F2BF8E0"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EES system point of connection with the electric power system used to feed the auxili</w:t>
            </w:r>
            <w:r w:rsidR="00F708C4" w:rsidRPr="00C335BB">
              <w:rPr>
                <w:rFonts w:ascii="Arial" w:hAnsi="Arial" w:cs="Arial"/>
                <w:sz w:val="24"/>
                <w:szCs w:val="24"/>
              </w:rPr>
              <w:t xml:space="preserve">ary </w:t>
            </w:r>
            <w:r w:rsidRPr="00C335BB">
              <w:rPr>
                <w:rFonts w:ascii="Arial" w:hAnsi="Arial" w:cs="Arial"/>
                <w:sz w:val="24"/>
                <w:szCs w:val="24"/>
              </w:rPr>
              <w:t>subsystem, only if primary POC is not used to feed each subsystem</w:t>
            </w:r>
          </w:p>
          <w:p w14:paraId="44F7811E" w14:textId="77777777" w:rsidR="006A2F4F" w:rsidRPr="00C335BB" w:rsidRDefault="006A2F4F" w:rsidP="004D2989">
            <w:pPr>
              <w:spacing w:line="276" w:lineRule="auto"/>
              <w:jc w:val="both"/>
              <w:rPr>
                <w:rFonts w:ascii="Arial" w:hAnsi="Arial" w:cs="Arial"/>
                <w:sz w:val="20"/>
                <w:szCs w:val="20"/>
              </w:rPr>
            </w:pPr>
            <w:r w:rsidRPr="00C335BB">
              <w:rPr>
                <w:rFonts w:ascii="Arial" w:hAnsi="Arial" w:cs="Arial"/>
                <w:sz w:val="20"/>
                <w:szCs w:val="20"/>
              </w:rPr>
              <w:t xml:space="preserve"> </w:t>
            </w:r>
          </w:p>
          <w:p w14:paraId="66212A45" w14:textId="77777777" w:rsidR="0051111D" w:rsidRPr="00C335BB" w:rsidRDefault="0051111D" w:rsidP="006A2F4F">
            <w:pPr>
              <w:jc w:val="both"/>
              <w:rPr>
                <w:rFonts w:ascii="Arial" w:hAnsi="Arial" w:cs="Arial"/>
                <w:sz w:val="20"/>
                <w:szCs w:val="20"/>
              </w:rPr>
            </w:pPr>
          </w:p>
          <w:p w14:paraId="215F991F"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w:t>
            </w:r>
            <w:r w:rsidR="00F708C4" w:rsidRPr="00C335BB">
              <w:rPr>
                <w:rFonts w:ascii="Arial" w:hAnsi="Arial" w:cs="Arial"/>
                <w:sz w:val="20"/>
                <w:szCs w:val="20"/>
              </w:rPr>
              <w:t xml:space="preserve"> Generally, an auxiliary POC can be replaced with another source of electrical energy (e.g </w:t>
            </w:r>
            <w:r w:rsidRPr="00C335BB">
              <w:rPr>
                <w:rFonts w:ascii="Arial" w:hAnsi="Arial" w:cs="Arial"/>
                <w:sz w:val="20"/>
                <w:szCs w:val="20"/>
              </w:rPr>
              <w:t>diesel generator).</w:t>
            </w:r>
          </w:p>
          <w:p w14:paraId="6B81FDFF" w14:textId="77777777" w:rsidR="00F708C4" w:rsidRPr="00C335BB" w:rsidRDefault="00F708C4" w:rsidP="006A2F4F">
            <w:pPr>
              <w:jc w:val="both"/>
              <w:rPr>
                <w:rFonts w:ascii="Arial" w:hAnsi="Arial" w:cs="Arial"/>
                <w:sz w:val="20"/>
                <w:szCs w:val="20"/>
              </w:rPr>
            </w:pPr>
          </w:p>
          <w:p w14:paraId="74FA0144" w14:textId="77777777" w:rsidR="006A2F4F" w:rsidRPr="00C335BB" w:rsidRDefault="00F708C4" w:rsidP="006A2F4F">
            <w:pPr>
              <w:jc w:val="both"/>
              <w:rPr>
                <w:rFonts w:ascii="Arial" w:hAnsi="Arial" w:cs="Arial"/>
                <w:sz w:val="20"/>
                <w:szCs w:val="20"/>
              </w:rPr>
            </w:pPr>
            <w:r w:rsidRPr="00C335BB">
              <w:rPr>
                <w:rFonts w:ascii="Arial" w:hAnsi="Arial" w:cs="Arial"/>
                <w:sz w:val="20"/>
                <w:szCs w:val="20"/>
              </w:rPr>
              <w:t xml:space="preserve">Note 2 to entry: </w:t>
            </w:r>
            <w:r w:rsidR="006A2F4F" w:rsidRPr="00C335BB">
              <w:rPr>
                <w:rFonts w:ascii="Arial" w:hAnsi="Arial" w:cs="Arial"/>
                <w:sz w:val="20"/>
                <w:szCs w:val="20"/>
              </w:rPr>
              <w:t>The control subsystem is normally fed by the auxiliary subsystem and, so, by the auxiliary PO</w:t>
            </w:r>
            <w:r w:rsidRPr="00C335BB">
              <w:rPr>
                <w:rFonts w:ascii="Arial" w:hAnsi="Arial" w:cs="Arial"/>
                <w:sz w:val="20"/>
                <w:szCs w:val="20"/>
              </w:rPr>
              <w:t>C</w:t>
            </w:r>
          </w:p>
          <w:p w14:paraId="360F819E" w14:textId="77777777" w:rsidR="00F708C4" w:rsidRPr="00C335BB" w:rsidRDefault="00F708C4" w:rsidP="006A2F4F">
            <w:pPr>
              <w:jc w:val="both"/>
              <w:rPr>
                <w:rFonts w:ascii="Arial" w:hAnsi="Arial" w:cs="Arial"/>
                <w:sz w:val="20"/>
                <w:szCs w:val="20"/>
              </w:rPr>
            </w:pPr>
          </w:p>
          <w:p w14:paraId="61204103" w14:textId="77777777" w:rsidR="00F46A4F" w:rsidRDefault="00F46A4F" w:rsidP="006A2F4F">
            <w:pPr>
              <w:jc w:val="both"/>
              <w:rPr>
                <w:rFonts w:ascii="Arial" w:hAnsi="Arial" w:cs="Arial"/>
                <w:b/>
                <w:sz w:val="24"/>
                <w:szCs w:val="24"/>
              </w:rPr>
            </w:pPr>
          </w:p>
          <w:p w14:paraId="0BEC643E" w14:textId="694397B7" w:rsidR="006A2F4F" w:rsidRPr="00C335BB" w:rsidRDefault="006A2F4F" w:rsidP="006A2F4F">
            <w:pPr>
              <w:jc w:val="both"/>
              <w:rPr>
                <w:rFonts w:ascii="Arial" w:hAnsi="Arial" w:cs="Arial"/>
                <w:b/>
                <w:sz w:val="24"/>
                <w:szCs w:val="24"/>
              </w:rPr>
            </w:pPr>
            <w:r w:rsidRPr="00C335BB">
              <w:rPr>
                <w:rFonts w:ascii="Arial" w:hAnsi="Arial" w:cs="Arial"/>
                <w:b/>
                <w:sz w:val="24"/>
                <w:szCs w:val="24"/>
              </w:rPr>
              <w:t>4.5.1</w:t>
            </w:r>
          </w:p>
          <w:p w14:paraId="06CE49D6"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auxiliary power consumption</w:t>
            </w:r>
          </w:p>
          <w:p w14:paraId="32F349C5"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active power required by the auxiliary subsystems of an EES system in a specified time and in a specified operating mode at continuous operating conditions</w:t>
            </w:r>
          </w:p>
          <w:p w14:paraId="3A61D8CB" w14:textId="77777777" w:rsidR="00F708C4" w:rsidRPr="00C335BB" w:rsidRDefault="00F708C4" w:rsidP="006A2F4F">
            <w:pPr>
              <w:jc w:val="both"/>
              <w:rPr>
                <w:rFonts w:ascii="Arial" w:hAnsi="Arial" w:cs="Arial"/>
                <w:sz w:val="20"/>
                <w:szCs w:val="20"/>
              </w:rPr>
            </w:pPr>
          </w:p>
          <w:p w14:paraId="56C6AF7F"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Watt (W) is the common unit, other units may be chosen for convenience as well (kW, MW).</w:t>
            </w:r>
          </w:p>
          <w:p w14:paraId="1F478D7B" w14:textId="77777777" w:rsidR="00F708C4" w:rsidRPr="00C335BB" w:rsidRDefault="00F708C4" w:rsidP="006A2F4F">
            <w:pPr>
              <w:jc w:val="both"/>
              <w:rPr>
                <w:rFonts w:ascii="Arial" w:hAnsi="Arial" w:cs="Arial"/>
                <w:sz w:val="20"/>
                <w:szCs w:val="20"/>
              </w:rPr>
            </w:pPr>
          </w:p>
          <w:p w14:paraId="170B6235"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case of absence of an auxiliary POC (the auxiliary subsystem i</w:t>
            </w:r>
            <w:r w:rsidR="00F708C4" w:rsidRPr="00C335BB">
              <w:rPr>
                <w:rFonts w:ascii="Arial" w:hAnsi="Arial" w:cs="Arial"/>
                <w:sz w:val="20"/>
                <w:szCs w:val="20"/>
              </w:rPr>
              <w:t xml:space="preserve">s fed from the primary POC) the </w:t>
            </w:r>
            <w:r w:rsidRPr="00C335BB">
              <w:rPr>
                <w:rFonts w:ascii="Arial" w:hAnsi="Arial" w:cs="Arial"/>
                <w:sz w:val="20"/>
                <w:szCs w:val="20"/>
              </w:rPr>
              <w:t>auxiliary power consumption ca</w:t>
            </w:r>
            <w:r w:rsidR="007249DD" w:rsidRPr="00C335BB">
              <w:rPr>
                <w:rFonts w:ascii="Arial" w:hAnsi="Arial" w:cs="Arial"/>
                <w:sz w:val="20"/>
                <w:szCs w:val="20"/>
              </w:rPr>
              <w:t>n</w:t>
            </w:r>
            <w:r w:rsidRPr="00C335BB">
              <w:rPr>
                <w:rFonts w:ascii="Arial" w:hAnsi="Arial" w:cs="Arial"/>
                <w:sz w:val="20"/>
                <w:szCs w:val="20"/>
              </w:rPr>
              <w:t xml:space="preserve"> be evaluated in the auxiliary subsystem internal c</w:t>
            </w:r>
            <w:r w:rsidR="00F708C4" w:rsidRPr="00C335BB">
              <w:rPr>
                <w:rFonts w:ascii="Arial" w:hAnsi="Arial" w:cs="Arial"/>
                <w:sz w:val="20"/>
                <w:szCs w:val="20"/>
              </w:rPr>
              <w:t xml:space="preserve">onnection points instead of the </w:t>
            </w:r>
            <w:r w:rsidRPr="00C335BB">
              <w:rPr>
                <w:rFonts w:ascii="Arial" w:hAnsi="Arial" w:cs="Arial"/>
                <w:sz w:val="20"/>
                <w:szCs w:val="20"/>
              </w:rPr>
              <w:t>auxiliary POC.</w:t>
            </w:r>
          </w:p>
          <w:p w14:paraId="0B0F3661" w14:textId="77777777" w:rsidR="00F46A4F" w:rsidRDefault="00F46A4F" w:rsidP="006A2F4F">
            <w:pPr>
              <w:jc w:val="both"/>
              <w:rPr>
                <w:rFonts w:ascii="Arial" w:hAnsi="Arial" w:cs="Arial"/>
                <w:b/>
                <w:sz w:val="24"/>
                <w:szCs w:val="24"/>
              </w:rPr>
            </w:pPr>
          </w:p>
          <w:p w14:paraId="03DBD746" w14:textId="77777777" w:rsidR="00F46A4F" w:rsidRDefault="00F46A4F" w:rsidP="006A2F4F">
            <w:pPr>
              <w:jc w:val="both"/>
              <w:rPr>
                <w:rFonts w:ascii="Arial" w:hAnsi="Arial" w:cs="Arial"/>
                <w:b/>
                <w:sz w:val="24"/>
                <w:szCs w:val="24"/>
              </w:rPr>
            </w:pPr>
          </w:p>
          <w:p w14:paraId="2AC33969" w14:textId="59FE1797" w:rsidR="006A2F4F" w:rsidRPr="00C335BB" w:rsidRDefault="006A2F4F" w:rsidP="006A2F4F">
            <w:pPr>
              <w:jc w:val="both"/>
              <w:rPr>
                <w:rFonts w:ascii="Arial" w:hAnsi="Arial" w:cs="Arial"/>
                <w:b/>
                <w:sz w:val="24"/>
                <w:szCs w:val="24"/>
              </w:rPr>
            </w:pPr>
            <w:r w:rsidRPr="00C335BB">
              <w:rPr>
                <w:rFonts w:ascii="Arial" w:hAnsi="Arial" w:cs="Arial"/>
                <w:b/>
                <w:sz w:val="24"/>
                <w:szCs w:val="24"/>
              </w:rPr>
              <w:t>4.5.2</w:t>
            </w:r>
          </w:p>
          <w:p w14:paraId="1E7E46CA"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nominal energy consumption of the auxiliary subsystem</w:t>
            </w:r>
          </w:p>
          <w:p w14:paraId="6D6E7E75"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lastRenderedPageBreak/>
              <w:t>expected energy consumption of the auxiliary subsystems of an EES system in a specified time and in a specified operating mode at continuous operating conditions</w:t>
            </w:r>
          </w:p>
          <w:p w14:paraId="42F64EDB" w14:textId="77777777" w:rsidR="00F708C4" w:rsidRPr="00C335BB" w:rsidRDefault="00F708C4" w:rsidP="0069103C">
            <w:pPr>
              <w:spacing w:line="276" w:lineRule="auto"/>
              <w:jc w:val="both"/>
              <w:rPr>
                <w:rFonts w:ascii="Arial" w:hAnsi="Arial" w:cs="Arial"/>
                <w:sz w:val="20"/>
                <w:szCs w:val="20"/>
              </w:rPr>
            </w:pPr>
          </w:p>
          <w:p w14:paraId="7E3C073D"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Joule (J) is the base unit, other units may be chosen for convenience as well (kWh, MWh).</w:t>
            </w:r>
          </w:p>
          <w:p w14:paraId="5FEEADA3" w14:textId="77777777" w:rsidR="00F708C4" w:rsidRPr="00C335BB" w:rsidRDefault="00F708C4" w:rsidP="006A2F4F">
            <w:pPr>
              <w:jc w:val="both"/>
              <w:rPr>
                <w:rFonts w:ascii="Arial" w:hAnsi="Arial" w:cs="Arial"/>
                <w:sz w:val="20"/>
                <w:szCs w:val="20"/>
              </w:rPr>
            </w:pPr>
          </w:p>
          <w:p w14:paraId="6288376E"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case of absence of an auxiliary POC (the auxiliary subsystem is fed from the primary POC) this nominal energy consumption can be evaluated in the auxiliary subsystem internal connection points instead of the auxiliary POC</w:t>
            </w:r>
          </w:p>
          <w:p w14:paraId="1EC36269" w14:textId="77777777" w:rsidR="006A2F4F" w:rsidRPr="00C335BB" w:rsidRDefault="006A2F4F" w:rsidP="00E8628B">
            <w:pPr>
              <w:spacing w:line="276" w:lineRule="auto"/>
              <w:jc w:val="both"/>
              <w:rPr>
                <w:rFonts w:ascii="Arial" w:hAnsi="Arial" w:cs="Arial"/>
                <w:sz w:val="20"/>
                <w:szCs w:val="20"/>
              </w:rPr>
            </w:pPr>
            <w:r w:rsidRPr="00C335BB">
              <w:rPr>
                <w:rFonts w:ascii="Arial" w:hAnsi="Arial" w:cs="Arial"/>
                <w:sz w:val="20"/>
                <w:szCs w:val="20"/>
              </w:rPr>
              <w:t xml:space="preserve"> </w:t>
            </w:r>
          </w:p>
          <w:p w14:paraId="48A31BC1"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4.5.3</w:t>
            </w:r>
          </w:p>
          <w:p w14:paraId="346C8B23"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nominal stand-by energy consumption of the auxiliary subsystem</w:t>
            </w:r>
          </w:p>
          <w:p w14:paraId="28509CFC" w14:textId="77777777" w:rsidR="00757B71" w:rsidRDefault="00757B71" w:rsidP="006A2F4F">
            <w:pPr>
              <w:jc w:val="both"/>
              <w:rPr>
                <w:rFonts w:ascii="Arial" w:hAnsi="Arial" w:cs="Arial"/>
                <w:sz w:val="24"/>
                <w:szCs w:val="24"/>
              </w:rPr>
            </w:pPr>
          </w:p>
          <w:p w14:paraId="43229741" w14:textId="6ACBD253" w:rsidR="006A2F4F" w:rsidRPr="00C335BB" w:rsidRDefault="006A2F4F" w:rsidP="006A2F4F">
            <w:pPr>
              <w:jc w:val="both"/>
              <w:rPr>
                <w:rFonts w:ascii="Arial" w:hAnsi="Arial" w:cs="Arial"/>
                <w:sz w:val="24"/>
                <w:szCs w:val="24"/>
              </w:rPr>
            </w:pPr>
            <w:r w:rsidRPr="00C335BB">
              <w:rPr>
                <w:rFonts w:ascii="Arial" w:hAnsi="Arial" w:cs="Arial"/>
                <w:sz w:val="24"/>
                <w:szCs w:val="24"/>
              </w:rPr>
              <w:t>expected energy consumption of the auxiliary subsystem of an EES system in stand-by state</w:t>
            </w:r>
          </w:p>
          <w:p w14:paraId="211174C7"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in a specified time and in a specified operating mode at continuous operating conditions</w:t>
            </w:r>
          </w:p>
          <w:p w14:paraId="35B9B9CE" w14:textId="77777777" w:rsidR="00F708C4" w:rsidRPr="00C335BB" w:rsidRDefault="00F708C4" w:rsidP="00227DD2">
            <w:pPr>
              <w:spacing w:line="276" w:lineRule="auto"/>
              <w:jc w:val="both"/>
              <w:rPr>
                <w:rFonts w:ascii="Arial" w:hAnsi="Arial" w:cs="Arial"/>
                <w:sz w:val="20"/>
                <w:szCs w:val="20"/>
              </w:rPr>
            </w:pPr>
          </w:p>
          <w:p w14:paraId="3119E090"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Joule (J) is the base unit, other units may be chosen for convenience as well (kWh, MWh).</w:t>
            </w:r>
          </w:p>
          <w:p w14:paraId="48C8CE27" w14:textId="77777777" w:rsidR="00F708C4" w:rsidRPr="00C335BB" w:rsidRDefault="00F708C4" w:rsidP="006A2F4F">
            <w:pPr>
              <w:jc w:val="both"/>
              <w:rPr>
                <w:rFonts w:ascii="Arial" w:hAnsi="Arial" w:cs="Arial"/>
                <w:sz w:val="20"/>
                <w:szCs w:val="20"/>
              </w:rPr>
            </w:pPr>
          </w:p>
          <w:p w14:paraId="5A997FD7"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In case of absence of the auxiliary POC (the auxiliary subsyst</w:t>
            </w:r>
            <w:r w:rsidR="00F708C4" w:rsidRPr="00C335BB">
              <w:rPr>
                <w:rFonts w:ascii="Arial" w:hAnsi="Arial" w:cs="Arial"/>
                <w:sz w:val="20"/>
                <w:szCs w:val="20"/>
              </w:rPr>
              <w:t xml:space="preserve">em is fed from the primary POC) </w:t>
            </w:r>
            <w:r w:rsidRPr="00C335BB">
              <w:rPr>
                <w:rFonts w:ascii="Arial" w:hAnsi="Arial" w:cs="Arial"/>
                <w:sz w:val="20"/>
                <w:szCs w:val="20"/>
              </w:rPr>
              <w:t>this nominal energy consumption</w:t>
            </w:r>
            <w:r w:rsidR="009D519D" w:rsidRPr="00C335BB">
              <w:rPr>
                <w:rFonts w:ascii="Arial" w:hAnsi="Arial" w:cs="Arial"/>
                <w:sz w:val="20"/>
                <w:szCs w:val="20"/>
              </w:rPr>
              <w:t xml:space="preserve"> can be ev</w:t>
            </w:r>
            <w:r w:rsidRPr="00C335BB">
              <w:rPr>
                <w:rFonts w:ascii="Arial" w:hAnsi="Arial" w:cs="Arial"/>
                <w:sz w:val="20"/>
                <w:szCs w:val="20"/>
              </w:rPr>
              <w:t>aluated in the auxiliary subsystem intern</w:t>
            </w:r>
            <w:r w:rsidR="00F708C4" w:rsidRPr="00C335BB">
              <w:rPr>
                <w:rFonts w:ascii="Arial" w:hAnsi="Arial" w:cs="Arial"/>
                <w:sz w:val="20"/>
                <w:szCs w:val="20"/>
              </w:rPr>
              <w:t xml:space="preserve">al connection points instead of </w:t>
            </w:r>
            <w:r w:rsidRPr="00C335BB">
              <w:rPr>
                <w:rFonts w:ascii="Arial" w:hAnsi="Arial" w:cs="Arial"/>
                <w:sz w:val="20"/>
                <w:szCs w:val="20"/>
              </w:rPr>
              <w:t>the auxiliary POC.</w:t>
            </w:r>
          </w:p>
          <w:p w14:paraId="4DCA347F" w14:textId="77777777" w:rsidR="009D519D" w:rsidRPr="00C335BB" w:rsidRDefault="009D519D" w:rsidP="000511F0">
            <w:pPr>
              <w:jc w:val="both"/>
              <w:rPr>
                <w:rFonts w:ascii="Arial" w:hAnsi="Arial" w:cs="Arial"/>
                <w:b/>
                <w:sz w:val="24"/>
                <w:szCs w:val="24"/>
              </w:rPr>
            </w:pPr>
          </w:p>
          <w:p w14:paraId="2573B2E3" w14:textId="77777777" w:rsidR="000511F0" w:rsidRDefault="000511F0" w:rsidP="000511F0">
            <w:pPr>
              <w:jc w:val="both"/>
              <w:rPr>
                <w:rFonts w:ascii="Arial" w:hAnsi="Arial" w:cs="Arial"/>
                <w:b/>
                <w:sz w:val="24"/>
                <w:szCs w:val="24"/>
              </w:rPr>
            </w:pPr>
          </w:p>
          <w:p w14:paraId="614CBA5C" w14:textId="615F70B5" w:rsidR="009D519D" w:rsidRPr="00C335BB" w:rsidRDefault="009D519D" w:rsidP="009D519D">
            <w:pPr>
              <w:jc w:val="both"/>
              <w:rPr>
                <w:rFonts w:ascii="Arial" w:hAnsi="Arial" w:cs="Arial"/>
                <w:b/>
                <w:sz w:val="24"/>
                <w:szCs w:val="24"/>
              </w:rPr>
            </w:pPr>
            <w:r w:rsidRPr="00C335BB">
              <w:rPr>
                <w:rFonts w:ascii="Arial" w:hAnsi="Arial" w:cs="Arial"/>
                <w:b/>
                <w:sz w:val="24"/>
                <w:szCs w:val="24"/>
              </w:rPr>
              <w:t>4.5.4</w:t>
            </w:r>
          </w:p>
          <w:p w14:paraId="57964D89"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 xml:space="preserve">rated apparent power of </w:t>
            </w:r>
            <w:r w:rsidR="009D519D" w:rsidRPr="00C335BB">
              <w:rPr>
                <w:rFonts w:ascii="Arial" w:hAnsi="Arial" w:cs="Arial"/>
                <w:b/>
                <w:sz w:val="24"/>
                <w:szCs w:val="24"/>
              </w:rPr>
              <w:t>auxiliary</w:t>
            </w:r>
            <w:r w:rsidRPr="00C335BB">
              <w:rPr>
                <w:rFonts w:ascii="Arial" w:hAnsi="Arial" w:cs="Arial"/>
                <w:b/>
                <w:sz w:val="24"/>
                <w:szCs w:val="24"/>
              </w:rPr>
              <w:t xml:space="preserve"> subsystem</w:t>
            </w:r>
          </w:p>
          <w:p w14:paraId="1D31DA0E"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maximum apparent power required by the auxiliary subsystems of an EES system in steady state operation at continuous operating conditions</w:t>
            </w:r>
          </w:p>
          <w:p w14:paraId="1C871F9C" w14:textId="77777777" w:rsidR="009D519D" w:rsidRPr="00C335BB" w:rsidRDefault="009D519D" w:rsidP="006A2F4F">
            <w:pPr>
              <w:jc w:val="both"/>
              <w:rPr>
                <w:rFonts w:ascii="Arial" w:hAnsi="Arial" w:cs="Arial"/>
                <w:sz w:val="20"/>
                <w:szCs w:val="20"/>
              </w:rPr>
            </w:pPr>
          </w:p>
          <w:p w14:paraId="0730D2F8" w14:textId="66D4D7ED" w:rsidR="00AE77DC" w:rsidRPr="00326354" w:rsidRDefault="006A2F4F" w:rsidP="009D519D">
            <w:pPr>
              <w:jc w:val="both"/>
              <w:rPr>
                <w:rFonts w:ascii="Arial" w:hAnsi="Arial" w:cs="Arial"/>
                <w:sz w:val="20"/>
                <w:szCs w:val="20"/>
              </w:rPr>
            </w:pPr>
            <w:r w:rsidRPr="00C335BB">
              <w:rPr>
                <w:rFonts w:ascii="Arial" w:hAnsi="Arial" w:cs="Arial"/>
                <w:sz w:val="20"/>
                <w:szCs w:val="20"/>
              </w:rPr>
              <w:t>Note 1 to entry: Volt ampere (VA) is the base unit, other units may be chosen tor convenience as well (kVA, MVA).</w:t>
            </w:r>
          </w:p>
          <w:p w14:paraId="1A7F25B9" w14:textId="4DBA8298" w:rsidR="009D519D" w:rsidRPr="00C335BB" w:rsidRDefault="000511F0" w:rsidP="009D519D">
            <w:pPr>
              <w:jc w:val="both"/>
              <w:rPr>
                <w:rFonts w:ascii="Arial" w:hAnsi="Arial" w:cs="Arial"/>
                <w:b/>
                <w:sz w:val="24"/>
                <w:szCs w:val="24"/>
              </w:rPr>
            </w:pPr>
            <w:r>
              <w:rPr>
                <w:rFonts w:ascii="Arial" w:hAnsi="Arial" w:cs="Arial"/>
                <w:b/>
                <w:sz w:val="24"/>
                <w:szCs w:val="24"/>
              </w:rPr>
              <w:t>4</w:t>
            </w:r>
            <w:r w:rsidR="009D519D" w:rsidRPr="00C335BB">
              <w:rPr>
                <w:rFonts w:ascii="Arial" w:hAnsi="Arial" w:cs="Arial"/>
                <w:b/>
                <w:sz w:val="24"/>
                <w:szCs w:val="24"/>
              </w:rPr>
              <w:t>.5.5</w:t>
            </w:r>
          </w:p>
          <w:p w14:paraId="1AD6DDD6" w14:textId="77777777" w:rsidR="009D519D" w:rsidRPr="00C335BB" w:rsidRDefault="009D519D" w:rsidP="009D519D">
            <w:pPr>
              <w:jc w:val="both"/>
              <w:rPr>
                <w:rFonts w:ascii="Arial" w:hAnsi="Arial" w:cs="Arial"/>
                <w:b/>
                <w:sz w:val="24"/>
                <w:szCs w:val="24"/>
              </w:rPr>
            </w:pPr>
            <w:r w:rsidRPr="00C335BB">
              <w:rPr>
                <w:rFonts w:ascii="Arial" w:hAnsi="Arial" w:cs="Arial"/>
                <w:b/>
                <w:sz w:val="24"/>
                <w:szCs w:val="24"/>
              </w:rPr>
              <w:t>rated frequency of the auxiliary subsystem</w:t>
            </w:r>
          </w:p>
          <w:p w14:paraId="556100D9" w14:textId="77777777" w:rsidR="000511F0" w:rsidRDefault="000511F0" w:rsidP="009D519D">
            <w:pPr>
              <w:jc w:val="both"/>
              <w:rPr>
                <w:rFonts w:ascii="Arial" w:hAnsi="Arial" w:cs="Arial"/>
                <w:sz w:val="24"/>
                <w:szCs w:val="24"/>
              </w:rPr>
            </w:pPr>
          </w:p>
          <w:p w14:paraId="400913FD" w14:textId="60E8931F" w:rsidR="009D519D" w:rsidRPr="00C335BB" w:rsidRDefault="009D519D" w:rsidP="009D519D">
            <w:pPr>
              <w:jc w:val="both"/>
              <w:rPr>
                <w:rFonts w:ascii="Arial" w:hAnsi="Arial" w:cs="Arial"/>
                <w:sz w:val="24"/>
                <w:szCs w:val="24"/>
              </w:rPr>
            </w:pPr>
            <w:r w:rsidRPr="00C335BB">
              <w:rPr>
                <w:rFonts w:ascii="Arial" w:hAnsi="Arial" w:cs="Arial"/>
                <w:sz w:val="24"/>
                <w:szCs w:val="24"/>
              </w:rPr>
              <w:t>value of the frequency for which the EES system auxiliary connection terminal is designed</w:t>
            </w:r>
          </w:p>
          <w:p w14:paraId="26483B13" w14:textId="77777777" w:rsidR="000511F0" w:rsidRDefault="000511F0" w:rsidP="009D519D">
            <w:pPr>
              <w:jc w:val="both"/>
              <w:rPr>
                <w:rFonts w:ascii="Arial" w:hAnsi="Arial" w:cs="Arial"/>
                <w:sz w:val="20"/>
                <w:szCs w:val="20"/>
              </w:rPr>
            </w:pPr>
          </w:p>
          <w:p w14:paraId="3750A20F" w14:textId="3C0F1D8C" w:rsidR="009D519D" w:rsidRPr="00C335BB" w:rsidRDefault="009D519D" w:rsidP="009D519D">
            <w:pPr>
              <w:jc w:val="both"/>
              <w:rPr>
                <w:rFonts w:ascii="Arial" w:hAnsi="Arial" w:cs="Arial"/>
                <w:sz w:val="20"/>
                <w:szCs w:val="20"/>
              </w:rPr>
            </w:pPr>
            <w:r w:rsidRPr="00C335BB">
              <w:rPr>
                <w:rFonts w:ascii="Arial" w:hAnsi="Arial" w:cs="Arial"/>
                <w:sz w:val="20"/>
                <w:szCs w:val="20"/>
              </w:rPr>
              <w:t>Note 1 to entry: The validity range around the rated frequency is named auxiliary terminal continuous operating frequency range.</w:t>
            </w:r>
          </w:p>
          <w:p w14:paraId="2B65E86D" w14:textId="77777777" w:rsidR="009D519D" w:rsidRPr="00C335BB" w:rsidRDefault="009D519D" w:rsidP="009D519D">
            <w:pPr>
              <w:jc w:val="both"/>
              <w:rPr>
                <w:rFonts w:ascii="Arial" w:hAnsi="Arial" w:cs="Arial"/>
                <w:sz w:val="20"/>
                <w:szCs w:val="20"/>
              </w:rPr>
            </w:pPr>
          </w:p>
          <w:p w14:paraId="7F92624E" w14:textId="77777777" w:rsidR="009D519D" w:rsidRPr="00C335BB" w:rsidRDefault="009D519D" w:rsidP="009D519D">
            <w:pPr>
              <w:jc w:val="both"/>
              <w:rPr>
                <w:rFonts w:ascii="Arial" w:hAnsi="Arial" w:cs="Arial"/>
                <w:sz w:val="20"/>
                <w:szCs w:val="20"/>
              </w:rPr>
            </w:pPr>
            <w:r w:rsidRPr="00C335BB">
              <w:rPr>
                <w:rFonts w:ascii="Arial" w:hAnsi="Arial" w:cs="Arial"/>
                <w:sz w:val="20"/>
                <w:szCs w:val="20"/>
              </w:rPr>
              <w:t>Note 2 to entry: Hertz (Hz) is the base unit, other units may be chosen for convenience as well (kHz).</w:t>
            </w:r>
          </w:p>
          <w:p w14:paraId="42F647D7" w14:textId="77777777" w:rsidR="000511F0" w:rsidRDefault="000511F0" w:rsidP="00AE77DC">
            <w:pPr>
              <w:jc w:val="both"/>
              <w:rPr>
                <w:rFonts w:ascii="Arial" w:hAnsi="Arial" w:cs="Arial"/>
                <w:b/>
                <w:sz w:val="24"/>
                <w:szCs w:val="24"/>
              </w:rPr>
            </w:pPr>
          </w:p>
          <w:p w14:paraId="5906317E" w14:textId="77777777" w:rsidR="00757B71" w:rsidRDefault="00757B71" w:rsidP="000511F0">
            <w:pPr>
              <w:jc w:val="both"/>
              <w:rPr>
                <w:rFonts w:ascii="Arial" w:hAnsi="Arial" w:cs="Arial"/>
                <w:b/>
                <w:sz w:val="24"/>
                <w:szCs w:val="24"/>
              </w:rPr>
            </w:pPr>
          </w:p>
          <w:p w14:paraId="317F8BD5" w14:textId="77777777" w:rsidR="00757B71" w:rsidRDefault="00757B71" w:rsidP="000511F0">
            <w:pPr>
              <w:jc w:val="both"/>
              <w:rPr>
                <w:rFonts w:ascii="Arial" w:hAnsi="Arial" w:cs="Arial"/>
                <w:b/>
                <w:sz w:val="24"/>
                <w:szCs w:val="24"/>
              </w:rPr>
            </w:pPr>
          </w:p>
          <w:p w14:paraId="0DC8A33B" w14:textId="5DA5822B" w:rsidR="006A2F4F" w:rsidRPr="00C335BB" w:rsidRDefault="006A2F4F" w:rsidP="000511F0">
            <w:pPr>
              <w:jc w:val="both"/>
              <w:rPr>
                <w:rFonts w:ascii="Arial" w:hAnsi="Arial" w:cs="Arial"/>
                <w:b/>
                <w:sz w:val="24"/>
                <w:szCs w:val="24"/>
              </w:rPr>
            </w:pPr>
            <w:r w:rsidRPr="00C335BB">
              <w:rPr>
                <w:rFonts w:ascii="Arial" w:hAnsi="Arial" w:cs="Arial"/>
                <w:b/>
                <w:sz w:val="24"/>
                <w:szCs w:val="24"/>
              </w:rPr>
              <w:lastRenderedPageBreak/>
              <w:t>4.5.6</w:t>
            </w:r>
          </w:p>
          <w:p w14:paraId="652AD3D1" w14:textId="77777777" w:rsidR="006A2F4F" w:rsidRPr="00C335BB" w:rsidRDefault="006A2F4F" w:rsidP="000511F0">
            <w:pPr>
              <w:jc w:val="both"/>
              <w:rPr>
                <w:rFonts w:ascii="Arial" w:hAnsi="Arial" w:cs="Arial"/>
                <w:b/>
                <w:sz w:val="24"/>
                <w:szCs w:val="24"/>
              </w:rPr>
            </w:pPr>
            <w:r w:rsidRPr="00C335BB">
              <w:rPr>
                <w:rFonts w:ascii="Arial" w:hAnsi="Arial" w:cs="Arial"/>
                <w:b/>
                <w:sz w:val="24"/>
                <w:szCs w:val="24"/>
              </w:rPr>
              <w:t>rated power factor of the auxiliary subsystem</w:t>
            </w:r>
          </w:p>
          <w:p w14:paraId="370CDA69" w14:textId="77777777" w:rsidR="009D519D" w:rsidRPr="00C335BB" w:rsidRDefault="006A2F4F" w:rsidP="000511F0">
            <w:pPr>
              <w:jc w:val="both"/>
              <w:rPr>
                <w:rFonts w:ascii="Arial" w:hAnsi="Arial" w:cs="Arial"/>
                <w:sz w:val="24"/>
                <w:szCs w:val="24"/>
              </w:rPr>
            </w:pPr>
            <w:r w:rsidRPr="00C335BB">
              <w:rPr>
                <w:rFonts w:ascii="Arial" w:hAnsi="Arial" w:cs="Arial"/>
                <w:sz w:val="24"/>
                <w:szCs w:val="24"/>
              </w:rPr>
              <w:t>power factor corresponding to the rated apparent power of the auxiliary subsystem</w:t>
            </w:r>
          </w:p>
          <w:p w14:paraId="0323ADB0" w14:textId="77777777" w:rsidR="009D519D" w:rsidRPr="00C335BB" w:rsidRDefault="009D519D" w:rsidP="006A2F4F">
            <w:pPr>
              <w:jc w:val="both"/>
              <w:rPr>
                <w:rFonts w:ascii="Arial" w:hAnsi="Arial" w:cs="Arial"/>
                <w:sz w:val="24"/>
                <w:szCs w:val="24"/>
              </w:rPr>
            </w:pPr>
          </w:p>
          <w:p w14:paraId="4266F276" w14:textId="77777777" w:rsidR="00AE77DC" w:rsidRDefault="00AE77DC" w:rsidP="006A2F4F">
            <w:pPr>
              <w:jc w:val="both"/>
              <w:rPr>
                <w:rFonts w:ascii="Arial" w:hAnsi="Arial" w:cs="Arial"/>
                <w:sz w:val="20"/>
                <w:szCs w:val="20"/>
              </w:rPr>
            </w:pPr>
          </w:p>
          <w:p w14:paraId="0ACAED9E" w14:textId="771A2E16" w:rsidR="009D519D" w:rsidRPr="00C335BB" w:rsidRDefault="006A2F4F" w:rsidP="006A2F4F">
            <w:pPr>
              <w:jc w:val="both"/>
              <w:rPr>
                <w:rFonts w:ascii="Arial" w:hAnsi="Arial" w:cs="Arial"/>
                <w:sz w:val="20"/>
                <w:szCs w:val="20"/>
              </w:rPr>
            </w:pPr>
            <w:r w:rsidRPr="00C335BB">
              <w:rPr>
                <w:rFonts w:ascii="Arial" w:hAnsi="Arial" w:cs="Arial"/>
                <w:sz w:val="20"/>
                <w:szCs w:val="20"/>
              </w:rPr>
              <w:t>Note 1 to entry: "power factor" is defined in</w:t>
            </w:r>
            <w:r w:rsidR="009D519D" w:rsidRPr="00C335BB">
              <w:rPr>
                <w:rFonts w:ascii="Arial" w:hAnsi="Arial" w:cs="Arial"/>
                <w:sz w:val="20"/>
                <w:szCs w:val="20"/>
              </w:rPr>
              <w:t xml:space="preserve"> IEC 60050-131:2002, 131-11-46. </w:t>
            </w:r>
          </w:p>
          <w:p w14:paraId="260A6E1D" w14:textId="77777777" w:rsidR="009D519D" w:rsidRPr="00C335BB" w:rsidRDefault="009D519D" w:rsidP="00AE77DC">
            <w:pPr>
              <w:spacing w:line="360" w:lineRule="auto"/>
              <w:jc w:val="both"/>
              <w:rPr>
                <w:rFonts w:ascii="Arial" w:hAnsi="Arial" w:cs="Arial"/>
                <w:sz w:val="20"/>
                <w:szCs w:val="20"/>
              </w:rPr>
            </w:pPr>
          </w:p>
          <w:p w14:paraId="792F2357" w14:textId="77777777" w:rsidR="009D519D" w:rsidRPr="00C335BB" w:rsidRDefault="009D519D" w:rsidP="009D519D">
            <w:pPr>
              <w:jc w:val="both"/>
              <w:rPr>
                <w:rFonts w:ascii="Arial" w:hAnsi="Arial" w:cs="Arial"/>
                <w:b/>
                <w:sz w:val="24"/>
                <w:szCs w:val="24"/>
              </w:rPr>
            </w:pPr>
            <w:r w:rsidRPr="00C335BB">
              <w:rPr>
                <w:rFonts w:ascii="Arial" w:hAnsi="Arial" w:cs="Arial"/>
                <w:b/>
                <w:sz w:val="24"/>
                <w:szCs w:val="24"/>
              </w:rPr>
              <w:t>4.5.7</w:t>
            </w:r>
          </w:p>
          <w:p w14:paraId="206BC93D" w14:textId="77777777" w:rsidR="009D519D" w:rsidRPr="00C335BB" w:rsidRDefault="009D519D" w:rsidP="009D519D">
            <w:pPr>
              <w:jc w:val="both"/>
              <w:rPr>
                <w:rFonts w:ascii="Arial" w:hAnsi="Arial" w:cs="Arial"/>
                <w:b/>
                <w:sz w:val="24"/>
                <w:szCs w:val="24"/>
              </w:rPr>
            </w:pPr>
            <w:r w:rsidRPr="00C335BB">
              <w:rPr>
                <w:rFonts w:ascii="Arial" w:hAnsi="Arial" w:cs="Arial"/>
                <w:b/>
                <w:sz w:val="24"/>
                <w:szCs w:val="24"/>
              </w:rPr>
              <w:t>rated voltage of the auxiliary subsystem</w:t>
            </w:r>
          </w:p>
          <w:p w14:paraId="3209DD20" w14:textId="77777777" w:rsidR="007771FB" w:rsidRDefault="007771FB" w:rsidP="009D519D">
            <w:pPr>
              <w:jc w:val="both"/>
              <w:rPr>
                <w:rFonts w:ascii="Arial" w:hAnsi="Arial" w:cs="Arial"/>
                <w:sz w:val="24"/>
                <w:szCs w:val="24"/>
              </w:rPr>
            </w:pPr>
          </w:p>
          <w:p w14:paraId="6213F85C" w14:textId="5CC2A391" w:rsidR="009D519D" w:rsidRPr="00C335BB" w:rsidRDefault="009D519D" w:rsidP="009D519D">
            <w:pPr>
              <w:jc w:val="both"/>
              <w:rPr>
                <w:rFonts w:ascii="Arial" w:hAnsi="Arial" w:cs="Arial"/>
                <w:sz w:val="24"/>
                <w:szCs w:val="24"/>
              </w:rPr>
            </w:pPr>
            <w:r w:rsidRPr="00C335BB">
              <w:rPr>
                <w:rFonts w:ascii="Arial" w:hAnsi="Arial" w:cs="Arial"/>
                <w:sz w:val="24"/>
                <w:szCs w:val="24"/>
              </w:rPr>
              <w:t>value of the voltage for which the EES system auxiliary connection terminal is designed</w:t>
            </w:r>
          </w:p>
          <w:p w14:paraId="332BBB0A" w14:textId="77777777" w:rsidR="009D519D" w:rsidRPr="00C335BB" w:rsidRDefault="009D519D" w:rsidP="000511F0">
            <w:pPr>
              <w:spacing w:line="276" w:lineRule="auto"/>
              <w:jc w:val="both"/>
              <w:rPr>
                <w:rFonts w:ascii="Arial" w:hAnsi="Arial" w:cs="Arial"/>
                <w:sz w:val="20"/>
                <w:szCs w:val="20"/>
              </w:rPr>
            </w:pPr>
          </w:p>
          <w:p w14:paraId="719AE0F2" w14:textId="77777777" w:rsidR="007771FB" w:rsidRDefault="007771FB" w:rsidP="000511F0">
            <w:pPr>
              <w:spacing w:line="276" w:lineRule="auto"/>
              <w:jc w:val="both"/>
              <w:rPr>
                <w:rFonts w:ascii="Arial" w:hAnsi="Arial" w:cs="Arial"/>
                <w:sz w:val="20"/>
                <w:szCs w:val="20"/>
              </w:rPr>
            </w:pPr>
          </w:p>
          <w:p w14:paraId="2FB32B67" w14:textId="04F2CC79" w:rsidR="009D519D" w:rsidRPr="00C335BB" w:rsidRDefault="009D519D" w:rsidP="00BC4B11">
            <w:pPr>
              <w:jc w:val="both"/>
              <w:rPr>
                <w:rFonts w:ascii="Arial" w:hAnsi="Arial" w:cs="Arial"/>
                <w:sz w:val="20"/>
                <w:szCs w:val="20"/>
              </w:rPr>
            </w:pPr>
            <w:r w:rsidRPr="00C335BB">
              <w:rPr>
                <w:rFonts w:ascii="Arial" w:hAnsi="Arial" w:cs="Arial"/>
                <w:sz w:val="20"/>
                <w:szCs w:val="20"/>
              </w:rPr>
              <w:t>Note 1 to entry: The validity range around this rated voltage is named auxiliary terminal continuous operating</w:t>
            </w:r>
          </w:p>
          <w:p w14:paraId="0794CDD0" w14:textId="77777777" w:rsidR="009D519D" w:rsidRPr="00C335BB" w:rsidRDefault="009D519D" w:rsidP="00BC4B11">
            <w:pPr>
              <w:jc w:val="both"/>
              <w:rPr>
                <w:rFonts w:ascii="Arial" w:hAnsi="Arial" w:cs="Arial"/>
                <w:sz w:val="20"/>
                <w:szCs w:val="20"/>
              </w:rPr>
            </w:pPr>
            <w:r w:rsidRPr="00C335BB">
              <w:rPr>
                <w:rFonts w:ascii="Arial" w:hAnsi="Arial" w:cs="Arial"/>
                <w:sz w:val="20"/>
                <w:szCs w:val="20"/>
              </w:rPr>
              <w:t>voltage range and describes the variation of voltage allowed around the rated value</w:t>
            </w:r>
          </w:p>
          <w:p w14:paraId="72A84B4C" w14:textId="77777777" w:rsidR="009D519D" w:rsidRPr="00C335BB" w:rsidRDefault="009D519D" w:rsidP="009D519D">
            <w:pPr>
              <w:jc w:val="both"/>
              <w:rPr>
                <w:rFonts w:ascii="Arial" w:hAnsi="Arial" w:cs="Arial"/>
                <w:sz w:val="20"/>
                <w:szCs w:val="20"/>
              </w:rPr>
            </w:pPr>
          </w:p>
          <w:p w14:paraId="3D5D9F4A" w14:textId="77777777" w:rsidR="009D519D" w:rsidRPr="00C335BB" w:rsidRDefault="009D519D" w:rsidP="009D519D">
            <w:pPr>
              <w:jc w:val="both"/>
              <w:rPr>
                <w:rFonts w:ascii="Arial" w:hAnsi="Arial" w:cs="Arial"/>
                <w:sz w:val="20"/>
                <w:szCs w:val="20"/>
              </w:rPr>
            </w:pPr>
            <w:r w:rsidRPr="00C335BB">
              <w:rPr>
                <w:rFonts w:ascii="Arial" w:hAnsi="Arial" w:cs="Arial"/>
                <w:sz w:val="20"/>
                <w:szCs w:val="20"/>
              </w:rPr>
              <w:t>Note 2 to entry: Volt (V) is the base unit, other units may be chosen for convenience as w</w:t>
            </w:r>
            <w:r w:rsidR="0050391B" w:rsidRPr="00C335BB">
              <w:rPr>
                <w:rFonts w:ascii="Arial" w:hAnsi="Arial" w:cs="Arial"/>
                <w:sz w:val="20"/>
                <w:szCs w:val="20"/>
              </w:rPr>
              <w:t>ell (kV)</w:t>
            </w:r>
            <w:r w:rsidRPr="00C335BB">
              <w:rPr>
                <w:rFonts w:ascii="Arial" w:hAnsi="Arial" w:cs="Arial"/>
                <w:sz w:val="20"/>
                <w:szCs w:val="20"/>
              </w:rPr>
              <w:t xml:space="preserve"> </w:t>
            </w:r>
            <w:r w:rsidRPr="00C335BB">
              <w:rPr>
                <w:rFonts w:ascii="Arial" w:hAnsi="Arial" w:cs="Arial"/>
                <w:sz w:val="20"/>
                <w:szCs w:val="20"/>
              </w:rPr>
              <w:tab/>
            </w:r>
          </w:p>
          <w:p w14:paraId="4BB4BD50" w14:textId="77777777" w:rsidR="009D519D" w:rsidRPr="00C335BB" w:rsidRDefault="009D519D" w:rsidP="00BC4B11">
            <w:pPr>
              <w:spacing w:line="276" w:lineRule="auto"/>
              <w:jc w:val="both"/>
              <w:rPr>
                <w:rFonts w:ascii="Arial" w:hAnsi="Arial" w:cs="Arial"/>
                <w:sz w:val="20"/>
                <w:szCs w:val="20"/>
              </w:rPr>
            </w:pPr>
          </w:p>
          <w:p w14:paraId="6FCF8153" w14:textId="77777777" w:rsidR="009D519D" w:rsidRPr="00C335BB" w:rsidRDefault="009D519D" w:rsidP="009D519D">
            <w:pPr>
              <w:jc w:val="both"/>
              <w:rPr>
                <w:rFonts w:ascii="Arial" w:hAnsi="Arial" w:cs="Arial"/>
                <w:b/>
                <w:sz w:val="24"/>
                <w:szCs w:val="24"/>
              </w:rPr>
            </w:pPr>
            <w:r w:rsidRPr="00C335BB">
              <w:rPr>
                <w:rFonts w:ascii="Arial" w:hAnsi="Arial" w:cs="Arial"/>
                <w:b/>
                <w:sz w:val="24"/>
                <w:szCs w:val="24"/>
              </w:rPr>
              <w:t>4.6</w:t>
            </w:r>
          </w:p>
          <w:p w14:paraId="06A13023" w14:textId="77777777" w:rsidR="009D519D" w:rsidRPr="00C335BB" w:rsidRDefault="009D519D" w:rsidP="009D519D">
            <w:pPr>
              <w:jc w:val="both"/>
              <w:rPr>
                <w:rFonts w:ascii="Arial" w:hAnsi="Arial" w:cs="Arial"/>
                <w:b/>
                <w:sz w:val="24"/>
                <w:szCs w:val="24"/>
              </w:rPr>
            </w:pPr>
            <w:r w:rsidRPr="00C335BB">
              <w:rPr>
                <w:rFonts w:ascii="Arial" w:hAnsi="Arial" w:cs="Arial"/>
                <w:b/>
                <w:sz w:val="24"/>
                <w:szCs w:val="24"/>
              </w:rPr>
              <w:t>reference environmental conditions</w:t>
            </w:r>
          </w:p>
          <w:p w14:paraId="70C0603D" w14:textId="77777777" w:rsidR="009D519D" w:rsidRPr="00C335BB" w:rsidRDefault="009D519D" w:rsidP="009D519D">
            <w:pPr>
              <w:jc w:val="both"/>
              <w:rPr>
                <w:rFonts w:ascii="Arial" w:hAnsi="Arial" w:cs="Arial"/>
                <w:sz w:val="24"/>
                <w:szCs w:val="24"/>
              </w:rPr>
            </w:pPr>
            <w:r w:rsidRPr="00C335BB">
              <w:rPr>
                <w:rFonts w:ascii="Arial" w:hAnsi="Arial" w:cs="Arial"/>
                <w:sz w:val="24"/>
                <w:szCs w:val="24"/>
              </w:rPr>
              <w:t>physical conditions such as ambient temperature range, pressure range, radiation range,humidity range, chemical spray range by which the EES system is designed to operate continuously</w:t>
            </w:r>
          </w:p>
          <w:p w14:paraId="1F3906D6" w14:textId="77777777" w:rsidR="002F0B63" w:rsidRPr="00C335BB" w:rsidRDefault="002F0B63" w:rsidP="002F0B63">
            <w:pPr>
              <w:spacing w:line="276" w:lineRule="auto"/>
              <w:jc w:val="both"/>
              <w:rPr>
                <w:rFonts w:ascii="Arial" w:hAnsi="Arial" w:cs="Arial"/>
                <w:sz w:val="24"/>
                <w:szCs w:val="24"/>
              </w:rPr>
            </w:pPr>
          </w:p>
          <w:p w14:paraId="69C81130" w14:textId="77777777" w:rsidR="0050391B" w:rsidRPr="00C335BB" w:rsidRDefault="0050391B" w:rsidP="0050391B">
            <w:pPr>
              <w:jc w:val="both"/>
              <w:rPr>
                <w:rFonts w:ascii="Arial" w:hAnsi="Arial" w:cs="Arial"/>
                <w:sz w:val="24"/>
                <w:szCs w:val="24"/>
              </w:rPr>
            </w:pPr>
            <w:r w:rsidRPr="00C335BB">
              <w:rPr>
                <w:rFonts w:ascii="Arial" w:hAnsi="Arial" w:cs="Arial"/>
                <w:sz w:val="24"/>
                <w:szCs w:val="24"/>
              </w:rPr>
              <w:t>[SOURCE: IEC 60050-395:2014, 395-07-98. modified - The original definition has been adapted for the EES system and the note has been deleted.]</w:t>
            </w:r>
          </w:p>
          <w:p w14:paraId="3B484949" w14:textId="77777777" w:rsidR="0050391B" w:rsidRPr="00C335BB" w:rsidRDefault="0050391B" w:rsidP="009D519D">
            <w:pPr>
              <w:jc w:val="both"/>
              <w:rPr>
                <w:rFonts w:ascii="Arial" w:hAnsi="Arial" w:cs="Arial"/>
                <w:sz w:val="20"/>
                <w:szCs w:val="20"/>
              </w:rPr>
            </w:pPr>
          </w:p>
          <w:p w14:paraId="5F30501B" w14:textId="77777777" w:rsidR="0050391B" w:rsidRPr="00C335BB" w:rsidRDefault="0050391B" w:rsidP="0050391B">
            <w:pPr>
              <w:jc w:val="both"/>
              <w:rPr>
                <w:rFonts w:ascii="Arial" w:hAnsi="Arial" w:cs="Arial"/>
                <w:b/>
                <w:sz w:val="24"/>
                <w:szCs w:val="24"/>
              </w:rPr>
            </w:pPr>
            <w:r w:rsidRPr="00C335BB">
              <w:rPr>
                <w:rFonts w:ascii="Arial" w:hAnsi="Arial" w:cs="Arial"/>
                <w:b/>
                <w:sz w:val="24"/>
                <w:szCs w:val="24"/>
              </w:rPr>
              <w:t>4.7</w:t>
            </w:r>
          </w:p>
          <w:p w14:paraId="5B7E0CCD" w14:textId="77777777" w:rsidR="0050391B" w:rsidRPr="00C335BB" w:rsidRDefault="0050391B" w:rsidP="0050391B">
            <w:pPr>
              <w:jc w:val="both"/>
              <w:rPr>
                <w:rFonts w:ascii="Arial" w:hAnsi="Arial" w:cs="Arial"/>
                <w:b/>
                <w:sz w:val="24"/>
                <w:szCs w:val="24"/>
              </w:rPr>
            </w:pPr>
            <w:r w:rsidRPr="00C335BB">
              <w:rPr>
                <w:rFonts w:ascii="Arial" w:hAnsi="Arial" w:cs="Arial"/>
                <w:b/>
                <w:sz w:val="24"/>
                <w:szCs w:val="24"/>
              </w:rPr>
              <w:t>service life</w:t>
            </w:r>
          </w:p>
          <w:p w14:paraId="0DBDEB05" w14:textId="77777777" w:rsidR="0050391B" w:rsidRPr="00C335BB" w:rsidRDefault="0050391B" w:rsidP="0050391B">
            <w:pPr>
              <w:jc w:val="both"/>
              <w:rPr>
                <w:rFonts w:ascii="Arial" w:hAnsi="Arial" w:cs="Arial"/>
                <w:sz w:val="24"/>
                <w:szCs w:val="24"/>
              </w:rPr>
            </w:pPr>
            <w:r w:rsidRPr="00C335BB">
              <w:rPr>
                <w:rFonts w:ascii="Arial" w:hAnsi="Arial" w:cs="Arial"/>
                <w:sz w:val="24"/>
                <w:szCs w:val="24"/>
              </w:rPr>
              <w:t>duration from the EES system commissioning test to the end of service life</w:t>
            </w:r>
          </w:p>
          <w:p w14:paraId="49EDCA6D" w14:textId="77777777" w:rsidR="0050391B" w:rsidRPr="00C335BB" w:rsidRDefault="0050391B" w:rsidP="004B5292">
            <w:pPr>
              <w:spacing w:line="276" w:lineRule="auto"/>
              <w:jc w:val="both"/>
              <w:rPr>
                <w:rFonts w:ascii="Arial" w:hAnsi="Arial" w:cs="Arial"/>
                <w:sz w:val="20"/>
                <w:szCs w:val="20"/>
              </w:rPr>
            </w:pPr>
          </w:p>
          <w:p w14:paraId="427B867F" w14:textId="77777777" w:rsidR="004B5292" w:rsidRPr="00C335BB" w:rsidRDefault="004B5292" w:rsidP="004B5292">
            <w:pPr>
              <w:spacing w:line="276" w:lineRule="auto"/>
              <w:jc w:val="both"/>
              <w:rPr>
                <w:rFonts w:ascii="Arial" w:hAnsi="Arial" w:cs="Arial"/>
                <w:sz w:val="20"/>
                <w:szCs w:val="20"/>
              </w:rPr>
            </w:pPr>
          </w:p>
          <w:p w14:paraId="17E39A3E" w14:textId="77777777" w:rsidR="009D519D" w:rsidRPr="00C335BB" w:rsidRDefault="009D519D" w:rsidP="004B5292">
            <w:pPr>
              <w:spacing w:line="276" w:lineRule="auto"/>
              <w:jc w:val="both"/>
              <w:rPr>
                <w:rFonts w:ascii="Arial" w:hAnsi="Arial" w:cs="Arial"/>
                <w:sz w:val="20"/>
                <w:szCs w:val="20"/>
              </w:rPr>
            </w:pPr>
            <w:r w:rsidRPr="00C335BB">
              <w:rPr>
                <w:rFonts w:ascii="Arial" w:hAnsi="Arial" w:cs="Arial"/>
                <w:sz w:val="20"/>
                <w:szCs w:val="20"/>
              </w:rPr>
              <w:t>Note 1 to entry: Generally this duration is expressed in years or in duty-cycles.</w:t>
            </w:r>
          </w:p>
          <w:p w14:paraId="11A109C7" w14:textId="77777777" w:rsidR="0050391B" w:rsidRPr="00C335BB" w:rsidRDefault="0050391B" w:rsidP="004B5292">
            <w:pPr>
              <w:jc w:val="both"/>
              <w:rPr>
                <w:rFonts w:ascii="Arial" w:hAnsi="Arial" w:cs="Arial"/>
                <w:sz w:val="20"/>
                <w:szCs w:val="20"/>
              </w:rPr>
            </w:pPr>
          </w:p>
          <w:p w14:paraId="6A00D52E" w14:textId="77777777" w:rsidR="009D519D" w:rsidRPr="00C335BB" w:rsidRDefault="0050391B" w:rsidP="009D519D">
            <w:pPr>
              <w:jc w:val="both"/>
              <w:rPr>
                <w:rFonts w:ascii="Arial" w:hAnsi="Arial" w:cs="Arial"/>
                <w:sz w:val="20"/>
                <w:szCs w:val="20"/>
              </w:rPr>
            </w:pPr>
            <w:r w:rsidRPr="00C335BB">
              <w:rPr>
                <w:rFonts w:ascii="Arial" w:hAnsi="Arial" w:cs="Arial"/>
                <w:sz w:val="20"/>
                <w:szCs w:val="20"/>
              </w:rPr>
              <w:t xml:space="preserve">Note 2 to entry: </w:t>
            </w:r>
            <w:r w:rsidRPr="00C335BB">
              <w:rPr>
                <w:rFonts w:ascii="Arial" w:hAnsi="Arial" w:cs="Arial"/>
                <w:sz w:val="20"/>
                <w:szCs w:val="20"/>
                <w:lang w:val="mn-MN"/>
              </w:rPr>
              <w:t>“</w:t>
            </w:r>
            <w:r w:rsidR="009D519D" w:rsidRPr="00C335BB">
              <w:rPr>
                <w:rFonts w:ascii="Arial" w:hAnsi="Arial" w:cs="Arial"/>
                <w:sz w:val="20"/>
                <w:szCs w:val="20"/>
              </w:rPr>
              <w:t xml:space="preserve">commissioning </w:t>
            </w:r>
            <w:r w:rsidR="004B5292" w:rsidRPr="00C335BB">
              <w:rPr>
                <w:rFonts w:ascii="Arial" w:hAnsi="Arial" w:cs="Arial"/>
                <w:sz w:val="20"/>
                <w:szCs w:val="20"/>
              </w:rPr>
              <w:t>t</w:t>
            </w:r>
            <w:r w:rsidR="009D519D" w:rsidRPr="00C335BB">
              <w:rPr>
                <w:rFonts w:ascii="Arial" w:hAnsi="Arial" w:cs="Arial"/>
                <w:sz w:val="20"/>
                <w:szCs w:val="20"/>
              </w:rPr>
              <w:t>est</w:t>
            </w:r>
            <w:r w:rsidRPr="00C335BB">
              <w:rPr>
                <w:rFonts w:ascii="Arial" w:hAnsi="Arial" w:cs="Arial"/>
                <w:sz w:val="20"/>
                <w:szCs w:val="20"/>
                <w:lang w:val="mn-MN"/>
              </w:rPr>
              <w:t>”</w:t>
            </w:r>
            <w:r w:rsidR="009D519D" w:rsidRPr="00C335BB">
              <w:rPr>
                <w:rFonts w:ascii="Arial" w:hAnsi="Arial" w:cs="Arial"/>
                <w:sz w:val="20"/>
                <w:szCs w:val="20"/>
              </w:rPr>
              <w:t xml:space="preserve"> is defined in IEC 60050-411:1996, 411 -53-06.</w:t>
            </w:r>
          </w:p>
          <w:p w14:paraId="3CFF4743" w14:textId="77777777" w:rsidR="006A2F4F" w:rsidRPr="00C335BB" w:rsidRDefault="009D519D" w:rsidP="00124944">
            <w:pPr>
              <w:jc w:val="both"/>
              <w:rPr>
                <w:rFonts w:ascii="Arial" w:hAnsi="Arial" w:cs="Arial"/>
                <w:sz w:val="20"/>
                <w:szCs w:val="20"/>
              </w:rPr>
            </w:pPr>
            <w:r w:rsidRPr="00C335BB">
              <w:rPr>
                <w:rFonts w:ascii="Arial" w:hAnsi="Arial" w:cs="Arial"/>
                <w:sz w:val="20"/>
                <w:szCs w:val="20"/>
              </w:rPr>
              <w:t xml:space="preserve"> </w:t>
            </w:r>
          </w:p>
          <w:p w14:paraId="285DB15B"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4.7.1</w:t>
            </w:r>
          </w:p>
          <w:p w14:paraId="2D69A5A2"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end of service life</w:t>
            </w:r>
          </w:p>
          <w:p w14:paraId="49040CD2"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life-cycle stage of the EES system starting when it is removed from its intended use stage</w:t>
            </w:r>
          </w:p>
          <w:p w14:paraId="3B6CAD61" w14:textId="77777777" w:rsidR="0050391B" w:rsidRPr="00C335BB" w:rsidRDefault="0050391B" w:rsidP="000511F0">
            <w:pPr>
              <w:spacing w:line="276" w:lineRule="auto"/>
              <w:jc w:val="both"/>
              <w:rPr>
                <w:rFonts w:ascii="Arial" w:hAnsi="Arial" w:cs="Arial"/>
                <w:sz w:val="20"/>
                <w:szCs w:val="20"/>
              </w:rPr>
            </w:pPr>
          </w:p>
          <w:p w14:paraId="53443AF4" w14:textId="77777777" w:rsidR="00040752" w:rsidRPr="00C335BB" w:rsidRDefault="00040752" w:rsidP="00AE5C80">
            <w:pPr>
              <w:spacing w:line="276" w:lineRule="auto"/>
              <w:jc w:val="both"/>
              <w:rPr>
                <w:rFonts w:ascii="Arial" w:hAnsi="Arial" w:cs="Arial"/>
                <w:sz w:val="20"/>
                <w:szCs w:val="20"/>
              </w:rPr>
            </w:pPr>
          </w:p>
          <w:p w14:paraId="7B967EE0" w14:textId="77777777" w:rsidR="0050391B" w:rsidRPr="00C335BB" w:rsidRDefault="0050391B" w:rsidP="0050391B">
            <w:pPr>
              <w:jc w:val="both"/>
              <w:rPr>
                <w:rFonts w:ascii="Arial" w:hAnsi="Arial" w:cs="Arial"/>
                <w:sz w:val="24"/>
                <w:szCs w:val="24"/>
              </w:rPr>
            </w:pPr>
            <w:r w:rsidRPr="00C335BB">
              <w:rPr>
                <w:rFonts w:ascii="Arial" w:hAnsi="Arial" w:cs="Arial"/>
                <w:sz w:val="24"/>
                <w:szCs w:val="24"/>
              </w:rPr>
              <w:t>[SOURCE: IEC 60050-904:2014, 904-01-17, modified - The original definition has been</w:t>
            </w:r>
            <w:r w:rsidRPr="00C335BB">
              <w:rPr>
                <w:rFonts w:ascii="Arial" w:hAnsi="Arial" w:cs="Arial"/>
                <w:sz w:val="24"/>
                <w:szCs w:val="24"/>
                <w:lang w:val="mn-MN"/>
              </w:rPr>
              <w:t xml:space="preserve"> </w:t>
            </w:r>
            <w:r w:rsidRPr="00C335BB">
              <w:rPr>
                <w:rFonts w:ascii="Arial" w:hAnsi="Arial" w:cs="Arial"/>
                <w:sz w:val="24"/>
                <w:szCs w:val="24"/>
              </w:rPr>
              <w:lastRenderedPageBreak/>
              <w:t>adapted for the EES system and the notes to entry have been added.]</w:t>
            </w:r>
          </w:p>
          <w:p w14:paraId="578E4837" w14:textId="77777777" w:rsidR="0050391B" w:rsidRPr="00C335BB" w:rsidRDefault="0050391B" w:rsidP="000511F0">
            <w:pPr>
              <w:spacing w:line="276" w:lineRule="auto"/>
              <w:jc w:val="both"/>
              <w:rPr>
                <w:rFonts w:ascii="Arial" w:hAnsi="Arial" w:cs="Arial"/>
                <w:sz w:val="20"/>
                <w:szCs w:val="20"/>
              </w:rPr>
            </w:pPr>
          </w:p>
          <w:p w14:paraId="0875551A"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1 to entry: According to ISO Guide 64:2008, the sentence </w:t>
            </w:r>
            <w:r w:rsidR="00F12788" w:rsidRPr="00C335BB">
              <w:rPr>
                <w:rFonts w:ascii="Arial" w:hAnsi="Arial" w:cs="Arial"/>
                <w:sz w:val="20"/>
                <w:szCs w:val="20"/>
                <w:lang w:val="mn-MN"/>
              </w:rPr>
              <w:t>“</w:t>
            </w:r>
            <w:r w:rsidRPr="00C335BB">
              <w:rPr>
                <w:rFonts w:ascii="Arial" w:hAnsi="Arial" w:cs="Arial"/>
                <w:sz w:val="20"/>
                <w:szCs w:val="20"/>
              </w:rPr>
              <w:t>removed from its intended use stage</w:t>
            </w:r>
            <w:r w:rsidR="00F12788" w:rsidRPr="00C335BB">
              <w:rPr>
                <w:rFonts w:ascii="Arial" w:hAnsi="Arial" w:cs="Arial"/>
                <w:sz w:val="20"/>
                <w:szCs w:val="20"/>
                <w:lang w:val="mn-MN"/>
              </w:rPr>
              <w:t>”</w:t>
            </w:r>
            <w:r w:rsidRPr="00C335BB">
              <w:rPr>
                <w:rFonts w:ascii="Arial" w:hAnsi="Arial" w:cs="Arial"/>
                <w:sz w:val="20"/>
                <w:szCs w:val="20"/>
              </w:rPr>
              <w:t xml:space="preserve"> does not necessarily mean “dismantled</w:t>
            </w:r>
            <w:r w:rsidR="008273B6" w:rsidRPr="00C335BB">
              <w:rPr>
                <w:rFonts w:ascii="Arial" w:hAnsi="Arial" w:cs="Arial"/>
                <w:sz w:val="20"/>
                <w:szCs w:val="20"/>
                <w:lang w:val="mn-MN"/>
              </w:rPr>
              <w:t>”</w:t>
            </w:r>
            <w:r w:rsidRPr="00C335BB">
              <w:rPr>
                <w:rFonts w:ascii="Arial" w:hAnsi="Arial" w:cs="Arial"/>
                <w:sz w:val="20"/>
                <w:szCs w:val="20"/>
              </w:rPr>
              <w:t>. In fact, at the end of the service life, the EES system can either be reused/'recovered or disposed of (after treatment, whenever necessary), possibly after dismantling and further processes.</w:t>
            </w:r>
          </w:p>
          <w:p w14:paraId="184E883C" w14:textId="77777777" w:rsidR="0050391B" w:rsidRPr="00C335BB" w:rsidRDefault="0050391B" w:rsidP="006A2F4F">
            <w:pPr>
              <w:jc w:val="both"/>
              <w:rPr>
                <w:rFonts w:ascii="Arial" w:hAnsi="Arial" w:cs="Arial"/>
                <w:sz w:val="20"/>
                <w:szCs w:val="20"/>
              </w:rPr>
            </w:pPr>
          </w:p>
          <w:p w14:paraId="3512844A"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2 to entry: </w:t>
            </w:r>
            <w:r w:rsidR="0050391B" w:rsidRPr="00C335BB">
              <w:rPr>
                <w:rFonts w:ascii="Arial" w:hAnsi="Arial" w:cs="Arial"/>
                <w:sz w:val="20"/>
                <w:szCs w:val="20"/>
                <w:lang w:val="mn-MN"/>
              </w:rPr>
              <w:t>“</w:t>
            </w:r>
            <w:r w:rsidRPr="00C335BB">
              <w:rPr>
                <w:rFonts w:ascii="Arial" w:hAnsi="Arial" w:cs="Arial"/>
                <w:sz w:val="20"/>
                <w:szCs w:val="20"/>
              </w:rPr>
              <w:t>life-cycle" is defined in ISO Guide 64:2008 2.5 and in IEC 60050-901:2013, 901 -07-12</w:t>
            </w:r>
          </w:p>
          <w:p w14:paraId="2269D3F1" w14:textId="77777777" w:rsidR="0050391B" w:rsidRPr="00C335BB" w:rsidRDefault="0050391B" w:rsidP="006A2F4F">
            <w:pPr>
              <w:jc w:val="both"/>
              <w:rPr>
                <w:rFonts w:ascii="Arial" w:hAnsi="Arial" w:cs="Arial"/>
                <w:sz w:val="20"/>
                <w:szCs w:val="20"/>
              </w:rPr>
            </w:pPr>
          </w:p>
          <w:p w14:paraId="50F47BD9" w14:textId="77777777" w:rsidR="00E55978" w:rsidRPr="00C335BB" w:rsidRDefault="00E55978" w:rsidP="006A2F4F">
            <w:pPr>
              <w:jc w:val="both"/>
              <w:rPr>
                <w:rFonts w:ascii="Arial" w:hAnsi="Arial" w:cs="Arial"/>
                <w:b/>
                <w:sz w:val="24"/>
                <w:szCs w:val="24"/>
              </w:rPr>
            </w:pPr>
          </w:p>
          <w:p w14:paraId="4E400F9E"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4.7.2</w:t>
            </w:r>
          </w:p>
          <w:p w14:paraId="0AA40DCC"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end of service life values</w:t>
            </w:r>
          </w:p>
          <w:p w14:paraId="52B20614" w14:textId="77777777" w:rsidR="0050391B" w:rsidRPr="00C335BB" w:rsidRDefault="005237FE" w:rsidP="006A2F4F">
            <w:pPr>
              <w:jc w:val="both"/>
              <w:rPr>
                <w:rFonts w:ascii="Arial" w:hAnsi="Arial" w:cs="Arial"/>
                <w:sz w:val="24"/>
                <w:szCs w:val="24"/>
                <w:lang w:val="mn-MN"/>
              </w:rPr>
            </w:pPr>
            <w:r w:rsidRPr="00C335BB">
              <w:rPr>
                <w:rFonts w:ascii="Arial" w:hAnsi="Arial" w:cs="Arial"/>
                <w:sz w:val="24"/>
                <w:szCs w:val="24"/>
              </w:rPr>
              <w:t>value of unit parameters of an EES system that designate the end of service life</w:t>
            </w:r>
            <w:r w:rsidRPr="00C335BB">
              <w:rPr>
                <w:rFonts w:ascii="Arial" w:hAnsi="Arial" w:cs="Arial"/>
                <w:sz w:val="24"/>
                <w:szCs w:val="24"/>
                <w:lang w:val="mn-MN"/>
              </w:rPr>
              <w:t xml:space="preserve"> </w:t>
            </w:r>
          </w:p>
          <w:p w14:paraId="5D3740A5" w14:textId="77777777" w:rsidR="00303D6E" w:rsidRDefault="00303D6E" w:rsidP="006A2F4F">
            <w:pPr>
              <w:jc w:val="both"/>
              <w:rPr>
                <w:rFonts w:ascii="Arial" w:hAnsi="Arial" w:cs="Arial"/>
                <w:sz w:val="20"/>
                <w:szCs w:val="20"/>
              </w:rPr>
            </w:pPr>
          </w:p>
          <w:p w14:paraId="29FDB8CF" w14:textId="3EDA713F"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EES system unit parameters, such as rated energy capacity, step response performances, rated powers, are generally determined by the consensus between the user and the supplier.</w:t>
            </w:r>
          </w:p>
          <w:p w14:paraId="05A7A210" w14:textId="77777777" w:rsidR="0050391B" w:rsidRPr="00C335BB" w:rsidRDefault="0050391B" w:rsidP="006A2F4F">
            <w:pPr>
              <w:jc w:val="both"/>
              <w:rPr>
                <w:rFonts w:ascii="Arial" w:hAnsi="Arial" w:cs="Arial"/>
                <w:sz w:val="20"/>
                <w:szCs w:val="20"/>
              </w:rPr>
            </w:pPr>
          </w:p>
          <w:p w14:paraId="0B00F085" w14:textId="77777777" w:rsidR="008273B6" w:rsidRPr="00C335BB" w:rsidRDefault="008273B6" w:rsidP="008273B6">
            <w:pPr>
              <w:jc w:val="both"/>
              <w:rPr>
                <w:rFonts w:ascii="Arial" w:hAnsi="Arial" w:cs="Arial"/>
                <w:b/>
                <w:sz w:val="24"/>
                <w:szCs w:val="24"/>
              </w:rPr>
            </w:pPr>
          </w:p>
          <w:p w14:paraId="3E17D457" w14:textId="77777777" w:rsidR="008273B6" w:rsidRPr="00C335BB" w:rsidRDefault="008273B6" w:rsidP="008273B6">
            <w:pPr>
              <w:jc w:val="both"/>
              <w:rPr>
                <w:rFonts w:ascii="Arial" w:hAnsi="Arial" w:cs="Arial"/>
                <w:b/>
                <w:sz w:val="24"/>
                <w:szCs w:val="24"/>
                <w:lang w:val="mn-MN"/>
              </w:rPr>
            </w:pPr>
            <w:r w:rsidRPr="00C335BB">
              <w:rPr>
                <w:rFonts w:ascii="Arial" w:hAnsi="Arial" w:cs="Arial"/>
                <w:b/>
                <w:sz w:val="24"/>
                <w:szCs w:val="24"/>
              </w:rPr>
              <w:t>4.7.</w:t>
            </w:r>
            <w:r w:rsidRPr="00C335BB">
              <w:rPr>
                <w:rFonts w:ascii="Arial" w:hAnsi="Arial" w:cs="Arial"/>
                <w:b/>
                <w:sz w:val="24"/>
                <w:szCs w:val="24"/>
                <w:lang w:val="mn-MN"/>
              </w:rPr>
              <w:t>3</w:t>
            </w:r>
          </w:p>
          <w:p w14:paraId="3339E606" w14:textId="77777777" w:rsidR="008273B6" w:rsidRPr="00C335BB" w:rsidRDefault="008273B6" w:rsidP="008273B6">
            <w:pPr>
              <w:jc w:val="both"/>
              <w:rPr>
                <w:rFonts w:ascii="Arial" w:hAnsi="Arial" w:cs="Arial"/>
                <w:b/>
                <w:sz w:val="24"/>
                <w:szCs w:val="24"/>
              </w:rPr>
            </w:pPr>
            <w:r w:rsidRPr="00C335BB">
              <w:rPr>
                <w:rFonts w:ascii="Arial" w:hAnsi="Arial" w:cs="Arial"/>
                <w:b/>
                <w:sz w:val="24"/>
                <w:szCs w:val="24"/>
              </w:rPr>
              <w:t xml:space="preserve">expected service life </w:t>
            </w:r>
          </w:p>
          <w:p w14:paraId="4F3A348B" w14:textId="77777777" w:rsidR="008273B6" w:rsidRPr="00C335BB" w:rsidRDefault="008273B6" w:rsidP="006A2F4F">
            <w:pPr>
              <w:jc w:val="both"/>
              <w:rPr>
                <w:rFonts w:ascii="Arial" w:hAnsi="Arial" w:cs="Arial"/>
                <w:i/>
                <w:sz w:val="24"/>
                <w:szCs w:val="24"/>
              </w:rPr>
            </w:pPr>
            <w:r w:rsidRPr="00C335BB">
              <w:rPr>
                <w:rFonts w:ascii="Arial" w:hAnsi="Arial" w:cs="Arial"/>
                <w:i/>
                <w:sz w:val="24"/>
                <w:szCs w:val="24"/>
              </w:rPr>
              <w:t>T</w:t>
            </w:r>
            <w:r w:rsidRPr="00C335BB">
              <w:rPr>
                <w:rFonts w:ascii="Arial" w:hAnsi="Arial" w:cs="Arial"/>
                <w:i/>
                <w:sz w:val="24"/>
                <w:szCs w:val="24"/>
                <w:vertAlign w:val="subscript"/>
              </w:rPr>
              <w:t>SL</w:t>
            </w:r>
          </w:p>
          <w:p w14:paraId="06FE9376"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design duration for which the EES system unit parameters are g</w:t>
            </w:r>
            <w:r w:rsidR="008273B6" w:rsidRPr="00C335BB">
              <w:rPr>
                <w:rFonts w:ascii="Arial" w:hAnsi="Arial" w:cs="Arial"/>
                <w:sz w:val="24"/>
                <w:szCs w:val="24"/>
              </w:rPr>
              <w:t xml:space="preserve">reater than end of service life </w:t>
            </w:r>
            <w:r w:rsidRPr="00C335BB">
              <w:rPr>
                <w:rFonts w:ascii="Arial" w:hAnsi="Arial" w:cs="Arial"/>
                <w:sz w:val="24"/>
                <w:szCs w:val="24"/>
              </w:rPr>
              <w:t>values at continuous operating conditions</w:t>
            </w:r>
          </w:p>
          <w:p w14:paraId="6F6BDCF9" w14:textId="77777777" w:rsidR="005237FE" w:rsidRPr="00C335BB" w:rsidRDefault="005237FE" w:rsidP="003E13E1">
            <w:pPr>
              <w:spacing w:line="276" w:lineRule="auto"/>
              <w:jc w:val="both"/>
              <w:rPr>
                <w:rFonts w:ascii="Arial" w:hAnsi="Arial" w:cs="Arial"/>
                <w:sz w:val="20"/>
                <w:szCs w:val="20"/>
              </w:rPr>
            </w:pPr>
          </w:p>
          <w:p w14:paraId="180924C3" w14:textId="77777777" w:rsidR="003E13E1" w:rsidRPr="00C335BB" w:rsidRDefault="003E13E1" w:rsidP="003E13E1">
            <w:pPr>
              <w:spacing w:line="276" w:lineRule="auto"/>
              <w:jc w:val="both"/>
              <w:rPr>
                <w:rFonts w:ascii="Arial" w:hAnsi="Arial" w:cs="Arial"/>
                <w:sz w:val="20"/>
                <w:szCs w:val="20"/>
              </w:rPr>
            </w:pPr>
          </w:p>
          <w:p w14:paraId="31D3FA53" w14:textId="77777777" w:rsidR="005237FE" w:rsidRPr="00C335BB" w:rsidRDefault="005237FE" w:rsidP="005237FE">
            <w:pPr>
              <w:jc w:val="both"/>
              <w:rPr>
                <w:rFonts w:ascii="Arial" w:hAnsi="Arial" w:cs="Arial"/>
                <w:sz w:val="20"/>
                <w:szCs w:val="20"/>
              </w:rPr>
            </w:pPr>
            <w:r w:rsidRPr="00C335BB">
              <w:rPr>
                <w:rFonts w:ascii="Arial" w:hAnsi="Arial" w:cs="Arial"/>
                <w:sz w:val="20"/>
                <w:szCs w:val="20"/>
              </w:rPr>
              <w:t>Note 1 to entry: Generally this duration is expressed in years or in duty-cycles.</w:t>
            </w:r>
          </w:p>
          <w:p w14:paraId="790FB6F2" w14:textId="77777777" w:rsidR="00303D6E" w:rsidRDefault="00303D6E" w:rsidP="008273B6">
            <w:pPr>
              <w:jc w:val="both"/>
              <w:rPr>
                <w:rFonts w:ascii="Arial" w:hAnsi="Arial" w:cs="Arial"/>
                <w:sz w:val="24"/>
                <w:szCs w:val="24"/>
              </w:rPr>
            </w:pPr>
          </w:p>
          <w:p w14:paraId="2C36FF72" w14:textId="59F7233D" w:rsidR="008273B6" w:rsidRPr="00C335BB" w:rsidRDefault="008273B6" w:rsidP="008273B6">
            <w:pPr>
              <w:jc w:val="both"/>
              <w:rPr>
                <w:rFonts w:ascii="Arial" w:hAnsi="Arial" w:cs="Arial"/>
                <w:sz w:val="24"/>
                <w:szCs w:val="24"/>
              </w:rPr>
            </w:pPr>
            <w:r w:rsidRPr="00C335BB">
              <w:rPr>
                <w:rFonts w:ascii="Arial" w:hAnsi="Arial" w:cs="Arial"/>
                <w:sz w:val="24"/>
                <w:szCs w:val="24"/>
              </w:rPr>
              <w:t>[SOURCE: IEC 62477-1:2012, 3.14, modified - The original definition has been adapted for</w:t>
            </w:r>
          </w:p>
          <w:p w14:paraId="54F28238" w14:textId="77777777" w:rsidR="008273B6" w:rsidRPr="00C335BB" w:rsidRDefault="008273B6" w:rsidP="008273B6">
            <w:pPr>
              <w:jc w:val="both"/>
              <w:rPr>
                <w:rFonts w:ascii="Arial" w:hAnsi="Arial" w:cs="Arial"/>
                <w:sz w:val="24"/>
                <w:szCs w:val="24"/>
              </w:rPr>
            </w:pPr>
            <w:r w:rsidRPr="00C335BB">
              <w:rPr>
                <w:rFonts w:ascii="Arial" w:hAnsi="Arial" w:cs="Arial"/>
                <w:sz w:val="24"/>
                <w:szCs w:val="24"/>
              </w:rPr>
              <w:t>the EES system and the note to entry has been added.]</w:t>
            </w:r>
          </w:p>
          <w:p w14:paraId="767A74F5" w14:textId="77777777" w:rsidR="0050391B" w:rsidRPr="00C335BB" w:rsidRDefault="0050391B" w:rsidP="006A2F4F">
            <w:pPr>
              <w:jc w:val="both"/>
              <w:rPr>
                <w:rFonts w:ascii="Arial" w:hAnsi="Arial" w:cs="Arial"/>
                <w:sz w:val="20"/>
                <w:szCs w:val="20"/>
              </w:rPr>
            </w:pPr>
          </w:p>
          <w:p w14:paraId="52E5DA4E"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4.8</w:t>
            </w:r>
          </w:p>
          <w:p w14:paraId="56F4D38D"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permitted depth of charge</w:t>
            </w:r>
          </w:p>
          <w:p w14:paraId="0964B3AC" w14:textId="77777777" w:rsidR="008273B6" w:rsidRPr="00C335BB" w:rsidRDefault="006A2F4F" w:rsidP="006A2F4F">
            <w:pPr>
              <w:jc w:val="both"/>
              <w:rPr>
                <w:rFonts w:ascii="Arial" w:hAnsi="Arial" w:cs="Arial"/>
                <w:sz w:val="24"/>
                <w:szCs w:val="24"/>
              </w:rPr>
            </w:pPr>
            <w:r w:rsidRPr="00C335BB">
              <w:rPr>
                <w:rFonts w:ascii="Arial" w:hAnsi="Arial" w:cs="Arial"/>
                <w:sz w:val="24"/>
                <w:szCs w:val="24"/>
              </w:rPr>
              <w:t>permitted DOC</w:t>
            </w:r>
            <w:r w:rsidRPr="00C335BB">
              <w:rPr>
                <w:rFonts w:ascii="Arial" w:hAnsi="Arial" w:cs="Arial"/>
                <w:sz w:val="24"/>
                <w:szCs w:val="24"/>
              </w:rPr>
              <w:tab/>
            </w:r>
          </w:p>
          <w:p w14:paraId="774D9317" w14:textId="77777777" w:rsidR="008273B6" w:rsidRPr="00C335BB" w:rsidRDefault="006A2F4F" w:rsidP="006A2F4F">
            <w:pPr>
              <w:jc w:val="both"/>
              <w:rPr>
                <w:rFonts w:ascii="Arial" w:hAnsi="Arial" w:cs="Arial"/>
                <w:sz w:val="24"/>
                <w:szCs w:val="24"/>
              </w:rPr>
            </w:pPr>
            <w:r w:rsidRPr="00C335BB">
              <w:rPr>
                <w:rFonts w:ascii="Arial" w:hAnsi="Arial" w:cs="Arial"/>
                <w:sz w:val="24"/>
                <w:szCs w:val="24"/>
              </w:rPr>
              <w:t>maximum percentage of accumulation subsystem energy ca</w:t>
            </w:r>
            <w:r w:rsidR="008273B6" w:rsidRPr="00C335BB">
              <w:rPr>
                <w:rFonts w:ascii="Arial" w:hAnsi="Arial" w:cs="Arial"/>
                <w:sz w:val="24"/>
                <w:szCs w:val="24"/>
              </w:rPr>
              <w:t xml:space="preserve">pacity that can be charged from </w:t>
            </w:r>
            <w:r w:rsidRPr="00C335BB">
              <w:rPr>
                <w:rFonts w:ascii="Arial" w:hAnsi="Arial" w:cs="Arial"/>
                <w:sz w:val="24"/>
                <w:szCs w:val="24"/>
              </w:rPr>
              <w:t>the full discharge level, in an EES system specified operating mode at continuous operating</w:t>
            </w:r>
            <w:r w:rsidR="00CF0DD9" w:rsidRPr="00C335BB">
              <w:rPr>
                <w:rFonts w:ascii="Arial" w:hAnsi="Arial" w:cs="Arial"/>
                <w:sz w:val="24"/>
                <w:szCs w:val="24"/>
                <w:lang w:val="mn-MN"/>
              </w:rPr>
              <w:t xml:space="preserve"> </w:t>
            </w:r>
            <w:r w:rsidRPr="00C335BB">
              <w:rPr>
                <w:rFonts w:ascii="Arial" w:hAnsi="Arial" w:cs="Arial"/>
                <w:sz w:val="24"/>
                <w:szCs w:val="24"/>
              </w:rPr>
              <w:t>conditions</w:t>
            </w:r>
            <w:r w:rsidRPr="00C335BB">
              <w:rPr>
                <w:rFonts w:ascii="Arial" w:hAnsi="Arial" w:cs="Arial"/>
                <w:sz w:val="20"/>
                <w:szCs w:val="20"/>
              </w:rPr>
              <w:tab/>
            </w:r>
          </w:p>
          <w:p w14:paraId="7610CFBD" w14:textId="77777777" w:rsidR="008273B6" w:rsidRPr="00C335BB" w:rsidRDefault="008273B6" w:rsidP="00FA450A">
            <w:pPr>
              <w:spacing w:line="276" w:lineRule="auto"/>
              <w:jc w:val="both"/>
              <w:rPr>
                <w:rFonts w:ascii="Arial" w:hAnsi="Arial" w:cs="Arial"/>
                <w:sz w:val="20"/>
                <w:szCs w:val="20"/>
              </w:rPr>
            </w:pPr>
          </w:p>
          <w:p w14:paraId="7DFE858F"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Permitted DOC can also be defined at a specific power of charge P</w:t>
            </w:r>
            <w:r w:rsidRPr="00C335BB">
              <w:rPr>
                <w:rFonts w:ascii="Arial" w:hAnsi="Arial" w:cs="Arial"/>
                <w:sz w:val="20"/>
                <w:szCs w:val="20"/>
                <w:vertAlign w:val="subscript"/>
              </w:rPr>
              <w:t>x</w:t>
            </w:r>
            <w:r w:rsidRPr="00C335BB">
              <w:rPr>
                <w:rFonts w:ascii="Arial" w:hAnsi="Arial" w:cs="Arial"/>
                <w:sz w:val="20"/>
                <w:szCs w:val="20"/>
              </w:rPr>
              <w:t>, in this case the term</w:t>
            </w:r>
          </w:p>
          <w:p w14:paraId="2856C18D" w14:textId="77777777" w:rsidR="006A2F4F" w:rsidRPr="00C335BB" w:rsidRDefault="008273B6" w:rsidP="006A2F4F">
            <w:pPr>
              <w:jc w:val="both"/>
              <w:rPr>
                <w:rFonts w:ascii="Arial" w:hAnsi="Arial" w:cs="Arial"/>
                <w:sz w:val="20"/>
                <w:szCs w:val="20"/>
              </w:rPr>
            </w:pPr>
            <w:r w:rsidRPr="00C335BB">
              <w:rPr>
                <w:rFonts w:ascii="Arial" w:hAnsi="Arial" w:cs="Arial"/>
                <w:sz w:val="20"/>
                <w:szCs w:val="20"/>
                <w:lang w:val="mn-MN"/>
              </w:rPr>
              <w:t>“</w:t>
            </w:r>
            <w:r w:rsidR="006A2F4F" w:rsidRPr="00C335BB">
              <w:rPr>
                <w:rFonts w:ascii="Arial" w:hAnsi="Arial" w:cs="Arial"/>
                <w:sz w:val="20"/>
                <w:szCs w:val="20"/>
              </w:rPr>
              <w:t xml:space="preserve">permitted DOC at </w:t>
            </w:r>
            <w:r w:rsidRPr="00C335BB">
              <w:rPr>
                <w:rFonts w:ascii="Arial" w:hAnsi="Arial" w:cs="Arial"/>
                <w:sz w:val="20"/>
                <w:szCs w:val="20"/>
              </w:rPr>
              <w:t>P</w:t>
            </w:r>
            <w:r w:rsidRPr="00C335BB">
              <w:rPr>
                <w:rFonts w:ascii="Arial" w:hAnsi="Arial" w:cs="Arial"/>
                <w:sz w:val="20"/>
                <w:szCs w:val="20"/>
                <w:vertAlign w:val="subscript"/>
              </w:rPr>
              <w:t>x</w:t>
            </w:r>
            <w:r w:rsidR="006A2F4F" w:rsidRPr="00C335BB">
              <w:rPr>
                <w:rFonts w:ascii="Arial" w:hAnsi="Arial" w:cs="Arial"/>
                <w:sz w:val="20"/>
                <w:szCs w:val="20"/>
              </w:rPr>
              <w:t xml:space="preserve"> </w:t>
            </w:r>
            <w:r w:rsidRPr="00C335BB">
              <w:rPr>
                <w:rFonts w:ascii="Arial" w:hAnsi="Arial" w:cs="Arial"/>
                <w:sz w:val="20"/>
                <w:szCs w:val="20"/>
                <w:lang w:val="mn-MN"/>
              </w:rPr>
              <w:t xml:space="preserve">“ </w:t>
            </w:r>
            <w:r w:rsidR="006A2F4F" w:rsidRPr="00C335BB">
              <w:rPr>
                <w:rFonts w:ascii="Arial" w:hAnsi="Arial" w:cs="Arial"/>
                <w:sz w:val="20"/>
                <w:szCs w:val="20"/>
              </w:rPr>
              <w:t>is frequently used.</w:t>
            </w:r>
          </w:p>
          <w:p w14:paraId="234C08C7" w14:textId="77777777" w:rsidR="008273B6" w:rsidRPr="00C335BB" w:rsidRDefault="008273B6" w:rsidP="00FA450A">
            <w:pPr>
              <w:spacing w:line="276" w:lineRule="auto"/>
              <w:jc w:val="both"/>
              <w:rPr>
                <w:rFonts w:ascii="Arial" w:hAnsi="Arial" w:cs="Arial"/>
                <w:sz w:val="20"/>
                <w:szCs w:val="20"/>
              </w:rPr>
            </w:pPr>
          </w:p>
          <w:p w14:paraId="36F989DE" w14:textId="77777777" w:rsidR="00BA1E53" w:rsidRPr="00C335BB" w:rsidRDefault="006A2F4F" w:rsidP="00C335BB">
            <w:pPr>
              <w:jc w:val="both"/>
              <w:rPr>
                <w:rFonts w:ascii="Arial" w:hAnsi="Arial" w:cs="Arial"/>
                <w:sz w:val="20"/>
                <w:szCs w:val="20"/>
              </w:rPr>
            </w:pPr>
            <w:r w:rsidRPr="00C335BB">
              <w:rPr>
                <w:rFonts w:ascii="Arial" w:hAnsi="Arial" w:cs="Arial"/>
                <w:sz w:val="20"/>
                <w:szCs w:val="20"/>
              </w:rPr>
              <w:t>Note 2 to entry: Typically, the accumulation subsystem energy capacity is overdimensioned to meet the EES</w:t>
            </w:r>
            <w:r w:rsidR="008273B6" w:rsidRPr="00C335BB">
              <w:rPr>
                <w:rFonts w:ascii="Arial" w:hAnsi="Arial" w:cs="Arial"/>
                <w:sz w:val="20"/>
                <w:szCs w:val="20"/>
                <w:lang w:val="mn-MN"/>
              </w:rPr>
              <w:t xml:space="preserve"> </w:t>
            </w:r>
            <w:r w:rsidRPr="00C335BB">
              <w:rPr>
                <w:rFonts w:ascii="Arial" w:hAnsi="Arial" w:cs="Arial"/>
                <w:sz w:val="20"/>
                <w:szCs w:val="20"/>
              </w:rPr>
              <w:t xml:space="preserve">system performances requirements expected for the entire service life, so only a portion of it contributes to </w:t>
            </w:r>
            <w:r w:rsidR="008273B6" w:rsidRPr="00C335BB">
              <w:rPr>
                <w:rFonts w:ascii="Arial" w:hAnsi="Arial" w:cs="Arial"/>
                <w:sz w:val="20"/>
                <w:szCs w:val="20"/>
              </w:rPr>
              <w:t>the</w:t>
            </w:r>
            <w:r w:rsidR="008273B6" w:rsidRPr="00C335BB">
              <w:rPr>
                <w:rFonts w:ascii="Arial" w:hAnsi="Arial" w:cs="Arial"/>
                <w:sz w:val="20"/>
                <w:szCs w:val="20"/>
                <w:lang w:val="mn-MN"/>
              </w:rPr>
              <w:t xml:space="preserve"> </w:t>
            </w:r>
            <w:r w:rsidRPr="00C335BB">
              <w:rPr>
                <w:rFonts w:ascii="Arial" w:hAnsi="Arial" w:cs="Arial"/>
                <w:sz w:val="20"/>
                <w:szCs w:val="20"/>
              </w:rPr>
              <w:t xml:space="preserve">EES system energy capacity. </w:t>
            </w:r>
          </w:p>
          <w:p w14:paraId="1E2ADFBE" w14:textId="77777777" w:rsidR="006A2F4F" w:rsidRPr="00C335BB" w:rsidRDefault="006A2F4F" w:rsidP="00C335BB">
            <w:pPr>
              <w:jc w:val="both"/>
              <w:rPr>
                <w:rFonts w:ascii="Arial" w:hAnsi="Arial" w:cs="Arial"/>
                <w:sz w:val="20"/>
                <w:szCs w:val="20"/>
              </w:rPr>
            </w:pPr>
            <w:r w:rsidRPr="00C335BB">
              <w:rPr>
                <w:rFonts w:ascii="Arial" w:hAnsi="Arial" w:cs="Arial"/>
                <w:sz w:val="20"/>
                <w:szCs w:val="20"/>
              </w:rPr>
              <w:lastRenderedPageBreak/>
              <w:t xml:space="preserve">The permitted DOC is one of the two boundaries of </w:t>
            </w:r>
            <w:r w:rsidR="008273B6" w:rsidRPr="00C335BB">
              <w:rPr>
                <w:rFonts w:ascii="Arial" w:hAnsi="Arial" w:cs="Arial"/>
                <w:sz w:val="20"/>
                <w:szCs w:val="20"/>
              </w:rPr>
              <w:t>this portion. The permitted DOC</w:t>
            </w:r>
            <w:r w:rsidR="008273B6" w:rsidRPr="00C335BB">
              <w:rPr>
                <w:rFonts w:ascii="Arial" w:hAnsi="Arial" w:cs="Arial"/>
                <w:sz w:val="20"/>
                <w:szCs w:val="20"/>
                <w:lang w:val="mn-MN"/>
              </w:rPr>
              <w:t xml:space="preserve"> </w:t>
            </w:r>
            <w:r w:rsidRPr="00C335BB">
              <w:rPr>
                <w:rFonts w:ascii="Arial" w:hAnsi="Arial" w:cs="Arial"/>
                <w:sz w:val="20"/>
                <w:szCs w:val="20"/>
              </w:rPr>
              <w:t>can be related to actual nominal or rated energy capacity.</w:t>
            </w:r>
          </w:p>
          <w:p w14:paraId="6DD64A8C" w14:textId="77777777" w:rsidR="003A3C6F" w:rsidRPr="00C335BB" w:rsidRDefault="003A3C6F" w:rsidP="006A2F4F">
            <w:pPr>
              <w:jc w:val="both"/>
              <w:rPr>
                <w:rFonts w:ascii="Arial" w:hAnsi="Arial" w:cs="Arial"/>
                <w:b/>
                <w:sz w:val="24"/>
                <w:szCs w:val="24"/>
              </w:rPr>
            </w:pPr>
          </w:p>
          <w:p w14:paraId="50F6C47C" w14:textId="77777777" w:rsidR="006B127D" w:rsidRDefault="006B127D" w:rsidP="006A2F4F">
            <w:pPr>
              <w:jc w:val="both"/>
              <w:rPr>
                <w:rFonts w:ascii="Arial" w:hAnsi="Arial" w:cs="Arial"/>
                <w:b/>
                <w:sz w:val="24"/>
                <w:szCs w:val="24"/>
              </w:rPr>
            </w:pPr>
          </w:p>
          <w:p w14:paraId="25DCAAFB"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4.9</w:t>
            </w:r>
          </w:p>
          <w:p w14:paraId="1D98222C"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permitted depth of discharge</w:t>
            </w:r>
          </w:p>
          <w:p w14:paraId="7063B44B" w14:textId="77777777" w:rsidR="000C38EF" w:rsidRPr="00C335BB" w:rsidRDefault="006A2F4F" w:rsidP="006A2F4F">
            <w:pPr>
              <w:jc w:val="both"/>
              <w:rPr>
                <w:rFonts w:ascii="Arial" w:hAnsi="Arial" w:cs="Arial"/>
                <w:sz w:val="24"/>
                <w:szCs w:val="24"/>
              </w:rPr>
            </w:pPr>
            <w:r w:rsidRPr="00C335BB">
              <w:rPr>
                <w:rFonts w:ascii="Arial" w:hAnsi="Arial" w:cs="Arial"/>
                <w:sz w:val="24"/>
                <w:szCs w:val="24"/>
              </w:rPr>
              <w:t>permitted DOD</w:t>
            </w:r>
            <w:r w:rsidRPr="00C335BB">
              <w:rPr>
                <w:rFonts w:ascii="Arial" w:hAnsi="Arial" w:cs="Arial"/>
                <w:sz w:val="24"/>
                <w:szCs w:val="24"/>
              </w:rPr>
              <w:tab/>
            </w:r>
          </w:p>
          <w:p w14:paraId="3C0897EF"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 xml:space="preserve">maximum percentage of accumulation subsystem energy </w:t>
            </w:r>
            <w:r w:rsidR="000C38EF" w:rsidRPr="00C335BB">
              <w:rPr>
                <w:rFonts w:ascii="Arial" w:hAnsi="Arial" w:cs="Arial"/>
                <w:sz w:val="24"/>
                <w:szCs w:val="24"/>
              </w:rPr>
              <w:t xml:space="preserve">capacity that can be discharged </w:t>
            </w:r>
            <w:r w:rsidRPr="00C335BB">
              <w:rPr>
                <w:rFonts w:ascii="Arial" w:hAnsi="Arial" w:cs="Arial"/>
                <w:sz w:val="24"/>
                <w:szCs w:val="24"/>
              </w:rPr>
              <w:t>from the full charge level, in an EES system specified operati</w:t>
            </w:r>
            <w:r w:rsidR="003A3C6F" w:rsidRPr="00C335BB">
              <w:rPr>
                <w:rFonts w:ascii="Arial" w:hAnsi="Arial" w:cs="Arial"/>
                <w:sz w:val="24"/>
                <w:szCs w:val="24"/>
              </w:rPr>
              <w:t xml:space="preserve">ng mode at continuous operatin </w:t>
            </w:r>
            <w:r w:rsidRPr="00C335BB">
              <w:rPr>
                <w:rFonts w:ascii="Arial" w:hAnsi="Arial" w:cs="Arial"/>
                <w:sz w:val="24"/>
                <w:szCs w:val="24"/>
              </w:rPr>
              <w:t>conditions</w:t>
            </w:r>
          </w:p>
          <w:p w14:paraId="30B97AE0" w14:textId="77777777" w:rsidR="000C38EF" w:rsidRPr="00C335BB" w:rsidRDefault="000C38EF" w:rsidP="000703B2">
            <w:pPr>
              <w:jc w:val="both"/>
              <w:rPr>
                <w:rFonts w:ascii="Arial" w:hAnsi="Arial" w:cs="Arial"/>
                <w:sz w:val="20"/>
                <w:szCs w:val="20"/>
              </w:rPr>
            </w:pPr>
          </w:p>
          <w:p w14:paraId="56ABAF0D" w14:textId="77777777" w:rsidR="00F26FB6" w:rsidRPr="00C335BB" w:rsidRDefault="00F26FB6" w:rsidP="000703B2">
            <w:pPr>
              <w:jc w:val="both"/>
              <w:rPr>
                <w:rFonts w:ascii="Arial" w:hAnsi="Arial" w:cs="Arial"/>
                <w:sz w:val="20"/>
                <w:szCs w:val="20"/>
              </w:rPr>
            </w:pPr>
          </w:p>
          <w:p w14:paraId="13677119"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Permitted DOD can also be defined at a specific power of discharge P</w:t>
            </w:r>
            <w:r w:rsidR="000C38EF" w:rsidRPr="00C335BB">
              <w:rPr>
                <w:rFonts w:ascii="Arial" w:hAnsi="Arial" w:cs="Arial"/>
                <w:sz w:val="20"/>
                <w:szCs w:val="20"/>
                <w:vertAlign w:val="subscript"/>
              </w:rPr>
              <w:t>x</w:t>
            </w:r>
            <w:r w:rsidRPr="00C335BB">
              <w:rPr>
                <w:rFonts w:ascii="Arial" w:hAnsi="Arial" w:cs="Arial"/>
                <w:sz w:val="20"/>
                <w:szCs w:val="20"/>
              </w:rPr>
              <w:t>, in this case the term</w:t>
            </w:r>
          </w:p>
          <w:p w14:paraId="026A8ABA" w14:textId="77777777" w:rsidR="006A2F4F" w:rsidRPr="00C335BB" w:rsidRDefault="000C38EF" w:rsidP="006A2F4F">
            <w:pPr>
              <w:jc w:val="both"/>
              <w:rPr>
                <w:rFonts w:ascii="Arial" w:hAnsi="Arial" w:cs="Arial"/>
                <w:sz w:val="20"/>
                <w:szCs w:val="20"/>
              </w:rPr>
            </w:pPr>
            <w:r w:rsidRPr="00C335BB">
              <w:rPr>
                <w:rFonts w:ascii="Arial" w:hAnsi="Arial" w:cs="Arial"/>
                <w:sz w:val="20"/>
                <w:szCs w:val="20"/>
              </w:rPr>
              <w:t>‘’</w:t>
            </w:r>
            <w:r w:rsidR="006A2F4F" w:rsidRPr="00C335BB">
              <w:rPr>
                <w:rFonts w:ascii="Arial" w:hAnsi="Arial" w:cs="Arial"/>
                <w:sz w:val="20"/>
                <w:szCs w:val="20"/>
              </w:rPr>
              <w:t>permitted DOD at P</w:t>
            </w:r>
            <w:r w:rsidR="006A2F4F" w:rsidRPr="00C335BB">
              <w:rPr>
                <w:rFonts w:ascii="Arial" w:hAnsi="Arial" w:cs="Arial"/>
                <w:sz w:val="20"/>
                <w:szCs w:val="20"/>
                <w:vertAlign w:val="subscript"/>
              </w:rPr>
              <w:t>x</w:t>
            </w:r>
            <w:r w:rsidR="006A2F4F" w:rsidRPr="00C335BB">
              <w:rPr>
                <w:rFonts w:ascii="Arial" w:hAnsi="Arial" w:cs="Arial"/>
                <w:sz w:val="20"/>
                <w:szCs w:val="20"/>
              </w:rPr>
              <w:t>" is frequently used.</w:t>
            </w:r>
          </w:p>
          <w:p w14:paraId="4C58AF5A" w14:textId="77777777" w:rsidR="000C38EF" w:rsidRPr="00C335BB" w:rsidRDefault="000C38EF" w:rsidP="006A2F4F">
            <w:pPr>
              <w:jc w:val="both"/>
              <w:rPr>
                <w:rFonts w:ascii="Arial" w:hAnsi="Arial" w:cs="Arial"/>
                <w:sz w:val="20"/>
                <w:szCs w:val="20"/>
              </w:rPr>
            </w:pPr>
          </w:p>
          <w:p w14:paraId="014BE8DE" w14:textId="77777777" w:rsidR="000C38EF" w:rsidRPr="00C335BB" w:rsidRDefault="006A2F4F" w:rsidP="006A2F4F">
            <w:pPr>
              <w:jc w:val="both"/>
              <w:rPr>
                <w:rFonts w:ascii="Arial" w:hAnsi="Arial" w:cs="Arial"/>
                <w:sz w:val="20"/>
                <w:szCs w:val="20"/>
              </w:rPr>
            </w:pPr>
            <w:r w:rsidRPr="00C335BB">
              <w:rPr>
                <w:rFonts w:ascii="Arial" w:hAnsi="Arial" w:cs="Arial"/>
                <w:sz w:val="20"/>
                <w:szCs w:val="20"/>
              </w:rPr>
              <w:t xml:space="preserve">Note 2 to entry: Typically, the accumulation subsystem energy capacity is </w:t>
            </w:r>
            <w:r w:rsidR="000C38EF" w:rsidRPr="00C335BB">
              <w:rPr>
                <w:rFonts w:ascii="Arial" w:hAnsi="Arial" w:cs="Arial"/>
                <w:sz w:val="20"/>
                <w:szCs w:val="20"/>
              </w:rPr>
              <w:t xml:space="preserve">overdimensioned to meet the EES </w:t>
            </w:r>
            <w:r w:rsidRPr="00C335BB">
              <w:rPr>
                <w:rFonts w:ascii="Arial" w:hAnsi="Arial" w:cs="Arial"/>
                <w:sz w:val="20"/>
                <w:szCs w:val="20"/>
              </w:rPr>
              <w:t>system performances requirements expected for the entire service life, so only a portion of it co</w:t>
            </w:r>
            <w:r w:rsidR="000C38EF" w:rsidRPr="00C335BB">
              <w:rPr>
                <w:rFonts w:ascii="Arial" w:hAnsi="Arial" w:cs="Arial"/>
                <w:sz w:val="20"/>
                <w:szCs w:val="20"/>
              </w:rPr>
              <w:t xml:space="preserve">ntributes to the </w:t>
            </w:r>
            <w:r w:rsidRPr="00C335BB">
              <w:rPr>
                <w:rFonts w:ascii="Arial" w:hAnsi="Arial" w:cs="Arial"/>
                <w:sz w:val="20"/>
                <w:szCs w:val="20"/>
              </w:rPr>
              <w:t xml:space="preserve">EES system energy capacity. </w:t>
            </w:r>
          </w:p>
          <w:p w14:paraId="5831369B" w14:textId="77777777" w:rsidR="00A16DCA" w:rsidRDefault="00A16DCA" w:rsidP="00AE77DC">
            <w:pPr>
              <w:spacing w:line="360" w:lineRule="auto"/>
              <w:jc w:val="both"/>
              <w:rPr>
                <w:rFonts w:ascii="Arial" w:hAnsi="Arial" w:cs="Arial"/>
                <w:sz w:val="20"/>
                <w:szCs w:val="20"/>
              </w:rPr>
            </w:pPr>
          </w:p>
          <w:p w14:paraId="33C9095A"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4.10</w:t>
            </w:r>
          </w:p>
          <w:p w14:paraId="42787EC3"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nominal charging time</w:t>
            </w:r>
          </w:p>
          <w:p w14:paraId="23A3DA1B" w14:textId="77777777" w:rsidR="006A2F4F" w:rsidRPr="00C335BB" w:rsidRDefault="006A2F4F" w:rsidP="006A2F4F">
            <w:pPr>
              <w:jc w:val="both"/>
              <w:rPr>
                <w:rFonts w:ascii="Arial" w:hAnsi="Arial" w:cs="Arial"/>
                <w:i/>
                <w:sz w:val="24"/>
                <w:szCs w:val="24"/>
              </w:rPr>
            </w:pPr>
            <w:r w:rsidRPr="00C335BB">
              <w:rPr>
                <w:rFonts w:ascii="Arial" w:hAnsi="Arial" w:cs="Arial"/>
                <w:i/>
                <w:sz w:val="24"/>
                <w:szCs w:val="24"/>
              </w:rPr>
              <w:t>T</w:t>
            </w:r>
            <w:r w:rsidRPr="00C335BB">
              <w:rPr>
                <w:rFonts w:ascii="Arial" w:hAnsi="Arial" w:cs="Arial"/>
                <w:i/>
                <w:sz w:val="24"/>
                <w:szCs w:val="24"/>
                <w:vertAlign w:val="subscript"/>
              </w:rPr>
              <w:t>NC</w:t>
            </w:r>
          </w:p>
          <w:p w14:paraId="5FF2FA6D"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nominal energy capacity divided by the nominal active power during charge</w:t>
            </w:r>
          </w:p>
          <w:p w14:paraId="077DFF6B" w14:textId="77777777" w:rsidR="000C38EF" w:rsidRPr="00C335BB" w:rsidRDefault="000C38EF" w:rsidP="006A2F4F">
            <w:pPr>
              <w:jc w:val="both"/>
              <w:rPr>
                <w:rFonts w:ascii="Arial" w:hAnsi="Arial" w:cs="Arial"/>
                <w:sz w:val="20"/>
                <w:szCs w:val="20"/>
              </w:rPr>
            </w:pPr>
          </w:p>
          <w:p w14:paraId="07BC5ADB" w14:textId="77777777" w:rsidR="00A16DCA" w:rsidRPr="00C335BB" w:rsidRDefault="00A16DCA" w:rsidP="006A2F4F">
            <w:pPr>
              <w:jc w:val="both"/>
              <w:rPr>
                <w:rFonts w:ascii="Arial" w:hAnsi="Arial" w:cs="Arial"/>
                <w:sz w:val="20"/>
                <w:szCs w:val="20"/>
              </w:rPr>
            </w:pPr>
          </w:p>
          <w:p w14:paraId="5FF632C3"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T</w:t>
            </w:r>
            <w:r w:rsidRPr="00C335BB">
              <w:rPr>
                <w:rFonts w:ascii="Arial" w:hAnsi="Arial" w:cs="Arial"/>
                <w:sz w:val="20"/>
                <w:szCs w:val="20"/>
                <w:vertAlign w:val="subscript"/>
              </w:rPr>
              <w:t>NC</w:t>
            </w:r>
            <w:r w:rsidR="000C38EF" w:rsidRPr="00C335BB">
              <w:rPr>
                <w:rFonts w:ascii="Arial" w:hAnsi="Arial" w:cs="Arial"/>
                <w:sz w:val="20"/>
                <w:szCs w:val="20"/>
              </w:rPr>
              <w:t xml:space="preserve"> =E</w:t>
            </w:r>
            <w:r w:rsidRPr="00C335BB">
              <w:rPr>
                <w:rFonts w:ascii="Arial" w:hAnsi="Arial" w:cs="Arial"/>
                <w:sz w:val="20"/>
                <w:szCs w:val="20"/>
                <w:vertAlign w:val="subscript"/>
              </w:rPr>
              <w:t>NC</w:t>
            </w:r>
            <w:r w:rsidR="000C38EF" w:rsidRPr="00C335BB">
              <w:rPr>
                <w:rFonts w:ascii="Arial" w:hAnsi="Arial" w:cs="Arial"/>
                <w:sz w:val="20"/>
                <w:szCs w:val="20"/>
              </w:rPr>
              <w:t>/E</w:t>
            </w:r>
            <w:r w:rsidRPr="00C335BB">
              <w:rPr>
                <w:rFonts w:ascii="Arial" w:hAnsi="Arial" w:cs="Arial"/>
                <w:sz w:val="20"/>
                <w:szCs w:val="20"/>
                <w:vertAlign w:val="subscript"/>
              </w:rPr>
              <w:t>CN</w:t>
            </w:r>
          </w:p>
          <w:p w14:paraId="03064D51"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 </w:t>
            </w:r>
          </w:p>
          <w:p w14:paraId="23D0D42D"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Second (s) is the base unit, other units may be chosen for convenience as well (h).</w:t>
            </w:r>
          </w:p>
          <w:p w14:paraId="1D687B39" w14:textId="77777777" w:rsidR="000C38EF" w:rsidRPr="00C335BB" w:rsidRDefault="000C38EF" w:rsidP="006A2F4F">
            <w:pPr>
              <w:jc w:val="both"/>
              <w:rPr>
                <w:rFonts w:ascii="Arial" w:hAnsi="Arial" w:cs="Arial"/>
                <w:sz w:val="20"/>
                <w:szCs w:val="20"/>
              </w:rPr>
            </w:pPr>
          </w:p>
          <w:p w14:paraId="4C4BFF04"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2 to entry: With reference to the EES system based on secondary batteries and to the charge rate definition, </w:t>
            </w:r>
            <w:r w:rsidR="000C38EF" w:rsidRPr="00C335BB">
              <w:rPr>
                <w:rFonts w:ascii="Arial" w:hAnsi="Arial" w:cs="Arial"/>
                <w:sz w:val="20"/>
                <w:szCs w:val="20"/>
              </w:rPr>
              <w:t>T</w:t>
            </w:r>
            <w:r w:rsidRPr="00C335BB">
              <w:rPr>
                <w:rFonts w:ascii="Arial" w:hAnsi="Arial" w:cs="Arial"/>
                <w:sz w:val="20"/>
                <w:szCs w:val="20"/>
                <w:vertAlign w:val="subscript"/>
              </w:rPr>
              <w:t>NC</w:t>
            </w:r>
            <w:r w:rsidRPr="00C335BB">
              <w:rPr>
                <w:rFonts w:ascii="Arial" w:hAnsi="Arial" w:cs="Arial"/>
                <w:sz w:val="20"/>
                <w:szCs w:val="20"/>
              </w:rPr>
              <w:t xml:space="preserve"> is the minimum time for which the batteries rated capacity should be declared {this capacity should also be compatible with </w:t>
            </w:r>
            <w:r w:rsidR="000C38EF" w:rsidRPr="00C335BB">
              <w:rPr>
                <w:rFonts w:ascii="Arial" w:hAnsi="Arial" w:cs="Arial"/>
                <w:sz w:val="20"/>
                <w:szCs w:val="20"/>
              </w:rPr>
              <w:t>P</w:t>
            </w:r>
            <w:r w:rsidRPr="00C335BB">
              <w:rPr>
                <w:rFonts w:ascii="Arial" w:hAnsi="Arial" w:cs="Arial"/>
                <w:sz w:val="20"/>
                <w:szCs w:val="20"/>
                <w:vertAlign w:val="subscript"/>
              </w:rPr>
              <w:t>CN</w:t>
            </w:r>
            <w:r w:rsidRPr="00C335BB">
              <w:rPr>
                <w:rFonts w:ascii="Arial" w:hAnsi="Arial" w:cs="Arial"/>
                <w:sz w:val="20"/>
                <w:szCs w:val="20"/>
              </w:rPr>
              <w:t>).</w:t>
            </w:r>
          </w:p>
          <w:p w14:paraId="1A8316F8" w14:textId="77777777" w:rsidR="000C38EF" w:rsidRPr="00C335BB" w:rsidRDefault="000C38EF" w:rsidP="006A2F4F">
            <w:pPr>
              <w:jc w:val="both"/>
              <w:rPr>
                <w:rFonts w:ascii="Arial" w:hAnsi="Arial" w:cs="Arial"/>
                <w:sz w:val="20"/>
                <w:szCs w:val="20"/>
              </w:rPr>
            </w:pPr>
          </w:p>
          <w:p w14:paraId="3214EBC1"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 xml:space="preserve">Note 3 to entry; </w:t>
            </w:r>
            <w:r w:rsidR="000C38EF" w:rsidRPr="00C335BB">
              <w:rPr>
                <w:rFonts w:ascii="Arial" w:hAnsi="Arial" w:cs="Arial"/>
                <w:sz w:val="20"/>
                <w:szCs w:val="20"/>
              </w:rPr>
              <w:t>‘’</w:t>
            </w:r>
            <w:r w:rsidRPr="00C335BB">
              <w:rPr>
                <w:rFonts w:ascii="Arial" w:hAnsi="Arial" w:cs="Arial"/>
                <w:sz w:val="20"/>
                <w:szCs w:val="20"/>
              </w:rPr>
              <w:t>charge rate" (relating to secondary cells and batteries) is</w:t>
            </w:r>
            <w:r w:rsidR="000C38EF" w:rsidRPr="00C335BB">
              <w:rPr>
                <w:rFonts w:ascii="Arial" w:hAnsi="Arial" w:cs="Arial"/>
                <w:sz w:val="20"/>
                <w:szCs w:val="20"/>
              </w:rPr>
              <w:t xml:space="preserve"> defined in IEC 60050-482:2004. </w:t>
            </w:r>
            <w:r w:rsidRPr="00C335BB">
              <w:rPr>
                <w:rFonts w:ascii="Arial" w:hAnsi="Arial" w:cs="Arial"/>
                <w:sz w:val="20"/>
                <w:szCs w:val="20"/>
              </w:rPr>
              <w:t>482-05-45.</w:t>
            </w:r>
          </w:p>
          <w:p w14:paraId="67A525C6" w14:textId="77777777" w:rsidR="000C38EF" w:rsidRPr="00C335BB" w:rsidRDefault="000C38EF" w:rsidP="006A2F4F">
            <w:pPr>
              <w:jc w:val="both"/>
              <w:rPr>
                <w:rFonts w:ascii="Arial" w:hAnsi="Arial" w:cs="Arial"/>
                <w:sz w:val="20"/>
                <w:szCs w:val="20"/>
              </w:rPr>
            </w:pPr>
          </w:p>
          <w:p w14:paraId="45A714E4"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4.11</w:t>
            </w:r>
          </w:p>
          <w:p w14:paraId="35D94140"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nominal discharging time</w:t>
            </w:r>
          </w:p>
          <w:p w14:paraId="6AA90698" w14:textId="77777777" w:rsidR="006A2F4F" w:rsidRPr="00C335BB" w:rsidRDefault="000C38EF" w:rsidP="006A2F4F">
            <w:pPr>
              <w:jc w:val="both"/>
              <w:rPr>
                <w:rFonts w:ascii="Arial" w:hAnsi="Arial" w:cs="Arial"/>
                <w:i/>
                <w:sz w:val="24"/>
                <w:szCs w:val="24"/>
              </w:rPr>
            </w:pPr>
            <w:r w:rsidRPr="00C335BB">
              <w:rPr>
                <w:rFonts w:ascii="Arial" w:hAnsi="Arial" w:cs="Arial"/>
                <w:i/>
                <w:sz w:val="24"/>
                <w:szCs w:val="24"/>
              </w:rPr>
              <w:t>T</w:t>
            </w:r>
            <w:r w:rsidR="006A2F4F" w:rsidRPr="00C335BB">
              <w:rPr>
                <w:rFonts w:ascii="Arial" w:hAnsi="Arial" w:cs="Arial"/>
                <w:i/>
                <w:sz w:val="24"/>
                <w:szCs w:val="24"/>
                <w:vertAlign w:val="subscript"/>
              </w:rPr>
              <w:t>ND</w:t>
            </w:r>
          </w:p>
          <w:p w14:paraId="716EE6F5"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nominal energy capacity divided by the nominal active power during discharge</w:t>
            </w:r>
          </w:p>
          <w:p w14:paraId="469F3ADE" w14:textId="77777777" w:rsidR="000C38EF" w:rsidRPr="00C335BB" w:rsidRDefault="006A2F4F" w:rsidP="000C38EF">
            <w:pPr>
              <w:jc w:val="both"/>
              <w:rPr>
                <w:rFonts w:ascii="Arial" w:hAnsi="Arial" w:cs="Arial"/>
                <w:sz w:val="20"/>
                <w:szCs w:val="20"/>
              </w:rPr>
            </w:pPr>
            <w:r w:rsidRPr="00C335BB">
              <w:rPr>
                <w:rFonts w:ascii="Arial" w:hAnsi="Arial" w:cs="Arial"/>
                <w:sz w:val="20"/>
                <w:szCs w:val="20"/>
              </w:rPr>
              <w:t xml:space="preserve"> </w:t>
            </w:r>
          </w:p>
          <w:p w14:paraId="65A225D8" w14:textId="77777777" w:rsidR="00E9567B" w:rsidRPr="00C335BB" w:rsidRDefault="00E9567B" w:rsidP="000C38EF">
            <w:pPr>
              <w:jc w:val="both"/>
              <w:rPr>
                <w:rFonts w:ascii="Arial" w:hAnsi="Arial" w:cs="Arial"/>
                <w:sz w:val="20"/>
                <w:szCs w:val="20"/>
              </w:rPr>
            </w:pPr>
          </w:p>
          <w:p w14:paraId="1892CF73" w14:textId="77777777" w:rsidR="000C38EF" w:rsidRPr="00C335BB" w:rsidRDefault="000C38EF" w:rsidP="000C38EF">
            <w:pPr>
              <w:jc w:val="both"/>
              <w:rPr>
                <w:rFonts w:ascii="Arial" w:hAnsi="Arial" w:cs="Arial"/>
                <w:i/>
                <w:sz w:val="24"/>
                <w:szCs w:val="24"/>
              </w:rPr>
            </w:pPr>
            <w:r w:rsidRPr="00C335BB">
              <w:rPr>
                <w:rFonts w:ascii="Arial" w:hAnsi="Arial" w:cs="Arial"/>
                <w:i/>
                <w:sz w:val="24"/>
                <w:szCs w:val="24"/>
              </w:rPr>
              <w:t>T</w:t>
            </w:r>
            <w:r w:rsidRPr="00C335BB">
              <w:rPr>
                <w:rFonts w:ascii="Arial" w:hAnsi="Arial" w:cs="Arial"/>
                <w:i/>
                <w:sz w:val="24"/>
                <w:szCs w:val="24"/>
                <w:vertAlign w:val="subscript"/>
              </w:rPr>
              <w:t>ND=</w:t>
            </w:r>
            <w:r w:rsidR="003936CC" w:rsidRPr="00C335BB">
              <w:rPr>
                <w:rFonts w:ascii="Arial" w:hAnsi="Arial" w:cs="Arial"/>
                <w:i/>
                <w:sz w:val="24"/>
                <w:szCs w:val="24"/>
              </w:rPr>
              <w:t>E</w:t>
            </w:r>
            <w:r w:rsidR="003936CC" w:rsidRPr="00C335BB">
              <w:rPr>
                <w:rFonts w:ascii="Arial" w:hAnsi="Arial" w:cs="Arial"/>
                <w:i/>
                <w:sz w:val="24"/>
                <w:szCs w:val="24"/>
                <w:vertAlign w:val="subscript"/>
              </w:rPr>
              <w:t>NC</w:t>
            </w:r>
            <w:r w:rsidR="003936CC" w:rsidRPr="00C335BB">
              <w:rPr>
                <w:rFonts w:ascii="Arial" w:hAnsi="Arial" w:cs="Arial"/>
                <w:i/>
                <w:sz w:val="24"/>
                <w:szCs w:val="24"/>
              </w:rPr>
              <w:t>/P</w:t>
            </w:r>
            <w:r w:rsidR="003936CC" w:rsidRPr="00C335BB">
              <w:rPr>
                <w:rFonts w:ascii="Arial" w:hAnsi="Arial" w:cs="Arial"/>
                <w:i/>
                <w:sz w:val="24"/>
                <w:szCs w:val="24"/>
                <w:vertAlign w:val="subscript"/>
              </w:rPr>
              <w:t>ND</w:t>
            </w:r>
          </w:p>
          <w:p w14:paraId="532D2B8B" w14:textId="77777777" w:rsidR="006A2F4F" w:rsidRPr="00C335BB" w:rsidRDefault="006A2F4F" w:rsidP="00E9567B">
            <w:pPr>
              <w:spacing w:line="276" w:lineRule="auto"/>
              <w:jc w:val="both"/>
              <w:rPr>
                <w:rFonts w:ascii="Arial" w:hAnsi="Arial" w:cs="Arial"/>
                <w:sz w:val="20"/>
                <w:szCs w:val="20"/>
              </w:rPr>
            </w:pPr>
          </w:p>
          <w:p w14:paraId="06EC5941"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Second (s) is the base unit, other units may be chosen for convenience as well (h).</w:t>
            </w:r>
          </w:p>
          <w:p w14:paraId="3428B95A" w14:textId="77777777" w:rsidR="003936CC" w:rsidRPr="00C335BB" w:rsidRDefault="003936CC" w:rsidP="006A2F4F">
            <w:pPr>
              <w:jc w:val="both"/>
              <w:rPr>
                <w:rFonts w:ascii="Arial" w:hAnsi="Arial" w:cs="Arial"/>
                <w:sz w:val="20"/>
                <w:szCs w:val="20"/>
              </w:rPr>
            </w:pPr>
          </w:p>
          <w:p w14:paraId="195B8804"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With reference to the EES system based on secondary batteries and to the discharge rate definition, T</w:t>
            </w:r>
            <w:r w:rsidR="003936CC" w:rsidRPr="00C335BB">
              <w:rPr>
                <w:rFonts w:ascii="Arial" w:hAnsi="Arial" w:cs="Arial"/>
                <w:sz w:val="20"/>
                <w:szCs w:val="20"/>
                <w:vertAlign w:val="subscript"/>
              </w:rPr>
              <w:t>ND</w:t>
            </w:r>
            <w:r w:rsidRPr="00C335BB">
              <w:rPr>
                <w:rFonts w:ascii="Arial" w:hAnsi="Arial" w:cs="Arial"/>
                <w:sz w:val="20"/>
                <w:szCs w:val="20"/>
              </w:rPr>
              <w:t xml:space="preserve"> is the minimum time for which the batteries </w:t>
            </w:r>
            <w:r w:rsidRPr="00C335BB">
              <w:rPr>
                <w:rFonts w:ascii="Arial" w:hAnsi="Arial" w:cs="Arial"/>
                <w:sz w:val="20"/>
                <w:szCs w:val="20"/>
              </w:rPr>
              <w:lastRenderedPageBreak/>
              <w:t>rated capacity should be declared (this capacity should be also compatible with P</w:t>
            </w:r>
            <w:r w:rsidR="003936CC" w:rsidRPr="00C335BB">
              <w:rPr>
                <w:rFonts w:ascii="Arial" w:hAnsi="Arial" w:cs="Arial"/>
                <w:sz w:val="20"/>
                <w:szCs w:val="20"/>
                <w:vertAlign w:val="subscript"/>
              </w:rPr>
              <w:t>DN</w:t>
            </w:r>
            <w:r w:rsidRPr="00C335BB">
              <w:rPr>
                <w:rFonts w:ascii="Arial" w:hAnsi="Arial" w:cs="Arial"/>
                <w:sz w:val="20"/>
                <w:szCs w:val="20"/>
              </w:rPr>
              <w:t>).</w:t>
            </w:r>
          </w:p>
          <w:p w14:paraId="677DBE85"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3 to entry: "discharge rate" (relating to secondary cells and batteries) is defined in IEC 60050-482:2004, 482-03-25.</w:t>
            </w:r>
          </w:p>
          <w:p w14:paraId="5E02CF94"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4.12</w:t>
            </w:r>
          </w:p>
          <w:p w14:paraId="2CE243BF" w14:textId="77777777" w:rsidR="006A2F4F" w:rsidRPr="00C335BB" w:rsidRDefault="006A2F4F" w:rsidP="006A2F4F">
            <w:pPr>
              <w:jc w:val="both"/>
              <w:rPr>
                <w:rFonts w:ascii="Arial" w:hAnsi="Arial" w:cs="Arial"/>
                <w:sz w:val="24"/>
                <w:szCs w:val="24"/>
              </w:rPr>
            </w:pPr>
            <w:r w:rsidRPr="00C335BB">
              <w:rPr>
                <w:rFonts w:ascii="Arial" w:hAnsi="Arial" w:cs="Arial"/>
                <w:b/>
                <w:sz w:val="24"/>
                <w:szCs w:val="24"/>
              </w:rPr>
              <w:t>energy efficiency</w:t>
            </w:r>
            <w:r w:rsidRPr="00C335BB">
              <w:rPr>
                <w:rFonts w:ascii="Arial" w:hAnsi="Arial" w:cs="Arial"/>
                <w:sz w:val="24"/>
                <w:szCs w:val="24"/>
              </w:rPr>
              <w:tab/>
            </w:r>
          </w:p>
          <w:p w14:paraId="7F4DCE33"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useful energy output at the primary POC divided by the r</w:t>
            </w:r>
            <w:r w:rsidR="003936CC" w:rsidRPr="00C335BB">
              <w:rPr>
                <w:rFonts w:ascii="Arial" w:hAnsi="Arial" w:cs="Arial"/>
                <w:sz w:val="24"/>
                <w:szCs w:val="24"/>
              </w:rPr>
              <w:t xml:space="preserve">equired energy input by the EES </w:t>
            </w:r>
            <w:r w:rsidRPr="00C335BB">
              <w:rPr>
                <w:rFonts w:ascii="Arial" w:hAnsi="Arial" w:cs="Arial"/>
                <w:sz w:val="24"/>
                <w:szCs w:val="24"/>
              </w:rPr>
              <w:t>system including all</w:t>
            </w:r>
            <w:r w:rsidR="003936CC" w:rsidRPr="00C335BB">
              <w:rPr>
                <w:rFonts w:ascii="Arial" w:hAnsi="Arial" w:cs="Arial"/>
                <w:sz w:val="24"/>
                <w:szCs w:val="24"/>
              </w:rPr>
              <w:t xml:space="preserve"> parasitic and auxiliary energy </w:t>
            </w:r>
            <w:r w:rsidRPr="00C335BB">
              <w:rPr>
                <w:rFonts w:ascii="Arial" w:hAnsi="Arial" w:cs="Arial"/>
                <w:sz w:val="24"/>
                <w:szCs w:val="24"/>
              </w:rPr>
              <w:t xml:space="preserve">needed </w:t>
            </w:r>
            <w:r w:rsidR="003936CC" w:rsidRPr="00C335BB">
              <w:rPr>
                <w:rFonts w:ascii="Arial" w:hAnsi="Arial" w:cs="Arial"/>
                <w:sz w:val="24"/>
                <w:szCs w:val="24"/>
              </w:rPr>
              <w:t xml:space="preserve">to run the system and evaluated </w:t>
            </w:r>
            <w:r w:rsidRPr="00C335BB">
              <w:rPr>
                <w:rFonts w:ascii="Arial" w:hAnsi="Arial" w:cs="Arial"/>
                <w:sz w:val="24"/>
                <w:szCs w:val="24"/>
              </w:rPr>
              <w:t>during the EES system operation with the same final state of charge a</w:t>
            </w:r>
            <w:r w:rsidR="003936CC" w:rsidRPr="00C335BB">
              <w:rPr>
                <w:rFonts w:ascii="Arial" w:hAnsi="Arial" w:cs="Arial"/>
                <w:sz w:val="24"/>
                <w:szCs w:val="24"/>
              </w:rPr>
              <w:t xml:space="preserve">s the initial state of </w:t>
            </w:r>
            <w:r w:rsidRPr="00C335BB">
              <w:rPr>
                <w:rFonts w:ascii="Arial" w:hAnsi="Arial" w:cs="Arial"/>
                <w:sz w:val="24"/>
                <w:szCs w:val="24"/>
              </w:rPr>
              <w:t>charge</w:t>
            </w:r>
          </w:p>
          <w:p w14:paraId="66EC763B" w14:textId="77777777" w:rsidR="00274E7E" w:rsidRPr="00C335BB" w:rsidRDefault="00274E7E" w:rsidP="00F60292">
            <w:pPr>
              <w:spacing w:line="276" w:lineRule="auto"/>
              <w:jc w:val="both"/>
              <w:rPr>
                <w:rFonts w:ascii="Arial" w:hAnsi="Arial" w:cs="Arial"/>
                <w:sz w:val="20"/>
                <w:szCs w:val="20"/>
              </w:rPr>
            </w:pPr>
          </w:p>
          <w:p w14:paraId="0372DD2A" w14:textId="77777777" w:rsidR="00AE77DC" w:rsidRDefault="00AE77DC" w:rsidP="006A2F4F">
            <w:pPr>
              <w:jc w:val="both"/>
              <w:rPr>
                <w:rFonts w:ascii="Arial" w:hAnsi="Arial" w:cs="Arial"/>
                <w:sz w:val="20"/>
                <w:szCs w:val="20"/>
              </w:rPr>
            </w:pPr>
          </w:p>
          <w:p w14:paraId="1880B171" w14:textId="6EBA7DA4" w:rsidR="006A2F4F" w:rsidRPr="00C335BB" w:rsidRDefault="006A2F4F" w:rsidP="006A2F4F">
            <w:pPr>
              <w:jc w:val="both"/>
              <w:rPr>
                <w:rFonts w:ascii="Arial" w:hAnsi="Arial" w:cs="Arial"/>
                <w:sz w:val="20"/>
                <w:szCs w:val="20"/>
              </w:rPr>
            </w:pPr>
            <w:r w:rsidRPr="00C335BB">
              <w:rPr>
                <w:rFonts w:ascii="Arial" w:hAnsi="Arial" w:cs="Arial"/>
                <w:sz w:val="20"/>
                <w:szCs w:val="20"/>
              </w:rPr>
              <w:t>Note 1 to entry: The parasitic and auxiliary energy needed to run the syste</w:t>
            </w:r>
            <w:r w:rsidR="003936CC" w:rsidRPr="00C335BB">
              <w:rPr>
                <w:rFonts w:ascii="Arial" w:hAnsi="Arial" w:cs="Arial"/>
                <w:sz w:val="20"/>
                <w:szCs w:val="20"/>
              </w:rPr>
              <w:t>m includes energy losses, self-</w:t>
            </w:r>
            <w:r w:rsidRPr="00C335BB">
              <w:rPr>
                <w:rFonts w:ascii="Arial" w:hAnsi="Arial" w:cs="Arial"/>
                <w:sz w:val="20"/>
                <w:szCs w:val="20"/>
              </w:rPr>
              <w:t>discharge, heating or cooling, etc.</w:t>
            </w:r>
          </w:p>
          <w:p w14:paraId="1C240722" w14:textId="77777777" w:rsidR="003936CC" w:rsidRPr="00C335BB" w:rsidRDefault="003936CC" w:rsidP="006A2F4F">
            <w:pPr>
              <w:jc w:val="both"/>
              <w:rPr>
                <w:rFonts w:ascii="Arial" w:hAnsi="Arial" w:cs="Arial"/>
                <w:sz w:val="20"/>
                <w:szCs w:val="20"/>
              </w:rPr>
            </w:pPr>
          </w:p>
          <w:p w14:paraId="2D3256FB"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Efficiency is generally expressed in percentage.</w:t>
            </w:r>
          </w:p>
          <w:p w14:paraId="28E4FFEB" w14:textId="77777777" w:rsidR="00AE77DC" w:rsidRDefault="00AE77DC" w:rsidP="006A2F4F">
            <w:pPr>
              <w:jc w:val="both"/>
              <w:rPr>
                <w:rFonts w:ascii="Arial" w:hAnsi="Arial" w:cs="Arial"/>
                <w:b/>
                <w:sz w:val="24"/>
                <w:szCs w:val="24"/>
              </w:rPr>
            </w:pPr>
          </w:p>
          <w:p w14:paraId="7F3F946D" w14:textId="689B4CFA" w:rsidR="006A2F4F" w:rsidRPr="00C335BB" w:rsidRDefault="006A2F4F" w:rsidP="006A2F4F">
            <w:pPr>
              <w:jc w:val="both"/>
              <w:rPr>
                <w:rFonts w:ascii="Arial" w:hAnsi="Arial" w:cs="Arial"/>
                <w:b/>
                <w:sz w:val="24"/>
                <w:szCs w:val="24"/>
              </w:rPr>
            </w:pPr>
            <w:r w:rsidRPr="00C335BB">
              <w:rPr>
                <w:rFonts w:ascii="Arial" w:hAnsi="Arial" w:cs="Arial"/>
                <w:b/>
                <w:sz w:val="24"/>
                <w:szCs w:val="24"/>
              </w:rPr>
              <w:t>4.12.1</w:t>
            </w:r>
          </w:p>
          <w:p w14:paraId="452E111C"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duty-cycle roundtrip efficiency</w:t>
            </w:r>
          </w:p>
          <w:p w14:paraId="13532E39"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energy discharged measured at the primary POC divided by</w:t>
            </w:r>
            <w:r w:rsidR="003936CC" w:rsidRPr="00C335BB">
              <w:rPr>
                <w:rFonts w:ascii="Arial" w:hAnsi="Arial" w:cs="Arial"/>
                <w:sz w:val="24"/>
                <w:szCs w:val="24"/>
              </w:rPr>
              <w:t xml:space="preserve"> the energy absorbed by the EES </w:t>
            </w:r>
            <w:r w:rsidRPr="00C335BB">
              <w:rPr>
                <w:rFonts w:ascii="Arial" w:hAnsi="Arial" w:cs="Arial"/>
                <w:sz w:val="24"/>
                <w:szCs w:val="24"/>
              </w:rPr>
              <w:t>system, as a sum of what is measured at all the POCs (prima</w:t>
            </w:r>
            <w:r w:rsidR="003936CC" w:rsidRPr="00C335BB">
              <w:rPr>
                <w:rFonts w:ascii="Arial" w:hAnsi="Arial" w:cs="Arial"/>
                <w:sz w:val="24"/>
                <w:szCs w:val="24"/>
              </w:rPr>
              <w:t>ry and auxiliary), during duty-</w:t>
            </w:r>
            <w:r w:rsidRPr="00C335BB">
              <w:rPr>
                <w:rFonts w:ascii="Arial" w:hAnsi="Arial" w:cs="Arial"/>
                <w:sz w:val="24"/>
                <w:szCs w:val="24"/>
              </w:rPr>
              <w:t>cycles in a specified operating mode at continuous operating</w:t>
            </w:r>
            <w:r w:rsidR="003936CC" w:rsidRPr="00C335BB">
              <w:rPr>
                <w:rFonts w:ascii="Arial" w:hAnsi="Arial" w:cs="Arial"/>
                <w:sz w:val="24"/>
                <w:szCs w:val="24"/>
              </w:rPr>
              <w:t xml:space="preserve"> conditions with the same final </w:t>
            </w:r>
            <w:r w:rsidRPr="00C335BB">
              <w:rPr>
                <w:rFonts w:ascii="Arial" w:hAnsi="Arial" w:cs="Arial"/>
                <w:sz w:val="24"/>
                <w:szCs w:val="24"/>
              </w:rPr>
              <w:t>state of charge as the initial state of charge</w:t>
            </w:r>
          </w:p>
          <w:p w14:paraId="79210C62" w14:textId="77777777" w:rsidR="003936CC" w:rsidRPr="00C335BB" w:rsidRDefault="003936CC" w:rsidP="00AE77DC">
            <w:pPr>
              <w:jc w:val="both"/>
              <w:rPr>
                <w:rFonts w:ascii="Arial" w:hAnsi="Arial" w:cs="Arial"/>
                <w:sz w:val="20"/>
                <w:szCs w:val="20"/>
              </w:rPr>
            </w:pPr>
          </w:p>
          <w:p w14:paraId="03E4F6FA" w14:textId="77777777" w:rsidR="000703B2" w:rsidRDefault="000703B2" w:rsidP="00AE77DC">
            <w:pPr>
              <w:jc w:val="both"/>
              <w:rPr>
                <w:rFonts w:ascii="Arial" w:hAnsi="Arial" w:cs="Arial"/>
                <w:sz w:val="20"/>
                <w:szCs w:val="20"/>
              </w:rPr>
            </w:pPr>
          </w:p>
          <w:p w14:paraId="01E3938A" w14:textId="77777777" w:rsidR="006A2F4F" w:rsidRPr="00C335BB" w:rsidRDefault="006A2F4F" w:rsidP="00AE77DC">
            <w:pPr>
              <w:jc w:val="both"/>
              <w:rPr>
                <w:rFonts w:ascii="Arial" w:hAnsi="Arial" w:cs="Arial"/>
                <w:sz w:val="20"/>
                <w:szCs w:val="20"/>
              </w:rPr>
            </w:pPr>
            <w:r w:rsidRPr="00C335BB">
              <w:rPr>
                <w:rFonts w:ascii="Arial" w:hAnsi="Arial" w:cs="Arial"/>
                <w:sz w:val="20"/>
                <w:szCs w:val="20"/>
              </w:rPr>
              <w:t>Note 1 to entry: Typically, the duty-cycles performed involve the full ene</w:t>
            </w:r>
            <w:r w:rsidR="005023B5" w:rsidRPr="00C335BB">
              <w:rPr>
                <w:rFonts w:ascii="Arial" w:hAnsi="Arial" w:cs="Arial"/>
                <w:sz w:val="20"/>
                <w:szCs w:val="20"/>
              </w:rPr>
              <w:t>rgy capacity of the EES system.</w:t>
            </w:r>
            <w:r w:rsidR="005023B5" w:rsidRPr="00C335BB">
              <w:rPr>
                <w:rFonts w:ascii="Arial" w:hAnsi="Arial" w:cs="Arial"/>
                <w:sz w:val="20"/>
                <w:szCs w:val="20"/>
                <w:lang w:val="mn-MN"/>
              </w:rPr>
              <w:t xml:space="preserve"> </w:t>
            </w:r>
            <w:r w:rsidRPr="00C335BB">
              <w:rPr>
                <w:rFonts w:ascii="Arial" w:hAnsi="Arial" w:cs="Arial"/>
                <w:sz w:val="20"/>
                <w:szCs w:val="20"/>
              </w:rPr>
              <w:t>Roundtrip efficiency can be related to actual, nominal or rated energy capacity.</w:t>
            </w:r>
          </w:p>
          <w:p w14:paraId="129FC9E3" w14:textId="77777777" w:rsidR="003936CC" w:rsidRPr="00C335BB" w:rsidRDefault="003936CC" w:rsidP="006A2F4F">
            <w:pPr>
              <w:jc w:val="both"/>
              <w:rPr>
                <w:rFonts w:ascii="Arial" w:hAnsi="Arial" w:cs="Arial"/>
                <w:sz w:val="20"/>
                <w:szCs w:val="20"/>
              </w:rPr>
            </w:pPr>
          </w:p>
          <w:p w14:paraId="1710B826"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Note 2 to entry: Efficiency is generally expressed in percentage.</w:t>
            </w:r>
          </w:p>
          <w:p w14:paraId="77755A80"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4.12.2</w:t>
            </w:r>
          </w:p>
          <w:p w14:paraId="6C1DD263" w14:textId="77777777" w:rsidR="006A2F4F" w:rsidRPr="00C335BB" w:rsidRDefault="006A2F4F" w:rsidP="006A2F4F">
            <w:pPr>
              <w:jc w:val="both"/>
              <w:rPr>
                <w:rFonts w:ascii="Arial" w:hAnsi="Arial" w:cs="Arial"/>
                <w:b/>
                <w:sz w:val="24"/>
                <w:szCs w:val="24"/>
              </w:rPr>
            </w:pPr>
            <w:r w:rsidRPr="00C335BB">
              <w:rPr>
                <w:rFonts w:ascii="Arial" w:hAnsi="Arial" w:cs="Arial"/>
                <w:b/>
                <w:sz w:val="24"/>
                <w:szCs w:val="24"/>
              </w:rPr>
              <w:t>efficiency chart</w:t>
            </w:r>
          </w:p>
          <w:p w14:paraId="4F1D23C3" w14:textId="77777777" w:rsidR="006A2F4F" w:rsidRPr="00C335BB" w:rsidRDefault="006A2F4F" w:rsidP="006A2F4F">
            <w:pPr>
              <w:jc w:val="both"/>
              <w:rPr>
                <w:rFonts w:ascii="Arial" w:hAnsi="Arial" w:cs="Arial"/>
                <w:sz w:val="24"/>
                <w:szCs w:val="24"/>
              </w:rPr>
            </w:pPr>
            <w:r w:rsidRPr="00C335BB">
              <w:rPr>
                <w:rFonts w:ascii="Arial" w:hAnsi="Arial" w:cs="Arial"/>
                <w:sz w:val="24"/>
                <w:szCs w:val="24"/>
              </w:rPr>
              <w:t>bidimensional table defining the EESS roundtrip efficiency in a</w:t>
            </w:r>
            <w:r w:rsidR="00D435DD" w:rsidRPr="00C335BB">
              <w:rPr>
                <w:rFonts w:ascii="Arial" w:hAnsi="Arial" w:cs="Arial"/>
                <w:sz w:val="24"/>
                <w:szCs w:val="24"/>
              </w:rPr>
              <w:t xml:space="preserve">ll the main points of the power </w:t>
            </w:r>
            <w:r w:rsidRPr="00C335BB">
              <w:rPr>
                <w:rFonts w:ascii="Arial" w:hAnsi="Arial" w:cs="Arial"/>
                <w:sz w:val="24"/>
                <w:szCs w:val="24"/>
              </w:rPr>
              <w:t>capability chart</w:t>
            </w:r>
          </w:p>
          <w:p w14:paraId="2BF1DD29" w14:textId="77777777" w:rsidR="006A2F4F" w:rsidRPr="00C335BB" w:rsidRDefault="006A2F4F" w:rsidP="006A2F4F">
            <w:pPr>
              <w:jc w:val="both"/>
              <w:rPr>
                <w:rFonts w:ascii="Arial" w:hAnsi="Arial" w:cs="Arial"/>
                <w:sz w:val="20"/>
                <w:szCs w:val="20"/>
              </w:rPr>
            </w:pPr>
            <w:r w:rsidRPr="00C335BB">
              <w:rPr>
                <w:rFonts w:ascii="Arial" w:hAnsi="Arial" w:cs="Arial"/>
                <w:sz w:val="24"/>
                <w:szCs w:val="24"/>
              </w:rPr>
              <w:t xml:space="preserve"> </w:t>
            </w:r>
            <w:r w:rsidRPr="00C335BB">
              <w:rPr>
                <w:rFonts w:ascii="Arial" w:hAnsi="Arial" w:cs="Arial"/>
                <w:sz w:val="20"/>
                <w:szCs w:val="20"/>
              </w:rPr>
              <w:t xml:space="preserve"> </w:t>
            </w:r>
          </w:p>
          <w:p w14:paraId="78BE4841" w14:textId="77777777" w:rsidR="006A2F4F" w:rsidRPr="00C335BB" w:rsidRDefault="006A2F4F" w:rsidP="006A2F4F">
            <w:pPr>
              <w:jc w:val="both"/>
              <w:rPr>
                <w:rFonts w:ascii="Arial" w:hAnsi="Arial" w:cs="Arial"/>
                <w:sz w:val="20"/>
                <w:szCs w:val="20"/>
              </w:rPr>
            </w:pPr>
            <w:r w:rsidRPr="00C335BB">
              <w:rPr>
                <w:rFonts w:ascii="Arial" w:hAnsi="Arial" w:cs="Arial"/>
                <w:sz w:val="20"/>
                <w:szCs w:val="20"/>
              </w:rPr>
              <w:t>EXAMPLE According to Table 1, the first efficiency chart axis contains at least 10 capability chart points in the charge quadrants, the second axis contains at least 10 capability points in the discharge quadrants. The selection of these points could be carried out according to the following rules:</w:t>
            </w:r>
          </w:p>
          <w:p w14:paraId="36E6E810" w14:textId="77777777" w:rsidR="00D435DD" w:rsidRPr="00C335BB" w:rsidRDefault="00D435DD" w:rsidP="006A2F4F">
            <w:pPr>
              <w:jc w:val="both"/>
              <w:rPr>
                <w:rFonts w:ascii="Arial" w:hAnsi="Arial" w:cs="Arial"/>
                <w:sz w:val="20"/>
                <w:szCs w:val="20"/>
              </w:rPr>
            </w:pPr>
          </w:p>
          <w:p w14:paraId="536190CB" w14:textId="77777777" w:rsidR="006A2F4F" w:rsidRPr="00C335BB" w:rsidRDefault="006A2F4F" w:rsidP="00D435DD">
            <w:pPr>
              <w:pStyle w:val="ListParagraph"/>
              <w:numPr>
                <w:ilvl w:val="0"/>
                <w:numId w:val="10"/>
              </w:numPr>
              <w:ind w:left="304"/>
              <w:jc w:val="both"/>
              <w:rPr>
                <w:rFonts w:ascii="Arial" w:hAnsi="Arial" w:cs="Arial"/>
                <w:sz w:val="20"/>
                <w:szCs w:val="20"/>
              </w:rPr>
            </w:pPr>
            <w:r w:rsidRPr="00C335BB">
              <w:rPr>
                <w:rFonts w:ascii="Arial" w:hAnsi="Arial" w:cs="Arial"/>
                <w:sz w:val="20"/>
                <w:szCs w:val="20"/>
              </w:rPr>
              <w:t>include any combination between points with apparent rated power, P</w:t>
            </w:r>
            <w:r w:rsidRPr="00C335BB">
              <w:rPr>
                <w:rFonts w:ascii="Arial" w:hAnsi="Arial" w:cs="Arial"/>
                <w:sz w:val="20"/>
                <w:szCs w:val="20"/>
                <w:vertAlign w:val="subscript"/>
              </w:rPr>
              <w:t>CR</w:t>
            </w:r>
            <w:r w:rsidR="00D435DD" w:rsidRPr="00C335BB">
              <w:rPr>
                <w:rFonts w:ascii="Arial" w:hAnsi="Arial" w:cs="Arial"/>
                <w:sz w:val="20"/>
                <w:szCs w:val="20"/>
                <w:vertAlign w:val="subscript"/>
              </w:rPr>
              <w:t>,</w:t>
            </w:r>
            <w:r w:rsidRPr="00C335BB">
              <w:rPr>
                <w:rFonts w:ascii="Arial" w:hAnsi="Arial" w:cs="Arial"/>
                <w:sz w:val="20"/>
                <w:szCs w:val="20"/>
              </w:rPr>
              <w:t xml:space="preserve"> P</w:t>
            </w:r>
            <w:r w:rsidRPr="00C335BB">
              <w:rPr>
                <w:rFonts w:ascii="Arial" w:hAnsi="Arial" w:cs="Arial"/>
                <w:sz w:val="20"/>
                <w:szCs w:val="20"/>
                <w:vertAlign w:val="subscript"/>
              </w:rPr>
              <w:t>DR</w:t>
            </w:r>
            <w:r w:rsidR="00D435DD" w:rsidRPr="00C335BB">
              <w:rPr>
                <w:rFonts w:ascii="Arial" w:hAnsi="Arial" w:cs="Arial"/>
                <w:sz w:val="20"/>
                <w:szCs w:val="20"/>
                <w:vertAlign w:val="subscript"/>
              </w:rPr>
              <w:t>,</w:t>
            </w:r>
            <w:r w:rsidRPr="00C335BB">
              <w:rPr>
                <w:rFonts w:ascii="Arial" w:hAnsi="Arial" w:cs="Arial"/>
                <w:sz w:val="20"/>
                <w:szCs w:val="20"/>
              </w:rPr>
              <w:t xml:space="preserve"> </w:t>
            </w:r>
            <w:r w:rsidR="00D435DD" w:rsidRPr="00C335BB">
              <w:rPr>
                <w:rFonts w:ascii="Arial" w:hAnsi="Arial" w:cs="Arial"/>
                <w:sz w:val="20"/>
                <w:szCs w:val="20"/>
              </w:rPr>
              <w:t>Q</w:t>
            </w:r>
            <w:r w:rsidR="00D435DD" w:rsidRPr="00C335BB">
              <w:rPr>
                <w:rFonts w:ascii="Arial" w:hAnsi="Arial" w:cs="Arial"/>
                <w:sz w:val="20"/>
                <w:szCs w:val="20"/>
                <w:vertAlign w:val="subscript"/>
              </w:rPr>
              <w:t>I</w:t>
            </w:r>
            <w:r w:rsidRPr="00C335BB">
              <w:rPr>
                <w:rFonts w:ascii="Arial" w:hAnsi="Arial" w:cs="Arial"/>
                <w:sz w:val="20"/>
                <w:szCs w:val="20"/>
                <w:vertAlign w:val="subscript"/>
              </w:rPr>
              <w:t>R</w:t>
            </w:r>
            <w:r w:rsidR="00D435DD" w:rsidRPr="00C335BB">
              <w:rPr>
                <w:rFonts w:ascii="Arial" w:hAnsi="Arial" w:cs="Arial"/>
                <w:sz w:val="20"/>
                <w:szCs w:val="20"/>
              </w:rPr>
              <w:t>, Q</w:t>
            </w:r>
            <w:r w:rsidR="00D435DD" w:rsidRPr="00C335BB">
              <w:rPr>
                <w:rFonts w:ascii="Arial" w:hAnsi="Arial" w:cs="Arial"/>
                <w:sz w:val="20"/>
                <w:szCs w:val="20"/>
                <w:vertAlign w:val="subscript"/>
              </w:rPr>
              <w:t>CR</w:t>
            </w:r>
            <w:r w:rsidRPr="00C335BB">
              <w:rPr>
                <w:rFonts w:ascii="Arial" w:hAnsi="Arial" w:cs="Arial"/>
                <w:sz w:val="20"/>
                <w:szCs w:val="20"/>
              </w:rPr>
              <w:t>;</w:t>
            </w:r>
          </w:p>
          <w:p w14:paraId="60FC938F" w14:textId="77777777" w:rsidR="00D435DD" w:rsidRPr="00C335BB" w:rsidRDefault="006A2F4F" w:rsidP="00D435DD">
            <w:pPr>
              <w:pStyle w:val="ListParagraph"/>
              <w:numPr>
                <w:ilvl w:val="0"/>
                <w:numId w:val="10"/>
              </w:numPr>
              <w:ind w:left="304"/>
              <w:jc w:val="both"/>
              <w:rPr>
                <w:rFonts w:ascii="Arial" w:hAnsi="Arial" w:cs="Arial"/>
                <w:sz w:val="20"/>
                <w:szCs w:val="20"/>
              </w:rPr>
            </w:pPr>
            <w:r w:rsidRPr="00C335BB">
              <w:rPr>
                <w:rFonts w:ascii="Arial" w:hAnsi="Arial" w:cs="Arial"/>
                <w:sz w:val="20"/>
                <w:szCs w:val="20"/>
              </w:rPr>
              <w:t xml:space="preserve">avoid points with active power &lt; 5 % of rated active </w:t>
            </w:r>
            <w:r w:rsidR="00D435DD" w:rsidRPr="00C335BB">
              <w:rPr>
                <w:rFonts w:ascii="Arial" w:hAnsi="Arial" w:cs="Arial"/>
                <w:sz w:val="20"/>
                <w:szCs w:val="20"/>
              </w:rPr>
              <w:t xml:space="preserve"> </w:t>
            </w:r>
          </w:p>
          <w:p w14:paraId="54B5D0A8" w14:textId="77777777" w:rsidR="006A2F4F" w:rsidRPr="00C335BB" w:rsidRDefault="006A2F4F" w:rsidP="00D435DD">
            <w:pPr>
              <w:pStyle w:val="ListParagraph"/>
              <w:ind w:left="304"/>
              <w:jc w:val="both"/>
              <w:rPr>
                <w:rFonts w:ascii="Arial" w:hAnsi="Arial" w:cs="Arial"/>
                <w:sz w:val="20"/>
                <w:szCs w:val="20"/>
              </w:rPr>
            </w:pPr>
            <w:r w:rsidRPr="00C335BB">
              <w:rPr>
                <w:rFonts w:ascii="Arial" w:hAnsi="Arial" w:cs="Arial"/>
                <w:sz w:val="20"/>
                <w:szCs w:val="20"/>
              </w:rPr>
              <w:t>power;</w:t>
            </w:r>
          </w:p>
          <w:p w14:paraId="5E129299" w14:textId="77777777" w:rsidR="00D435DD" w:rsidRPr="00C335BB" w:rsidRDefault="006A2F4F" w:rsidP="00D435DD">
            <w:pPr>
              <w:pStyle w:val="ListParagraph"/>
              <w:numPr>
                <w:ilvl w:val="0"/>
                <w:numId w:val="10"/>
              </w:numPr>
              <w:ind w:left="304"/>
              <w:jc w:val="both"/>
              <w:rPr>
                <w:rFonts w:ascii="Arial" w:hAnsi="Arial" w:cs="Arial"/>
                <w:sz w:val="20"/>
                <w:szCs w:val="20"/>
              </w:rPr>
            </w:pPr>
            <w:r w:rsidRPr="00C335BB">
              <w:rPr>
                <w:rFonts w:ascii="Arial" w:hAnsi="Arial" w:cs="Arial"/>
                <w:sz w:val="20"/>
                <w:szCs w:val="20"/>
              </w:rPr>
              <w:t xml:space="preserve">include the combination where the roundtrip efficiency </w:t>
            </w:r>
          </w:p>
          <w:p w14:paraId="098EE20F" w14:textId="77777777" w:rsidR="006A2F4F" w:rsidRPr="00C335BB" w:rsidRDefault="006A2F4F" w:rsidP="00D435DD">
            <w:pPr>
              <w:pStyle w:val="ListParagraph"/>
              <w:ind w:left="304"/>
              <w:jc w:val="both"/>
              <w:rPr>
                <w:rFonts w:ascii="Arial" w:hAnsi="Arial" w:cs="Arial"/>
                <w:sz w:val="20"/>
                <w:szCs w:val="20"/>
              </w:rPr>
            </w:pPr>
            <w:r w:rsidRPr="00C335BB">
              <w:rPr>
                <w:rFonts w:ascii="Arial" w:hAnsi="Arial" w:cs="Arial"/>
                <w:sz w:val="20"/>
                <w:szCs w:val="20"/>
              </w:rPr>
              <w:t>is at its minimum value;</w:t>
            </w:r>
          </w:p>
          <w:p w14:paraId="49831132" w14:textId="77777777" w:rsidR="006A2F4F" w:rsidRPr="00C335BB" w:rsidRDefault="006A2F4F" w:rsidP="006A2528">
            <w:pPr>
              <w:pStyle w:val="ListParagraph"/>
              <w:numPr>
                <w:ilvl w:val="0"/>
                <w:numId w:val="10"/>
              </w:numPr>
              <w:ind w:left="304"/>
              <w:jc w:val="both"/>
              <w:rPr>
                <w:rFonts w:ascii="Arial" w:hAnsi="Arial" w:cs="Arial"/>
                <w:sz w:val="20"/>
                <w:szCs w:val="20"/>
              </w:rPr>
            </w:pPr>
            <w:r w:rsidRPr="00C335BB">
              <w:rPr>
                <w:rFonts w:ascii="Arial" w:hAnsi="Arial" w:cs="Arial"/>
                <w:sz w:val="20"/>
                <w:szCs w:val="20"/>
              </w:rPr>
              <w:t>include the combination where the roundtrip efficiency is at its maximum value.</w:t>
            </w:r>
          </w:p>
        </w:tc>
      </w:tr>
    </w:tbl>
    <w:p w14:paraId="21C53FBA" w14:textId="77777777" w:rsidR="006A2528" w:rsidRDefault="006A2528" w:rsidP="006A2528">
      <w:pPr>
        <w:jc w:val="center"/>
        <w:rPr>
          <w:rFonts w:ascii="Arial" w:hAnsi="Arial" w:cs="Arial"/>
          <w:b/>
          <w:sz w:val="20"/>
          <w:szCs w:val="20"/>
        </w:rPr>
      </w:pPr>
    </w:p>
    <w:p w14:paraId="272A7FCA" w14:textId="77777777" w:rsidR="000703B2" w:rsidRDefault="000703B2" w:rsidP="006A2528">
      <w:pPr>
        <w:jc w:val="center"/>
        <w:rPr>
          <w:rFonts w:ascii="Arial" w:hAnsi="Arial" w:cs="Arial"/>
          <w:b/>
          <w:sz w:val="20"/>
          <w:szCs w:val="20"/>
        </w:rPr>
      </w:pPr>
    </w:p>
    <w:p w14:paraId="24752B39" w14:textId="77777777" w:rsidR="000703B2" w:rsidRDefault="000703B2" w:rsidP="006A2528">
      <w:pPr>
        <w:jc w:val="center"/>
        <w:rPr>
          <w:rFonts w:ascii="Arial" w:hAnsi="Arial" w:cs="Arial"/>
          <w:b/>
          <w:sz w:val="20"/>
          <w:szCs w:val="20"/>
        </w:rPr>
      </w:pPr>
    </w:p>
    <w:p w14:paraId="3E07DE15" w14:textId="77777777" w:rsidR="006A2528" w:rsidRPr="006C32FC" w:rsidRDefault="00D435DD" w:rsidP="006C32FC">
      <w:pPr>
        <w:spacing w:after="0"/>
        <w:jc w:val="center"/>
        <w:rPr>
          <w:rFonts w:ascii="Arial" w:hAnsi="Arial" w:cs="Arial"/>
          <w:b/>
          <w:sz w:val="24"/>
          <w:szCs w:val="24"/>
        </w:rPr>
      </w:pPr>
      <w:r w:rsidRPr="006C32FC">
        <w:rPr>
          <w:rFonts w:ascii="Arial" w:hAnsi="Arial" w:cs="Arial"/>
          <w:b/>
          <w:sz w:val="24"/>
          <w:szCs w:val="24"/>
        </w:rPr>
        <w:t>Table 1 - Illustrative example of EES system efficiency chart</w:t>
      </w:r>
    </w:p>
    <w:p w14:paraId="4EDFA432" w14:textId="77777777" w:rsidR="00D435DD" w:rsidRDefault="00D435DD" w:rsidP="006A2528">
      <w:pPr>
        <w:jc w:val="center"/>
        <w:rPr>
          <w:rFonts w:ascii="Arial" w:hAnsi="Arial" w:cs="Arial"/>
          <w:sz w:val="20"/>
          <w:szCs w:val="20"/>
        </w:rPr>
      </w:pPr>
    </w:p>
    <w:tbl>
      <w:tblPr>
        <w:tblStyle w:val="TableGrid"/>
        <w:tblW w:w="0" w:type="auto"/>
        <w:tblInd w:w="562" w:type="dxa"/>
        <w:tblLook w:val="04A0" w:firstRow="1" w:lastRow="0" w:firstColumn="1" w:lastColumn="0" w:noHBand="0" w:noVBand="1"/>
      </w:tblPr>
      <w:tblGrid>
        <w:gridCol w:w="2135"/>
        <w:gridCol w:w="2697"/>
        <w:gridCol w:w="2698"/>
        <w:gridCol w:w="2251"/>
      </w:tblGrid>
      <w:tr w:rsidR="006F5EAB" w14:paraId="40B1D3B0" w14:textId="77777777" w:rsidTr="006F5EAB">
        <w:tc>
          <w:tcPr>
            <w:tcW w:w="2135" w:type="dxa"/>
            <w:vAlign w:val="center"/>
          </w:tcPr>
          <w:p w14:paraId="74AAE076" w14:textId="77777777" w:rsidR="006F5EAB" w:rsidRPr="006F5EAB" w:rsidRDefault="006F5EAB" w:rsidP="006F5EAB">
            <w:pPr>
              <w:jc w:val="center"/>
              <w:rPr>
                <w:rFonts w:ascii="Arial" w:hAnsi="Arial" w:cs="Arial"/>
                <w:sz w:val="20"/>
                <w:szCs w:val="20"/>
              </w:rPr>
            </w:pPr>
            <w:r w:rsidRPr="006F5EAB">
              <w:rPr>
                <w:rFonts w:ascii="Arial" w:hAnsi="Arial" w:cs="Arial"/>
                <w:sz w:val="20"/>
                <w:szCs w:val="20"/>
              </w:rPr>
              <w:t>Capability chart points</w:t>
            </w:r>
          </w:p>
        </w:tc>
        <w:tc>
          <w:tcPr>
            <w:tcW w:w="2697" w:type="dxa"/>
            <w:vAlign w:val="center"/>
          </w:tcPr>
          <w:p w14:paraId="5A7207F3" w14:textId="77777777" w:rsidR="006F5EAB" w:rsidRPr="006F5EAB" w:rsidRDefault="006F5EAB" w:rsidP="006F5EAB">
            <w:pPr>
              <w:jc w:val="center"/>
              <w:rPr>
                <w:rFonts w:ascii="Arial" w:hAnsi="Arial" w:cs="Arial"/>
                <w:sz w:val="20"/>
                <w:szCs w:val="20"/>
                <w:vertAlign w:val="subscript"/>
              </w:rPr>
            </w:pPr>
            <w:r w:rsidRPr="006F5EAB">
              <w:rPr>
                <w:rFonts w:ascii="Arial" w:hAnsi="Arial" w:cs="Arial"/>
                <w:i/>
                <w:sz w:val="20"/>
                <w:szCs w:val="20"/>
              </w:rPr>
              <w:t>P</w:t>
            </w:r>
            <w:r w:rsidRPr="006F5EAB">
              <w:rPr>
                <w:rFonts w:ascii="Arial" w:hAnsi="Arial" w:cs="Arial"/>
                <w:sz w:val="20"/>
                <w:szCs w:val="20"/>
                <w:vertAlign w:val="subscript"/>
              </w:rPr>
              <w:t>discharge1</w:t>
            </w:r>
          </w:p>
        </w:tc>
        <w:tc>
          <w:tcPr>
            <w:tcW w:w="2698" w:type="dxa"/>
            <w:vAlign w:val="center"/>
          </w:tcPr>
          <w:p w14:paraId="63A7E37F" w14:textId="77777777"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discharge….</w:t>
            </w:r>
          </w:p>
        </w:tc>
        <w:tc>
          <w:tcPr>
            <w:tcW w:w="2251" w:type="dxa"/>
            <w:vAlign w:val="center"/>
          </w:tcPr>
          <w:p w14:paraId="3ACF6065" w14:textId="77777777"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discharge10</w:t>
            </w:r>
          </w:p>
        </w:tc>
      </w:tr>
      <w:tr w:rsidR="006F5EAB" w14:paraId="6EFDF429" w14:textId="77777777" w:rsidTr="006F5EAB">
        <w:tc>
          <w:tcPr>
            <w:tcW w:w="2135" w:type="dxa"/>
            <w:vAlign w:val="center"/>
          </w:tcPr>
          <w:p w14:paraId="0112EE58" w14:textId="77777777"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charge1</w:t>
            </w:r>
          </w:p>
        </w:tc>
        <w:tc>
          <w:tcPr>
            <w:tcW w:w="2697" w:type="dxa"/>
            <w:vAlign w:val="center"/>
          </w:tcPr>
          <w:p w14:paraId="4E4E4C8E" w14:textId="77777777" w:rsidR="006F5EAB" w:rsidRPr="006F5EAB" w:rsidRDefault="006F5EAB" w:rsidP="006F5EAB">
            <w:pPr>
              <w:jc w:val="center"/>
              <w:rPr>
                <w:rFonts w:ascii="Arial" w:hAnsi="Arial" w:cs="Arial"/>
                <w:sz w:val="20"/>
                <w:szCs w:val="20"/>
              </w:rPr>
            </w:pPr>
          </w:p>
        </w:tc>
        <w:tc>
          <w:tcPr>
            <w:tcW w:w="2698" w:type="dxa"/>
            <w:vAlign w:val="center"/>
          </w:tcPr>
          <w:p w14:paraId="2CDBD255" w14:textId="77777777" w:rsidR="006F5EAB" w:rsidRPr="006F5EAB" w:rsidRDefault="006F5EAB" w:rsidP="006F5EAB">
            <w:pPr>
              <w:jc w:val="center"/>
              <w:rPr>
                <w:rFonts w:ascii="Arial" w:hAnsi="Arial" w:cs="Arial"/>
                <w:sz w:val="20"/>
                <w:szCs w:val="20"/>
              </w:rPr>
            </w:pPr>
          </w:p>
        </w:tc>
        <w:tc>
          <w:tcPr>
            <w:tcW w:w="2251" w:type="dxa"/>
            <w:vAlign w:val="center"/>
          </w:tcPr>
          <w:p w14:paraId="0820D7A8" w14:textId="77777777" w:rsidR="006F5EAB" w:rsidRPr="006F5EAB" w:rsidRDefault="006F5EAB" w:rsidP="006F5EAB">
            <w:pPr>
              <w:jc w:val="center"/>
              <w:rPr>
                <w:rFonts w:ascii="Arial" w:hAnsi="Arial" w:cs="Arial"/>
                <w:sz w:val="20"/>
                <w:szCs w:val="20"/>
              </w:rPr>
            </w:pPr>
          </w:p>
        </w:tc>
      </w:tr>
      <w:tr w:rsidR="006F5EAB" w14:paraId="606D6744" w14:textId="77777777" w:rsidTr="006F5EAB">
        <w:tc>
          <w:tcPr>
            <w:tcW w:w="2135" w:type="dxa"/>
            <w:vAlign w:val="center"/>
          </w:tcPr>
          <w:p w14:paraId="1F8CC893" w14:textId="77777777"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charge….</w:t>
            </w:r>
          </w:p>
        </w:tc>
        <w:tc>
          <w:tcPr>
            <w:tcW w:w="2697" w:type="dxa"/>
            <w:vAlign w:val="center"/>
          </w:tcPr>
          <w:p w14:paraId="76F776A8" w14:textId="77777777" w:rsidR="006F5EAB" w:rsidRPr="006F5EAB" w:rsidRDefault="006F5EAB" w:rsidP="006F5EAB">
            <w:pPr>
              <w:jc w:val="center"/>
              <w:rPr>
                <w:rFonts w:ascii="Arial" w:hAnsi="Arial" w:cs="Arial"/>
                <w:sz w:val="20"/>
                <w:szCs w:val="20"/>
              </w:rPr>
            </w:pPr>
          </w:p>
        </w:tc>
        <w:tc>
          <w:tcPr>
            <w:tcW w:w="2698" w:type="dxa"/>
            <w:vAlign w:val="center"/>
          </w:tcPr>
          <w:p w14:paraId="0E900145" w14:textId="77777777" w:rsidR="006F5EAB" w:rsidRPr="006F5EAB" w:rsidRDefault="006F5EAB" w:rsidP="006F5EAB">
            <w:pPr>
              <w:jc w:val="center"/>
              <w:rPr>
                <w:rFonts w:ascii="Arial" w:hAnsi="Arial" w:cs="Arial"/>
                <w:sz w:val="20"/>
                <w:szCs w:val="20"/>
              </w:rPr>
            </w:pPr>
          </w:p>
        </w:tc>
        <w:tc>
          <w:tcPr>
            <w:tcW w:w="2251" w:type="dxa"/>
            <w:vAlign w:val="center"/>
          </w:tcPr>
          <w:p w14:paraId="458D7FD2" w14:textId="77777777" w:rsidR="006F5EAB" w:rsidRPr="006F5EAB" w:rsidRDefault="006F5EAB" w:rsidP="006F5EAB">
            <w:pPr>
              <w:jc w:val="center"/>
              <w:rPr>
                <w:rFonts w:ascii="Arial" w:hAnsi="Arial" w:cs="Arial"/>
                <w:sz w:val="20"/>
                <w:szCs w:val="20"/>
              </w:rPr>
            </w:pPr>
          </w:p>
        </w:tc>
      </w:tr>
      <w:tr w:rsidR="006F5EAB" w14:paraId="303D4704" w14:textId="77777777" w:rsidTr="006F5EAB">
        <w:tc>
          <w:tcPr>
            <w:tcW w:w="2135" w:type="dxa"/>
            <w:vAlign w:val="center"/>
          </w:tcPr>
          <w:p w14:paraId="601F7C95" w14:textId="77777777" w:rsidR="006F5EAB" w:rsidRPr="006F5EAB" w:rsidRDefault="006F5EAB" w:rsidP="006F5EAB">
            <w:pPr>
              <w:jc w:val="center"/>
              <w:rPr>
                <w:rFonts w:ascii="Arial" w:hAnsi="Arial" w:cs="Arial"/>
                <w:sz w:val="20"/>
                <w:szCs w:val="20"/>
              </w:rPr>
            </w:pPr>
            <w:r w:rsidRPr="006F5EAB">
              <w:rPr>
                <w:rFonts w:ascii="Arial" w:hAnsi="Arial" w:cs="Arial"/>
                <w:i/>
                <w:sz w:val="20"/>
                <w:szCs w:val="20"/>
              </w:rPr>
              <w:t>P</w:t>
            </w:r>
            <w:r w:rsidRPr="006F5EAB">
              <w:rPr>
                <w:rFonts w:ascii="Arial" w:hAnsi="Arial" w:cs="Arial"/>
                <w:sz w:val="20"/>
                <w:szCs w:val="20"/>
                <w:vertAlign w:val="subscript"/>
              </w:rPr>
              <w:t>charge10</w:t>
            </w:r>
          </w:p>
        </w:tc>
        <w:tc>
          <w:tcPr>
            <w:tcW w:w="2697" w:type="dxa"/>
            <w:vAlign w:val="center"/>
          </w:tcPr>
          <w:p w14:paraId="32FB5B03" w14:textId="77777777" w:rsidR="006F5EAB" w:rsidRPr="006F5EAB" w:rsidRDefault="006F5EAB" w:rsidP="006F5EAB">
            <w:pPr>
              <w:jc w:val="center"/>
              <w:rPr>
                <w:rFonts w:ascii="Arial" w:hAnsi="Arial" w:cs="Arial"/>
                <w:sz w:val="20"/>
                <w:szCs w:val="20"/>
              </w:rPr>
            </w:pPr>
          </w:p>
        </w:tc>
        <w:tc>
          <w:tcPr>
            <w:tcW w:w="2698" w:type="dxa"/>
            <w:vAlign w:val="center"/>
          </w:tcPr>
          <w:p w14:paraId="6FDF57BB" w14:textId="77777777" w:rsidR="006F5EAB" w:rsidRPr="006F5EAB" w:rsidRDefault="006F5EAB" w:rsidP="006F5EAB">
            <w:pPr>
              <w:jc w:val="center"/>
              <w:rPr>
                <w:rFonts w:ascii="Arial" w:hAnsi="Arial" w:cs="Arial"/>
                <w:sz w:val="20"/>
                <w:szCs w:val="20"/>
              </w:rPr>
            </w:pPr>
          </w:p>
        </w:tc>
        <w:tc>
          <w:tcPr>
            <w:tcW w:w="2251" w:type="dxa"/>
            <w:vAlign w:val="center"/>
          </w:tcPr>
          <w:p w14:paraId="6635925F" w14:textId="77777777" w:rsidR="006F5EAB" w:rsidRPr="006F5EAB" w:rsidRDefault="006F5EAB" w:rsidP="006F5EAB">
            <w:pPr>
              <w:jc w:val="center"/>
              <w:rPr>
                <w:rFonts w:ascii="Arial" w:hAnsi="Arial" w:cs="Arial"/>
                <w:sz w:val="20"/>
                <w:szCs w:val="20"/>
              </w:rPr>
            </w:pPr>
          </w:p>
        </w:tc>
      </w:tr>
    </w:tbl>
    <w:p w14:paraId="39DA2BA3" w14:textId="77777777" w:rsidR="004C7991" w:rsidRDefault="004C7991" w:rsidP="004C7991">
      <w:pPr>
        <w:spacing w:after="0"/>
        <w:jc w:val="center"/>
        <w:rPr>
          <w:rFonts w:ascii="Arial" w:hAnsi="Arial" w:cs="Arial"/>
          <w:b/>
          <w:sz w:val="24"/>
          <w:szCs w:val="24"/>
        </w:rPr>
      </w:pPr>
    </w:p>
    <w:p w14:paraId="01C8D520" w14:textId="105BDC1A" w:rsidR="004C7991" w:rsidRDefault="004C7991" w:rsidP="0022067A">
      <w:pPr>
        <w:spacing w:after="0"/>
        <w:jc w:val="center"/>
        <w:rPr>
          <w:rFonts w:ascii="Arial" w:hAnsi="Arial" w:cs="Arial"/>
          <w:b/>
          <w:sz w:val="24"/>
          <w:szCs w:val="24"/>
          <w:lang w:val="mn-MN"/>
        </w:rPr>
      </w:pPr>
      <w:r>
        <w:rPr>
          <w:rFonts w:ascii="Arial" w:hAnsi="Arial" w:cs="Arial"/>
          <w:b/>
          <w:sz w:val="24"/>
          <w:szCs w:val="24"/>
          <w:lang w:val="mn-MN"/>
        </w:rPr>
        <w:t xml:space="preserve">Хүснэгт </w:t>
      </w:r>
      <w:r w:rsidRPr="006C32FC">
        <w:rPr>
          <w:rFonts w:ascii="Arial" w:hAnsi="Arial" w:cs="Arial"/>
          <w:b/>
          <w:sz w:val="24"/>
          <w:szCs w:val="24"/>
        </w:rPr>
        <w:t xml:space="preserve">1 </w:t>
      </w:r>
      <w:r>
        <w:rPr>
          <w:rFonts w:ascii="Arial" w:hAnsi="Arial" w:cs="Arial"/>
          <w:b/>
          <w:sz w:val="24"/>
          <w:szCs w:val="24"/>
        </w:rPr>
        <w:t>–</w:t>
      </w:r>
      <w:r w:rsidRPr="006C32FC">
        <w:rPr>
          <w:rFonts w:ascii="Arial" w:hAnsi="Arial" w:cs="Arial"/>
          <w:b/>
          <w:sz w:val="24"/>
          <w:szCs w:val="24"/>
        </w:rPr>
        <w:t xml:space="preserve"> </w:t>
      </w:r>
      <w:r>
        <w:rPr>
          <w:rFonts w:ascii="Arial" w:hAnsi="Arial" w:cs="Arial"/>
          <w:b/>
          <w:sz w:val="24"/>
          <w:szCs w:val="24"/>
          <w:lang w:val="mn-MN"/>
        </w:rPr>
        <w:t xml:space="preserve">ЦЭХХ системийн </w:t>
      </w:r>
      <w:r w:rsidR="00BB0593">
        <w:rPr>
          <w:rFonts w:ascii="Arial" w:hAnsi="Arial" w:cs="Arial"/>
          <w:b/>
          <w:sz w:val="24"/>
          <w:szCs w:val="24"/>
          <w:lang w:val="mn-MN"/>
        </w:rPr>
        <w:t>АҮК-ийн</w:t>
      </w:r>
      <w:r>
        <w:rPr>
          <w:rFonts w:ascii="Arial" w:hAnsi="Arial" w:cs="Arial"/>
          <w:b/>
          <w:sz w:val="24"/>
          <w:szCs w:val="24"/>
          <w:lang w:val="mn-MN"/>
        </w:rPr>
        <w:t xml:space="preserve"> хүснэгтий</w:t>
      </w:r>
      <w:r w:rsidR="0074569C">
        <w:rPr>
          <w:rFonts w:ascii="Arial" w:hAnsi="Arial" w:cs="Arial"/>
          <w:b/>
          <w:sz w:val="24"/>
          <w:szCs w:val="24"/>
          <w:lang w:val="mn-MN"/>
        </w:rPr>
        <w:t>г илэрхийлэх</w:t>
      </w:r>
      <w:r>
        <w:rPr>
          <w:rFonts w:ascii="Arial" w:hAnsi="Arial" w:cs="Arial"/>
          <w:b/>
          <w:sz w:val="24"/>
          <w:szCs w:val="24"/>
          <w:lang w:val="mn-MN"/>
        </w:rPr>
        <w:t xml:space="preserve"> </w:t>
      </w:r>
      <w:r w:rsidR="0022067A">
        <w:rPr>
          <w:rFonts w:ascii="Arial" w:hAnsi="Arial" w:cs="Arial"/>
          <w:b/>
          <w:sz w:val="24"/>
          <w:szCs w:val="24"/>
          <w:lang w:val="mn-MN"/>
        </w:rPr>
        <w:t>жишээ</w:t>
      </w:r>
    </w:p>
    <w:p w14:paraId="10A4D5FD" w14:textId="77777777" w:rsidR="0022067A" w:rsidRPr="0022067A" w:rsidRDefault="0022067A" w:rsidP="0022067A">
      <w:pPr>
        <w:spacing w:after="0"/>
        <w:jc w:val="center"/>
        <w:rPr>
          <w:rFonts w:ascii="Arial" w:hAnsi="Arial" w:cs="Arial"/>
          <w:b/>
          <w:sz w:val="24"/>
          <w:szCs w:val="24"/>
          <w:lang w:val="mn-MN"/>
        </w:rPr>
      </w:pPr>
    </w:p>
    <w:tbl>
      <w:tblPr>
        <w:tblStyle w:val="TableGrid"/>
        <w:tblW w:w="0" w:type="auto"/>
        <w:tblInd w:w="562" w:type="dxa"/>
        <w:tblLook w:val="04A0" w:firstRow="1" w:lastRow="0" w:firstColumn="1" w:lastColumn="0" w:noHBand="0" w:noVBand="1"/>
      </w:tblPr>
      <w:tblGrid>
        <w:gridCol w:w="2135"/>
        <w:gridCol w:w="2697"/>
        <w:gridCol w:w="2698"/>
        <w:gridCol w:w="2251"/>
      </w:tblGrid>
      <w:tr w:rsidR="0022067A" w14:paraId="0CD56AF5" w14:textId="77777777" w:rsidTr="009E2209">
        <w:tc>
          <w:tcPr>
            <w:tcW w:w="2135" w:type="dxa"/>
            <w:vAlign w:val="center"/>
          </w:tcPr>
          <w:p w14:paraId="1EB20895" w14:textId="57E7D204" w:rsidR="0022067A" w:rsidRPr="0022067A" w:rsidRDefault="0022067A" w:rsidP="009E2209">
            <w:pPr>
              <w:jc w:val="center"/>
              <w:rPr>
                <w:rFonts w:ascii="Arial" w:hAnsi="Arial" w:cs="Arial"/>
                <w:sz w:val="20"/>
                <w:szCs w:val="20"/>
                <w:lang w:val="mn-MN"/>
              </w:rPr>
            </w:pPr>
            <w:r>
              <w:rPr>
                <w:rFonts w:ascii="Arial" w:hAnsi="Arial" w:cs="Arial"/>
                <w:sz w:val="20"/>
                <w:szCs w:val="20"/>
                <w:lang w:val="mn-MN"/>
              </w:rPr>
              <w:t>Чад</w:t>
            </w:r>
            <w:r w:rsidR="00350D46">
              <w:rPr>
                <w:rFonts w:ascii="Arial" w:hAnsi="Arial" w:cs="Arial"/>
                <w:sz w:val="20"/>
                <w:szCs w:val="20"/>
                <w:lang w:val="mn-MN"/>
              </w:rPr>
              <w:t>варын</w:t>
            </w:r>
            <w:r>
              <w:rPr>
                <w:rFonts w:ascii="Arial" w:hAnsi="Arial" w:cs="Arial"/>
                <w:sz w:val="20"/>
                <w:szCs w:val="20"/>
                <w:lang w:val="mn-MN"/>
              </w:rPr>
              <w:t xml:space="preserve"> хүснэгтийн цэг</w:t>
            </w:r>
          </w:p>
        </w:tc>
        <w:tc>
          <w:tcPr>
            <w:tcW w:w="2697" w:type="dxa"/>
            <w:vAlign w:val="center"/>
          </w:tcPr>
          <w:p w14:paraId="2EFFF30D" w14:textId="0C23452F" w:rsidR="0022067A" w:rsidRPr="006F5EAB" w:rsidRDefault="0022067A" w:rsidP="0022067A">
            <w:pPr>
              <w:jc w:val="center"/>
              <w:rPr>
                <w:rFonts w:ascii="Arial" w:hAnsi="Arial" w:cs="Arial"/>
                <w:sz w:val="20"/>
                <w:szCs w:val="20"/>
                <w:vertAlign w:val="subscript"/>
              </w:rPr>
            </w:pPr>
            <w:r w:rsidRPr="006F5EAB">
              <w:rPr>
                <w:rFonts w:ascii="Arial" w:hAnsi="Arial" w:cs="Arial"/>
                <w:i/>
                <w:sz w:val="20"/>
                <w:szCs w:val="20"/>
              </w:rPr>
              <w:t>P</w:t>
            </w:r>
            <w:r w:rsidR="00DC3EDA">
              <w:rPr>
                <w:rFonts w:ascii="Arial" w:hAnsi="Arial" w:cs="Arial"/>
                <w:sz w:val="20"/>
                <w:szCs w:val="20"/>
                <w:vertAlign w:val="subscript"/>
                <w:lang w:val="mn-MN"/>
              </w:rPr>
              <w:t>цэнэг-алдах</w:t>
            </w:r>
            <w:r w:rsidRPr="006F5EAB">
              <w:rPr>
                <w:rFonts w:ascii="Arial" w:hAnsi="Arial" w:cs="Arial"/>
                <w:sz w:val="20"/>
                <w:szCs w:val="20"/>
                <w:vertAlign w:val="subscript"/>
              </w:rPr>
              <w:t>1</w:t>
            </w:r>
          </w:p>
        </w:tc>
        <w:tc>
          <w:tcPr>
            <w:tcW w:w="2698" w:type="dxa"/>
            <w:vAlign w:val="center"/>
          </w:tcPr>
          <w:p w14:paraId="2C1C1908" w14:textId="6E5A6C6A" w:rsidR="0022067A" w:rsidRPr="006F5EAB" w:rsidRDefault="0022067A" w:rsidP="0022067A">
            <w:pPr>
              <w:jc w:val="center"/>
              <w:rPr>
                <w:rFonts w:ascii="Arial" w:hAnsi="Arial" w:cs="Arial"/>
                <w:sz w:val="20"/>
                <w:szCs w:val="20"/>
              </w:rPr>
            </w:pPr>
            <w:r w:rsidRPr="006F5EAB">
              <w:rPr>
                <w:rFonts w:ascii="Arial" w:hAnsi="Arial" w:cs="Arial"/>
                <w:i/>
                <w:sz w:val="20"/>
                <w:szCs w:val="20"/>
              </w:rPr>
              <w:t>P</w:t>
            </w:r>
            <w:r w:rsidR="00DC3EDA">
              <w:rPr>
                <w:rFonts w:ascii="Arial" w:hAnsi="Arial" w:cs="Arial"/>
                <w:sz w:val="20"/>
                <w:szCs w:val="20"/>
                <w:vertAlign w:val="subscript"/>
                <w:lang w:val="mn-MN"/>
              </w:rPr>
              <w:t>цэнэг-алдах</w:t>
            </w:r>
            <w:r w:rsidRPr="006F5EAB">
              <w:rPr>
                <w:rFonts w:ascii="Arial" w:hAnsi="Arial" w:cs="Arial"/>
                <w:sz w:val="20"/>
                <w:szCs w:val="20"/>
                <w:vertAlign w:val="subscript"/>
              </w:rPr>
              <w:t>….</w:t>
            </w:r>
          </w:p>
        </w:tc>
        <w:tc>
          <w:tcPr>
            <w:tcW w:w="2251" w:type="dxa"/>
            <w:vAlign w:val="center"/>
          </w:tcPr>
          <w:p w14:paraId="4CF9238B" w14:textId="37ED2973" w:rsidR="0022067A" w:rsidRPr="006F5EAB" w:rsidRDefault="0022067A" w:rsidP="0022067A">
            <w:pPr>
              <w:jc w:val="center"/>
              <w:rPr>
                <w:rFonts w:ascii="Arial" w:hAnsi="Arial" w:cs="Arial"/>
                <w:sz w:val="20"/>
                <w:szCs w:val="20"/>
              </w:rPr>
            </w:pPr>
            <w:r w:rsidRPr="006F5EAB">
              <w:rPr>
                <w:rFonts w:ascii="Arial" w:hAnsi="Arial" w:cs="Arial"/>
                <w:i/>
                <w:sz w:val="20"/>
                <w:szCs w:val="20"/>
              </w:rPr>
              <w:t>P</w:t>
            </w:r>
            <w:r w:rsidR="00DC3EDA">
              <w:rPr>
                <w:rFonts w:ascii="Arial" w:hAnsi="Arial" w:cs="Arial"/>
                <w:sz w:val="20"/>
                <w:szCs w:val="20"/>
                <w:vertAlign w:val="subscript"/>
                <w:lang w:val="mn-MN"/>
              </w:rPr>
              <w:t>цэнэг-алдах</w:t>
            </w:r>
            <w:r w:rsidRPr="006F5EAB">
              <w:rPr>
                <w:rFonts w:ascii="Arial" w:hAnsi="Arial" w:cs="Arial"/>
                <w:sz w:val="20"/>
                <w:szCs w:val="20"/>
                <w:vertAlign w:val="subscript"/>
              </w:rPr>
              <w:t>10</w:t>
            </w:r>
          </w:p>
        </w:tc>
      </w:tr>
      <w:tr w:rsidR="0022067A" w14:paraId="61BF879A" w14:textId="77777777" w:rsidTr="009E2209">
        <w:tc>
          <w:tcPr>
            <w:tcW w:w="2135" w:type="dxa"/>
            <w:vAlign w:val="center"/>
          </w:tcPr>
          <w:p w14:paraId="7274FC36" w14:textId="75E0D72F" w:rsidR="0022067A" w:rsidRPr="006F5EAB" w:rsidRDefault="0022067A" w:rsidP="0022067A">
            <w:pPr>
              <w:jc w:val="center"/>
              <w:rPr>
                <w:rFonts w:ascii="Arial" w:hAnsi="Arial" w:cs="Arial"/>
                <w:sz w:val="20"/>
                <w:szCs w:val="20"/>
              </w:rPr>
            </w:pPr>
            <w:r w:rsidRPr="006F5EAB">
              <w:rPr>
                <w:rFonts w:ascii="Arial" w:hAnsi="Arial" w:cs="Arial"/>
                <w:i/>
                <w:sz w:val="20"/>
                <w:szCs w:val="20"/>
              </w:rPr>
              <w:t>P</w:t>
            </w:r>
            <w:r w:rsidR="00EB5667">
              <w:rPr>
                <w:rFonts w:ascii="Arial" w:hAnsi="Arial" w:cs="Arial"/>
                <w:sz w:val="20"/>
                <w:szCs w:val="20"/>
                <w:vertAlign w:val="subscript"/>
                <w:lang w:val="mn-MN"/>
              </w:rPr>
              <w:t>цэнэглэх</w:t>
            </w:r>
            <w:r w:rsidRPr="006F5EAB">
              <w:rPr>
                <w:rFonts w:ascii="Arial" w:hAnsi="Arial" w:cs="Arial"/>
                <w:sz w:val="20"/>
                <w:szCs w:val="20"/>
                <w:vertAlign w:val="subscript"/>
              </w:rPr>
              <w:t>1</w:t>
            </w:r>
          </w:p>
        </w:tc>
        <w:tc>
          <w:tcPr>
            <w:tcW w:w="2697" w:type="dxa"/>
            <w:vAlign w:val="center"/>
          </w:tcPr>
          <w:p w14:paraId="0CFCA133" w14:textId="77777777" w:rsidR="0022067A" w:rsidRPr="006F5EAB" w:rsidRDefault="0022067A" w:rsidP="009E2209">
            <w:pPr>
              <w:jc w:val="center"/>
              <w:rPr>
                <w:rFonts w:ascii="Arial" w:hAnsi="Arial" w:cs="Arial"/>
                <w:sz w:val="20"/>
                <w:szCs w:val="20"/>
              </w:rPr>
            </w:pPr>
          </w:p>
        </w:tc>
        <w:tc>
          <w:tcPr>
            <w:tcW w:w="2698" w:type="dxa"/>
            <w:vAlign w:val="center"/>
          </w:tcPr>
          <w:p w14:paraId="52C0E57D" w14:textId="77777777" w:rsidR="0022067A" w:rsidRPr="006F5EAB" w:rsidRDefault="0022067A" w:rsidP="009E2209">
            <w:pPr>
              <w:jc w:val="center"/>
              <w:rPr>
                <w:rFonts w:ascii="Arial" w:hAnsi="Arial" w:cs="Arial"/>
                <w:sz w:val="20"/>
                <w:szCs w:val="20"/>
              </w:rPr>
            </w:pPr>
          </w:p>
        </w:tc>
        <w:tc>
          <w:tcPr>
            <w:tcW w:w="2251" w:type="dxa"/>
            <w:vAlign w:val="center"/>
          </w:tcPr>
          <w:p w14:paraId="4D30BC95" w14:textId="77777777" w:rsidR="0022067A" w:rsidRPr="006F5EAB" w:rsidRDefault="0022067A" w:rsidP="009E2209">
            <w:pPr>
              <w:jc w:val="center"/>
              <w:rPr>
                <w:rFonts w:ascii="Arial" w:hAnsi="Arial" w:cs="Arial"/>
                <w:sz w:val="20"/>
                <w:szCs w:val="20"/>
              </w:rPr>
            </w:pPr>
          </w:p>
        </w:tc>
      </w:tr>
      <w:tr w:rsidR="0022067A" w14:paraId="50759092" w14:textId="77777777" w:rsidTr="009E2209">
        <w:tc>
          <w:tcPr>
            <w:tcW w:w="2135" w:type="dxa"/>
            <w:vAlign w:val="center"/>
          </w:tcPr>
          <w:p w14:paraId="0BC2193B" w14:textId="4DAC1904" w:rsidR="0022067A" w:rsidRPr="006F5EAB" w:rsidRDefault="0022067A" w:rsidP="009E2209">
            <w:pPr>
              <w:jc w:val="center"/>
              <w:rPr>
                <w:rFonts w:ascii="Arial" w:hAnsi="Arial" w:cs="Arial"/>
                <w:sz w:val="20"/>
                <w:szCs w:val="20"/>
              </w:rPr>
            </w:pPr>
            <w:r w:rsidRPr="006F5EAB">
              <w:rPr>
                <w:rFonts w:ascii="Arial" w:hAnsi="Arial" w:cs="Arial"/>
                <w:i/>
                <w:sz w:val="20"/>
                <w:szCs w:val="20"/>
              </w:rPr>
              <w:t>P</w:t>
            </w:r>
            <w:r w:rsidR="00EB5667">
              <w:rPr>
                <w:rFonts w:ascii="Arial" w:hAnsi="Arial" w:cs="Arial"/>
                <w:sz w:val="20"/>
                <w:szCs w:val="20"/>
                <w:vertAlign w:val="subscript"/>
                <w:lang w:val="mn-MN"/>
              </w:rPr>
              <w:t>цэнэглэх</w:t>
            </w:r>
            <w:r w:rsidRPr="006F5EAB">
              <w:rPr>
                <w:rFonts w:ascii="Arial" w:hAnsi="Arial" w:cs="Arial"/>
                <w:sz w:val="20"/>
                <w:szCs w:val="20"/>
                <w:vertAlign w:val="subscript"/>
              </w:rPr>
              <w:t>….</w:t>
            </w:r>
          </w:p>
        </w:tc>
        <w:tc>
          <w:tcPr>
            <w:tcW w:w="2697" w:type="dxa"/>
            <w:vAlign w:val="center"/>
          </w:tcPr>
          <w:p w14:paraId="304EB0B2" w14:textId="77777777" w:rsidR="0022067A" w:rsidRPr="006F5EAB" w:rsidRDefault="0022067A" w:rsidP="009E2209">
            <w:pPr>
              <w:jc w:val="center"/>
              <w:rPr>
                <w:rFonts w:ascii="Arial" w:hAnsi="Arial" w:cs="Arial"/>
                <w:sz w:val="20"/>
                <w:szCs w:val="20"/>
              </w:rPr>
            </w:pPr>
          </w:p>
        </w:tc>
        <w:tc>
          <w:tcPr>
            <w:tcW w:w="2698" w:type="dxa"/>
            <w:vAlign w:val="center"/>
          </w:tcPr>
          <w:p w14:paraId="55DD6259" w14:textId="77777777" w:rsidR="0022067A" w:rsidRPr="006F5EAB" w:rsidRDefault="0022067A" w:rsidP="009E2209">
            <w:pPr>
              <w:jc w:val="center"/>
              <w:rPr>
                <w:rFonts w:ascii="Arial" w:hAnsi="Arial" w:cs="Arial"/>
                <w:sz w:val="20"/>
                <w:szCs w:val="20"/>
              </w:rPr>
            </w:pPr>
          </w:p>
        </w:tc>
        <w:tc>
          <w:tcPr>
            <w:tcW w:w="2251" w:type="dxa"/>
            <w:vAlign w:val="center"/>
          </w:tcPr>
          <w:p w14:paraId="2912C753" w14:textId="77777777" w:rsidR="0022067A" w:rsidRPr="006F5EAB" w:rsidRDefault="0022067A" w:rsidP="009E2209">
            <w:pPr>
              <w:jc w:val="center"/>
              <w:rPr>
                <w:rFonts w:ascii="Arial" w:hAnsi="Arial" w:cs="Arial"/>
                <w:sz w:val="20"/>
                <w:szCs w:val="20"/>
              </w:rPr>
            </w:pPr>
          </w:p>
        </w:tc>
      </w:tr>
      <w:tr w:rsidR="0022067A" w14:paraId="46B400AC" w14:textId="77777777" w:rsidTr="009E2209">
        <w:tc>
          <w:tcPr>
            <w:tcW w:w="2135" w:type="dxa"/>
            <w:vAlign w:val="center"/>
          </w:tcPr>
          <w:p w14:paraId="49380D93" w14:textId="5E487A81" w:rsidR="0022067A" w:rsidRPr="006F5EAB" w:rsidRDefault="0022067A" w:rsidP="009E2209">
            <w:pPr>
              <w:jc w:val="center"/>
              <w:rPr>
                <w:rFonts w:ascii="Arial" w:hAnsi="Arial" w:cs="Arial"/>
                <w:sz w:val="20"/>
                <w:szCs w:val="20"/>
              </w:rPr>
            </w:pPr>
            <w:r w:rsidRPr="006F5EAB">
              <w:rPr>
                <w:rFonts w:ascii="Arial" w:hAnsi="Arial" w:cs="Arial"/>
                <w:i/>
                <w:sz w:val="20"/>
                <w:szCs w:val="20"/>
              </w:rPr>
              <w:t>P</w:t>
            </w:r>
            <w:r w:rsidR="00EB5667">
              <w:rPr>
                <w:rFonts w:ascii="Arial" w:hAnsi="Arial" w:cs="Arial"/>
                <w:sz w:val="20"/>
                <w:szCs w:val="20"/>
                <w:vertAlign w:val="subscript"/>
                <w:lang w:val="mn-MN"/>
              </w:rPr>
              <w:t>цэнэглэх</w:t>
            </w:r>
            <w:r w:rsidRPr="006F5EAB">
              <w:rPr>
                <w:rFonts w:ascii="Arial" w:hAnsi="Arial" w:cs="Arial"/>
                <w:sz w:val="20"/>
                <w:szCs w:val="20"/>
                <w:vertAlign w:val="subscript"/>
              </w:rPr>
              <w:t>10</w:t>
            </w:r>
          </w:p>
        </w:tc>
        <w:tc>
          <w:tcPr>
            <w:tcW w:w="2697" w:type="dxa"/>
            <w:vAlign w:val="center"/>
          </w:tcPr>
          <w:p w14:paraId="066DA6C2" w14:textId="77777777" w:rsidR="0022067A" w:rsidRPr="006F5EAB" w:rsidRDefault="0022067A" w:rsidP="009E2209">
            <w:pPr>
              <w:jc w:val="center"/>
              <w:rPr>
                <w:rFonts w:ascii="Arial" w:hAnsi="Arial" w:cs="Arial"/>
                <w:sz w:val="20"/>
                <w:szCs w:val="20"/>
              </w:rPr>
            </w:pPr>
          </w:p>
        </w:tc>
        <w:tc>
          <w:tcPr>
            <w:tcW w:w="2698" w:type="dxa"/>
            <w:vAlign w:val="center"/>
          </w:tcPr>
          <w:p w14:paraId="37A31899" w14:textId="77777777" w:rsidR="0022067A" w:rsidRPr="006F5EAB" w:rsidRDefault="0022067A" w:rsidP="009E2209">
            <w:pPr>
              <w:jc w:val="center"/>
              <w:rPr>
                <w:rFonts w:ascii="Arial" w:hAnsi="Arial" w:cs="Arial"/>
                <w:sz w:val="20"/>
                <w:szCs w:val="20"/>
              </w:rPr>
            </w:pPr>
          </w:p>
        </w:tc>
        <w:tc>
          <w:tcPr>
            <w:tcW w:w="2251" w:type="dxa"/>
            <w:vAlign w:val="center"/>
          </w:tcPr>
          <w:p w14:paraId="06F3814C" w14:textId="77777777" w:rsidR="0022067A" w:rsidRPr="006F5EAB" w:rsidRDefault="0022067A" w:rsidP="009E2209">
            <w:pPr>
              <w:jc w:val="center"/>
              <w:rPr>
                <w:rFonts w:ascii="Arial" w:hAnsi="Arial" w:cs="Arial"/>
                <w:sz w:val="20"/>
                <w:szCs w:val="20"/>
              </w:rPr>
            </w:pPr>
          </w:p>
        </w:tc>
      </w:tr>
    </w:tbl>
    <w:p w14:paraId="028AABF1" w14:textId="77777777" w:rsidR="00D435DD" w:rsidRDefault="00D435DD" w:rsidP="006A2528">
      <w:pPr>
        <w:jc w:val="center"/>
        <w:rPr>
          <w:rFonts w:ascii="Arial" w:hAnsi="Arial" w:cs="Arial"/>
          <w:sz w:val="20"/>
          <w:szCs w:val="20"/>
        </w:rPr>
      </w:pPr>
    </w:p>
    <w:p w14:paraId="1CF2EDC8" w14:textId="77777777" w:rsidR="00B57068" w:rsidRDefault="00B57068" w:rsidP="001B51B0">
      <w:pPr>
        <w:spacing w:after="0" w:line="240" w:lineRule="auto"/>
        <w:ind w:right="452"/>
        <w:rPr>
          <w:rFonts w:ascii="Arial" w:hAnsi="Arial" w:cs="Arial"/>
          <w:sz w:val="20"/>
          <w:szCs w:val="20"/>
        </w:rPr>
      </w:pPr>
    </w:p>
    <w:tbl>
      <w:tblPr>
        <w:tblStyle w:val="TableGrid"/>
        <w:tblW w:w="0" w:type="auto"/>
        <w:tblLook w:val="04A0" w:firstRow="1" w:lastRow="0" w:firstColumn="1" w:lastColumn="0" w:noHBand="0" w:noVBand="1"/>
      </w:tblPr>
      <w:tblGrid>
        <w:gridCol w:w="5218"/>
        <w:gridCol w:w="5238"/>
      </w:tblGrid>
      <w:tr w:rsidR="00B57068" w14:paraId="7F55C68B" w14:textId="77777777" w:rsidTr="00B57068">
        <w:tc>
          <w:tcPr>
            <w:tcW w:w="5395" w:type="dxa"/>
          </w:tcPr>
          <w:p w14:paraId="2E98D219" w14:textId="0328F6E5" w:rsidR="0010114A" w:rsidRDefault="001F28A1" w:rsidP="006C32FC">
            <w:pPr>
              <w:jc w:val="both"/>
            </w:pPr>
            <w:proofErr w:type="spellStart"/>
            <w:r w:rsidRPr="006B07D9">
              <w:rPr>
                <w:rFonts w:ascii="Arial" w:hAnsi="Arial" w:cs="Arial"/>
                <w:color w:val="000000" w:themeColor="text1"/>
                <w:sz w:val="20"/>
                <w:szCs w:val="20"/>
              </w:rPr>
              <w:t>Тайлбар</w:t>
            </w:r>
            <w:proofErr w:type="spellEnd"/>
            <w:r w:rsidRPr="006B07D9">
              <w:rPr>
                <w:rFonts w:ascii="Arial" w:hAnsi="Arial" w:cs="Arial"/>
                <w:color w:val="000000" w:themeColor="text1"/>
                <w:sz w:val="20"/>
                <w:szCs w:val="20"/>
              </w:rPr>
              <w:t xml:space="preserve"> 1: </w:t>
            </w:r>
            <w:proofErr w:type="spellStart"/>
            <w:r w:rsidRPr="006B07D9">
              <w:rPr>
                <w:rFonts w:ascii="Arial" w:hAnsi="Arial" w:cs="Arial"/>
                <w:color w:val="000000" w:themeColor="text1"/>
                <w:sz w:val="20"/>
                <w:szCs w:val="20"/>
              </w:rPr>
              <w:t>Урьдчилан</w:t>
            </w:r>
            <w:proofErr w:type="spellEnd"/>
            <w:r w:rsidRPr="006B07D9">
              <w:rPr>
                <w:rFonts w:ascii="Arial" w:hAnsi="Arial" w:cs="Arial"/>
                <w:color w:val="000000" w:themeColor="text1"/>
                <w:sz w:val="20"/>
                <w:szCs w:val="20"/>
              </w:rPr>
              <w:t xml:space="preserve"> </w:t>
            </w:r>
            <w:r w:rsidR="00F75593">
              <w:rPr>
                <w:rFonts w:ascii="Arial" w:hAnsi="Arial" w:cs="Arial"/>
                <w:color w:val="000000" w:themeColor="text1"/>
                <w:sz w:val="20"/>
                <w:szCs w:val="20"/>
                <w:lang w:val="mn-MN"/>
              </w:rPr>
              <w:t>тодорхойлсон</w:t>
            </w:r>
            <w:r w:rsidRPr="006B07D9">
              <w:rPr>
                <w:rFonts w:ascii="Arial" w:hAnsi="Arial" w:cs="Arial"/>
                <w:color w:val="000000" w:themeColor="text1"/>
                <w:sz w:val="20"/>
                <w:szCs w:val="20"/>
              </w:rPr>
              <w:t xml:space="preserve"> </w:t>
            </w:r>
            <w:proofErr w:type="spellStart"/>
            <w:r w:rsidR="00EB5667">
              <w:rPr>
                <w:rFonts w:ascii="Arial" w:hAnsi="Arial" w:cs="Arial"/>
                <w:color w:val="000000" w:themeColor="text1"/>
                <w:sz w:val="20"/>
                <w:szCs w:val="20"/>
              </w:rPr>
              <w:t>цэнэглэх</w:t>
            </w:r>
            <w:proofErr w:type="spellEnd"/>
            <w:r w:rsidRPr="006B07D9">
              <w:rPr>
                <w:rFonts w:ascii="Arial" w:hAnsi="Arial" w:cs="Arial"/>
                <w:color w:val="000000" w:themeColor="text1"/>
                <w:sz w:val="20"/>
                <w:szCs w:val="20"/>
              </w:rPr>
              <w:t>/</w:t>
            </w:r>
            <w:proofErr w:type="spellStart"/>
            <w:r w:rsidRPr="006B07D9">
              <w:rPr>
                <w:rFonts w:ascii="Arial" w:hAnsi="Arial" w:cs="Arial"/>
                <w:color w:val="000000" w:themeColor="text1"/>
                <w:sz w:val="20"/>
                <w:szCs w:val="20"/>
              </w:rPr>
              <w:t>цэнэг</w:t>
            </w:r>
            <w:proofErr w:type="spellEnd"/>
            <w:r w:rsidR="006B07D9">
              <w:rPr>
                <w:rFonts w:ascii="Arial" w:hAnsi="Arial" w:cs="Arial"/>
                <w:color w:val="000000" w:themeColor="text1"/>
                <w:sz w:val="20"/>
                <w:szCs w:val="20"/>
                <w:lang w:val="mn-MN"/>
              </w:rPr>
              <w:t>-</w:t>
            </w:r>
            <w:r w:rsidR="00CC354E">
              <w:rPr>
                <w:rFonts w:ascii="Arial" w:hAnsi="Arial" w:cs="Arial"/>
                <w:color w:val="000000" w:themeColor="text1"/>
                <w:sz w:val="20"/>
                <w:szCs w:val="20"/>
                <w:lang w:val="mn-MN"/>
              </w:rPr>
              <w:t>алдах</w:t>
            </w:r>
            <w:r w:rsidRPr="006B07D9">
              <w:rPr>
                <w:rFonts w:ascii="Arial" w:hAnsi="Arial" w:cs="Arial"/>
                <w:color w:val="000000" w:themeColor="text1"/>
                <w:sz w:val="20"/>
                <w:szCs w:val="20"/>
              </w:rPr>
              <w:t xml:space="preserve"> </w:t>
            </w:r>
            <w:r w:rsidR="006B07D9">
              <w:rPr>
                <w:rFonts w:ascii="Arial" w:hAnsi="Arial" w:cs="Arial"/>
                <w:color w:val="000000" w:themeColor="text1"/>
                <w:sz w:val="20"/>
                <w:szCs w:val="20"/>
                <w:lang w:val="mn-MN"/>
              </w:rPr>
              <w:t>цикл</w:t>
            </w:r>
            <w:r w:rsidRPr="006B07D9">
              <w:rPr>
                <w:rFonts w:ascii="Arial" w:hAnsi="Arial" w:cs="Arial"/>
                <w:color w:val="000000" w:themeColor="text1"/>
                <w:sz w:val="20"/>
                <w:szCs w:val="20"/>
              </w:rPr>
              <w:t xml:space="preserve"> </w:t>
            </w:r>
            <w:proofErr w:type="spellStart"/>
            <w:r w:rsidRPr="006B07D9">
              <w:rPr>
                <w:rFonts w:ascii="Arial" w:hAnsi="Arial" w:cs="Arial"/>
                <w:color w:val="000000" w:themeColor="text1"/>
                <w:sz w:val="20"/>
                <w:szCs w:val="20"/>
              </w:rPr>
              <w:t>нь</w:t>
            </w:r>
            <w:proofErr w:type="spellEnd"/>
            <w:r w:rsidRPr="006B07D9">
              <w:rPr>
                <w:rFonts w:ascii="Arial" w:hAnsi="Arial" w:cs="Arial"/>
                <w:color w:val="000000" w:themeColor="text1"/>
                <w:sz w:val="20"/>
                <w:szCs w:val="20"/>
              </w:rPr>
              <w:t xml:space="preserve"> </w:t>
            </w:r>
            <w:proofErr w:type="spellStart"/>
            <w:r w:rsidR="00EB5667">
              <w:rPr>
                <w:rFonts w:ascii="Arial" w:hAnsi="Arial" w:cs="Arial"/>
                <w:color w:val="000000" w:themeColor="text1"/>
                <w:sz w:val="20"/>
                <w:szCs w:val="20"/>
              </w:rPr>
              <w:t>цэнэглэх</w:t>
            </w:r>
            <w:proofErr w:type="spellEnd"/>
            <w:r w:rsidRPr="006B07D9">
              <w:rPr>
                <w:rFonts w:ascii="Arial" w:hAnsi="Arial" w:cs="Arial"/>
                <w:color w:val="000000" w:themeColor="text1"/>
                <w:sz w:val="20"/>
                <w:szCs w:val="20"/>
              </w:rPr>
              <w:t xml:space="preserve"> </w:t>
            </w:r>
            <w:proofErr w:type="spellStart"/>
            <w:r w:rsidRPr="006B07D9">
              <w:rPr>
                <w:rFonts w:ascii="Arial" w:hAnsi="Arial" w:cs="Arial"/>
                <w:color w:val="000000" w:themeColor="text1"/>
                <w:sz w:val="20"/>
                <w:szCs w:val="20"/>
              </w:rPr>
              <w:t>ба</w:t>
            </w:r>
            <w:proofErr w:type="spellEnd"/>
            <w:r w:rsidRPr="006B07D9">
              <w:rPr>
                <w:rFonts w:ascii="Arial" w:hAnsi="Arial" w:cs="Arial"/>
                <w:color w:val="000000" w:themeColor="text1"/>
                <w:sz w:val="20"/>
                <w:szCs w:val="20"/>
              </w:rPr>
              <w:t xml:space="preserve"> </w:t>
            </w:r>
            <w:proofErr w:type="spellStart"/>
            <w:r w:rsidR="00DC3EDA">
              <w:rPr>
                <w:rFonts w:ascii="Arial" w:hAnsi="Arial" w:cs="Arial"/>
                <w:color w:val="000000" w:themeColor="text1"/>
                <w:sz w:val="20"/>
                <w:szCs w:val="20"/>
              </w:rPr>
              <w:t>цэнэг-алдах</w:t>
            </w:r>
            <w:proofErr w:type="spellEnd"/>
            <w:r w:rsidR="006B07D9">
              <w:rPr>
                <w:rFonts w:ascii="Arial" w:hAnsi="Arial" w:cs="Arial"/>
                <w:color w:val="000000" w:themeColor="text1"/>
                <w:sz w:val="20"/>
                <w:szCs w:val="20"/>
                <w:lang w:val="mn-MN"/>
              </w:rPr>
              <w:t xml:space="preserve"> </w:t>
            </w:r>
            <w:r w:rsidR="00327121">
              <w:rPr>
                <w:rFonts w:ascii="Arial" w:hAnsi="Arial" w:cs="Arial"/>
                <w:color w:val="000000" w:themeColor="text1"/>
                <w:sz w:val="20"/>
                <w:szCs w:val="20"/>
                <w:lang w:val="mn-MN"/>
              </w:rPr>
              <w:t>үед</w:t>
            </w:r>
            <w:r w:rsidRPr="006B07D9">
              <w:rPr>
                <w:rFonts w:ascii="Arial" w:hAnsi="Arial" w:cs="Arial"/>
                <w:color w:val="000000" w:themeColor="text1"/>
                <w:sz w:val="20"/>
                <w:szCs w:val="20"/>
              </w:rPr>
              <w:t xml:space="preserve"> </w:t>
            </w:r>
            <w:r w:rsidR="00327121">
              <w:rPr>
                <w:rFonts w:ascii="Arial" w:hAnsi="Arial" w:cs="Arial"/>
                <w:color w:val="000000" w:themeColor="text1"/>
                <w:sz w:val="20"/>
                <w:szCs w:val="20"/>
                <w:lang w:val="mn-MN"/>
              </w:rPr>
              <w:t xml:space="preserve">чадлын </w:t>
            </w:r>
            <w:proofErr w:type="spellStart"/>
            <w:r w:rsidRPr="006B07D9">
              <w:rPr>
                <w:rFonts w:ascii="Arial" w:hAnsi="Arial" w:cs="Arial"/>
                <w:color w:val="000000" w:themeColor="text1"/>
                <w:sz w:val="20"/>
                <w:szCs w:val="20"/>
              </w:rPr>
              <w:t>дундаж</w:t>
            </w:r>
            <w:proofErr w:type="spellEnd"/>
            <w:r w:rsidRPr="006B07D9">
              <w:rPr>
                <w:rFonts w:ascii="Arial" w:hAnsi="Arial" w:cs="Arial"/>
                <w:color w:val="000000" w:themeColor="text1"/>
                <w:sz w:val="20"/>
                <w:szCs w:val="20"/>
              </w:rPr>
              <w:t xml:space="preserve"> </w:t>
            </w:r>
            <w:r w:rsidR="00327121">
              <w:rPr>
                <w:rFonts w:ascii="Arial" w:hAnsi="Arial" w:cs="Arial"/>
                <w:sz w:val="20"/>
                <w:szCs w:val="20"/>
                <w:lang w:val="mn-MN"/>
              </w:rPr>
              <w:t>утгыг</w:t>
            </w:r>
            <w:r w:rsidRPr="001F28A1">
              <w:rPr>
                <w:rFonts w:ascii="Arial" w:hAnsi="Arial" w:cs="Arial"/>
                <w:sz w:val="20"/>
                <w:szCs w:val="20"/>
              </w:rPr>
              <w:t xml:space="preserve"> </w:t>
            </w:r>
            <w:proofErr w:type="spellStart"/>
            <w:r w:rsidRPr="001F28A1">
              <w:rPr>
                <w:rFonts w:ascii="Arial" w:hAnsi="Arial" w:cs="Arial"/>
                <w:sz w:val="20"/>
                <w:szCs w:val="20"/>
              </w:rPr>
              <w:t>тодорхойлдог</w:t>
            </w:r>
            <w:proofErr w:type="spellEnd"/>
            <w:r w:rsidRPr="001F28A1">
              <w:rPr>
                <w:rFonts w:ascii="Arial" w:hAnsi="Arial" w:cs="Arial"/>
                <w:sz w:val="20"/>
                <w:szCs w:val="20"/>
              </w:rPr>
              <w:t xml:space="preserve"> </w:t>
            </w:r>
            <w:proofErr w:type="spellStart"/>
            <w:r w:rsidRPr="001F28A1">
              <w:rPr>
                <w:rFonts w:ascii="Arial" w:hAnsi="Arial" w:cs="Arial"/>
                <w:sz w:val="20"/>
                <w:szCs w:val="20"/>
              </w:rPr>
              <w:t>бөгөөд</w:t>
            </w:r>
            <w:proofErr w:type="spellEnd"/>
            <w:r w:rsidRPr="001F28A1">
              <w:rPr>
                <w:rFonts w:ascii="Arial" w:hAnsi="Arial" w:cs="Arial"/>
                <w:sz w:val="20"/>
                <w:szCs w:val="20"/>
              </w:rPr>
              <w:t xml:space="preserve"> </w:t>
            </w:r>
            <w:r w:rsidR="00BB0593">
              <w:rPr>
                <w:rFonts w:ascii="Arial" w:hAnsi="Arial" w:cs="Arial"/>
                <w:sz w:val="20"/>
                <w:szCs w:val="20"/>
                <w:lang w:val="mn-MN"/>
              </w:rPr>
              <w:t>АҮК-ийн</w:t>
            </w:r>
            <w:r w:rsidRPr="001F28A1">
              <w:rPr>
                <w:rFonts w:ascii="Arial" w:hAnsi="Arial" w:cs="Arial"/>
                <w:sz w:val="20"/>
                <w:szCs w:val="20"/>
              </w:rPr>
              <w:t xml:space="preserve"> </w:t>
            </w:r>
            <w:r w:rsidR="00F75593">
              <w:rPr>
                <w:rFonts w:ascii="Arial" w:hAnsi="Arial" w:cs="Arial"/>
                <w:sz w:val="20"/>
                <w:szCs w:val="20"/>
                <w:lang w:val="mn-MN"/>
              </w:rPr>
              <w:t>хүснэгт</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Pr="001F28A1">
              <w:rPr>
                <w:rFonts w:ascii="Arial" w:hAnsi="Arial" w:cs="Arial"/>
                <w:sz w:val="20"/>
                <w:szCs w:val="20"/>
              </w:rPr>
              <w:t>зөвхөн</w:t>
            </w:r>
            <w:proofErr w:type="spellEnd"/>
            <w:r w:rsidRPr="001F28A1">
              <w:rPr>
                <w:rFonts w:ascii="Arial" w:hAnsi="Arial" w:cs="Arial"/>
                <w:sz w:val="20"/>
                <w:szCs w:val="20"/>
              </w:rPr>
              <w:t xml:space="preserve"> </w:t>
            </w:r>
            <w:proofErr w:type="spellStart"/>
            <w:r w:rsidRPr="001F28A1">
              <w:rPr>
                <w:rFonts w:ascii="Arial" w:hAnsi="Arial" w:cs="Arial"/>
                <w:sz w:val="20"/>
                <w:szCs w:val="20"/>
              </w:rPr>
              <w:t>ийм</w:t>
            </w:r>
            <w:proofErr w:type="spellEnd"/>
            <w:r w:rsidRPr="001F28A1">
              <w:rPr>
                <w:rFonts w:ascii="Arial" w:hAnsi="Arial" w:cs="Arial"/>
                <w:sz w:val="20"/>
                <w:szCs w:val="20"/>
              </w:rPr>
              <w:t xml:space="preserve"> </w:t>
            </w:r>
            <w:proofErr w:type="spellStart"/>
            <w:r w:rsidRPr="001F28A1">
              <w:rPr>
                <w:rFonts w:ascii="Arial" w:hAnsi="Arial" w:cs="Arial"/>
                <w:sz w:val="20"/>
                <w:szCs w:val="20"/>
              </w:rPr>
              <w:t>утг</w:t>
            </w:r>
            <w:proofErr w:type="spellEnd"/>
            <w:r w:rsidR="00F75593">
              <w:rPr>
                <w:rFonts w:ascii="Arial" w:hAnsi="Arial" w:cs="Arial"/>
                <w:sz w:val="20"/>
                <w:szCs w:val="20"/>
                <w:lang w:val="mn-MN"/>
              </w:rPr>
              <w:t>ыг</w:t>
            </w:r>
            <w:r w:rsidRPr="001F28A1">
              <w:rPr>
                <w:rFonts w:ascii="Arial" w:hAnsi="Arial" w:cs="Arial"/>
                <w:sz w:val="20"/>
                <w:szCs w:val="20"/>
              </w:rPr>
              <w:t xml:space="preserve"> </w:t>
            </w:r>
            <w:proofErr w:type="spellStart"/>
            <w:r w:rsidRPr="001F28A1">
              <w:rPr>
                <w:rFonts w:ascii="Arial" w:hAnsi="Arial" w:cs="Arial"/>
                <w:sz w:val="20"/>
                <w:szCs w:val="20"/>
              </w:rPr>
              <w:t>өөрчлөхийг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шаарддаг</w:t>
            </w:r>
            <w:proofErr w:type="spellEnd"/>
            <w:r w:rsidRPr="001F28A1">
              <w:rPr>
                <w:rFonts w:ascii="Arial" w:hAnsi="Arial" w:cs="Arial"/>
                <w:sz w:val="20"/>
                <w:szCs w:val="20"/>
              </w:rPr>
              <w:t xml:space="preserve">: </w:t>
            </w:r>
            <w:proofErr w:type="spellStart"/>
            <w:r w:rsidRPr="001F28A1">
              <w:rPr>
                <w:rFonts w:ascii="Arial" w:hAnsi="Arial" w:cs="Arial"/>
                <w:sz w:val="20"/>
                <w:szCs w:val="20"/>
              </w:rPr>
              <w:t>тиймээс</w:t>
            </w:r>
            <w:proofErr w:type="spellEnd"/>
            <w:r w:rsidRPr="001F28A1">
              <w:rPr>
                <w:rFonts w:ascii="Arial" w:hAnsi="Arial" w:cs="Arial"/>
                <w:sz w:val="20"/>
                <w:szCs w:val="20"/>
              </w:rPr>
              <w:t xml:space="preserve"> </w:t>
            </w:r>
            <w:proofErr w:type="spellStart"/>
            <w:r w:rsidRPr="001F28A1">
              <w:rPr>
                <w:rFonts w:ascii="Arial" w:hAnsi="Arial" w:cs="Arial"/>
                <w:sz w:val="20"/>
                <w:szCs w:val="20"/>
              </w:rPr>
              <w:t>бусад</w:t>
            </w:r>
            <w:proofErr w:type="spellEnd"/>
            <w:r w:rsidRPr="001F28A1">
              <w:rPr>
                <w:rFonts w:ascii="Arial" w:hAnsi="Arial" w:cs="Arial"/>
                <w:sz w:val="20"/>
                <w:szCs w:val="20"/>
              </w:rPr>
              <w:t xml:space="preserve"> </w:t>
            </w:r>
            <w:r w:rsidR="00327121">
              <w:rPr>
                <w:rFonts w:ascii="Arial" w:hAnsi="Arial" w:cs="Arial"/>
                <w:sz w:val="20"/>
                <w:szCs w:val="20"/>
                <w:lang w:val="mn-MN"/>
              </w:rPr>
              <w:t>циклийн</w:t>
            </w:r>
            <w:r w:rsidRPr="001F28A1">
              <w:rPr>
                <w:rFonts w:ascii="Arial" w:hAnsi="Arial" w:cs="Arial"/>
                <w:sz w:val="20"/>
                <w:szCs w:val="20"/>
              </w:rPr>
              <w:t xml:space="preserve"> </w:t>
            </w:r>
            <w:proofErr w:type="spellStart"/>
            <w:r w:rsidR="00D03865" w:rsidRPr="001F28A1">
              <w:rPr>
                <w:rFonts w:ascii="Arial" w:hAnsi="Arial" w:cs="Arial"/>
                <w:sz w:val="20"/>
                <w:szCs w:val="20"/>
              </w:rPr>
              <w:t>параметр</w:t>
            </w:r>
            <w:proofErr w:type="spellEnd"/>
            <w:r w:rsidR="00D03865">
              <w:rPr>
                <w:rFonts w:ascii="Arial" w:hAnsi="Arial" w:cs="Arial"/>
                <w:sz w:val="20"/>
                <w:szCs w:val="20"/>
                <w:lang w:val="mn-MN"/>
              </w:rPr>
              <w:t>т</w:t>
            </w:r>
            <w:r w:rsidR="00D03865" w:rsidRPr="001F28A1">
              <w:rPr>
                <w:rFonts w:ascii="Arial" w:hAnsi="Arial" w:cs="Arial"/>
                <w:sz w:val="20"/>
                <w:szCs w:val="20"/>
              </w:rPr>
              <w:t xml:space="preserve"> </w:t>
            </w:r>
            <w:proofErr w:type="spellStart"/>
            <w:r w:rsidRPr="001F28A1">
              <w:rPr>
                <w:rFonts w:ascii="Arial" w:hAnsi="Arial" w:cs="Arial"/>
                <w:sz w:val="20"/>
                <w:szCs w:val="20"/>
              </w:rPr>
              <w:t>өөрчлө</w:t>
            </w:r>
            <w:proofErr w:type="spellEnd"/>
            <w:r w:rsidR="0010114A">
              <w:rPr>
                <w:rFonts w:ascii="Arial" w:hAnsi="Arial" w:cs="Arial"/>
                <w:sz w:val="20"/>
                <w:szCs w:val="20"/>
                <w:lang w:val="mn-MN"/>
              </w:rPr>
              <w:t>лт оруулах</w:t>
            </w:r>
            <w:r w:rsidRPr="001F28A1">
              <w:rPr>
                <w:rFonts w:ascii="Arial" w:hAnsi="Arial" w:cs="Arial"/>
                <w:sz w:val="20"/>
                <w:szCs w:val="20"/>
              </w:rPr>
              <w:t xml:space="preserve"> </w:t>
            </w:r>
            <w:proofErr w:type="spellStart"/>
            <w:r w:rsidRPr="001F28A1">
              <w:rPr>
                <w:rFonts w:ascii="Arial" w:hAnsi="Arial" w:cs="Arial"/>
                <w:sz w:val="20"/>
                <w:szCs w:val="20"/>
              </w:rPr>
              <w:t>шаардлагагүй</w:t>
            </w:r>
            <w:proofErr w:type="spellEnd"/>
            <w:r w:rsidRPr="001F28A1">
              <w:rPr>
                <w:rFonts w:ascii="Arial" w:hAnsi="Arial" w:cs="Arial"/>
                <w:sz w:val="20"/>
                <w:szCs w:val="20"/>
              </w:rPr>
              <w:t>.</w:t>
            </w:r>
            <w:r w:rsidR="0010114A">
              <w:t xml:space="preserve"> </w:t>
            </w:r>
          </w:p>
          <w:p w14:paraId="37C0DBA7" w14:textId="0D7DFA0A" w:rsidR="001F28A1" w:rsidRPr="001F28A1" w:rsidRDefault="001F28A1" w:rsidP="006C32FC">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2: </w:t>
            </w:r>
            <w:proofErr w:type="spellStart"/>
            <w:r w:rsidRPr="001F28A1">
              <w:rPr>
                <w:rFonts w:ascii="Arial" w:hAnsi="Arial" w:cs="Arial"/>
                <w:sz w:val="20"/>
                <w:szCs w:val="20"/>
              </w:rPr>
              <w:t>чад</w:t>
            </w:r>
            <w:proofErr w:type="spellEnd"/>
            <w:r w:rsidR="00350D46">
              <w:rPr>
                <w:rFonts w:ascii="Arial" w:hAnsi="Arial" w:cs="Arial"/>
                <w:sz w:val="20"/>
                <w:szCs w:val="20"/>
                <w:lang w:val="mn-MN"/>
              </w:rPr>
              <w:t>варын</w:t>
            </w:r>
            <w:r w:rsidR="00327121">
              <w:rPr>
                <w:rFonts w:ascii="Arial" w:hAnsi="Arial" w:cs="Arial"/>
                <w:sz w:val="20"/>
                <w:szCs w:val="20"/>
                <w:lang w:val="mn-MN"/>
              </w:rPr>
              <w:t xml:space="preserve"> </w:t>
            </w:r>
            <w:r w:rsidR="0010114A">
              <w:rPr>
                <w:rFonts w:ascii="Arial" w:hAnsi="Arial" w:cs="Arial"/>
                <w:sz w:val="20"/>
                <w:szCs w:val="20"/>
                <w:lang w:val="mn-MN"/>
              </w:rPr>
              <w:t>хүснэгтийн</w:t>
            </w:r>
            <w:r w:rsidRPr="001F28A1">
              <w:rPr>
                <w:rFonts w:ascii="Arial" w:hAnsi="Arial" w:cs="Arial"/>
                <w:sz w:val="20"/>
                <w:szCs w:val="20"/>
              </w:rPr>
              <w:t xml:space="preserve"> </w:t>
            </w:r>
            <w:r w:rsidR="0010114A">
              <w:rPr>
                <w:rFonts w:ascii="Arial" w:hAnsi="Arial" w:cs="Arial"/>
                <w:sz w:val="20"/>
                <w:szCs w:val="20"/>
                <w:lang w:val="mn-MN"/>
              </w:rPr>
              <w:t>үндсэн</w:t>
            </w:r>
            <w:r w:rsidR="0055377F" w:rsidRPr="001F28A1">
              <w:rPr>
                <w:rFonts w:ascii="Arial" w:hAnsi="Arial" w:cs="Arial"/>
                <w:sz w:val="20"/>
                <w:szCs w:val="20"/>
              </w:rPr>
              <w:t xml:space="preserve"> </w:t>
            </w:r>
            <w:proofErr w:type="spellStart"/>
            <w:r w:rsidRPr="001F28A1">
              <w:rPr>
                <w:rFonts w:ascii="Arial" w:hAnsi="Arial" w:cs="Arial"/>
                <w:sz w:val="20"/>
                <w:szCs w:val="20"/>
              </w:rPr>
              <w:t>цэгийг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сонгох</w:t>
            </w:r>
            <w:proofErr w:type="spellEnd"/>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10114A">
              <w:rPr>
                <w:rFonts w:ascii="Arial" w:hAnsi="Arial" w:cs="Arial"/>
                <w:sz w:val="20"/>
                <w:szCs w:val="20"/>
                <w:lang w:val="mn-MN"/>
              </w:rPr>
              <w:t>ихэвчлэн</w:t>
            </w:r>
            <w:r w:rsidRPr="001F28A1">
              <w:rPr>
                <w:rFonts w:ascii="Arial" w:hAnsi="Arial" w:cs="Arial"/>
                <w:sz w:val="20"/>
                <w:szCs w:val="20"/>
              </w:rPr>
              <w:t xml:space="preserve"> </w:t>
            </w:r>
            <w:r w:rsidR="00327121">
              <w:rPr>
                <w:rFonts w:ascii="Arial" w:hAnsi="Arial" w:cs="Arial"/>
                <w:sz w:val="20"/>
                <w:szCs w:val="20"/>
                <w:lang w:val="mn-MN"/>
              </w:rPr>
              <w:t>ЦЭХХ</w:t>
            </w:r>
            <w:r w:rsidRPr="001F28A1">
              <w:rPr>
                <w:rFonts w:ascii="Arial" w:hAnsi="Arial" w:cs="Arial"/>
                <w:sz w:val="20"/>
                <w:szCs w:val="20"/>
              </w:rPr>
              <w:t xml:space="preserve"> </w:t>
            </w:r>
            <w:proofErr w:type="spellStart"/>
            <w:r w:rsidRPr="001F28A1">
              <w:rPr>
                <w:rFonts w:ascii="Arial" w:hAnsi="Arial" w:cs="Arial"/>
                <w:sz w:val="20"/>
                <w:szCs w:val="20"/>
              </w:rPr>
              <w:t>системийн</w:t>
            </w:r>
            <w:proofErr w:type="spellEnd"/>
            <w:r w:rsidR="00327121">
              <w:rPr>
                <w:rFonts w:ascii="Arial" w:hAnsi="Arial" w:cs="Arial"/>
                <w:sz w:val="20"/>
                <w:szCs w:val="20"/>
                <w:lang w:val="mn-MN"/>
              </w:rPr>
              <w:t xml:space="preserve"> хувьд</w:t>
            </w:r>
            <w:r w:rsidRPr="001F28A1">
              <w:rPr>
                <w:rFonts w:ascii="Arial" w:hAnsi="Arial" w:cs="Arial"/>
                <w:sz w:val="20"/>
                <w:szCs w:val="20"/>
              </w:rPr>
              <w:t xml:space="preserve"> </w:t>
            </w:r>
            <w:r w:rsidR="00BB0593">
              <w:rPr>
                <w:rFonts w:ascii="Arial" w:hAnsi="Arial" w:cs="Arial"/>
                <w:sz w:val="20"/>
                <w:szCs w:val="20"/>
                <w:lang w:val="mn-MN"/>
              </w:rPr>
              <w:t>АҮК</w:t>
            </w:r>
            <w:r w:rsidR="0010114A">
              <w:rPr>
                <w:rFonts w:ascii="Arial" w:hAnsi="Arial" w:cs="Arial"/>
                <w:sz w:val="20"/>
                <w:szCs w:val="20"/>
                <w:lang w:val="mn-MN"/>
              </w:rPr>
              <w:t xml:space="preserve"> өндөр</w:t>
            </w:r>
            <w:r w:rsidR="0074139D" w:rsidRPr="001F28A1">
              <w:rPr>
                <w:rFonts w:ascii="Arial" w:hAnsi="Arial" w:cs="Arial"/>
                <w:sz w:val="20"/>
                <w:szCs w:val="20"/>
              </w:rPr>
              <w:t xml:space="preserve"> </w:t>
            </w:r>
            <w:r w:rsidR="0055377F">
              <w:rPr>
                <w:rFonts w:ascii="Arial" w:hAnsi="Arial" w:cs="Arial"/>
                <w:sz w:val="20"/>
                <w:szCs w:val="20"/>
                <w:lang w:val="mn-MN"/>
              </w:rPr>
              <w:t>байх</w:t>
            </w:r>
            <w:r w:rsidRPr="001F28A1">
              <w:rPr>
                <w:rFonts w:ascii="Arial" w:hAnsi="Arial" w:cs="Arial"/>
                <w:sz w:val="20"/>
                <w:szCs w:val="20"/>
              </w:rPr>
              <w:t xml:space="preserve"> </w:t>
            </w:r>
            <w:proofErr w:type="spellStart"/>
            <w:r w:rsidRPr="001F28A1">
              <w:rPr>
                <w:rFonts w:ascii="Arial" w:hAnsi="Arial" w:cs="Arial"/>
                <w:sz w:val="20"/>
                <w:szCs w:val="20"/>
              </w:rPr>
              <w:t>боломж</w:t>
            </w:r>
            <w:proofErr w:type="spellEnd"/>
            <w:r w:rsidRPr="001F28A1">
              <w:rPr>
                <w:rFonts w:ascii="Arial" w:hAnsi="Arial" w:cs="Arial"/>
                <w:sz w:val="20"/>
                <w:szCs w:val="20"/>
              </w:rPr>
              <w:t xml:space="preserve"> </w:t>
            </w:r>
            <w:proofErr w:type="spellStart"/>
            <w:r w:rsidRPr="001F28A1">
              <w:rPr>
                <w:rFonts w:ascii="Arial" w:hAnsi="Arial" w:cs="Arial"/>
                <w:sz w:val="20"/>
                <w:szCs w:val="20"/>
              </w:rPr>
              <w:t>олгодог</w:t>
            </w:r>
            <w:proofErr w:type="spellEnd"/>
            <w:r w:rsidRPr="001F28A1">
              <w:rPr>
                <w:rFonts w:ascii="Arial" w:hAnsi="Arial" w:cs="Arial"/>
                <w:sz w:val="20"/>
                <w:szCs w:val="20"/>
              </w:rPr>
              <w:t>.</w:t>
            </w:r>
          </w:p>
          <w:p w14:paraId="7CB775F3" w14:textId="77777777" w:rsidR="001F28A1" w:rsidRPr="001F28A1" w:rsidRDefault="001F28A1" w:rsidP="006C32FC">
            <w:pPr>
              <w:jc w:val="both"/>
              <w:rPr>
                <w:rFonts w:ascii="Arial" w:hAnsi="Arial" w:cs="Arial"/>
                <w:sz w:val="20"/>
                <w:szCs w:val="20"/>
              </w:rPr>
            </w:pPr>
          </w:p>
          <w:p w14:paraId="2534D4C7" w14:textId="34687B2D" w:rsidR="001F28A1" w:rsidRPr="001F28A1" w:rsidRDefault="001F28A1" w:rsidP="006C32FC">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3: </w:t>
            </w:r>
            <w:r w:rsidR="003E0AE4">
              <w:rPr>
                <w:rFonts w:ascii="Arial" w:hAnsi="Arial" w:cs="Arial"/>
                <w:sz w:val="20"/>
                <w:szCs w:val="20"/>
                <w:lang w:val="mn-MN"/>
              </w:rPr>
              <w:t>АҮК-ийг</w:t>
            </w:r>
            <w:r w:rsidRPr="001F28A1">
              <w:rPr>
                <w:rFonts w:ascii="Arial" w:hAnsi="Arial" w:cs="Arial"/>
                <w:sz w:val="20"/>
                <w:szCs w:val="20"/>
              </w:rPr>
              <w:t xml:space="preserve"> </w:t>
            </w:r>
            <w:r w:rsidR="003E0AE4">
              <w:rPr>
                <w:rFonts w:ascii="Arial" w:hAnsi="Arial" w:cs="Arial"/>
                <w:sz w:val="20"/>
                <w:szCs w:val="20"/>
                <w:lang w:val="mn-MN"/>
              </w:rPr>
              <w:t>ихэвчлэн</w:t>
            </w:r>
            <w:r w:rsidRPr="001F28A1">
              <w:rPr>
                <w:rFonts w:ascii="Arial" w:hAnsi="Arial" w:cs="Arial"/>
                <w:sz w:val="20"/>
                <w:szCs w:val="20"/>
              </w:rPr>
              <w:t xml:space="preserve"> </w:t>
            </w:r>
            <w:proofErr w:type="spellStart"/>
            <w:r w:rsidR="00D03865">
              <w:rPr>
                <w:rFonts w:ascii="Arial" w:hAnsi="Arial" w:cs="Arial"/>
                <w:sz w:val="20"/>
                <w:szCs w:val="20"/>
              </w:rPr>
              <w:t>процентоор</w:t>
            </w:r>
            <w:proofErr w:type="spellEnd"/>
            <w:r w:rsidRPr="001F28A1">
              <w:rPr>
                <w:rFonts w:ascii="Arial" w:hAnsi="Arial" w:cs="Arial"/>
                <w:sz w:val="20"/>
                <w:szCs w:val="20"/>
              </w:rPr>
              <w:t xml:space="preserve"> </w:t>
            </w:r>
            <w:proofErr w:type="spellStart"/>
            <w:r w:rsidRPr="001F28A1">
              <w:rPr>
                <w:rFonts w:ascii="Arial" w:hAnsi="Arial" w:cs="Arial"/>
                <w:sz w:val="20"/>
                <w:szCs w:val="20"/>
              </w:rPr>
              <w:t>илэрхийлнэ</w:t>
            </w:r>
            <w:proofErr w:type="spellEnd"/>
            <w:r w:rsidRPr="001F28A1">
              <w:rPr>
                <w:rFonts w:ascii="Arial" w:hAnsi="Arial" w:cs="Arial"/>
                <w:sz w:val="20"/>
                <w:szCs w:val="20"/>
              </w:rPr>
              <w:t>.</w:t>
            </w:r>
          </w:p>
          <w:p w14:paraId="76D3A68A" w14:textId="77777777" w:rsidR="00BC76C5" w:rsidRDefault="00BC76C5" w:rsidP="0010114A">
            <w:pPr>
              <w:spacing w:line="276" w:lineRule="auto"/>
              <w:rPr>
                <w:rFonts w:ascii="Arial" w:hAnsi="Arial" w:cs="Arial"/>
                <w:sz w:val="20"/>
                <w:szCs w:val="20"/>
              </w:rPr>
            </w:pPr>
          </w:p>
          <w:p w14:paraId="2D6BB0A2" w14:textId="77777777" w:rsidR="005A04C0" w:rsidRDefault="005A04C0" w:rsidP="001F28A1">
            <w:pPr>
              <w:rPr>
                <w:rFonts w:ascii="Arial" w:hAnsi="Arial" w:cs="Arial"/>
                <w:b/>
                <w:sz w:val="24"/>
                <w:szCs w:val="24"/>
              </w:rPr>
            </w:pPr>
          </w:p>
          <w:p w14:paraId="30A8EA94" w14:textId="34EE1A17" w:rsidR="001F28A1" w:rsidRPr="00BC76C5" w:rsidRDefault="001F28A1" w:rsidP="001F28A1">
            <w:pPr>
              <w:rPr>
                <w:rFonts w:ascii="Arial" w:hAnsi="Arial" w:cs="Arial"/>
                <w:b/>
                <w:sz w:val="24"/>
                <w:szCs w:val="24"/>
              </w:rPr>
            </w:pPr>
            <w:r w:rsidRPr="00BC76C5">
              <w:rPr>
                <w:rFonts w:ascii="Arial" w:hAnsi="Arial" w:cs="Arial"/>
                <w:b/>
                <w:sz w:val="24"/>
                <w:szCs w:val="24"/>
              </w:rPr>
              <w:t>4.12.3</w:t>
            </w:r>
          </w:p>
          <w:p w14:paraId="5B3BFFB6" w14:textId="245509E8" w:rsidR="0010114A" w:rsidRDefault="0055377F" w:rsidP="0010114A">
            <w:pPr>
              <w:rPr>
                <w:rFonts w:ascii="Arial" w:hAnsi="Arial" w:cs="Arial"/>
                <w:b/>
                <w:sz w:val="24"/>
                <w:szCs w:val="24"/>
                <w:lang w:val="mn-MN"/>
              </w:rPr>
            </w:pPr>
            <w:r>
              <w:rPr>
                <w:rFonts w:ascii="Arial" w:hAnsi="Arial" w:cs="Arial"/>
                <w:b/>
                <w:sz w:val="24"/>
                <w:szCs w:val="24"/>
                <w:lang w:val="mn-MN"/>
              </w:rPr>
              <w:t>анхдагч</w:t>
            </w:r>
            <w:r w:rsidR="001F28A1" w:rsidRPr="00BC76C5">
              <w:rPr>
                <w:rFonts w:ascii="Arial" w:hAnsi="Arial" w:cs="Arial"/>
                <w:b/>
                <w:sz w:val="24"/>
                <w:szCs w:val="24"/>
              </w:rPr>
              <w:t xml:space="preserve"> </w:t>
            </w:r>
            <w:proofErr w:type="spellStart"/>
            <w:r w:rsidR="001F28A1" w:rsidRPr="00BC76C5">
              <w:rPr>
                <w:rFonts w:ascii="Arial" w:hAnsi="Arial" w:cs="Arial"/>
                <w:b/>
                <w:sz w:val="24"/>
                <w:szCs w:val="24"/>
              </w:rPr>
              <w:t>дэд</w:t>
            </w:r>
            <w:proofErr w:type="spellEnd"/>
            <w:r w:rsidR="001F28A1" w:rsidRPr="00BC76C5">
              <w:rPr>
                <w:rFonts w:ascii="Arial" w:hAnsi="Arial" w:cs="Arial"/>
                <w:b/>
                <w:sz w:val="24"/>
                <w:szCs w:val="24"/>
              </w:rPr>
              <w:t xml:space="preserve"> </w:t>
            </w:r>
            <w:proofErr w:type="spellStart"/>
            <w:r w:rsidR="001F28A1" w:rsidRPr="00BC76C5">
              <w:rPr>
                <w:rFonts w:ascii="Arial" w:hAnsi="Arial" w:cs="Arial"/>
                <w:b/>
                <w:sz w:val="24"/>
                <w:szCs w:val="24"/>
              </w:rPr>
              <w:t>системийн</w:t>
            </w:r>
            <w:proofErr w:type="spellEnd"/>
            <w:r w:rsidR="001F28A1" w:rsidRPr="00BC76C5">
              <w:rPr>
                <w:rFonts w:ascii="Arial" w:hAnsi="Arial" w:cs="Arial"/>
                <w:b/>
                <w:sz w:val="24"/>
                <w:szCs w:val="24"/>
              </w:rPr>
              <w:t xml:space="preserve"> </w:t>
            </w:r>
            <w:r w:rsidR="00BB0593">
              <w:rPr>
                <w:rFonts w:ascii="Arial" w:hAnsi="Arial" w:cs="Arial"/>
                <w:b/>
                <w:sz w:val="24"/>
                <w:szCs w:val="24"/>
                <w:lang w:val="mn-MN"/>
              </w:rPr>
              <w:t>АҮК-ийн</w:t>
            </w:r>
            <w:r w:rsidR="00350D46">
              <w:rPr>
                <w:rFonts w:ascii="Arial" w:hAnsi="Arial" w:cs="Arial"/>
                <w:b/>
                <w:sz w:val="24"/>
                <w:szCs w:val="24"/>
                <w:lang w:val="mn-MN"/>
              </w:rPr>
              <w:t xml:space="preserve"> </w:t>
            </w:r>
            <w:r w:rsidR="0010114A">
              <w:rPr>
                <w:rFonts w:ascii="Arial" w:hAnsi="Arial" w:cs="Arial"/>
                <w:b/>
                <w:sz w:val="24"/>
                <w:szCs w:val="24"/>
                <w:lang w:val="mn-MN"/>
              </w:rPr>
              <w:t>хүснэгт</w:t>
            </w:r>
          </w:p>
          <w:p w14:paraId="27CDE20E" w14:textId="77777777" w:rsidR="00350D46" w:rsidRDefault="00350D46" w:rsidP="00586E35">
            <w:pPr>
              <w:jc w:val="both"/>
              <w:rPr>
                <w:rFonts w:ascii="Arial" w:hAnsi="Arial" w:cs="Arial"/>
                <w:sz w:val="24"/>
                <w:szCs w:val="24"/>
                <w:lang w:val="mn-MN"/>
              </w:rPr>
            </w:pPr>
          </w:p>
          <w:p w14:paraId="2065ED02" w14:textId="5B448682" w:rsidR="0010114A" w:rsidRPr="00A11B31" w:rsidRDefault="00C753E2" w:rsidP="00586E35">
            <w:pPr>
              <w:jc w:val="both"/>
              <w:rPr>
                <w:rFonts w:ascii="Arial" w:hAnsi="Arial" w:cs="Arial"/>
                <w:sz w:val="24"/>
                <w:szCs w:val="24"/>
                <w:lang w:val="mn-MN"/>
              </w:rPr>
            </w:pPr>
            <w:r>
              <w:rPr>
                <w:rFonts w:ascii="Arial" w:hAnsi="Arial" w:cs="Arial"/>
                <w:sz w:val="24"/>
                <w:szCs w:val="24"/>
                <w:lang w:val="mn-MN"/>
              </w:rPr>
              <w:t>энергийн</w:t>
            </w:r>
            <w:r w:rsidR="0010114A" w:rsidRPr="00A11B31">
              <w:rPr>
                <w:rFonts w:ascii="Arial" w:hAnsi="Arial" w:cs="Arial"/>
                <w:sz w:val="24"/>
                <w:szCs w:val="24"/>
                <w:lang w:val="mn-MN"/>
              </w:rPr>
              <w:t xml:space="preserve"> </w:t>
            </w:r>
            <w:r w:rsidR="005A04C0">
              <w:rPr>
                <w:rFonts w:ascii="Arial" w:hAnsi="Arial" w:cs="Arial"/>
                <w:sz w:val="24"/>
                <w:szCs w:val="24"/>
                <w:lang w:val="mn-MN"/>
              </w:rPr>
              <w:t>Чадамжийн графикийн</w:t>
            </w:r>
            <w:r w:rsidR="0010114A" w:rsidRPr="00A11B31">
              <w:rPr>
                <w:rFonts w:ascii="Arial" w:hAnsi="Arial" w:cs="Arial"/>
                <w:sz w:val="24"/>
                <w:szCs w:val="24"/>
                <w:lang w:val="mn-MN"/>
              </w:rPr>
              <w:t xml:space="preserve">бүх үндсэн </w:t>
            </w:r>
            <w:r w:rsidR="00D03865" w:rsidRPr="00A11B31">
              <w:rPr>
                <w:rFonts w:ascii="Arial" w:hAnsi="Arial" w:cs="Arial"/>
                <w:sz w:val="24"/>
                <w:szCs w:val="24"/>
                <w:lang w:val="mn-MN"/>
              </w:rPr>
              <w:t>цэг</w:t>
            </w:r>
            <w:r w:rsidR="00D03865">
              <w:rPr>
                <w:rFonts w:ascii="Arial" w:hAnsi="Arial" w:cs="Arial"/>
                <w:sz w:val="24"/>
                <w:szCs w:val="24"/>
                <w:lang w:val="mn-MN"/>
              </w:rPr>
              <w:t>т</w:t>
            </w:r>
            <w:r w:rsidR="00D03865" w:rsidRPr="00A11B31">
              <w:rPr>
                <w:rFonts w:ascii="Arial" w:hAnsi="Arial" w:cs="Arial"/>
                <w:sz w:val="24"/>
                <w:szCs w:val="24"/>
                <w:lang w:val="mn-MN"/>
              </w:rPr>
              <w:t xml:space="preserve"> </w:t>
            </w:r>
            <w:r w:rsidR="0010114A" w:rsidRPr="00A11B31">
              <w:rPr>
                <w:rFonts w:ascii="Arial" w:hAnsi="Arial" w:cs="Arial"/>
                <w:sz w:val="24"/>
                <w:szCs w:val="24"/>
                <w:lang w:val="mn-MN"/>
              </w:rPr>
              <w:t xml:space="preserve">ЦЭХХ-ын </w:t>
            </w:r>
            <w:r w:rsidR="00586E35">
              <w:rPr>
                <w:rFonts w:ascii="Arial" w:hAnsi="Arial" w:cs="Arial"/>
                <w:sz w:val="24"/>
                <w:szCs w:val="24"/>
                <w:lang w:val="mn-MN"/>
              </w:rPr>
              <w:t xml:space="preserve">анхдагч дэд </w:t>
            </w:r>
            <w:r w:rsidR="0010114A">
              <w:rPr>
                <w:rFonts w:ascii="Arial" w:hAnsi="Arial" w:cs="Arial"/>
                <w:sz w:val="24"/>
                <w:szCs w:val="24"/>
                <w:lang w:val="mn-MN"/>
              </w:rPr>
              <w:t xml:space="preserve">системийн </w:t>
            </w:r>
            <w:r w:rsidR="0010114A" w:rsidRPr="00A11B31">
              <w:rPr>
                <w:rFonts w:ascii="Arial" w:hAnsi="Arial" w:cs="Arial"/>
                <w:sz w:val="24"/>
                <w:szCs w:val="24"/>
                <w:lang w:val="mn-MN"/>
              </w:rPr>
              <w:t xml:space="preserve">бүтэн циклийн  </w:t>
            </w:r>
            <w:r w:rsidR="003E0AE4">
              <w:rPr>
                <w:rFonts w:ascii="Arial" w:hAnsi="Arial" w:cs="Arial"/>
                <w:sz w:val="24"/>
                <w:szCs w:val="24"/>
                <w:lang w:val="mn-MN"/>
              </w:rPr>
              <w:t>АҮК-ийг</w:t>
            </w:r>
            <w:r w:rsidR="0010114A" w:rsidRPr="00A11B31">
              <w:rPr>
                <w:rFonts w:ascii="Arial" w:hAnsi="Arial" w:cs="Arial"/>
                <w:sz w:val="24"/>
                <w:szCs w:val="24"/>
                <w:lang w:val="mn-MN"/>
              </w:rPr>
              <w:t xml:space="preserve"> тодорхойлдог хоёр хэмжээст хүснэгт</w:t>
            </w:r>
          </w:p>
          <w:p w14:paraId="014228DE" w14:textId="77777777" w:rsidR="0055377F" w:rsidRPr="00A11B31" w:rsidRDefault="0055377F" w:rsidP="00586E35">
            <w:pPr>
              <w:jc w:val="both"/>
              <w:rPr>
                <w:rFonts w:ascii="Arial" w:hAnsi="Arial" w:cs="Arial"/>
                <w:sz w:val="20"/>
                <w:szCs w:val="20"/>
                <w:lang w:val="mn-MN"/>
              </w:rPr>
            </w:pPr>
          </w:p>
          <w:p w14:paraId="62267688" w14:textId="37947791" w:rsidR="001F28A1" w:rsidRPr="0011267A" w:rsidRDefault="001F28A1" w:rsidP="0055377F">
            <w:pPr>
              <w:jc w:val="both"/>
              <w:rPr>
                <w:rFonts w:ascii="Arial" w:hAnsi="Arial" w:cs="Arial"/>
                <w:sz w:val="20"/>
                <w:szCs w:val="20"/>
                <w:lang w:val="mn-MN"/>
              </w:rPr>
            </w:pPr>
            <w:r w:rsidRPr="00A11B31">
              <w:rPr>
                <w:rFonts w:ascii="Arial" w:hAnsi="Arial" w:cs="Arial"/>
                <w:sz w:val="20"/>
                <w:szCs w:val="20"/>
                <w:lang w:val="mn-MN"/>
              </w:rPr>
              <w:t xml:space="preserve">ЖИШЭЭ Хүснэгт 1-ийн дагуу </w:t>
            </w:r>
            <w:r w:rsidR="0055377F" w:rsidRPr="009E2209">
              <w:rPr>
                <w:rFonts w:ascii="Arial" w:hAnsi="Arial" w:cs="Arial"/>
                <w:sz w:val="20"/>
                <w:szCs w:val="20"/>
                <w:lang w:val="mn-MN"/>
              </w:rPr>
              <w:t>анхдагч</w:t>
            </w:r>
            <w:r w:rsidRPr="00A11B31">
              <w:rPr>
                <w:rFonts w:ascii="Arial" w:hAnsi="Arial" w:cs="Arial"/>
                <w:sz w:val="20"/>
                <w:szCs w:val="20"/>
                <w:lang w:val="mn-MN"/>
              </w:rPr>
              <w:t xml:space="preserve"> дэд системийн </w:t>
            </w:r>
            <w:r w:rsidR="00BB0593">
              <w:rPr>
                <w:rFonts w:ascii="Arial" w:hAnsi="Arial" w:cs="Arial"/>
                <w:sz w:val="20"/>
                <w:szCs w:val="20"/>
                <w:lang w:val="mn-MN"/>
              </w:rPr>
              <w:t>АҮК-ийн</w:t>
            </w:r>
            <w:r w:rsidRPr="00A11B31">
              <w:rPr>
                <w:rFonts w:ascii="Arial" w:hAnsi="Arial" w:cs="Arial"/>
                <w:sz w:val="20"/>
                <w:szCs w:val="20"/>
                <w:lang w:val="mn-MN"/>
              </w:rPr>
              <w:t xml:space="preserve"> </w:t>
            </w:r>
            <w:r w:rsidR="0011267A">
              <w:rPr>
                <w:rFonts w:ascii="Arial" w:hAnsi="Arial" w:cs="Arial"/>
                <w:sz w:val="20"/>
                <w:szCs w:val="20"/>
                <w:lang w:val="mn-MN"/>
              </w:rPr>
              <w:t xml:space="preserve">графикийн </w:t>
            </w:r>
            <w:r w:rsidR="0055377F">
              <w:rPr>
                <w:rFonts w:ascii="Arial" w:hAnsi="Arial" w:cs="Arial"/>
                <w:sz w:val="20"/>
                <w:szCs w:val="20"/>
                <w:lang w:val="mn-MN"/>
              </w:rPr>
              <w:t xml:space="preserve">нэгдүгээр </w:t>
            </w:r>
            <w:r w:rsidRPr="00A11B31">
              <w:rPr>
                <w:rFonts w:ascii="Arial" w:hAnsi="Arial" w:cs="Arial"/>
                <w:sz w:val="20"/>
                <w:szCs w:val="20"/>
                <w:lang w:val="mn-MN"/>
              </w:rPr>
              <w:t xml:space="preserve">тэнхлэг нь </w:t>
            </w:r>
            <w:r w:rsidR="00EB5667">
              <w:rPr>
                <w:rFonts w:ascii="Arial" w:hAnsi="Arial" w:cs="Arial"/>
                <w:sz w:val="20"/>
                <w:szCs w:val="20"/>
                <w:lang w:val="mn-MN"/>
              </w:rPr>
              <w:t>цэнэглэх</w:t>
            </w:r>
            <w:r w:rsidR="0011267A">
              <w:rPr>
                <w:rFonts w:ascii="Arial" w:hAnsi="Arial" w:cs="Arial"/>
                <w:sz w:val="20"/>
                <w:szCs w:val="20"/>
                <w:lang w:val="mn-MN"/>
              </w:rPr>
              <w:t xml:space="preserve"> </w:t>
            </w:r>
            <w:r w:rsidR="0055377F">
              <w:rPr>
                <w:rFonts w:ascii="Arial" w:hAnsi="Arial" w:cs="Arial"/>
                <w:sz w:val="20"/>
                <w:szCs w:val="20"/>
                <w:lang w:val="mn-MN"/>
              </w:rPr>
              <w:t xml:space="preserve">сегментдээ </w:t>
            </w:r>
            <w:r w:rsidR="00AC4695">
              <w:rPr>
                <w:rFonts w:ascii="Arial" w:hAnsi="Arial" w:cs="Arial"/>
                <w:sz w:val="20"/>
                <w:szCs w:val="20"/>
                <w:lang w:val="mn-MN"/>
              </w:rPr>
              <w:t>хамгийн багадаа</w:t>
            </w:r>
            <w:r w:rsidR="0055377F">
              <w:rPr>
                <w:rFonts w:ascii="Arial" w:hAnsi="Arial" w:cs="Arial"/>
                <w:sz w:val="20"/>
                <w:szCs w:val="20"/>
                <w:lang w:val="mn-MN"/>
              </w:rPr>
              <w:t xml:space="preserve"> </w:t>
            </w:r>
            <w:r w:rsidRPr="00A11B31">
              <w:rPr>
                <w:rFonts w:ascii="Arial" w:hAnsi="Arial" w:cs="Arial"/>
                <w:sz w:val="20"/>
                <w:szCs w:val="20"/>
                <w:lang w:val="mn-MN"/>
              </w:rPr>
              <w:t xml:space="preserve"> </w:t>
            </w:r>
            <w:r w:rsidR="005A04C0">
              <w:rPr>
                <w:rFonts w:ascii="Arial" w:hAnsi="Arial" w:cs="Arial"/>
                <w:sz w:val="20"/>
                <w:szCs w:val="20"/>
                <w:lang w:val="mn-MN"/>
              </w:rPr>
              <w:t>Чадамжийн графикийн</w:t>
            </w:r>
            <w:r w:rsidR="0055377F" w:rsidRPr="00A11B31">
              <w:rPr>
                <w:rFonts w:ascii="Arial" w:hAnsi="Arial" w:cs="Arial"/>
                <w:sz w:val="20"/>
                <w:szCs w:val="20"/>
                <w:lang w:val="mn-MN"/>
              </w:rPr>
              <w:t>10</w:t>
            </w:r>
            <w:r w:rsidR="0055377F">
              <w:rPr>
                <w:rFonts w:ascii="Arial" w:hAnsi="Arial" w:cs="Arial"/>
                <w:sz w:val="20"/>
                <w:szCs w:val="20"/>
                <w:lang w:val="mn-MN"/>
              </w:rPr>
              <w:t xml:space="preserve"> </w:t>
            </w:r>
            <w:r w:rsidRPr="00A11B31">
              <w:rPr>
                <w:rFonts w:ascii="Arial" w:hAnsi="Arial" w:cs="Arial"/>
                <w:sz w:val="20"/>
                <w:szCs w:val="20"/>
                <w:lang w:val="mn-MN"/>
              </w:rPr>
              <w:t>цэг</w:t>
            </w:r>
            <w:r w:rsidR="0055377F">
              <w:rPr>
                <w:rFonts w:ascii="Arial" w:hAnsi="Arial" w:cs="Arial"/>
                <w:sz w:val="20"/>
                <w:szCs w:val="20"/>
                <w:lang w:val="mn-MN"/>
              </w:rPr>
              <w:t>тэй</w:t>
            </w:r>
            <w:r w:rsidRPr="00A11B31">
              <w:rPr>
                <w:rFonts w:ascii="Arial" w:hAnsi="Arial" w:cs="Arial"/>
                <w:sz w:val="20"/>
                <w:szCs w:val="20"/>
                <w:lang w:val="mn-MN"/>
              </w:rPr>
              <w:t>, хоёр</w:t>
            </w:r>
            <w:r w:rsidR="00F34ECA">
              <w:rPr>
                <w:rFonts w:ascii="Arial" w:hAnsi="Arial" w:cs="Arial"/>
                <w:sz w:val="20"/>
                <w:szCs w:val="20"/>
                <w:lang w:val="mn-MN"/>
              </w:rPr>
              <w:t>дугаар</w:t>
            </w:r>
            <w:r w:rsidRPr="00A11B31">
              <w:rPr>
                <w:rFonts w:ascii="Arial" w:hAnsi="Arial" w:cs="Arial"/>
                <w:sz w:val="20"/>
                <w:szCs w:val="20"/>
                <w:lang w:val="mn-MN"/>
              </w:rPr>
              <w:t xml:space="preserve"> тэнхлэг нь </w:t>
            </w:r>
            <w:r w:rsidR="00DC3EDA">
              <w:rPr>
                <w:rFonts w:ascii="Arial" w:hAnsi="Arial" w:cs="Arial"/>
                <w:sz w:val="20"/>
                <w:szCs w:val="20"/>
                <w:lang w:val="mn-MN"/>
              </w:rPr>
              <w:t>цэнэг-алдах</w:t>
            </w:r>
            <w:r w:rsidR="00F34ECA">
              <w:rPr>
                <w:rFonts w:ascii="Arial" w:hAnsi="Arial" w:cs="Arial"/>
                <w:sz w:val="20"/>
                <w:szCs w:val="20"/>
                <w:lang w:val="mn-MN"/>
              </w:rPr>
              <w:t xml:space="preserve"> сегментдээ</w:t>
            </w:r>
            <w:r w:rsidRPr="00A11B31">
              <w:rPr>
                <w:rFonts w:ascii="Arial" w:hAnsi="Arial" w:cs="Arial"/>
                <w:sz w:val="20"/>
                <w:szCs w:val="20"/>
                <w:lang w:val="mn-MN"/>
              </w:rPr>
              <w:t xml:space="preserve"> </w:t>
            </w:r>
            <w:r w:rsidR="005A04C0">
              <w:rPr>
                <w:rFonts w:ascii="Arial" w:hAnsi="Arial" w:cs="Arial"/>
                <w:sz w:val="20"/>
                <w:szCs w:val="20"/>
                <w:lang w:val="mn-MN"/>
              </w:rPr>
              <w:t>Чадамжийн графикийн</w:t>
            </w:r>
            <w:r w:rsidR="00AC4695">
              <w:rPr>
                <w:rFonts w:ascii="Arial" w:hAnsi="Arial" w:cs="Arial"/>
                <w:sz w:val="20"/>
                <w:szCs w:val="20"/>
                <w:lang w:val="mn-MN"/>
              </w:rPr>
              <w:t>хамгийн багадаа</w:t>
            </w:r>
            <w:r w:rsidR="009E2209" w:rsidRPr="00A11B31">
              <w:rPr>
                <w:rFonts w:ascii="Arial" w:hAnsi="Arial" w:cs="Arial"/>
                <w:sz w:val="20"/>
                <w:szCs w:val="20"/>
                <w:lang w:val="mn-MN"/>
              </w:rPr>
              <w:t xml:space="preserve"> </w:t>
            </w:r>
            <w:r w:rsidRPr="00A11B31">
              <w:rPr>
                <w:rFonts w:ascii="Arial" w:hAnsi="Arial" w:cs="Arial"/>
                <w:sz w:val="20"/>
                <w:szCs w:val="20"/>
                <w:lang w:val="mn-MN"/>
              </w:rPr>
              <w:t>10</w:t>
            </w:r>
            <w:r w:rsidR="00F34ECA">
              <w:rPr>
                <w:rFonts w:ascii="Arial" w:hAnsi="Arial" w:cs="Arial"/>
                <w:sz w:val="20"/>
                <w:szCs w:val="20"/>
                <w:lang w:val="mn-MN"/>
              </w:rPr>
              <w:t xml:space="preserve"> цэгтэй байдаг.</w:t>
            </w:r>
            <w:r w:rsidRPr="00A11B31">
              <w:rPr>
                <w:rFonts w:ascii="Arial" w:hAnsi="Arial" w:cs="Arial"/>
                <w:sz w:val="20"/>
                <w:szCs w:val="20"/>
                <w:lang w:val="mn-MN"/>
              </w:rPr>
              <w:t xml:space="preserve"> </w:t>
            </w:r>
            <w:r w:rsidRPr="0011267A">
              <w:rPr>
                <w:rFonts w:ascii="Arial" w:hAnsi="Arial" w:cs="Arial"/>
                <w:sz w:val="20"/>
                <w:szCs w:val="20"/>
                <w:lang w:val="mn-MN"/>
              </w:rPr>
              <w:t xml:space="preserve">Эдгээр цэгийг </w:t>
            </w:r>
            <w:r w:rsidR="009E2209">
              <w:rPr>
                <w:rFonts w:ascii="Arial" w:hAnsi="Arial" w:cs="Arial"/>
                <w:sz w:val="20"/>
                <w:szCs w:val="20"/>
                <w:lang w:val="mn-MN"/>
              </w:rPr>
              <w:t xml:space="preserve">хэрхэн </w:t>
            </w:r>
            <w:r w:rsidRPr="0011267A">
              <w:rPr>
                <w:rFonts w:ascii="Arial" w:hAnsi="Arial" w:cs="Arial"/>
                <w:sz w:val="20"/>
                <w:szCs w:val="20"/>
                <w:lang w:val="mn-MN"/>
              </w:rPr>
              <w:t>сонгох</w:t>
            </w:r>
            <w:r w:rsidR="009E2209">
              <w:rPr>
                <w:rFonts w:ascii="Arial" w:hAnsi="Arial" w:cs="Arial"/>
                <w:sz w:val="20"/>
                <w:szCs w:val="20"/>
                <w:lang w:val="mn-MN"/>
              </w:rPr>
              <w:t>ыг</w:t>
            </w:r>
            <w:r w:rsidR="00F34ECA">
              <w:rPr>
                <w:rFonts w:ascii="Arial" w:hAnsi="Arial" w:cs="Arial"/>
                <w:sz w:val="20"/>
                <w:szCs w:val="20"/>
                <w:lang w:val="mn-MN"/>
              </w:rPr>
              <w:t xml:space="preserve"> </w:t>
            </w:r>
            <w:r w:rsidRPr="0011267A">
              <w:rPr>
                <w:rFonts w:ascii="Arial" w:hAnsi="Arial" w:cs="Arial"/>
                <w:sz w:val="20"/>
                <w:szCs w:val="20"/>
                <w:lang w:val="mn-MN"/>
              </w:rPr>
              <w:t xml:space="preserve"> дараах </w:t>
            </w:r>
            <w:r w:rsidR="009E2209">
              <w:rPr>
                <w:rFonts w:ascii="Arial" w:hAnsi="Arial" w:cs="Arial"/>
                <w:sz w:val="20"/>
                <w:szCs w:val="20"/>
                <w:lang w:val="mn-MN"/>
              </w:rPr>
              <w:t>зааврын дагуу</w:t>
            </w:r>
            <w:r w:rsidRPr="0011267A">
              <w:rPr>
                <w:rFonts w:ascii="Arial" w:hAnsi="Arial" w:cs="Arial"/>
                <w:sz w:val="20"/>
                <w:szCs w:val="20"/>
                <w:lang w:val="mn-MN"/>
              </w:rPr>
              <w:t xml:space="preserve"> </w:t>
            </w:r>
            <w:r w:rsidR="009E2209">
              <w:rPr>
                <w:rFonts w:ascii="Arial" w:hAnsi="Arial" w:cs="Arial"/>
                <w:sz w:val="20"/>
                <w:szCs w:val="20"/>
                <w:lang w:val="mn-MN"/>
              </w:rPr>
              <w:t>гүйцэтгэнэ.</w:t>
            </w:r>
          </w:p>
          <w:p w14:paraId="789E2DD9" w14:textId="77777777" w:rsidR="001F28A1" w:rsidRPr="0011267A" w:rsidRDefault="001F28A1" w:rsidP="001F28A1">
            <w:pPr>
              <w:rPr>
                <w:rFonts w:ascii="Arial" w:hAnsi="Arial" w:cs="Arial"/>
                <w:sz w:val="20"/>
                <w:szCs w:val="20"/>
                <w:lang w:val="mn-MN"/>
              </w:rPr>
            </w:pPr>
          </w:p>
          <w:p w14:paraId="6751DF75" w14:textId="77B593EB" w:rsidR="00214859" w:rsidRDefault="009E2209" w:rsidP="00214859">
            <w:pPr>
              <w:pStyle w:val="ListParagraph"/>
              <w:numPr>
                <w:ilvl w:val="0"/>
                <w:numId w:val="15"/>
              </w:numPr>
              <w:ind w:left="310" w:right="-92"/>
              <w:rPr>
                <w:rFonts w:ascii="Arial" w:hAnsi="Arial" w:cs="Arial"/>
                <w:sz w:val="20"/>
                <w:szCs w:val="20"/>
                <w:lang w:val="mn-MN"/>
              </w:rPr>
            </w:pPr>
            <w:r w:rsidRPr="0011267A">
              <w:rPr>
                <w:rFonts w:ascii="Arial" w:hAnsi="Arial" w:cs="Arial"/>
                <w:sz w:val="20"/>
                <w:szCs w:val="20"/>
                <w:lang w:val="mn-MN"/>
              </w:rPr>
              <w:t>P</w:t>
            </w:r>
            <w:r w:rsidRPr="0011267A">
              <w:rPr>
                <w:rFonts w:ascii="Arial" w:hAnsi="Arial" w:cs="Arial"/>
                <w:sz w:val="20"/>
                <w:szCs w:val="20"/>
                <w:vertAlign w:val="subscript"/>
                <w:lang w:val="mn-MN"/>
              </w:rPr>
              <w:t>CR</w:t>
            </w:r>
            <w:r w:rsidRPr="0011267A">
              <w:rPr>
                <w:rFonts w:ascii="Arial" w:hAnsi="Arial" w:cs="Arial"/>
                <w:sz w:val="20"/>
                <w:szCs w:val="20"/>
                <w:lang w:val="mn-MN"/>
              </w:rPr>
              <w:t>, P</w:t>
            </w:r>
            <w:r w:rsidRPr="0011267A">
              <w:rPr>
                <w:rFonts w:ascii="Arial" w:hAnsi="Arial" w:cs="Arial"/>
                <w:sz w:val="20"/>
                <w:szCs w:val="20"/>
                <w:vertAlign w:val="subscript"/>
                <w:lang w:val="mn-MN"/>
              </w:rPr>
              <w:t>DR</w:t>
            </w:r>
            <w:r w:rsidRPr="0011267A">
              <w:rPr>
                <w:rFonts w:ascii="Arial" w:hAnsi="Arial" w:cs="Arial"/>
                <w:sz w:val="20"/>
                <w:szCs w:val="20"/>
                <w:lang w:val="mn-MN"/>
              </w:rPr>
              <w:t>, Q</w:t>
            </w:r>
            <w:r w:rsidRPr="0011267A">
              <w:rPr>
                <w:rFonts w:ascii="Arial" w:hAnsi="Arial" w:cs="Arial"/>
                <w:sz w:val="20"/>
                <w:szCs w:val="20"/>
                <w:vertAlign w:val="subscript"/>
                <w:lang w:val="mn-MN"/>
              </w:rPr>
              <w:t>IR</w:t>
            </w:r>
            <w:r w:rsidRPr="00214859">
              <w:rPr>
                <w:rFonts w:ascii="Arial" w:hAnsi="Arial" w:cs="Arial"/>
                <w:sz w:val="20"/>
                <w:szCs w:val="20"/>
                <w:vertAlign w:val="subscript"/>
                <w:lang w:val="mn-MN"/>
              </w:rPr>
              <w:t>,</w:t>
            </w:r>
            <w:r w:rsidRPr="0011267A">
              <w:rPr>
                <w:rFonts w:ascii="Arial" w:hAnsi="Arial" w:cs="Arial"/>
                <w:sz w:val="20"/>
                <w:szCs w:val="20"/>
                <w:lang w:val="mn-MN"/>
              </w:rPr>
              <w:t xml:space="preserve"> Q</w:t>
            </w:r>
            <w:r w:rsidRPr="0011267A">
              <w:rPr>
                <w:rFonts w:ascii="Arial" w:hAnsi="Arial" w:cs="Arial"/>
                <w:sz w:val="20"/>
                <w:szCs w:val="20"/>
                <w:vertAlign w:val="subscript"/>
                <w:lang w:val="mn-MN"/>
              </w:rPr>
              <w:t>CR</w:t>
            </w:r>
            <w:r w:rsidRPr="00214859">
              <w:rPr>
                <w:rFonts w:ascii="Arial" w:hAnsi="Arial" w:cs="Arial"/>
                <w:sz w:val="20"/>
                <w:szCs w:val="20"/>
                <w:vertAlign w:val="subscript"/>
                <w:lang w:val="mn-MN"/>
              </w:rPr>
              <w:t>,</w:t>
            </w:r>
            <w:r w:rsidRPr="0011267A">
              <w:rPr>
                <w:rFonts w:ascii="Arial" w:hAnsi="Arial" w:cs="Arial"/>
                <w:sz w:val="20"/>
                <w:szCs w:val="20"/>
                <w:lang w:val="mn-MN"/>
              </w:rPr>
              <w:t xml:space="preserve"> </w:t>
            </w:r>
            <w:r w:rsidRPr="00214859">
              <w:rPr>
                <w:rFonts w:ascii="Arial" w:hAnsi="Arial" w:cs="Arial"/>
                <w:sz w:val="20"/>
                <w:szCs w:val="20"/>
                <w:lang w:val="mn-MN"/>
              </w:rPr>
              <w:t xml:space="preserve"> </w:t>
            </w:r>
            <w:r>
              <w:rPr>
                <w:rFonts w:ascii="Arial" w:hAnsi="Arial" w:cs="Arial"/>
                <w:sz w:val="20"/>
                <w:szCs w:val="20"/>
                <w:lang w:val="mn-MN"/>
              </w:rPr>
              <w:t xml:space="preserve">гэсэн </w:t>
            </w:r>
            <w:r w:rsidR="0011267A">
              <w:rPr>
                <w:rFonts w:ascii="Arial" w:hAnsi="Arial" w:cs="Arial"/>
                <w:sz w:val="20"/>
                <w:szCs w:val="20"/>
                <w:lang w:val="mn-MN"/>
              </w:rPr>
              <w:t xml:space="preserve">бүрэн </w:t>
            </w:r>
            <w:r w:rsidR="00123D5B">
              <w:rPr>
                <w:rFonts w:ascii="Arial" w:hAnsi="Arial" w:cs="Arial"/>
                <w:sz w:val="20"/>
                <w:szCs w:val="20"/>
                <w:lang w:val="mn-MN"/>
              </w:rPr>
              <w:t>тооцооны</w:t>
            </w:r>
            <w:r w:rsidR="001F28A1" w:rsidRPr="0011267A">
              <w:rPr>
                <w:rFonts w:ascii="Arial" w:hAnsi="Arial" w:cs="Arial"/>
                <w:sz w:val="20"/>
                <w:szCs w:val="20"/>
                <w:lang w:val="mn-MN"/>
              </w:rPr>
              <w:t xml:space="preserve"> </w:t>
            </w:r>
            <w:r w:rsidR="00214859" w:rsidRPr="00214859">
              <w:rPr>
                <w:rFonts w:ascii="Arial" w:hAnsi="Arial" w:cs="Arial"/>
                <w:sz w:val="20"/>
                <w:szCs w:val="20"/>
                <w:lang w:val="mn-MN"/>
              </w:rPr>
              <w:t>чадалтай</w:t>
            </w:r>
            <w:r w:rsidR="001F28A1" w:rsidRPr="0011267A">
              <w:rPr>
                <w:rFonts w:ascii="Arial" w:hAnsi="Arial" w:cs="Arial"/>
                <w:sz w:val="20"/>
                <w:szCs w:val="20"/>
                <w:lang w:val="mn-MN"/>
              </w:rPr>
              <w:t xml:space="preserve">, </w:t>
            </w:r>
            <w:r w:rsidRPr="0011267A">
              <w:rPr>
                <w:rFonts w:ascii="Arial" w:hAnsi="Arial" w:cs="Arial"/>
                <w:sz w:val="20"/>
                <w:szCs w:val="20"/>
                <w:lang w:val="mn-MN"/>
              </w:rPr>
              <w:t>цэгийн хооронд</w:t>
            </w:r>
            <w:r>
              <w:rPr>
                <w:rFonts w:ascii="Arial" w:hAnsi="Arial" w:cs="Arial"/>
                <w:sz w:val="20"/>
                <w:szCs w:val="20"/>
                <w:lang w:val="mn-MN"/>
              </w:rPr>
              <w:t xml:space="preserve">ох  </w:t>
            </w:r>
            <w:r w:rsidRPr="0011267A">
              <w:rPr>
                <w:rFonts w:ascii="Arial" w:hAnsi="Arial" w:cs="Arial"/>
                <w:sz w:val="20"/>
                <w:szCs w:val="20"/>
                <w:lang w:val="mn-MN"/>
              </w:rPr>
              <w:t>дурын хосло</w:t>
            </w:r>
            <w:r>
              <w:rPr>
                <w:rFonts w:ascii="Arial" w:hAnsi="Arial" w:cs="Arial"/>
                <w:sz w:val="20"/>
                <w:szCs w:val="20"/>
                <w:lang w:val="mn-MN"/>
              </w:rPr>
              <w:t>л оруул</w:t>
            </w:r>
            <w:r w:rsidR="0079758F">
              <w:rPr>
                <w:rFonts w:ascii="Arial" w:hAnsi="Arial" w:cs="Arial"/>
                <w:sz w:val="20"/>
                <w:szCs w:val="20"/>
                <w:lang w:val="mn-MN"/>
              </w:rPr>
              <w:t>ах</w:t>
            </w:r>
          </w:p>
          <w:p w14:paraId="4AF66EA2" w14:textId="147B9ADF" w:rsidR="001F28A1" w:rsidRPr="0064566C" w:rsidRDefault="00123D5B" w:rsidP="009E2209">
            <w:pPr>
              <w:pStyle w:val="ListParagraph"/>
              <w:numPr>
                <w:ilvl w:val="0"/>
                <w:numId w:val="15"/>
              </w:numPr>
              <w:ind w:left="310" w:right="-92"/>
              <w:rPr>
                <w:rFonts w:ascii="Arial" w:hAnsi="Arial" w:cs="Arial"/>
                <w:sz w:val="20"/>
                <w:szCs w:val="20"/>
                <w:lang w:val="mn-MN"/>
              </w:rPr>
            </w:pPr>
            <w:r>
              <w:rPr>
                <w:rFonts w:ascii="Arial" w:hAnsi="Arial" w:cs="Arial"/>
                <w:sz w:val="20"/>
                <w:szCs w:val="20"/>
                <w:lang w:val="mn-MN"/>
              </w:rPr>
              <w:t>тооцооны</w:t>
            </w:r>
            <w:r w:rsidR="00214859" w:rsidRPr="009E2209">
              <w:rPr>
                <w:rFonts w:ascii="Arial" w:hAnsi="Arial" w:cs="Arial"/>
                <w:sz w:val="20"/>
                <w:szCs w:val="20"/>
                <w:lang w:val="mn-MN"/>
              </w:rPr>
              <w:t xml:space="preserve"> бодит чадлын </w:t>
            </w:r>
            <w:r w:rsidR="0093451E" w:rsidRPr="0019393A">
              <w:rPr>
                <w:rFonts w:ascii="Arial" w:hAnsi="Arial" w:cs="Arial"/>
                <w:sz w:val="20"/>
                <w:szCs w:val="20"/>
                <w:lang w:val="mn-MN"/>
              </w:rPr>
              <w:t xml:space="preserve">&lt; 5% </w:t>
            </w:r>
            <w:r w:rsidR="0093451E" w:rsidRPr="009E2209">
              <w:rPr>
                <w:rFonts w:ascii="Arial" w:hAnsi="Arial" w:cs="Arial"/>
                <w:sz w:val="20"/>
                <w:szCs w:val="20"/>
                <w:lang w:val="mn-MN"/>
              </w:rPr>
              <w:t>бодит</w:t>
            </w:r>
            <w:r w:rsidR="001F28A1" w:rsidRPr="0019393A">
              <w:rPr>
                <w:rFonts w:ascii="Arial" w:hAnsi="Arial" w:cs="Arial"/>
                <w:sz w:val="20"/>
                <w:szCs w:val="20"/>
                <w:lang w:val="mn-MN"/>
              </w:rPr>
              <w:t xml:space="preserve"> чадалтай цэг</w:t>
            </w:r>
            <w:r w:rsidR="0064566C">
              <w:rPr>
                <w:rFonts w:ascii="Arial" w:hAnsi="Arial" w:cs="Arial"/>
                <w:sz w:val="20"/>
                <w:szCs w:val="20"/>
                <w:lang w:val="mn-MN"/>
              </w:rPr>
              <w:t>ийг орхих</w:t>
            </w:r>
            <w:r w:rsidR="001F28A1" w:rsidRPr="0019393A">
              <w:rPr>
                <w:rFonts w:ascii="Arial" w:hAnsi="Arial" w:cs="Arial"/>
                <w:sz w:val="20"/>
                <w:szCs w:val="20"/>
                <w:lang w:val="mn-MN"/>
              </w:rPr>
              <w:t>;</w:t>
            </w:r>
          </w:p>
          <w:p w14:paraId="6AFF229A" w14:textId="4E1179CF" w:rsidR="00582E4C" w:rsidRPr="0064566C" w:rsidRDefault="0093451E" w:rsidP="0064566C">
            <w:pPr>
              <w:pStyle w:val="ListParagraph"/>
              <w:numPr>
                <w:ilvl w:val="0"/>
                <w:numId w:val="15"/>
              </w:numPr>
              <w:ind w:left="310" w:right="-92"/>
              <w:rPr>
                <w:rFonts w:ascii="Arial" w:hAnsi="Arial" w:cs="Arial"/>
                <w:sz w:val="20"/>
                <w:szCs w:val="20"/>
                <w:lang w:val="mn-MN"/>
              </w:rPr>
            </w:pPr>
            <w:r w:rsidRPr="0064566C">
              <w:rPr>
                <w:rFonts w:ascii="Arial" w:hAnsi="Arial" w:cs="Arial"/>
                <w:sz w:val="20"/>
                <w:szCs w:val="20"/>
                <w:lang w:val="mn-MN"/>
              </w:rPr>
              <w:t>бүтэн циклийн</w:t>
            </w:r>
            <w:r w:rsidR="001F28A1" w:rsidRPr="0019393A">
              <w:rPr>
                <w:rFonts w:ascii="Arial" w:hAnsi="Arial" w:cs="Arial"/>
                <w:sz w:val="20"/>
                <w:szCs w:val="20"/>
                <w:lang w:val="mn-MN"/>
              </w:rPr>
              <w:t xml:space="preserve"> </w:t>
            </w:r>
            <w:r w:rsidR="00BB0593">
              <w:rPr>
                <w:rFonts w:ascii="Arial" w:hAnsi="Arial" w:cs="Arial"/>
                <w:sz w:val="20"/>
                <w:szCs w:val="20"/>
                <w:lang w:val="mn-MN"/>
              </w:rPr>
              <w:t>АҮК</w:t>
            </w:r>
            <w:r w:rsidR="0011267A">
              <w:rPr>
                <w:rFonts w:ascii="Arial" w:hAnsi="Arial" w:cs="Arial"/>
                <w:sz w:val="20"/>
                <w:szCs w:val="20"/>
                <w:lang w:val="mn-MN"/>
              </w:rPr>
              <w:t xml:space="preserve"> нь</w:t>
            </w:r>
            <w:r w:rsidR="001F28A1" w:rsidRPr="0019393A">
              <w:rPr>
                <w:rFonts w:ascii="Arial" w:hAnsi="Arial" w:cs="Arial"/>
                <w:sz w:val="20"/>
                <w:szCs w:val="20"/>
                <w:lang w:val="mn-MN"/>
              </w:rPr>
              <w:t xml:space="preserve"> хамгийн бага</w:t>
            </w:r>
            <w:r w:rsidRPr="0064566C">
              <w:rPr>
                <w:rFonts w:ascii="Arial" w:hAnsi="Arial" w:cs="Arial"/>
                <w:sz w:val="20"/>
                <w:szCs w:val="20"/>
                <w:lang w:val="mn-MN"/>
              </w:rPr>
              <w:t xml:space="preserve"> утгадаа</w:t>
            </w:r>
            <w:r w:rsidR="001F28A1" w:rsidRPr="0019393A">
              <w:rPr>
                <w:rFonts w:ascii="Arial" w:hAnsi="Arial" w:cs="Arial"/>
                <w:sz w:val="20"/>
                <w:szCs w:val="20"/>
                <w:lang w:val="mn-MN"/>
              </w:rPr>
              <w:t xml:space="preserve"> </w:t>
            </w:r>
            <w:r w:rsidR="00582E4C" w:rsidRPr="0064566C">
              <w:rPr>
                <w:rFonts w:ascii="Arial" w:hAnsi="Arial" w:cs="Arial"/>
                <w:sz w:val="20"/>
                <w:szCs w:val="20"/>
                <w:lang w:val="mn-MN"/>
              </w:rPr>
              <w:t xml:space="preserve"> </w:t>
            </w:r>
          </w:p>
          <w:p w14:paraId="58DF6169" w14:textId="542BD01D" w:rsidR="0079758F" w:rsidRDefault="00582E4C" w:rsidP="0079758F">
            <w:pPr>
              <w:rPr>
                <w:rFonts w:ascii="Arial" w:hAnsi="Arial" w:cs="Arial"/>
                <w:sz w:val="20"/>
                <w:szCs w:val="20"/>
              </w:rPr>
            </w:pPr>
            <w:r>
              <w:rPr>
                <w:rFonts w:ascii="Arial" w:hAnsi="Arial" w:cs="Arial"/>
                <w:sz w:val="20"/>
                <w:szCs w:val="20"/>
                <w:lang w:val="mn-MN"/>
              </w:rPr>
              <w:t xml:space="preserve">     </w:t>
            </w:r>
            <w:r w:rsidR="0093451E">
              <w:rPr>
                <w:rFonts w:ascii="Arial" w:hAnsi="Arial" w:cs="Arial"/>
                <w:sz w:val="20"/>
                <w:szCs w:val="20"/>
                <w:lang w:val="mn-MN"/>
              </w:rPr>
              <w:t>хүрсэн</w:t>
            </w:r>
            <w:r w:rsidR="001F28A1" w:rsidRPr="001F28A1">
              <w:rPr>
                <w:rFonts w:ascii="Arial" w:hAnsi="Arial" w:cs="Arial"/>
                <w:sz w:val="20"/>
                <w:szCs w:val="20"/>
              </w:rPr>
              <w:t xml:space="preserve"> </w:t>
            </w:r>
            <w:proofErr w:type="spellStart"/>
            <w:r w:rsidR="001F28A1" w:rsidRPr="001F28A1">
              <w:rPr>
                <w:rFonts w:ascii="Arial" w:hAnsi="Arial" w:cs="Arial"/>
                <w:sz w:val="20"/>
                <w:szCs w:val="20"/>
              </w:rPr>
              <w:t>хослол</w:t>
            </w:r>
            <w:proofErr w:type="spellEnd"/>
            <w:r w:rsidR="001F28A1" w:rsidRPr="001F28A1">
              <w:rPr>
                <w:rFonts w:ascii="Arial" w:hAnsi="Arial" w:cs="Arial"/>
                <w:sz w:val="20"/>
                <w:szCs w:val="20"/>
              </w:rPr>
              <w:t xml:space="preserve"> </w:t>
            </w:r>
            <w:r w:rsidR="0064566C">
              <w:rPr>
                <w:rFonts w:ascii="Arial" w:hAnsi="Arial" w:cs="Arial"/>
                <w:sz w:val="20"/>
                <w:szCs w:val="20"/>
                <w:lang w:val="mn-MN"/>
              </w:rPr>
              <w:t>оруул</w:t>
            </w:r>
            <w:r w:rsidR="0079758F">
              <w:rPr>
                <w:rFonts w:ascii="Arial" w:hAnsi="Arial" w:cs="Arial"/>
                <w:sz w:val="20"/>
                <w:szCs w:val="20"/>
                <w:lang w:val="mn-MN"/>
              </w:rPr>
              <w:t>ах</w:t>
            </w:r>
            <w:r w:rsidR="001F28A1" w:rsidRPr="001F28A1">
              <w:rPr>
                <w:rFonts w:ascii="Arial" w:hAnsi="Arial" w:cs="Arial"/>
                <w:sz w:val="20"/>
                <w:szCs w:val="20"/>
              </w:rPr>
              <w:t>;</w:t>
            </w:r>
          </w:p>
          <w:p w14:paraId="0CA8CF8A" w14:textId="3EB489C2" w:rsidR="00582E4C" w:rsidRPr="0079758F" w:rsidRDefault="0093451E" w:rsidP="0079758F">
            <w:pPr>
              <w:pStyle w:val="ListParagraph"/>
              <w:numPr>
                <w:ilvl w:val="0"/>
                <w:numId w:val="15"/>
              </w:numPr>
              <w:ind w:left="318"/>
              <w:rPr>
                <w:rFonts w:ascii="Arial" w:hAnsi="Arial" w:cs="Arial"/>
                <w:sz w:val="20"/>
                <w:szCs w:val="20"/>
              </w:rPr>
            </w:pPr>
            <w:r w:rsidRPr="0079758F">
              <w:rPr>
                <w:rFonts w:ascii="Arial" w:hAnsi="Arial" w:cs="Arial"/>
                <w:sz w:val="20"/>
                <w:szCs w:val="20"/>
                <w:lang w:val="mn-MN"/>
              </w:rPr>
              <w:t>бүтэн циклийн</w:t>
            </w:r>
            <w:r w:rsidR="001F28A1" w:rsidRPr="0079758F">
              <w:rPr>
                <w:rFonts w:ascii="Arial" w:hAnsi="Arial" w:cs="Arial"/>
                <w:sz w:val="20"/>
                <w:szCs w:val="20"/>
              </w:rPr>
              <w:t xml:space="preserve"> </w:t>
            </w:r>
            <w:r w:rsidR="00BB0593">
              <w:rPr>
                <w:rFonts w:ascii="Arial" w:hAnsi="Arial" w:cs="Arial"/>
                <w:sz w:val="20"/>
                <w:szCs w:val="20"/>
                <w:lang w:val="mn-MN"/>
              </w:rPr>
              <w:t>АҮК</w:t>
            </w:r>
            <w:r w:rsidR="0011267A">
              <w:rPr>
                <w:rFonts w:ascii="Arial" w:hAnsi="Arial" w:cs="Arial"/>
                <w:sz w:val="20"/>
                <w:szCs w:val="20"/>
                <w:lang w:val="mn-MN"/>
              </w:rPr>
              <w:t xml:space="preserve"> </w:t>
            </w:r>
            <w:r w:rsidR="0079758F">
              <w:rPr>
                <w:rFonts w:ascii="Arial" w:hAnsi="Arial" w:cs="Arial"/>
                <w:sz w:val="20"/>
                <w:szCs w:val="20"/>
                <w:lang w:val="mn-MN"/>
              </w:rPr>
              <w:t>нь</w:t>
            </w:r>
            <w:r w:rsidR="001F28A1" w:rsidRPr="0079758F">
              <w:rPr>
                <w:rFonts w:ascii="Arial" w:hAnsi="Arial" w:cs="Arial"/>
                <w:sz w:val="20"/>
                <w:szCs w:val="20"/>
              </w:rPr>
              <w:t xml:space="preserve"> хамгийн их утгад</w:t>
            </w:r>
            <w:r w:rsidRPr="0079758F">
              <w:rPr>
                <w:rFonts w:ascii="Arial" w:hAnsi="Arial" w:cs="Arial"/>
                <w:sz w:val="20"/>
                <w:szCs w:val="20"/>
                <w:lang w:val="mn-MN"/>
              </w:rPr>
              <w:t>аа</w:t>
            </w:r>
            <w:r w:rsidR="001F28A1" w:rsidRPr="0079758F">
              <w:rPr>
                <w:rFonts w:ascii="Arial" w:hAnsi="Arial" w:cs="Arial"/>
                <w:sz w:val="20"/>
                <w:szCs w:val="20"/>
              </w:rPr>
              <w:t xml:space="preserve"> </w:t>
            </w:r>
            <w:r w:rsidR="00582E4C" w:rsidRPr="0079758F">
              <w:rPr>
                <w:rFonts w:ascii="Arial" w:hAnsi="Arial" w:cs="Arial"/>
                <w:sz w:val="20"/>
                <w:szCs w:val="20"/>
              </w:rPr>
              <w:t xml:space="preserve"> </w:t>
            </w:r>
          </w:p>
          <w:p w14:paraId="432EA52B" w14:textId="4BBD1948" w:rsidR="001F28A1" w:rsidRPr="00582E4C" w:rsidRDefault="00582E4C" w:rsidP="00582E4C">
            <w:pPr>
              <w:rPr>
                <w:rFonts w:ascii="Arial" w:hAnsi="Arial" w:cs="Arial"/>
                <w:sz w:val="20"/>
                <w:szCs w:val="20"/>
              </w:rPr>
            </w:pPr>
            <w:r>
              <w:rPr>
                <w:rFonts w:ascii="Arial" w:hAnsi="Arial" w:cs="Arial"/>
                <w:sz w:val="20"/>
                <w:szCs w:val="20"/>
              </w:rPr>
              <w:t xml:space="preserve">     </w:t>
            </w:r>
            <w:proofErr w:type="spellStart"/>
            <w:r w:rsidR="001F28A1" w:rsidRPr="00582E4C">
              <w:rPr>
                <w:rFonts w:ascii="Arial" w:hAnsi="Arial" w:cs="Arial"/>
                <w:sz w:val="20"/>
                <w:szCs w:val="20"/>
              </w:rPr>
              <w:t>хүрсэн</w:t>
            </w:r>
            <w:proofErr w:type="spellEnd"/>
            <w:r w:rsidR="001F28A1" w:rsidRPr="00582E4C">
              <w:rPr>
                <w:rFonts w:ascii="Arial" w:hAnsi="Arial" w:cs="Arial"/>
                <w:sz w:val="20"/>
                <w:szCs w:val="20"/>
              </w:rPr>
              <w:t xml:space="preserve"> </w:t>
            </w:r>
            <w:proofErr w:type="spellStart"/>
            <w:r w:rsidR="001F28A1" w:rsidRPr="00582E4C">
              <w:rPr>
                <w:rFonts w:ascii="Arial" w:hAnsi="Arial" w:cs="Arial"/>
                <w:sz w:val="20"/>
                <w:szCs w:val="20"/>
              </w:rPr>
              <w:t>хослол</w:t>
            </w:r>
            <w:proofErr w:type="spellEnd"/>
            <w:r w:rsidR="001F28A1" w:rsidRPr="00582E4C">
              <w:rPr>
                <w:rFonts w:ascii="Arial" w:hAnsi="Arial" w:cs="Arial"/>
                <w:sz w:val="20"/>
                <w:szCs w:val="20"/>
              </w:rPr>
              <w:t xml:space="preserve"> </w:t>
            </w:r>
            <w:r w:rsidR="0079758F">
              <w:rPr>
                <w:rFonts w:ascii="Arial" w:hAnsi="Arial" w:cs="Arial"/>
                <w:sz w:val="20"/>
                <w:szCs w:val="20"/>
                <w:lang w:val="mn-MN"/>
              </w:rPr>
              <w:t>оруулах</w:t>
            </w:r>
            <w:r w:rsidR="001F28A1" w:rsidRPr="00582E4C">
              <w:rPr>
                <w:rFonts w:ascii="Arial" w:hAnsi="Arial" w:cs="Arial"/>
                <w:sz w:val="20"/>
                <w:szCs w:val="20"/>
              </w:rPr>
              <w:t>.</w:t>
            </w:r>
          </w:p>
          <w:p w14:paraId="6F8339C3" w14:textId="77777777" w:rsidR="001F28A1" w:rsidRPr="001F28A1" w:rsidRDefault="001F28A1" w:rsidP="001F28A1">
            <w:pPr>
              <w:rPr>
                <w:rFonts w:ascii="Arial" w:hAnsi="Arial" w:cs="Arial"/>
                <w:sz w:val="20"/>
                <w:szCs w:val="20"/>
              </w:rPr>
            </w:pPr>
          </w:p>
          <w:p w14:paraId="184BD133" w14:textId="1D6BB6CA" w:rsidR="001F28A1" w:rsidRPr="001F28A1" w:rsidRDefault="001F28A1" w:rsidP="00013E64">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1: </w:t>
            </w:r>
            <w:proofErr w:type="spellStart"/>
            <w:r w:rsidRPr="001F28A1">
              <w:rPr>
                <w:rFonts w:ascii="Arial" w:hAnsi="Arial" w:cs="Arial"/>
                <w:sz w:val="20"/>
                <w:szCs w:val="20"/>
              </w:rPr>
              <w:t>Урьдчилан</w:t>
            </w:r>
            <w:proofErr w:type="spellEnd"/>
            <w:r w:rsidRPr="001F28A1">
              <w:rPr>
                <w:rFonts w:ascii="Arial" w:hAnsi="Arial" w:cs="Arial"/>
                <w:sz w:val="20"/>
                <w:szCs w:val="20"/>
              </w:rPr>
              <w:t xml:space="preserve"> </w:t>
            </w:r>
            <w:r w:rsidR="003D0DC4">
              <w:rPr>
                <w:rFonts w:ascii="Arial" w:hAnsi="Arial" w:cs="Arial"/>
                <w:sz w:val="20"/>
                <w:szCs w:val="20"/>
                <w:lang w:val="mn-MN"/>
              </w:rPr>
              <w:t>тодорхойлсон</w:t>
            </w:r>
            <w:r w:rsidRPr="001F28A1">
              <w:rPr>
                <w:rFonts w:ascii="Arial" w:hAnsi="Arial" w:cs="Arial"/>
                <w:sz w:val="20"/>
                <w:szCs w:val="20"/>
              </w:rPr>
              <w:t xml:space="preserve"> </w:t>
            </w:r>
            <w:proofErr w:type="spellStart"/>
            <w:r w:rsidR="00EB5667">
              <w:rPr>
                <w:rFonts w:ascii="Arial" w:hAnsi="Arial" w:cs="Arial"/>
                <w:sz w:val="20"/>
                <w:szCs w:val="20"/>
              </w:rPr>
              <w:t>цэнэглэх</w:t>
            </w:r>
            <w:proofErr w:type="spellEnd"/>
            <w:r w:rsidRPr="001F28A1">
              <w:rPr>
                <w:rFonts w:ascii="Arial" w:hAnsi="Arial" w:cs="Arial"/>
                <w:sz w:val="20"/>
                <w:szCs w:val="20"/>
              </w:rPr>
              <w:t>/</w:t>
            </w:r>
            <w:proofErr w:type="spellStart"/>
            <w:r w:rsidRPr="001F28A1">
              <w:rPr>
                <w:rFonts w:ascii="Arial" w:hAnsi="Arial" w:cs="Arial"/>
                <w:sz w:val="20"/>
                <w:szCs w:val="20"/>
              </w:rPr>
              <w:t>цэнэг</w:t>
            </w:r>
            <w:proofErr w:type="spellEnd"/>
            <w:r w:rsidR="0093451E">
              <w:rPr>
                <w:rFonts w:ascii="Arial" w:hAnsi="Arial" w:cs="Arial"/>
                <w:sz w:val="20"/>
                <w:szCs w:val="20"/>
                <w:lang w:val="mn-MN"/>
              </w:rPr>
              <w:t>-</w:t>
            </w:r>
            <w:r w:rsidR="00CC354E">
              <w:rPr>
                <w:rFonts w:ascii="Arial" w:hAnsi="Arial" w:cs="Arial"/>
                <w:sz w:val="20"/>
                <w:szCs w:val="20"/>
                <w:lang w:val="mn-MN"/>
              </w:rPr>
              <w:t>алдах</w:t>
            </w:r>
            <w:r w:rsidRPr="001F28A1">
              <w:rPr>
                <w:rFonts w:ascii="Arial" w:hAnsi="Arial" w:cs="Arial"/>
                <w:sz w:val="20"/>
                <w:szCs w:val="20"/>
              </w:rPr>
              <w:t xml:space="preserve"> </w:t>
            </w:r>
            <w:r w:rsidR="0093451E">
              <w:rPr>
                <w:rFonts w:ascii="Arial" w:hAnsi="Arial" w:cs="Arial"/>
                <w:sz w:val="20"/>
                <w:szCs w:val="20"/>
                <w:lang w:val="mn-MN"/>
              </w:rPr>
              <w:t>цикл</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00EB5667">
              <w:rPr>
                <w:rFonts w:ascii="Arial" w:hAnsi="Arial" w:cs="Arial"/>
                <w:sz w:val="20"/>
                <w:szCs w:val="20"/>
              </w:rPr>
              <w:t>цэнэглэх</w:t>
            </w:r>
            <w:proofErr w:type="spellEnd"/>
            <w:r w:rsidR="009B60AA">
              <w:rPr>
                <w:rFonts w:ascii="Arial" w:hAnsi="Arial" w:cs="Arial"/>
                <w:sz w:val="20"/>
                <w:szCs w:val="20"/>
                <w:lang w:val="mn-MN"/>
              </w:rPr>
              <w:t xml:space="preserve"> </w:t>
            </w:r>
            <w:proofErr w:type="gramStart"/>
            <w:r w:rsidR="009B60AA">
              <w:rPr>
                <w:rFonts w:ascii="Arial" w:hAnsi="Arial" w:cs="Arial"/>
                <w:sz w:val="20"/>
                <w:szCs w:val="20"/>
                <w:lang w:val="mn-MN"/>
              </w:rPr>
              <w:t xml:space="preserve">болон </w:t>
            </w:r>
            <w:r w:rsidRPr="001F28A1">
              <w:rPr>
                <w:rFonts w:ascii="Arial" w:hAnsi="Arial" w:cs="Arial"/>
                <w:sz w:val="20"/>
                <w:szCs w:val="20"/>
              </w:rPr>
              <w:t xml:space="preserve"> </w:t>
            </w:r>
            <w:proofErr w:type="spellStart"/>
            <w:r w:rsidR="00DC3EDA">
              <w:rPr>
                <w:rFonts w:ascii="Arial" w:hAnsi="Arial" w:cs="Arial"/>
                <w:sz w:val="20"/>
                <w:szCs w:val="20"/>
              </w:rPr>
              <w:t>цэнэг</w:t>
            </w:r>
            <w:proofErr w:type="gramEnd"/>
            <w:r w:rsidR="00DC3EDA">
              <w:rPr>
                <w:rFonts w:ascii="Arial" w:hAnsi="Arial" w:cs="Arial"/>
                <w:sz w:val="20"/>
                <w:szCs w:val="20"/>
              </w:rPr>
              <w:t>-алдах</w:t>
            </w:r>
            <w:proofErr w:type="spellEnd"/>
            <w:r w:rsidRPr="001F28A1">
              <w:rPr>
                <w:rFonts w:ascii="Arial" w:hAnsi="Arial" w:cs="Arial"/>
                <w:sz w:val="20"/>
                <w:szCs w:val="20"/>
              </w:rPr>
              <w:t xml:space="preserve"> </w:t>
            </w:r>
            <w:r w:rsidR="003D0DC4">
              <w:rPr>
                <w:rFonts w:ascii="Arial" w:hAnsi="Arial" w:cs="Arial"/>
                <w:sz w:val="20"/>
                <w:szCs w:val="20"/>
                <w:lang w:val="mn-MN"/>
              </w:rPr>
              <w:t>үеийн</w:t>
            </w:r>
            <w:r w:rsidR="009B60AA">
              <w:rPr>
                <w:rFonts w:ascii="Arial" w:hAnsi="Arial" w:cs="Arial"/>
                <w:sz w:val="20"/>
                <w:szCs w:val="20"/>
                <w:lang w:val="mn-MN"/>
              </w:rPr>
              <w:t xml:space="preserve"> чадлы</w:t>
            </w:r>
            <w:r w:rsidR="009A74F5">
              <w:rPr>
                <w:rFonts w:ascii="Arial" w:hAnsi="Arial" w:cs="Arial"/>
                <w:sz w:val="20"/>
                <w:szCs w:val="20"/>
                <w:lang w:val="mn-MN"/>
              </w:rPr>
              <w:t>н</w:t>
            </w:r>
            <w:r w:rsidR="009B60AA">
              <w:rPr>
                <w:rFonts w:ascii="Arial" w:hAnsi="Arial" w:cs="Arial"/>
                <w:sz w:val="20"/>
                <w:szCs w:val="20"/>
                <w:lang w:val="mn-MN"/>
              </w:rPr>
              <w:t xml:space="preserve"> </w:t>
            </w:r>
            <w:r w:rsidR="003D0DC4">
              <w:rPr>
                <w:rFonts w:ascii="Arial" w:hAnsi="Arial" w:cs="Arial"/>
                <w:sz w:val="20"/>
                <w:szCs w:val="20"/>
                <w:lang w:val="mn-MN"/>
              </w:rPr>
              <w:t>дундаж</w:t>
            </w:r>
            <w:r w:rsidR="009A74F5">
              <w:rPr>
                <w:rFonts w:ascii="Arial" w:hAnsi="Arial" w:cs="Arial"/>
                <w:sz w:val="20"/>
                <w:szCs w:val="20"/>
                <w:lang w:val="mn-MN"/>
              </w:rPr>
              <w:t xml:space="preserve"> утгыг мөн</w:t>
            </w:r>
            <w:r w:rsidR="003D0DC4" w:rsidRPr="001F28A1">
              <w:rPr>
                <w:rFonts w:ascii="Arial" w:hAnsi="Arial" w:cs="Arial"/>
                <w:sz w:val="20"/>
                <w:szCs w:val="20"/>
              </w:rPr>
              <w:t xml:space="preserve"> </w:t>
            </w:r>
            <w:proofErr w:type="spellStart"/>
            <w:r w:rsidRPr="001F28A1">
              <w:rPr>
                <w:rFonts w:ascii="Arial" w:hAnsi="Arial" w:cs="Arial"/>
                <w:sz w:val="20"/>
                <w:szCs w:val="20"/>
              </w:rPr>
              <w:t>тодорхойлдог</w:t>
            </w:r>
            <w:proofErr w:type="spellEnd"/>
            <w:r w:rsidRPr="001F28A1">
              <w:rPr>
                <w:rFonts w:ascii="Arial" w:hAnsi="Arial" w:cs="Arial"/>
                <w:sz w:val="20"/>
                <w:szCs w:val="20"/>
              </w:rPr>
              <w:t xml:space="preserve"> </w:t>
            </w:r>
            <w:proofErr w:type="spellStart"/>
            <w:r w:rsidRPr="001F28A1">
              <w:rPr>
                <w:rFonts w:ascii="Arial" w:hAnsi="Arial" w:cs="Arial"/>
                <w:sz w:val="20"/>
                <w:szCs w:val="20"/>
              </w:rPr>
              <w:t>бөгөөд</w:t>
            </w:r>
            <w:proofErr w:type="spellEnd"/>
            <w:r w:rsidRPr="001F28A1">
              <w:rPr>
                <w:rFonts w:ascii="Arial" w:hAnsi="Arial" w:cs="Arial"/>
                <w:sz w:val="20"/>
                <w:szCs w:val="20"/>
              </w:rPr>
              <w:t xml:space="preserve"> </w:t>
            </w:r>
            <w:r w:rsidR="00BB0593">
              <w:rPr>
                <w:rFonts w:ascii="Arial" w:hAnsi="Arial" w:cs="Arial"/>
                <w:sz w:val="20"/>
                <w:szCs w:val="20"/>
                <w:lang w:val="mn-MN"/>
              </w:rPr>
              <w:t>АҮК-</w:t>
            </w:r>
            <w:r w:rsidR="00BB0593">
              <w:rPr>
                <w:rFonts w:ascii="Arial" w:hAnsi="Arial" w:cs="Arial"/>
                <w:sz w:val="20"/>
                <w:szCs w:val="20"/>
                <w:lang w:val="mn-MN"/>
              </w:rPr>
              <w:lastRenderedPageBreak/>
              <w:t>ийн</w:t>
            </w:r>
            <w:r w:rsidRPr="001F28A1">
              <w:rPr>
                <w:rFonts w:ascii="Arial" w:hAnsi="Arial" w:cs="Arial"/>
                <w:sz w:val="20"/>
                <w:szCs w:val="20"/>
              </w:rPr>
              <w:t xml:space="preserve"> </w:t>
            </w:r>
            <w:r w:rsidR="00D957DA">
              <w:rPr>
                <w:rFonts w:ascii="Arial" w:hAnsi="Arial" w:cs="Arial"/>
                <w:sz w:val="20"/>
                <w:szCs w:val="20"/>
                <w:lang w:val="mn-MN"/>
              </w:rPr>
              <w:t>хүснэгт</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proofErr w:type="spellStart"/>
            <w:r w:rsidRPr="001F28A1">
              <w:rPr>
                <w:rFonts w:ascii="Arial" w:hAnsi="Arial" w:cs="Arial"/>
                <w:sz w:val="20"/>
                <w:szCs w:val="20"/>
              </w:rPr>
              <w:t>зөвхөн</w:t>
            </w:r>
            <w:proofErr w:type="spellEnd"/>
            <w:r w:rsidRPr="001F28A1">
              <w:rPr>
                <w:rFonts w:ascii="Arial" w:hAnsi="Arial" w:cs="Arial"/>
                <w:sz w:val="20"/>
                <w:szCs w:val="20"/>
              </w:rPr>
              <w:t xml:space="preserve"> </w:t>
            </w:r>
            <w:r w:rsidR="009A74F5">
              <w:rPr>
                <w:rFonts w:ascii="Arial" w:hAnsi="Arial" w:cs="Arial"/>
                <w:sz w:val="20"/>
                <w:szCs w:val="20"/>
                <w:lang w:val="mn-MN"/>
              </w:rPr>
              <w:t>эдгээр</w:t>
            </w:r>
            <w:r w:rsidRPr="001F28A1">
              <w:rPr>
                <w:rFonts w:ascii="Arial" w:hAnsi="Arial" w:cs="Arial"/>
                <w:sz w:val="20"/>
                <w:szCs w:val="20"/>
              </w:rPr>
              <w:t xml:space="preserve"> </w:t>
            </w:r>
            <w:proofErr w:type="spellStart"/>
            <w:r w:rsidRPr="001F28A1">
              <w:rPr>
                <w:rFonts w:ascii="Arial" w:hAnsi="Arial" w:cs="Arial"/>
                <w:sz w:val="20"/>
                <w:szCs w:val="20"/>
              </w:rPr>
              <w:t>утг</w:t>
            </w:r>
            <w:proofErr w:type="spellEnd"/>
            <w:r w:rsidR="009B60AA">
              <w:rPr>
                <w:rFonts w:ascii="Arial" w:hAnsi="Arial" w:cs="Arial"/>
                <w:sz w:val="20"/>
                <w:szCs w:val="20"/>
                <w:lang w:val="mn-MN"/>
              </w:rPr>
              <w:t>ыг</w:t>
            </w:r>
            <w:r w:rsidRPr="001F28A1">
              <w:rPr>
                <w:rFonts w:ascii="Arial" w:hAnsi="Arial" w:cs="Arial"/>
                <w:sz w:val="20"/>
                <w:szCs w:val="20"/>
              </w:rPr>
              <w:t xml:space="preserve"> </w:t>
            </w:r>
            <w:proofErr w:type="spellStart"/>
            <w:r w:rsidRPr="001F28A1">
              <w:rPr>
                <w:rFonts w:ascii="Arial" w:hAnsi="Arial" w:cs="Arial"/>
                <w:sz w:val="20"/>
                <w:szCs w:val="20"/>
              </w:rPr>
              <w:t>өөрчлөхийг</w:t>
            </w:r>
            <w:proofErr w:type="spellEnd"/>
            <w:r w:rsidRPr="001F28A1">
              <w:rPr>
                <w:rFonts w:ascii="Arial" w:hAnsi="Arial" w:cs="Arial"/>
                <w:sz w:val="20"/>
                <w:szCs w:val="20"/>
              </w:rPr>
              <w:t xml:space="preserve"> </w:t>
            </w:r>
            <w:proofErr w:type="spellStart"/>
            <w:r w:rsidRPr="001F28A1">
              <w:rPr>
                <w:rFonts w:ascii="Arial" w:hAnsi="Arial" w:cs="Arial"/>
                <w:sz w:val="20"/>
                <w:szCs w:val="20"/>
              </w:rPr>
              <w:t>шаарддаг</w:t>
            </w:r>
            <w:proofErr w:type="spellEnd"/>
            <w:r w:rsidR="008D7646">
              <w:rPr>
                <w:rFonts w:ascii="Arial" w:hAnsi="Arial" w:cs="Arial"/>
                <w:sz w:val="20"/>
                <w:szCs w:val="20"/>
                <w:lang w:val="mn-MN"/>
              </w:rPr>
              <w:t>:</w:t>
            </w:r>
            <w:r w:rsidRPr="001F28A1">
              <w:rPr>
                <w:rFonts w:ascii="Arial" w:hAnsi="Arial" w:cs="Arial"/>
                <w:sz w:val="20"/>
                <w:szCs w:val="20"/>
              </w:rPr>
              <w:t xml:space="preserve"> </w:t>
            </w:r>
            <w:r w:rsidR="008D7646">
              <w:rPr>
                <w:rFonts w:ascii="Arial" w:hAnsi="Arial" w:cs="Arial"/>
                <w:sz w:val="20"/>
                <w:szCs w:val="20"/>
                <w:lang w:val="mn-MN"/>
              </w:rPr>
              <w:t xml:space="preserve">тиймээс </w:t>
            </w:r>
            <w:proofErr w:type="spellStart"/>
            <w:r w:rsidRPr="001F28A1">
              <w:rPr>
                <w:rFonts w:ascii="Arial" w:hAnsi="Arial" w:cs="Arial"/>
                <w:sz w:val="20"/>
                <w:szCs w:val="20"/>
              </w:rPr>
              <w:t>бусад</w:t>
            </w:r>
            <w:proofErr w:type="spellEnd"/>
            <w:r w:rsidRPr="001F28A1">
              <w:rPr>
                <w:rFonts w:ascii="Arial" w:hAnsi="Arial" w:cs="Arial"/>
                <w:sz w:val="20"/>
                <w:szCs w:val="20"/>
              </w:rPr>
              <w:t xml:space="preserve"> </w:t>
            </w:r>
            <w:r w:rsidR="009B60AA">
              <w:rPr>
                <w:rFonts w:ascii="Arial" w:hAnsi="Arial" w:cs="Arial"/>
                <w:sz w:val="20"/>
                <w:szCs w:val="20"/>
                <w:lang w:val="mn-MN"/>
              </w:rPr>
              <w:t>цикл</w:t>
            </w:r>
            <w:r w:rsidR="008D7646">
              <w:rPr>
                <w:rFonts w:ascii="Arial" w:hAnsi="Arial" w:cs="Arial"/>
                <w:sz w:val="20"/>
                <w:szCs w:val="20"/>
                <w:lang w:val="mn-MN"/>
              </w:rPr>
              <w:t>ийн</w:t>
            </w:r>
            <w:r w:rsidRPr="001F28A1">
              <w:rPr>
                <w:rFonts w:ascii="Arial" w:hAnsi="Arial" w:cs="Arial"/>
                <w:sz w:val="20"/>
                <w:szCs w:val="20"/>
              </w:rPr>
              <w:t xml:space="preserve"> </w:t>
            </w:r>
            <w:proofErr w:type="spellStart"/>
            <w:r w:rsidR="00D03865" w:rsidRPr="001F28A1">
              <w:rPr>
                <w:rFonts w:ascii="Arial" w:hAnsi="Arial" w:cs="Arial"/>
                <w:sz w:val="20"/>
                <w:szCs w:val="20"/>
              </w:rPr>
              <w:t>параметр</w:t>
            </w:r>
            <w:proofErr w:type="spellEnd"/>
            <w:r w:rsidR="00D03865">
              <w:rPr>
                <w:rFonts w:ascii="Arial" w:hAnsi="Arial" w:cs="Arial"/>
                <w:sz w:val="20"/>
                <w:szCs w:val="20"/>
                <w:lang w:val="mn-MN"/>
              </w:rPr>
              <w:t>т</w:t>
            </w:r>
            <w:r w:rsidR="00D03865" w:rsidRPr="001F28A1">
              <w:rPr>
                <w:rFonts w:ascii="Arial" w:hAnsi="Arial" w:cs="Arial"/>
                <w:sz w:val="20"/>
                <w:szCs w:val="20"/>
              </w:rPr>
              <w:t xml:space="preserve"> </w:t>
            </w:r>
            <w:proofErr w:type="spellStart"/>
            <w:r w:rsidRPr="001F28A1">
              <w:rPr>
                <w:rFonts w:ascii="Arial" w:hAnsi="Arial" w:cs="Arial"/>
                <w:sz w:val="20"/>
                <w:szCs w:val="20"/>
              </w:rPr>
              <w:t>өөрчлөлт</w:t>
            </w:r>
            <w:proofErr w:type="spellEnd"/>
            <w:r w:rsidRPr="001F28A1">
              <w:rPr>
                <w:rFonts w:ascii="Arial" w:hAnsi="Arial" w:cs="Arial"/>
                <w:sz w:val="20"/>
                <w:szCs w:val="20"/>
              </w:rPr>
              <w:t xml:space="preserve"> </w:t>
            </w:r>
            <w:proofErr w:type="spellStart"/>
            <w:r w:rsidRPr="001F28A1">
              <w:rPr>
                <w:rFonts w:ascii="Arial" w:hAnsi="Arial" w:cs="Arial"/>
                <w:sz w:val="20"/>
                <w:szCs w:val="20"/>
              </w:rPr>
              <w:t>оруулах</w:t>
            </w:r>
            <w:proofErr w:type="spellEnd"/>
            <w:r w:rsidR="009B60AA" w:rsidRPr="001F28A1">
              <w:rPr>
                <w:rFonts w:ascii="Arial" w:hAnsi="Arial" w:cs="Arial"/>
                <w:sz w:val="20"/>
                <w:szCs w:val="20"/>
              </w:rPr>
              <w:t xml:space="preserve"> </w:t>
            </w:r>
            <w:proofErr w:type="spellStart"/>
            <w:r w:rsidR="009B60AA" w:rsidRPr="001F28A1">
              <w:rPr>
                <w:rFonts w:ascii="Arial" w:hAnsi="Arial" w:cs="Arial"/>
                <w:sz w:val="20"/>
                <w:szCs w:val="20"/>
              </w:rPr>
              <w:t>шаардлага</w:t>
            </w:r>
            <w:proofErr w:type="spellEnd"/>
            <w:r w:rsidR="008D7646">
              <w:rPr>
                <w:rFonts w:ascii="Arial" w:hAnsi="Arial" w:cs="Arial"/>
                <w:sz w:val="20"/>
                <w:szCs w:val="20"/>
                <w:lang w:val="mn-MN"/>
              </w:rPr>
              <w:t>гүй</w:t>
            </w:r>
            <w:r w:rsidR="009B60AA" w:rsidRPr="001F28A1">
              <w:rPr>
                <w:rFonts w:ascii="Arial" w:hAnsi="Arial" w:cs="Arial"/>
                <w:sz w:val="20"/>
                <w:szCs w:val="20"/>
              </w:rPr>
              <w:t>.</w:t>
            </w:r>
            <w:r w:rsidR="00013E64">
              <w:t xml:space="preserve"> </w:t>
            </w:r>
          </w:p>
          <w:p w14:paraId="2FA53F9C" w14:textId="5E9EF1EF" w:rsidR="001F28A1" w:rsidRPr="001F28A1" w:rsidRDefault="001F28A1" w:rsidP="009B60AA">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2: </w:t>
            </w:r>
            <w:r w:rsidR="005A04C0">
              <w:rPr>
                <w:rFonts w:ascii="Arial" w:hAnsi="Arial" w:cs="Arial"/>
                <w:sz w:val="20"/>
                <w:szCs w:val="20"/>
                <w:lang w:val="mn-MN"/>
              </w:rPr>
              <w:t xml:space="preserve">Чадамжийн графикийн </w:t>
            </w:r>
            <w:r w:rsidR="00D957DA">
              <w:rPr>
                <w:rFonts w:ascii="Arial" w:hAnsi="Arial" w:cs="Arial"/>
                <w:sz w:val="20"/>
                <w:szCs w:val="20"/>
                <w:lang w:val="mn-MN"/>
              </w:rPr>
              <w:t>үндсэн</w:t>
            </w:r>
            <w:r w:rsidR="00013E64" w:rsidRPr="001F28A1">
              <w:rPr>
                <w:rFonts w:ascii="Arial" w:hAnsi="Arial" w:cs="Arial"/>
                <w:sz w:val="20"/>
                <w:szCs w:val="20"/>
              </w:rPr>
              <w:t xml:space="preserve"> </w:t>
            </w:r>
            <w:proofErr w:type="spellStart"/>
            <w:r w:rsidRPr="001F28A1">
              <w:rPr>
                <w:rFonts w:ascii="Arial" w:hAnsi="Arial" w:cs="Arial"/>
                <w:sz w:val="20"/>
                <w:szCs w:val="20"/>
              </w:rPr>
              <w:t>цэгий</w:t>
            </w:r>
            <w:proofErr w:type="spellEnd"/>
            <w:r w:rsidR="00D957DA">
              <w:rPr>
                <w:rFonts w:ascii="Arial" w:hAnsi="Arial" w:cs="Arial"/>
                <w:sz w:val="20"/>
                <w:szCs w:val="20"/>
                <w:lang w:val="mn-MN"/>
              </w:rPr>
              <w:t>н</w:t>
            </w:r>
            <w:r w:rsidRPr="001F28A1">
              <w:rPr>
                <w:rFonts w:ascii="Arial" w:hAnsi="Arial" w:cs="Arial"/>
                <w:sz w:val="20"/>
                <w:szCs w:val="20"/>
              </w:rPr>
              <w:t xml:space="preserve"> </w:t>
            </w:r>
            <w:proofErr w:type="spellStart"/>
            <w:r w:rsidRPr="001F28A1">
              <w:rPr>
                <w:rFonts w:ascii="Arial" w:hAnsi="Arial" w:cs="Arial"/>
                <w:sz w:val="20"/>
                <w:szCs w:val="20"/>
              </w:rPr>
              <w:t>сонго</w:t>
            </w:r>
            <w:proofErr w:type="spellEnd"/>
            <w:r w:rsidR="00A672C3">
              <w:rPr>
                <w:rFonts w:ascii="Arial" w:hAnsi="Arial" w:cs="Arial"/>
                <w:sz w:val="20"/>
                <w:szCs w:val="20"/>
                <w:lang w:val="mn-MN"/>
              </w:rPr>
              <w:t>лт</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DF3AFD">
              <w:rPr>
                <w:rFonts w:ascii="Arial" w:hAnsi="Arial" w:cs="Arial"/>
                <w:sz w:val="20"/>
                <w:szCs w:val="20"/>
                <w:lang w:val="mn-MN"/>
              </w:rPr>
              <w:t>ихэвчлэн</w:t>
            </w:r>
            <w:r w:rsidRPr="001F28A1">
              <w:rPr>
                <w:rFonts w:ascii="Arial" w:hAnsi="Arial" w:cs="Arial"/>
                <w:sz w:val="20"/>
                <w:szCs w:val="20"/>
              </w:rPr>
              <w:t xml:space="preserve"> </w:t>
            </w:r>
            <w:r w:rsidR="009B60AA">
              <w:rPr>
                <w:rFonts w:ascii="Arial" w:hAnsi="Arial" w:cs="Arial"/>
                <w:sz w:val="20"/>
                <w:szCs w:val="20"/>
                <w:lang w:val="mn-MN"/>
              </w:rPr>
              <w:t xml:space="preserve">ЦЭХХ </w:t>
            </w:r>
            <w:proofErr w:type="spellStart"/>
            <w:r w:rsidRPr="001F28A1">
              <w:rPr>
                <w:rFonts w:ascii="Arial" w:hAnsi="Arial" w:cs="Arial"/>
                <w:sz w:val="20"/>
                <w:szCs w:val="20"/>
              </w:rPr>
              <w:t>систем</w:t>
            </w:r>
            <w:proofErr w:type="spellEnd"/>
            <w:r w:rsidRPr="001F28A1">
              <w:rPr>
                <w:rFonts w:ascii="Arial" w:hAnsi="Arial" w:cs="Arial"/>
                <w:sz w:val="20"/>
                <w:szCs w:val="20"/>
              </w:rPr>
              <w:t xml:space="preserve"> </w:t>
            </w:r>
            <w:r w:rsidR="00A672C3">
              <w:rPr>
                <w:rFonts w:ascii="Arial" w:hAnsi="Arial" w:cs="Arial"/>
                <w:sz w:val="20"/>
                <w:szCs w:val="20"/>
                <w:lang w:val="mn-MN"/>
              </w:rPr>
              <w:t>өндөр</w:t>
            </w:r>
            <w:r w:rsidR="00A672C3" w:rsidRPr="001F28A1">
              <w:rPr>
                <w:rFonts w:ascii="Arial" w:hAnsi="Arial" w:cs="Arial"/>
                <w:sz w:val="20"/>
                <w:szCs w:val="20"/>
              </w:rPr>
              <w:t xml:space="preserve"> </w:t>
            </w:r>
            <w:r w:rsidR="00A672C3">
              <w:rPr>
                <w:rFonts w:ascii="Arial" w:hAnsi="Arial" w:cs="Arial"/>
                <w:sz w:val="20"/>
                <w:szCs w:val="20"/>
                <w:lang w:val="mn-MN"/>
              </w:rPr>
              <w:t>бүтээмжтэй</w:t>
            </w:r>
            <w:r w:rsidRPr="001F28A1">
              <w:rPr>
                <w:rFonts w:ascii="Arial" w:hAnsi="Arial" w:cs="Arial"/>
                <w:sz w:val="20"/>
                <w:szCs w:val="20"/>
              </w:rPr>
              <w:t xml:space="preserve"> </w:t>
            </w:r>
            <w:r w:rsidR="00A672C3">
              <w:rPr>
                <w:rFonts w:ascii="Arial" w:hAnsi="Arial" w:cs="Arial"/>
                <w:sz w:val="20"/>
                <w:szCs w:val="20"/>
                <w:lang w:val="mn-MN"/>
              </w:rPr>
              <w:t>байх</w:t>
            </w:r>
            <w:r w:rsidRPr="001F28A1">
              <w:rPr>
                <w:rFonts w:ascii="Arial" w:hAnsi="Arial" w:cs="Arial"/>
                <w:sz w:val="20"/>
                <w:szCs w:val="20"/>
              </w:rPr>
              <w:t xml:space="preserve"> </w:t>
            </w:r>
            <w:proofErr w:type="spellStart"/>
            <w:r w:rsidRPr="001F28A1">
              <w:rPr>
                <w:rFonts w:ascii="Arial" w:hAnsi="Arial" w:cs="Arial"/>
                <w:sz w:val="20"/>
                <w:szCs w:val="20"/>
              </w:rPr>
              <w:t>боломж</w:t>
            </w:r>
            <w:proofErr w:type="spellEnd"/>
            <w:r w:rsidRPr="001F28A1">
              <w:rPr>
                <w:rFonts w:ascii="Arial" w:hAnsi="Arial" w:cs="Arial"/>
                <w:sz w:val="20"/>
                <w:szCs w:val="20"/>
              </w:rPr>
              <w:t xml:space="preserve"> </w:t>
            </w:r>
            <w:proofErr w:type="spellStart"/>
            <w:r w:rsidRPr="001F28A1">
              <w:rPr>
                <w:rFonts w:ascii="Arial" w:hAnsi="Arial" w:cs="Arial"/>
                <w:sz w:val="20"/>
                <w:szCs w:val="20"/>
              </w:rPr>
              <w:t>олгодог</w:t>
            </w:r>
            <w:proofErr w:type="spellEnd"/>
            <w:r w:rsidRPr="001F28A1">
              <w:rPr>
                <w:rFonts w:ascii="Arial" w:hAnsi="Arial" w:cs="Arial"/>
                <w:sz w:val="20"/>
                <w:szCs w:val="20"/>
              </w:rPr>
              <w:t>.</w:t>
            </w:r>
          </w:p>
          <w:p w14:paraId="3F7AAF88" w14:textId="1A018426" w:rsidR="001F28A1" w:rsidRPr="001F28A1" w:rsidRDefault="001F28A1" w:rsidP="00D957DA">
            <w:pPr>
              <w:jc w:val="both"/>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3: </w:t>
            </w:r>
            <w:proofErr w:type="gramStart"/>
            <w:r w:rsidR="00C03BAF">
              <w:rPr>
                <w:rFonts w:ascii="Arial" w:hAnsi="Arial" w:cs="Arial"/>
                <w:sz w:val="20"/>
                <w:szCs w:val="20"/>
                <w:lang w:val="mn-MN"/>
              </w:rPr>
              <w:t>Ердийнхөөр</w:t>
            </w:r>
            <w:r w:rsidR="00D957DA">
              <w:rPr>
                <w:rFonts w:ascii="Arial" w:hAnsi="Arial" w:cs="Arial"/>
                <w:sz w:val="20"/>
                <w:szCs w:val="20"/>
                <w:lang w:val="mn-MN"/>
              </w:rPr>
              <w:t>,  г</w:t>
            </w:r>
            <w:proofErr w:type="spellStart"/>
            <w:r w:rsidRPr="001F28A1">
              <w:rPr>
                <w:rFonts w:ascii="Arial" w:hAnsi="Arial" w:cs="Arial"/>
                <w:sz w:val="20"/>
                <w:szCs w:val="20"/>
              </w:rPr>
              <w:t>үйцэтгэсэн</w:t>
            </w:r>
            <w:proofErr w:type="spellEnd"/>
            <w:proofErr w:type="gramEnd"/>
            <w:r w:rsidRPr="001F28A1">
              <w:rPr>
                <w:rFonts w:ascii="Arial" w:hAnsi="Arial" w:cs="Arial"/>
                <w:sz w:val="20"/>
                <w:szCs w:val="20"/>
              </w:rPr>
              <w:t xml:space="preserve"> </w:t>
            </w:r>
            <w:proofErr w:type="spellStart"/>
            <w:r w:rsidRPr="001F28A1">
              <w:rPr>
                <w:rFonts w:ascii="Arial" w:hAnsi="Arial" w:cs="Arial"/>
                <w:sz w:val="20"/>
                <w:szCs w:val="20"/>
              </w:rPr>
              <w:t>ажлын</w:t>
            </w:r>
            <w:proofErr w:type="spellEnd"/>
            <w:r w:rsidRPr="001F28A1">
              <w:rPr>
                <w:rFonts w:ascii="Arial" w:hAnsi="Arial" w:cs="Arial"/>
                <w:sz w:val="20"/>
                <w:szCs w:val="20"/>
              </w:rPr>
              <w:t xml:space="preserve"> </w:t>
            </w:r>
            <w:r w:rsidR="00D957DA">
              <w:rPr>
                <w:rFonts w:ascii="Arial" w:hAnsi="Arial" w:cs="Arial"/>
                <w:sz w:val="20"/>
                <w:szCs w:val="20"/>
                <w:lang w:val="mn-MN"/>
              </w:rPr>
              <w:t xml:space="preserve">цикл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D957DA">
              <w:rPr>
                <w:rFonts w:ascii="Arial" w:hAnsi="Arial" w:cs="Arial"/>
                <w:sz w:val="20"/>
                <w:szCs w:val="20"/>
                <w:lang w:val="mn-MN"/>
              </w:rPr>
              <w:t>ЦЭХХ</w:t>
            </w:r>
            <w:r w:rsidRPr="001F28A1">
              <w:rPr>
                <w:rFonts w:ascii="Arial" w:hAnsi="Arial" w:cs="Arial"/>
                <w:sz w:val="20"/>
                <w:szCs w:val="20"/>
              </w:rPr>
              <w:t xml:space="preserve"> </w:t>
            </w:r>
            <w:proofErr w:type="spellStart"/>
            <w:r w:rsidRPr="001F28A1">
              <w:rPr>
                <w:rFonts w:ascii="Arial" w:hAnsi="Arial" w:cs="Arial"/>
                <w:sz w:val="20"/>
                <w:szCs w:val="20"/>
              </w:rPr>
              <w:t>системийн</w:t>
            </w:r>
            <w:proofErr w:type="spellEnd"/>
            <w:r w:rsidRPr="001F28A1">
              <w:rPr>
                <w:rFonts w:ascii="Arial" w:hAnsi="Arial" w:cs="Arial"/>
                <w:sz w:val="20"/>
                <w:szCs w:val="20"/>
              </w:rPr>
              <w:t xml:space="preserve"> </w:t>
            </w:r>
            <w:r w:rsidR="00C03BAF">
              <w:rPr>
                <w:rFonts w:ascii="Arial" w:hAnsi="Arial" w:cs="Arial"/>
                <w:sz w:val="20"/>
                <w:szCs w:val="20"/>
                <w:lang w:val="mn-MN"/>
              </w:rPr>
              <w:t>нийт</w:t>
            </w:r>
            <w:r w:rsidR="00C03BAF" w:rsidRPr="001F28A1">
              <w:rPr>
                <w:rFonts w:ascii="Arial" w:hAnsi="Arial" w:cs="Arial"/>
                <w:sz w:val="20"/>
                <w:szCs w:val="20"/>
              </w:rPr>
              <w:t xml:space="preserve"> </w:t>
            </w:r>
            <w:proofErr w:type="spellStart"/>
            <w:r w:rsidR="00C753E2">
              <w:rPr>
                <w:rFonts w:ascii="Arial" w:hAnsi="Arial" w:cs="Arial"/>
                <w:sz w:val="20"/>
                <w:szCs w:val="20"/>
              </w:rPr>
              <w:t>энергийн</w:t>
            </w:r>
            <w:proofErr w:type="spellEnd"/>
            <w:r w:rsidRPr="001F28A1">
              <w:rPr>
                <w:rFonts w:ascii="Arial" w:hAnsi="Arial" w:cs="Arial"/>
                <w:sz w:val="20"/>
                <w:szCs w:val="20"/>
              </w:rPr>
              <w:t xml:space="preserve"> </w:t>
            </w:r>
            <w:r w:rsidR="00D957DA">
              <w:rPr>
                <w:rFonts w:ascii="Arial" w:hAnsi="Arial" w:cs="Arial"/>
                <w:sz w:val="20"/>
                <w:szCs w:val="20"/>
                <w:lang w:val="mn-MN"/>
              </w:rPr>
              <w:t>багтаамжийг</w:t>
            </w:r>
            <w:r w:rsidRPr="001F28A1">
              <w:rPr>
                <w:rFonts w:ascii="Arial" w:hAnsi="Arial" w:cs="Arial"/>
                <w:sz w:val="20"/>
                <w:szCs w:val="20"/>
              </w:rPr>
              <w:t xml:space="preserve"> </w:t>
            </w:r>
            <w:r w:rsidR="00D957DA">
              <w:rPr>
                <w:rFonts w:ascii="Arial" w:hAnsi="Arial" w:cs="Arial"/>
                <w:sz w:val="20"/>
                <w:szCs w:val="20"/>
                <w:lang w:val="mn-MN"/>
              </w:rPr>
              <w:t>хам</w:t>
            </w:r>
            <w:r w:rsidR="00D03865">
              <w:rPr>
                <w:rFonts w:ascii="Arial" w:hAnsi="Arial" w:cs="Arial"/>
                <w:sz w:val="20"/>
                <w:szCs w:val="20"/>
                <w:lang w:val="mn-MN"/>
              </w:rPr>
              <w:t>а</w:t>
            </w:r>
            <w:r w:rsidR="00D957DA">
              <w:rPr>
                <w:rFonts w:ascii="Arial" w:hAnsi="Arial" w:cs="Arial"/>
                <w:sz w:val="20"/>
                <w:szCs w:val="20"/>
                <w:lang w:val="mn-MN"/>
              </w:rPr>
              <w:t xml:space="preserve">рна. </w:t>
            </w:r>
            <w:r w:rsidRPr="001F28A1">
              <w:rPr>
                <w:rFonts w:ascii="Arial" w:hAnsi="Arial" w:cs="Arial"/>
                <w:sz w:val="20"/>
                <w:szCs w:val="20"/>
              </w:rPr>
              <w:t xml:space="preserve"> </w:t>
            </w:r>
            <w:r w:rsidR="00C03BAF">
              <w:rPr>
                <w:rFonts w:ascii="Arial" w:hAnsi="Arial" w:cs="Arial"/>
                <w:sz w:val="20"/>
                <w:szCs w:val="20"/>
                <w:lang w:val="mn-MN"/>
              </w:rPr>
              <w:t>Бүтэн цикл а</w:t>
            </w:r>
            <w:proofErr w:type="spellStart"/>
            <w:r w:rsidRPr="001F28A1">
              <w:rPr>
                <w:rFonts w:ascii="Arial" w:hAnsi="Arial" w:cs="Arial"/>
                <w:sz w:val="20"/>
                <w:szCs w:val="20"/>
              </w:rPr>
              <w:t>жлын</w:t>
            </w:r>
            <w:proofErr w:type="spellEnd"/>
            <w:r w:rsidR="00D957DA">
              <w:rPr>
                <w:rFonts w:ascii="Arial" w:hAnsi="Arial" w:cs="Arial"/>
                <w:sz w:val="20"/>
                <w:szCs w:val="20"/>
                <w:lang w:val="mn-MN"/>
              </w:rPr>
              <w:t xml:space="preserve"> </w:t>
            </w:r>
            <w:r w:rsidR="00BB0593">
              <w:rPr>
                <w:rFonts w:ascii="Arial" w:hAnsi="Arial" w:cs="Arial"/>
                <w:sz w:val="20"/>
                <w:szCs w:val="20"/>
                <w:lang w:val="mn-MN"/>
              </w:rPr>
              <w:t>АҮК</w:t>
            </w:r>
            <w:r w:rsidR="00C03BAF">
              <w:rPr>
                <w:rFonts w:ascii="Arial" w:hAnsi="Arial" w:cs="Arial"/>
                <w:sz w:val="20"/>
                <w:szCs w:val="20"/>
                <w:lang w:val="mn-MN"/>
              </w:rPr>
              <w:t xml:space="preserve"> </w:t>
            </w:r>
            <w:r w:rsidR="00D957DA">
              <w:rPr>
                <w:rFonts w:ascii="Arial" w:hAnsi="Arial" w:cs="Arial"/>
                <w:sz w:val="20"/>
                <w:szCs w:val="20"/>
                <w:lang w:val="mn-MN"/>
              </w:rPr>
              <w:t xml:space="preserve"> </w:t>
            </w:r>
            <w:r w:rsidRPr="001F28A1">
              <w:rPr>
                <w:rFonts w:ascii="Arial" w:hAnsi="Arial" w:cs="Arial"/>
                <w:sz w:val="20"/>
                <w:szCs w:val="20"/>
              </w:rPr>
              <w:t xml:space="preserve"> </w:t>
            </w:r>
            <w:proofErr w:type="spellStart"/>
            <w:r w:rsidRPr="001F28A1">
              <w:rPr>
                <w:rFonts w:ascii="Arial" w:hAnsi="Arial" w:cs="Arial"/>
                <w:sz w:val="20"/>
                <w:szCs w:val="20"/>
              </w:rPr>
              <w:t>нь</w:t>
            </w:r>
            <w:proofErr w:type="spellEnd"/>
            <w:r w:rsidRPr="001F28A1">
              <w:rPr>
                <w:rFonts w:ascii="Arial" w:hAnsi="Arial" w:cs="Arial"/>
                <w:sz w:val="20"/>
                <w:szCs w:val="20"/>
              </w:rPr>
              <w:t xml:space="preserve"> </w:t>
            </w:r>
            <w:r w:rsidR="00C03BAF">
              <w:rPr>
                <w:rFonts w:ascii="Arial" w:hAnsi="Arial" w:cs="Arial"/>
                <w:sz w:val="20"/>
                <w:szCs w:val="20"/>
                <w:lang w:val="mn-MN"/>
              </w:rPr>
              <w:t>жинхэнэ</w:t>
            </w:r>
            <w:r w:rsidR="00D957DA">
              <w:rPr>
                <w:rFonts w:ascii="Arial" w:hAnsi="Arial" w:cs="Arial"/>
                <w:sz w:val="20"/>
                <w:szCs w:val="20"/>
                <w:lang w:val="mn-MN"/>
              </w:rPr>
              <w:t xml:space="preserve"> , </w:t>
            </w:r>
            <w:r w:rsidRPr="001F28A1">
              <w:rPr>
                <w:rFonts w:ascii="Arial" w:hAnsi="Arial" w:cs="Arial"/>
                <w:sz w:val="20"/>
                <w:szCs w:val="20"/>
              </w:rPr>
              <w:t xml:space="preserve"> </w:t>
            </w:r>
            <w:proofErr w:type="spellStart"/>
            <w:r w:rsidR="00CC354E">
              <w:rPr>
                <w:rFonts w:ascii="Arial" w:hAnsi="Arial" w:cs="Arial"/>
                <w:sz w:val="20"/>
                <w:szCs w:val="20"/>
              </w:rPr>
              <w:t>хэвийн</w:t>
            </w:r>
            <w:proofErr w:type="spellEnd"/>
            <w:r w:rsidRPr="001F28A1">
              <w:rPr>
                <w:rFonts w:ascii="Arial" w:hAnsi="Arial" w:cs="Arial"/>
                <w:sz w:val="20"/>
                <w:szCs w:val="20"/>
              </w:rPr>
              <w:t xml:space="preserve"> </w:t>
            </w:r>
            <w:proofErr w:type="spellStart"/>
            <w:r w:rsidRPr="001F28A1">
              <w:rPr>
                <w:rFonts w:ascii="Arial" w:hAnsi="Arial" w:cs="Arial"/>
                <w:sz w:val="20"/>
                <w:szCs w:val="20"/>
              </w:rPr>
              <w:t>эсвэл</w:t>
            </w:r>
            <w:proofErr w:type="spellEnd"/>
            <w:r w:rsidRPr="001F28A1">
              <w:rPr>
                <w:rFonts w:ascii="Arial" w:hAnsi="Arial" w:cs="Arial"/>
                <w:sz w:val="20"/>
                <w:szCs w:val="20"/>
              </w:rPr>
              <w:t xml:space="preserve"> </w:t>
            </w:r>
            <w:r w:rsidR="00123D5B">
              <w:rPr>
                <w:rFonts w:ascii="Arial" w:hAnsi="Arial" w:cs="Arial"/>
                <w:sz w:val="20"/>
                <w:szCs w:val="20"/>
                <w:lang w:val="mn-MN"/>
              </w:rPr>
              <w:t>тооцооны</w:t>
            </w:r>
            <w:r w:rsidRPr="001F28A1">
              <w:rPr>
                <w:rFonts w:ascii="Arial" w:hAnsi="Arial" w:cs="Arial"/>
                <w:sz w:val="20"/>
                <w:szCs w:val="20"/>
              </w:rPr>
              <w:t xml:space="preserve"> </w:t>
            </w:r>
            <w:proofErr w:type="spellStart"/>
            <w:r w:rsidR="00C753E2">
              <w:rPr>
                <w:rFonts w:ascii="Arial" w:hAnsi="Arial" w:cs="Arial"/>
                <w:sz w:val="20"/>
                <w:szCs w:val="20"/>
              </w:rPr>
              <w:t>энергийн</w:t>
            </w:r>
            <w:proofErr w:type="spellEnd"/>
            <w:r w:rsidRPr="001F28A1">
              <w:rPr>
                <w:rFonts w:ascii="Arial" w:hAnsi="Arial" w:cs="Arial"/>
                <w:sz w:val="20"/>
                <w:szCs w:val="20"/>
              </w:rPr>
              <w:t xml:space="preserve"> </w:t>
            </w:r>
            <w:r w:rsidR="00D957DA">
              <w:rPr>
                <w:rFonts w:ascii="Arial" w:hAnsi="Arial" w:cs="Arial"/>
                <w:sz w:val="20"/>
                <w:szCs w:val="20"/>
                <w:lang w:val="mn-MN"/>
              </w:rPr>
              <w:t>багтаамжтай</w:t>
            </w:r>
            <w:r w:rsidRPr="001F28A1">
              <w:rPr>
                <w:rFonts w:ascii="Arial" w:hAnsi="Arial" w:cs="Arial"/>
                <w:sz w:val="20"/>
                <w:szCs w:val="20"/>
              </w:rPr>
              <w:t xml:space="preserve"> </w:t>
            </w:r>
            <w:proofErr w:type="spellStart"/>
            <w:r w:rsidRPr="001F28A1">
              <w:rPr>
                <w:rFonts w:ascii="Arial" w:hAnsi="Arial" w:cs="Arial"/>
                <w:sz w:val="20"/>
                <w:szCs w:val="20"/>
              </w:rPr>
              <w:t>холбо</w:t>
            </w:r>
            <w:proofErr w:type="spellEnd"/>
            <w:r w:rsidR="00C03BAF">
              <w:rPr>
                <w:rFonts w:ascii="Arial" w:hAnsi="Arial" w:cs="Arial"/>
                <w:sz w:val="20"/>
                <w:szCs w:val="20"/>
                <w:lang w:val="mn-MN"/>
              </w:rPr>
              <w:t>отой байж</w:t>
            </w:r>
            <w:r w:rsidR="00D957DA">
              <w:rPr>
                <w:rFonts w:ascii="Arial" w:hAnsi="Arial" w:cs="Arial"/>
                <w:sz w:val="20"/>
                <w:szCs w:val="20"/>
                <w:lang w:val="mn-MN"/>
              </w:rPr>
              <w:t xml:space="preserve"> </w:t>
            </w:r>
            <w:r w:rsidRPr="001F28A1">
              <w:rPr>
                <w:rFonts w:ascii="Arial" w:hAnsi="Arial" w:cs="Arial"/>
                <w:sz w:val="20"/>
                <w:szCs w:val="20"/>
              </w:rPr>
              <w:t xml:space="preserve"> </w:t>
            </w:r>
            <w:proofErr w:type="spellStart"/>
            <w:r w:rsidRPr="001F28A1">
              <w:rPr>
                <w:rFonts w:ascii="Arial" w:hAnsi="Arial" w:cs="Arial"/>
                <w:sz w:val="20"/>
                <w:szCs w:val="20"/>
              </w:rPr>
              <w:t>болно</w:t>
            </w:r>
            <w:proofErr w:type="spellEnd"/>
            <w:r w:rsidRPr="001F28A1">
              <w:rPr>
                <w:rFonts w:ascii="Arial" w:hAnsi="Arial" w:cs="Arial"/>
                <w:sz w:val="20"/>
                <w:szCs w:val="20"/>
              </w:rPr>
              <w:t>.</w:t>
            </w:r>
          </w:p>
          <w:p w14:paraId="60ACCE18" w14:textId="77777777" w:rsidR="00B71E26" w:rsidRDefault="00B71E26" w:rsidP="001F28A1">
            <w:pPr>
              <w:rPr>
                <w:rFonts w:ascii="Arial" w:hAnsi="Arial" w:cs="Arial"/>
                <w:sz w:val="20"/>
                <w:szCs w:val="20"/>
              </w:rPr>
            </w:pPr>
          </w:p>
          <w:p w14:paraId="606B58D1" w14:textId="680FAAC9" w:rsidR="001F28A1" w:rsidRPr="001F28A1" w:rsidRDefault="001F28A1" w:rsidP="001F28A1">
            <w:pPr>
              <w:rPr>
                <w:rFonts w:ascii="Arial" w:hAnsi="Arial" w:cs="Arial"/>
                <w:sz w:val="20"/>
                <w:szCs w:val="20"/>
              </w:rPr>
            </w:pPr>
            <w:proofErr w:type="spellStart"/>
            <w:r w:rsidRPr="001F28A1">
              <w:rPr>
                <w:rFonts w:ascii="Arial" w:hAnsi="Arial" w:cs="Arial"/>
                <w:sz w:val="20"/>
                <w:szCs w:val="20"/>
              </w:rPr>
              <w:t>Тайлбар</w:t>
            </w:r>
            <w:proofErr w:type="spellEnd"/>
            <w:r w:rsidRPr="001F28A1">
              <w:rPr>
                <w:rFonts w:ascii="Arial" w:hAnsi="Arial" w:cs="Arial"/>
                <w:sz w:val="20"/>
                <w:szCs w:val="20"/>
              </w:rPr>
              <w:t xml:space="preserve"> 4: </w:t>
            </w:r>
            <w:r w:rsidR="003E0AE4">
              <w:rPr>
                <w:rFonts w:ascii="Arial" w:hAnsi="Arial" w:cs="Arial"/>
                <w:sz w:val="20"/>
                <w:szCs w:val="20"/>
                <w:lang w:val="mn-MN"/>
              </w:rPr>
              <w:t>АҮК-</w:t>
            </w:r>
            <w:proofErr w:type="gramStart"/>
            <w:r w:rsidR="003E0AE4">
              <w:rPr>
                <w:rFonts w:ascii="Arial" w:hAnsi="Arial" w:cs="Arial"/>
                <w:sz w:val="20"/>
                <w:szCs w:val="20"/>
                <w:lang w:val="mn-MN"/>
              </w:rPr>
              <w:t>ийг</w:t>
            </w:r>
            <w:r w:rsidR="00D957DA">
              <w:rPr>
                <w:rFonts w:ascii="Arial" w:hAnsi="Arial" w:cs="Arial"/>
                <w:sz w:val="20"/>
                <w:szCs w:val="20"/>
                <w:lang w:val="mn-MN"/>
              </w:rPr>
              <w:t xml:space="preserve"> </w:t>
            </w:r>
            <w:r w:rsidRPr="001F28A1">
              <w:rPr>
                <w:rFonts w:ascii="Arial" w:hAnsi="Arial" w:cs="Arial"/>
                <w:sz w:val="20"/>
                <w:szCs w:val="20"/>
              </w:rPr>
              <w:t xml:space="preserve"> </w:t>
            </w:r>
            <w:r w:rsidR="003E0AE4">
              <w:rPr>
                <w:rFonts w:ascii="Arial" w:hAnsi="Arial" w:cs="Arial"/>
                <w:sz w:val="20"/>
                <w:szCs w:val="20"/>
                <w:lang w:val="mn-MN"/>
              </w:rPr>
              <w:t>ихэвчлэн</w:t>
            </w:r>
            <w:proofErr w:type="gramEnd"/>
            <w:r w:rsidR="00C03BAF">
              <w:rPr>
                <w:rFonts w:ascii="Arial" w:hAnsi="Arial" w:cs="Arial"/>
                <w:sz w:val="20"/>
                <w:szCs w:val="20"/>
                <w:lang w:val="mn-MN"/>
              </w:rPr>
              <w:t xml:space="preserve"> </w:t>
            </w:r>
            <w:proofErr w:type="spellStart"/>
            <w:r w:rsidR="00D03865">
              <w:rPr>
                <w:rFonts w:ascii="Arial" w:hAnsi="Arial" w:cs="Arial"/>
                <w:sz w:val="20"/>
                <w:szCs w:val="20"/>
              </w:rPr>
              <w:t>процентоор</w:t>
            </w:r>
            <w:proofErr w:type="spellEnd"/>
            <w:r w:rsidRPr="001F28A1">
              <w:rPr>
                <w:rFonts w:ascii="Arial" w:hAnsi="Arial" w:cs="Arial"/>
                <w:sz w:val="20"/>
                <w:szCs w:val="20"/>
              </w:rPr>
              <w:t xml:space="preserve"> </w:t>
            </w:r>
            <w:proofErr w:type="spellStart"/>
            <w:r w:rsidRPr="001F28A1">
              <w:rPr>
                <w:rFonts w:ascii="Arial" w:hAnsi="Arial" w:cs="Arial"/>
                <w:sz w:val="20"/>
                <w:szCs w:val="20"/>
              </w:rPr>
              <w:t>илэрхийл</w:t>
            </w:r>
            <w:proofErr w:type="spellEnd"/>
            <w:r w:rsidR="0025542B">
              <w:rPr>
                <w:rFonts w:ascii="Arial" w:hAnsi="Arial" w:cs="Arial"/>
                <w:sz w:val="20"/>
                <w:szCs w:val="20"/>
                <w:lang w:val="mn-MN"/>
              </w:rPr>
              <w:t>дэг.</w:t>
            </w:r>
          </w:p>
          <w:p w14:paraId="113B2B8F" w14:textId="77777777" w:rsidR="001F28A1" w:rsidRPr="001F28A1" w:rsidRDefault="001F28A1" w:rsidP="001F28A1">
            <w:pPr>
              <w:rPr>
                <w:rFonts w:ascii="Arial" w:hAnsi="Arial" w:cs="Arial"/>
                <w:sz w:val="20"/>
                <w:szCs w:val="20"/>
              </w:rPr>
            </w:pPr>
          </w:p>
          <w:p w14:paraId="2602DA6D" w14:textId="77777777" w:rsidR="001F28A1" w:rsidRPr="001F28A1" w:rsidRDefault="001F28A1" w:rsidP="001F28A1">
            <w:pPr>
              <w:rPr>
                <w:rFonts w:ascii="Arial" w:hAnsi="Arial" w:cs="Arial"/>
                <w:b/>
                <w:sz w:val="24"/>
                <w:szCs w:val="24"/>
              </w:rPr>
            </w:pPr>
            <w:r w:rsidRPr="001F28A1">
              <w:rPr>
                <w:rFonts w:ascii="Arial" w:hAnsi="Arial" w:cs="Arial"/>
                <w:b/>
                <w:sz w:val="24"/>
                <w:szCs w:val="24"/>
              </w:rPr>
              <w:t>4.12.4</w:t>
            </w:r>
          </w:p>
          <w:p w14:paraId="56825A64" w14:textId="77777777" w:rsidR="001F28A1" w:rsidRPr="001F28A1" w:rsidRDefault="00EB6E28" w:rsidP="001F28A1">
            <w:pPr>
              <w:rPr>
                <w:rFonts w:ascii="Arial" w:hAnsi="Arial" w:cs="Arial"/>
                <w:b/>
                <w:sz w:val="24"/>
                <w:szCs w:val="24"/>
              </w:rPr>
            </w:pPr>
            <w:r>
              <w:rPr>
                <w:rFonts w:ascii="Arial" w:hAnsi="Arial" w:cs="Arial"/>
                <w:b/>
                <w:sz w:val="24"/>
                <w:szCs w:val="24"/>
                <w:lang w:val="mn-MN"/>
              </w:rPr>
              <w:t>анхдагч</w:t>
            </w:r>
            <w:r w:rsidR="001F28A1" w:rsidRPr="001F28A1">
              <w:rPr>
                <w:rFonts w:ascii="Arial" w:hAnsi="Arial" w:cs="Arial"/>
                <w:b/>
                <w:sz w:val="24"/>
                <w:szCs w:val="24"/>
              </w:rPr>
              <w:t xml:space="preserve"> дэд системийн алдагдал</w:t>
            </w:r>
          </w:p>
          <w:p w14:paraId="61D2A384" w14:textId="6E9B58EA" w:rsidR="001F28A1" w:rsidRPr="001F28A1" w:rsidRDefault="001F28A1" w:rsidP="00147118">
            <w:pPr>
              <w:jc w:val="both"/>
              <w:rPr>
                <w:rFonts w:ascii="Arial" w:hAnsi="Arial" w:cs="Arial"/>
                <w:sz w:val="24"/>
                <w:szCs w:val="24"/>
              </w:rPr>
            </w:pPr>
            <w:r w:rsidRPr="001F28A1">
              <w:rPr>
                <w:rFonts w:ascii="Arial" w:hAnsi="Arial" w:cs="Arial"/>
                <w:sz w:val="24"/>
                <w:szCs w:val="24"/>
              </w:rPr>
              <w:t xml:space="preserve">EES </w:t>
            </w:r>
            <w:proofErr w:type="spellStart"/>
            <w:r w:rsidRPr="001F28A1">
              <w:rPr>
                <w:rFonts w:ascii="Arial" w:hAnsi="Arial" w:cs="Arial"/>
                <w:sz w:val="24"/>
                <w:szCs w:val="24"/>
              </w:rPr>
              <w:t>системийг</w:t>
            </w:r>
            <w:proofErr w:type="spellEnd"/>
            <w:r w:rsidRPr="001F28A1">
              <w:rPr>
                <w:rFonts w:ascii="Arial" w:hAnsi="Arial" w:cs="Arial"/>
                <w:sz w:val="24"/>
                <w:szCs w:val="24"/>
              </w:rPr>
              <w:t xml:space="preserve"> </w:t>
            </w:r>
            <w:proofErr w:type="spellStart"/>
            <w:r w:rsidRPr="001F28A1">
              <w:rPr>
                <w:rFonts w:ascii="Arial" w:hAnsi="Arial" w:cs="Arial"/>
                <w:sz w:val="24"/>
                <w:szCs w:val="24"/>
              </w:rPr>
              <w:t>то</w:t>
            </w:r>
            <w:proofErr w:type="spellEnd"/>
            <w:r w:rsidR="00C03BAF">
              <w:rPr>
                <w:rFonts w:ascii="Arial" w:hAnsi="Arial" w:cs="Arial"/>
                <w:sz w:val="24"/>
                <w:szCs w:val="24"/>
                <w:lang w:val="mn-MN"/>
              </w:rPr>
              <w:t>гтоосон</w:t>
            </w:r>
            <w:r w:rsidRPr="001F28A1">
              <w:rPr>
                <w:rFonts w:ascii="Arial" w:hAnsi="Arial" w:cs="Arial"/>
                <w:sz w:val="24"/>
                <w:szCs w:val="24"/>
              </w:rPr>
              <w:t xml:space="preserve"> </w:t>
            </w:r>
            <w:proofErr w:type="spellStart"/>
            <w:r w:rsidRPr="001F28A1">
              <w:rPr>
                <w:rFonts w:ascii="Arial" w:hAnsi="Arial" w:cs="Arial"/>
                <w:sz w:val="24"/>
                <w:szCs w:val="24"/>
              </w:rPr>
              <w:t>хугацаанд</w:t>
            </w:r>
            <w:proofErr w:type="spellEnd"/>
            <w:r w:rsidRPr="001F28A1">
              <w:rPr>
                <w:rFonts w:ascii="Arial" w:hAnsi="Arial" w:cs="Arial"/>
                <w:sz w:val="24"/>
                <w:szCs w:val="24"/>
              </w:rPr>
              <w:t xml:space="preserve"> </w:t>
            </w:r>
            <w:proofErr w:type="spellStart"/>
            <w:r w:rsidRPr="001F28A1">
              <w:rPr>
                <w:rFonts w:ascii="Arial" w:hAnsi="Arial" w:cs="Arial"/>
                <w:sz w:val="24"/>
                <w:szCs w:val="24"/>
              </w:rPr>
              <w:t>ажиллуулахад</w:t>
            </w:r>
            <w:proofErr w:type="spellEnd"/>
            <w:r w:rsidRPr="001F28A1">
              <w:rPr>
                <w:rFonts w:ascii="Arial" w:hAnsi="Arial" w:cs="Arial"/>
                <w:sz w:val="24"/>
                <w:szCs w:val="24"/>
              </w:rPr>
              <w:t xml:space="preserve"> </w:t>
            </w:r>
            <w:proofErr w:type="spellStart"/>
            <w:r w:rsidRPr="001F28A1">
              <w:rPr>
                <w:rFonts w:ascii="Arial" w:hAnsi="Arial" w:cs="Arial"/>
                <w:sz w:val="24"/>
                <w:szCs w:val="24"/>
              </w:rPr>
              <w:t>шаардлагатай</w:t>
            </w:r>
            <w:proofErr w:type="spellEnd"/>
            <w:r w:rsidRPr="001F28A1">
              <w:rPr>
                <w:rFonts w:ascii="Arial" w:hAnsi="Arial" w:cs="Arial"/>
                <w:sz w:val="24"/>
                <w:szCs w:val="24"/>
              </w:rPr>
              <w:t xml:space="preserve"> </w:t>
            </w:r>
            <w:proofErr w:type="spellStart"/>
            <w:r w:rsidRPr="001F28A1">
              <w:rPr>
                <w:rFonts w:ascii="Arial" w:hAnsi="Arial" w:cs="Arial"/>
                <w:sz w:val="24"/>
                <w:szCs w:val="24"/>
              </w:rPr>
              <w:t>анхдагч</w:t>
            </w:r>
            <w:proofErr w:type="spellEnd"/>
            <w:r w:rsidRPr="001F28A1">
              <w:rPr>
                <w:rFonts w:ascii="Arial" w:hAnsi="Arial" w:cs="Arial"/>
                <w:sz w:val="24"/>
                <w:szCs w:val="24"/>
              </w:rPr>
              <w:t xml:space="preserve"> </w:t>
            </w:r>
            <w:proofErr w:type="spellStart"/>
            <w:r w:rsidRPr="001F28A1">
              <w:rPr>
                <w:rFonts w:ascii="Arial" w:hAnsi="Arial" w:cs="Arial"/>
                <w:sz w:val="24"/>
                <w:szCs w:val="24"/>
              </w:rPr>
              <w:t>дэд</w:t>
            </w:r>
            <w:proofErr w:type="spellEnd"/>
            <w:r w:rsidRPr="001F28A1">
              <w:rPr>
                <w:rFonts w:ascii="Arial" w:hAnsi="Arial" w:cs="Arial"/>
                <w:sz w:val="24"/>
                <w:szCs w:val="24"/>
              </w:rPr>
              <w:t xml:space="preserve"> </w:t>
            </w:r>
            <w:proofErr w:type="spellStart"/>
            <w:r w:rsidRPr="001F28A1">
              <w:rPr>
                <w:rFonts w:ascii="Arial" w:hAnsi="Arial" w:cs="Arial"/>
                <w:sz w:val="24"/>
                <w:szCs w:val="24"/>
              </w:rPr>
              <w:t>систем</w:t>
            </w:r>
            <w:proofErr w:type="spellEnd"/>
            <w:r w:rsidRPr="001F28A1">
              <w:rPr>
                <w:rFonts w:ascii="Arial" w:hAnsi="Arial" w:cs="Arial"/>
                <w:sz w:val="24"/>
                <w:szCs w:val="24"/>
              </w:rPr>
              <w:t xml:space="preserve"> </w:t>
            </w:r>
            <w:proofErr w:type="spellStart"/>
            <w:r w:rsidRPr="001F28A1">
              <w:rPr>
                <w:rFonts w:ascii="Arial" w:hAnsi="Arial" w:cs="Arial"/>
                <w:sz w:val="24"/>
                <w:szCs w:val="24"/>
              </w:rPr>
              <w:t>дэх</w:t>
            </w:r>
            <w:proofErr w:type="spellEnd"/>
            <w:r w:rsidRPr="001F28A1">
              <w:rPr>
                <w:rFonts w:ascii="Arial" w:hAnsi="Arial" w:cs="Arial"/>
                <w:sz w:val="24"/>
                <w:szCs w:val="24"/>
              </w:rPr>
              <w:t xml:space="preserve"> </w:t>
            </w:r>
            <w:r w:rsidR="00C03BAF">
              <w:rPr>
                <w:rFonts w:ascii="Arial" w:hAnsi="Arial" w:cs="Arial"/>
                <w:sz w:val="24"/>
                <w:szCs w:val="24"/>
                <w:lang w:val="mn-MN"/>
              </w:rPr>
              <w:t>тооцоолоогүй</w:t>
            </w:r>
            <w:r w:rsidRPr="001F28A1">
              <w:rPr>
                <w:rFonts w:ascii="Arial" w:hAnsi="Arial" w:cs="Arial"/>
                <w:sz w:val="24"/>
                <w:szCs w:val="24"/>
              </w:rPr>
              <w:t xml:space="preserve"> </w:t>
            </w:r>
            <w:proofErr w:type="spellStart"/>
            <w:r w:rsidR="00C753E2">
              <w:rPr>
                <w:rFonts w:ascii="Arial" w:hAnsi="Arial" w:cs="Arial"/>
                <w:sz w:val="24"/>
                <w:szCs w:val="24"/>
              </w:rPr>
              <w:t>энергийн</w:t>
            </w:r>
            <w:proofErr w:type="spellEnd"/>
            <w:r w:rsidRPr="001F28A1">
              <w:rPr>
                <w:rFonts w:ascii="Arial" w:hAnsi="Arial" w:cs="Arial"/>
                <w:sz w:val="24"/>
                <w:szCs w:val="24"/>
              </w:rPr>
              <w:t xml:space="preserve"> </w:t>
            </w:r>
            <w:proofErr w:type="spellStart"/>
            <w:r w:rsidRPr="001F28A1">
              <w:rPr>
                <w:rFonts w:ascii="Arial" w:hAnsi="Arial" w:cs="Arial"/>
                <w:sz w:val="24"/>
                <w:szCs w:val="24"/>
              </w:rPr>
              <w:t>хэрэглээ</w:t>
            </w:r>
            <w:proofErr w:type="spellEnd"/>
          </w:p>
          <w:p w14:paraId="2CF0B706" w14:textId="77777777" w:rsidR="005A04C0" w:rsidRDefault="005A04C0" w:rsidP="00BE6925">
            <w:pPr>
              <w:jc w:val="both"/>
              <w:rPr>
                <w:rFonts w:ascii="Arial" w:hAnsi="Arial" w:cs="Arial"/>
                <w:sz w:val="20"/>
                <w:szCs w:val="20"/>
                <w:lang w:val="mn-MN"/>
              </w:rPr>
            </w:pPr>
          </w:p>
          <w:p w14:paraId="68D7DC16" w14:textId="43954714" w:rsidR="001F28A1" w:rsidRPr="005A04C0" w:rsidRDefault="00C03BAF" w:rsidP="00BE6925">
            <w:pPr>
              <w:jc w:val="both"/>
              <w:rPr>
                <w:rFonts w:ascii="Arial" w:hAnsi="Arial" w:cs="Arial"/>
                <w:sz w:val="20"/>
                <w:szCs w:val="20"/>
                <w:lang w:val="mn-MN"/>
              </w:rPr>
            </w:pPr>
            <w:r>
              <w:rPr>
                <w:rFonts w:ascii="Arial" w:hAnsi="Arial" w:cs="Arial"/>
                <w:sz w:val="20"/>
                <w:szCs w:val="20"/>
                <w:lang w:val="mn-MN"/>
              </w:rPr>
              <w:t>Тайлбар</w:t>
            </w:r>
            <w:r w:rsidR="001F28A1" w:rsidRPr="005A04C0">
              <w:rPr>
                <w:rFonts w:ascii="Arial" w:hAnsi="Arial" w:cs="Arial"/>
                <w:sz w:val="20"/>
                <w:szCs w:val="20"/>
                <w:lang w:val="mn-MN"/>
              </w:rPr>
              <w:t xml:space="preserve"> 1: </w:t>
            </w:r>
            <w:r>
              <w:rPr>
                <w:rFonts w:ascii="Arial" w:hAnsi="Arial" w:cs="Arial"/>
                <w:sz w:val="20"/>
                <w:szCs w:val="20"/>
                <w:lang w:val="mn-MN"/>
              </w:rPr>
              <w:t>А</w:t>
            </w:r>
            <w:r w:rsidRPr="005A04C0">
              <w:rPr>
                <w:rFonts w:ascii="Arial" w:hAnsi="Arial" w:cs="Arial"/>
                <w:sz w:val="20"/>
                <w:szCs w:val="20"/>
                <w:lang w:val="mn-MN"/>
              </w:rPr>
              <w:t xml:space="preserve">нхдагч </w:t>
            </w:r>
            <w:r>
              <w:rPr>
                <w:rFonts w:ascii="Arial" w:hAnsi="Arial" w:cs="Arial"/>
                <w:sz w:val="20"/>
                <w:szCs w:val="20"/>
                <w:lang w:val="mn-MN"/>
              </w:rPr>
              <w:t>д</w:t>
            </w:r>
            <w:r w:rsidR="001F28A1" w:rsidRPr="005A04C0">
              <w:rPr>
                <w:rFonts w:ascii="Arial" w:hAnsi="Arial" w:cs="Arial"/>
                <w:sz w:val="20"/>
                <w:szCs w:val="20"/>
                <w:lang w:val="mn-MN"/>
              </w:rPr>
              <w:t xml:space="preserve">эд системийн алдагдалд </w:t>
            </w:r>
            <w:r w:rsidR="00A91123" w:rsidRPr="005A04C0">
              <w:rPr>
                <w:rFonts w:ascii="Arial" w:hAnsi="Arial" w:cs="Arial"/>
                <w:sz w:val="20"/>
                <w:szCs w:val="20"/>
                <w:lang w:val="mn-MN"/>
              </w:rPr>
              <w:t>хуримтл</w:t>
            </w:r>
            <w:r w:rsidR="00A91123">
              <w:rPr>
                <w:rFonts w:ascii="Arial" w:hAnsi="Arial" w:cs="Arial"/>
                <w:sz w:val="20"/>
                <w:szCs w:val="20"/>
                <w:lang w:val="mn-MN"/>
              </w:rPr>
              <w:t>уулах</w:t>
            </w:r>
            <w:r w:rsidR="00A91123" w:rsidRPr="005A04C0">
              <w:rPr>
                <w:rFonts w:ascii="Arial" w:hAnsi="Arial" w:cs="Arial"/>
                <w:sz w:val="20"/>
                <w:szCs w:val="20"/>
                <w:lang w:val="mn-MN"/>
              </w:rPr>
              <w:t xml:space="preserve"> </w:t>
            </w:r>
            <w:r w:rsidR="001F28A1" w:rsidRPr="005A04C0">
              <w:rPr>
                <w:rFonts w:ascii="Arial" w:hAnsi="Arial" w:cs="Arial"/>
                <w:sz w:val="20"/>
                <w:szCs w:val="20"/>
                <w:lang w:val="mn-MN"/>
              </w:rPr>
              <w:t>дэд систем дэх өөр</w:t>
            </w:r>
            <w:r w:rsidR="00BE6925">
              <w:rPr>
                <w:rFonts w:ascii="Arial" w:hAnsi="Arial" w:cs="Arial"/>
                <w:sz w:val="20"/>
                <w:szCs w:val="20"/>
                <w:lang w:val="mn-MN"/>
              </w:rPr>
              <w:t>ийн</w:t>
            </w:r>
            <w:r w:rsidR="001F28A1" w:rsidRPr="005A04C0">
              <w:rPr>
                <w:rFonts w:ascii="Arial" w:hAnsi="Arial" w:cs="Arial"/>
                <w:sz w:val="20"/>
                <w:szCs w:val="20"/>
                <w:lang w:val="mn-MN"/>
              </w:rPr>
              <w:t xml:space="preserve"> </w:t>
            </w:r>
            <w:r w:rsidR="00DC3EDA">
              <w:rPr>
                <w:rFonts w:ascii="Arial" w:hAnsi="Arial" w:cs="Arial"/>
                <w:sz w:val="20"/>
                <w:szCs w:val="20"/>
                <w:lang w:val="mn-MN"/>
              </w:rPr>
              <w:t>цэнэг-алдах</w:t>
            </w:r>
            <w:r w:rsidR="00BE6925">
              <w:rPr>
                <w:rFonts w:ascii="Arial" w:hAnsi="Arial" w:cs="Arial"/>
                <w:sz w:val="20"/>
                <w:szCs w:val="20"/>
                <w:lang w:val="mn-MN"/>
              </w:rPr>
              <w:t xml:space="preserve"> </w:t>
            </w:r>
            <w:r w:rsidR="001F28A1" w:rsidRPr="005A04C0">
              <w:rPr>
                <w:rFonts w:ascii="Arial" w:hAnsi="Arial" w:cs="Arial"/>
                <w:sz w:val="20"/>
                <w:szCs w:val="20"/>
                <w:lang w:val="mn-MN"/>
              </w:rPr>
              <w:t>үзэгдэл орно.</w:t>
            </w:r>
          </w:p>
          <w:p w14:paraId="3C232FBA" w14:textId="6F871B71" w:rsidR="001F28A1" w:rsidRPr="00FC7C6F" w:rsidRDefault="001F28A1" w:rsidP="00BE6925">
            <w:pPr>
              <w:jc w:val="both"/>
              <w:rPr>
                <w:rFonts w:ascii="Arial" w:hAnsi="Arial" w:cs="Arial"/>
                <w:sz w:val="20"/>
                <w:szCs w:val="20"/>
                <w:lang w:val="mn-MN"/>
              </w:rPr>
            </w:pPr>
            <w:r w:rsidRPr="00FC7C6F">
              <w:rPr>
                <w:rFonts w:ascii="Arial" w:hAnsi="Arial" w:cs="Arial"/>
                <w:sz w:val="20"/>
                <w:szCs w:val="20"/>
                <w:lang w:val="mn-MN"/>
              </w:rPr>
              <w:t>Тайлбар 2: Жоуль (</w:t>
            </w:r>
            <w:r w:rsidR="00D03865">
              <w:rPr>
                <w:rFonts w:ascii="Arial" w:hAnsi="Arial" w:cs="Arial"/>
                <w:sz w:val="20"/>
                <w:szCs w:val="20"/>
                <w:lang w:val="mn-MN"/>
              </w:rPr>
              <w:t>Ж</w:t>
            </w:r>
            <w:r w:rsidRPr="00FC7C6F">
              <w:rPr>
                <w:rFonts w:ascii="Arial" w:hAnsi="Arial" w:cs="Arial"/>
                <w:sz w:val="20"/>
                <w:szCs w:val="20"/>
                <w:lang w:val="mn-MN"/>
              </w:rPr>
              <w:t>) нь үндсэн нэгж бөгөөд бусад нэгжийг мөн</w:t>
            </w:r>
            <w:r w:rsidR="00B26B6C">
              <w:rPr>
                <w:rFonts w:ascii="Arial" w:hAnsi="Arial" w:cs="Arial"/>
                <w:sz w:val="20"/>
                <w:szCs w:val="20"/>
                <w:lang w:val="mn-MN"/>
              </w:rPr>
              <w:t xml:space="preserve"> тохиромжтой байх</w:t>
            </w:r>
            <w:r w:rsidRPr="00FC7C6F">
              <w:rPr>
                <w:rFonts w:ascii="Arial" w:hAnsi="Arial" w:cs="Arial"/>
                <w:sz w:val="20"/>
                <w:szCs w:val="20"/>
                <w:lang w:val="mn-MN"/>
              </w:rPr>
              <w:t xml:space="preserve"> үүднээс сонгож болно (кВт цаг, МВт цаг).</w:t>
            </w:r>
          </w:p>
          <w:p w14:paraId="2CEAD674" w14:textId="77777777" w:rsidR="00EB6E28" w:rsidRPr="00FC7C6F" w:rsidRDefault="00EB6E28" w:rsidP="005A04C0">
            <w:pPr>
              <w:spacing w:line="276" w:lineRule="auto"/>
              <w:rPr>
                <w:rFonts w:ascii="Arial" w:hAnsi="Arial" w:cs="Arial"/>
                <w:b/>
                <w:sz w:val="24"/>
                <w:szCs w:val="24"/>
                <w:lang w:val="mn-MN"/>
              </w:rPr>
            </w:pPr>
          </w:p>
          <w:p w14:paraId="4831D87D" w14:textId="77777777" w:rsidR="001F28A1" w:rsidRPr="00FC7C6F" w:rsidRDefault="001F28A1" w:rsidP="001F28A1">
            <w:pPr>
              <w:rPr>
                <w:rFonts w:ascii="Arial" w:hAnsi="Arial" w:cs="Arial"/>
                <w:b/>
                <w:sz w:val="24"/>
                <w:szCs w:val="24"/>
                <w:lang w:val="mn-MN"/>
              </w:rPr>
            </w:pPr>
            <w:r w:rsidRPr="00FC7C6F">
              <w:rPr>
                <w:rFonts w:ascii="Arial" w:hAnsi="Arial" w:cs="Arial"/>
                <w:b/>
                <w:sz w:val="24"/>
                <w:szCs w:val="24"/>
                <w:lang w:val="mn-MN"/>
              </w:rPr>
              <w:t>4.12.5</w:t>
            </w:r>
          </w:p>
          <w:p w14:paraId="3B4AFDAA" w14:textId="2D2D1EA8" w:rsidR="001F28A1" w:rsidRPr="00FC7C6F" w:rsidRDefault="001F28A1" w:rsidP="001F28A1">
            <w:pPr>
              <w:rPr>
                <w:rFonts w:ascii="Arial" w:hAnsi="Arial" w:cs="Arial"/>
                <w:b/>
                <w:sz w:val="24"/>
                <w:szCs w:val="24"/>
                <w:lang w:val="mn-MN"/>
              </w:rPr>
            </w:pPr>
            <w:r w:rsidRPr="00FC7C6F">
              <w:rPr>
                <w:rFonts w:ascii="Arial" w:hAnsi="Arial" w:cs="Arial"/>
                <w:b/>
                <w:sz w:val="24"/>
                <w:szCs w:val="24"/>
                <w:lang w:val="mn-MN"/>
              </w:rPr>
              <w:t>анхдагч дэд системийн</w:t>
            </w:r>
            <w:r w:rsidR="00EB6E28">
              <w:rPr>
                <w:rFonts w:ascii="Arial" w:hAnsi="Arial" w:cs="Arial"/>
                <w:b/>
                <w:sz w:val="24"/>
                <w:szCs w:val="24"/>
                <w:lang w:val="mn-MN"/>
              </w:rPr>
              <w:t xml:space="preserve"> бүтэн </w:t>
            </w:r>
            <w:r w:rsidR="00E42B07">
              <w:rPr>
                <w:rFonts w:ascii="Arial" w:hAnsi="Arial" w:cs="Arial"/>
                <w:b/>
                <w:sz w:val="24"/>
                <w:szCs w:val="24"/>
                <w:lang w:val="mn-MN"/>
              </w:rPr>
              <w:t xml:space="preserve">ажлын </w:t>
            </w:r>
            <w:r w:rsidR="00EB6E28">
              <w:rPr>
                <w:rFonts w:ascii="Arial" w:hAnsi="Arial" w:cs="Arial"/>
                <w:b/>
                <w:sz w:val="24"/>
                <w:szCs w:val="24"/>
                <w:lang w:val="mn-MN"/>
              </w:rPr>
              <w:t>циклийн</w:t>
            </w:r>
            <w:r w:rsidRPr="00FC7C6F">
              <w:rPr>
                <w:rFonts w:ascii="Arial" w:hAnsi="Arial" w:cs="Arial"/>
                <w:b/>
                <w:sz w:val="24"/>
                <w:szCs w:val="24"/>
                <w:lang w:val="mn-MN"/>
              </w:rPr>
              <w:t xml:space="preserve"> </w:t>
            </w:r>
            <w:r w:rsidR="00BB0593">
              <w:rPr>
                <w:rFonts w:ascii="Arial" w:hAnsi="Arial" w:cs="Arial"/>
                <w:b/>
                <w:sz w:val="24"/>
                <w:szCs w:val="24"/>
                <w:lang w:val="mn-MN"/>
              </w:rPr>
              <w:t>АҮК</w:t>
            </w:r>
            <w:r w:rsidRPr="00FC7C6F">
              <w:rPr>
                <w:rFonts w:ascii="Arial" w:hAnsi="Arial" w:cs="Arial"/>
                <w:b/>
                <w:sz w:val="24"/>
                <w:szCs w:val="24"/>
                <w:lang w:val="mn-MN"/>
              </w:rPr>
              <w:t xml:space="preserve"> </w:t>
            </w:r>
          </w:p>
          <w:p w14:paraId="46F23CD2" w14:textId="276BBA4E" w:rsidR="003365BC" w:rsidRDefault="00140A55" w:rsidP="00151D4F">
            <w:pPr>
              <w:jc w:val="both"/>
              <w:rPr>
                <w:rFonts w:ascii="Arial" w:hAnsi="Arial" w:cs="Arial"/>
                <w:sz w:val="24"/>
                <w:szCs w:val="24"/>
                <w:lang w:val="mn-MN"/>
              </w:rPr>
            </w:pPr>
            <w:r w:rsidRPr="00151D4F">
              <w:rPr>
                <w:rFonts w:ascii="Arial" w:hAnsi="Arial" w:cs="Arial"/>
                <w:sz w:val="24"/>
                <w:szCs w:val="24"/>
                <w:lang w:val="mn-MN"/>
              </w:rPr>
              <w:t>анхдагч</w:t>
            </w:r>
            <w:r w:rsidR="001F28A1" w:rsidRPr="00FC7C6F">
              <w:rPr>
                <w:rFonts w:ascii="Arial" w:hAnsi="Arial" w:cs="Arial"/>
                <w:sz w:val="24"/>
                <w:szCs w:val="24"/>
                <w:lang w:val="mn-MN"/>
              </w:rPr>
              <w:t xml:space="preserve"> </w:t>
            </w:r>
            <w:r w:rsidR="003365BC" w:rsidRPr="00151D4F">
              <w:rPr>
                <w:rFonts w:ascii="Arial" w:hAnsi="Arial" w:cs="Arial"/>
                <w:sz w:val="24"/>
                <w:szCs w:val="24"/>
                <w:lang w:val="mn-MN"/>
              </w:rPr>
              <w:t>ХЦ</w:t>
            </w:r>
            <w:r w:rsidR="001F28A1" w:rsidRPr="00FC7C6F">
              <w:rPr>
                <w:rFonts w:ascii="Arial" w:hAnsi="Arial" w:cs="Arial"/>
                <w:sz w:val="24"/>
                <w:szCs w:val="24"/>
                <w:lang w:val="mn-MN"/>
              </w:rPr>
              <w:t>-</w:t>
            </w:r>
            <w:r w:rsidR="003365BC" w:rsidRPr="00151D4F">
              <w:rPr>
                <w:rFonts w:ascii="Arial" w:hAnsi="Arial" w:cs="Arial"/>
                <w:sz w:val="24"/>
                <w:szCs w:val="24"/>
                <w:lang w:val="mn-MN"/>
              </w:rPr>
              <w:t xml:space="preserve">т </w:t>
            </w:r>
            <w:r w:rsidR="001F28A1" w:rsidRPr="00FC7C6F">
              <w:rPr>
                <w:rFonts w:ascii="Arial" w:hAnsi="Arial" w:cs="Arial"/>
                <w:sz w:val="24"/>
                <w:szCs w:val="24"/>
                <w:lang w:val="mn-MN"/>
              </w:rPr>
              <w:t>хэмжсэн</w:t>
            </w:r>
            <w:r w:rsidRPr="00151D4F">
              <w:rPr>
                <w:rFonts w:ascii="Arial" w:hAnsi="Arial" w:cs="Arial"/>
                <w:sz w:val="24"/>
                <w:szCs w:val="24"/>
                <w:lang w:val="mn-MN"/>
              </w:rPr>
              <w:t>,</w:t>
            </w:r>
            <w:r w:rsidR="001F28A1" w:rsidRPr="00FC7C6F">
              <w:rPr>
                <w:rFonts w:ascii="Arial" w:hAnsi="Arial" w:cs="Arial"/>
                <w:sz w:val="24"/>
                <w:szCs w:val="24"/>
                <w:lang w:val="mn-MN"/>
              </w:rPr>
              <w:t xml:space="preserve"> </w:t>
            </w:r>
            <w:r w:rsidR="00DC3EDA">
              <w:rPr>
                <w:rFonts w:ascii="Arial" w:hAnsi="Arial" w:cs="Arial"/>
                <w:sz w:val="24"/>
                <w:szCs w:val="24"/>
                <w:lang w:val="mn-MN"/>
              </w:rPr>
              <w:t>цэнэг-алдах</w:t>
            </w:r>
            <w:r w:rsidRPr="00151D4F">
              <w:rPr>
                <w:rFonts w:ascii="Arial" w:hAnsi="Arial" w:cs="Arial"/>
                <w:color w:val="FF0000"/>
                <w:sz w:val="24"/>
                <w:szCs w:val="24"/>
                <w:lang w:val="mn-MN"/>
              </w:rPr>
              <w:t xml:space="preserve">  </w:t>
            </w:r>
            <w:r w:rsidR="003365BC" w:rsidRPr="00151D4F">
              <w:rPr>
                <w:rFonts w:ascii="Arial" w:hAnsi="Arial" w:cs="Arial"/>
                <w:sz w:val="24"/>
                <w:szCs w:val="24"/>
                <w:lang w:val="mn-MN"/>
              </w:rPr>
              <w:t>эрчим хүчийг</w:t>
            </w:r>
            <w:r w:rsidR="001F28A1" w:rsidRPr="00FC7C6F">
              <w:rPr>
                <w:rFonts w:ascii="Arial" w:hAnsi="Arial" w:cs="Arial"/>
                <w:sz w:val="24"/>
                <w:szCs w:val="24"/>
                <w:lang w:val="mn-MN"/>
              </w:rPr>
              <w:t xml:space="preserve"> </w:t>
            </w:r>
            <w:r w:rsidR="00A54C80">
              <w:rPr>
                <w:rFonts w:ascii="Arial" w:hAnsi="Arial" w:cs="Arial"/>
                <w:sz w:val="24"/>
                <w:szCs w:val="24"/>
                <w:lang w:val="mn-MN"/>
              </w:rPr>
              <w:t xml:space="preserve">ЦЭХХ системийн </w:t>
            </w:r>
            <w:r w:rsidR="00BE6925" w:rsidRPr="00FC7C6F">
              <w:rPr>
                <w:rFonts w:ascii="Arial" w:hAnsi="Arial" w:cs="Arial"/>
                <w:sz w:val="24"/>
                <w:szCs w:val="24"/>
                <w:lang w:val="mn-MN"/>
              </w:rPr>
              <w:t xml:space="preserve">урьдчилан тодорхойлсон </w:t>
            </w:r>
            <w:r w:rsidR="00EB5667" w:rsidRPr="00FC7C6F">
              <w:rPr>
                <w:rFonts w:ascii="Arial" w:hAnsi="Arial" w:cs="Arial"/>
                <w:sz w:val="24"/>
                <w:szCs w:val="24"/>
                <w:lang w:val="mn-MN"/>
              </w:rPr>
              <w:t>цэнэглэх</w:t>
            </w:r>
            <w:r w:rsidR="00BE6925" w:rsidRPr="00FC7C6F">
              <w:rPr>
                <w:rFonts w:ascii="Arial" w:hAnsi="Arial" w:cs="Arial"/>
                <w:sz w:val="24"/>
                <w:szCs w:val="24"/>
                <w:lang w:val="mn-MN"/>
              </w:rPr>
              <w:t>/</w:t>
            </w:r>
            <w:r w:rsidR="00DC3EDA" w:rsidRPr="00FC7C6F">
              <w:rPr>
                <w:rFonts w:ascii="Arial" w:hAnsi="Arial" w:cs="Arial"/>
                <w:sz w:val="24"/>
                <w:szCs w:val="24"/>
                <w:lang w:val="mn-MN"/>
              </w:rPr>
              <w:t>цэнэг-алдах</w:t>
            </w:r>
            <w:r w:rsidR="00BE6925" w:rsidRPr="00151D4F">
              <w:rPr>
                <w:rFonts w:ascii="Arial" w:hAnsi="Arial" w:cs="Arial"/>
                <w:sz w:val="24"/>
                <w:szCs w:val="24"/>
                <w:lang w:val="mn-MN"/>
              </w:rPr>
              <w:t xml:space="preserve"> </w:t>
            </w:r>
            <w:r w:rsidR="00BE6925" w:rsidRPr="00FC7C6F">
              <w:rPr>
                <w:rFonts w:ascii="Arial" w:hAnsi="Arial" w:cs="Arial"/>
                <w:sz w:val="24"/>
                <w:szCs w:val="24"/>
                <w:lang w:val="mn-MN"/>
              </w:rPr>
              <w:t xml:space="preserve"> </w:t>
            </w:r>
            <w:r w:rsidR="00BE6925" w:rsidRPr="00151D4F">
              <w:rPr>
                <w:rFonts w:ascii="Arial" w:hAnsi="Arial" w:cs="Arial"/>
                <w:sz w:val="24"/>
                <w:szCs w:val="24"/>
                <w:lang w:val="mn-MN"/>
              </w:rPr>
              <w:t xml:space="preserve">циклийн </w:t>
            </w:r>
            <w:r w:rsidR="00BE6925" w:rsidRPr="00FC7C6F">
              <w:rPr>
                <w:rFonts w:ascii="Arial" w:hAnsi="Arial" w:cs="Arial"/>
                <w:sz w:val="24"/>
                <w:szCs w:val="24"/>
                <w:lang w:val="mn-MN"/>
              </w:rPr>
              <w:t xml:space="preserve"> үед, </w:t>
            </w:r>
            <w:r w:rsidR="00BE6925">
              <w:rPr>
                <w:rFonts w:ascii="Arial" w:hAnsi="Arial" w:cs="Arial"/>
                <w:sz w:val="24"/>
                <w:szCs w:val="24"/>
                <w:lang w:val="mn-MN"/>
              </w:rPr>
              <w:t>анхны</w:t>
            </w:r>
            <w:r w:rsidR="00BE6925" w:rsidRPr="00151D4F">
              <w:rPr>
                <w:rFonts w:ascii="Arial" w:hAnsi="Arial" w:cs="Arial"/>
                <w:sz w:val="24"/>
                <w:szCs w:val="24"/>
                <w:lang w:val="mn-MN"/>
              </w:rPr>
              <w:t xml:space="preserve"> </w:t>
            </w:r>
            <w:r w:rsidR="00BE6925" w:rsidRPr="00FC7C6F">
              <w:rPr>
                <w:rFonts w:ascii="Arial" w:hAnsi="Arial" w:cs="Arial"/>
                <w:sz w:val="24"/>
                <w:szCs w:val="24"/>
                <w:lang w:val="mn-MN"/>
              </w:rPr>
              <w:t xml:space="preserve"> цэнэгийн төлөв </w:t>
            </w:r>
            <w:r w:rsidR="00BE6925" w:rsidRPr="00151D4F">
              <w:rPr>
                <w:rFonts w:ascii="Arial" w:hAnsi="Arial" w:cs="Arial"/>
                <w:sz w:val="24"/>
                <w:szCs w:val="24"/>
                <w:lang w:val="mn-MN"/>
              </w:rPr>
              <w:t>нь</w:t>
            </w:r>
            <w:r w:rsidR="00BE6925" w:rsidRPr="00FC7C6F">
              <w:rPr>
                <w:rFonts w:ascii="Arial" w:hAnsi="Arial" w:cs="Arial"/>
                <w:sz w:val="24"/>
                <w:szCs w:val="24"/>
                <w:lang w:val="mn-MN"/>
              </w:rPr>
              <w:t xml:space="preserve"> </w:t>
            </w:r>
            <w:r w:rsidRPr="00FC7C6F">
              <w:rPr>
                <w:rFonts w:ascii="Arial" w:hAnsi="Arial" w:cs="Arial"/>
                <w:sz w:val="24"/>
                <w:szCs w:val="24"/>
                <w:lang w:val="mn-MN"/>
              </w:rPr>
              <w:t xml:space="preserve">эцсийн цэнэгийн </w:t>
            </w:r>
            <w:r w:rsidRPr="00151D4F">
              <w:rPr>
                <w:rFonts w:ascii="Arial" w:hAnsi="Arial" w:cs="Arial"/>
                <w:sz w:val="24"/>
                <w:szCs w:val="24"/>
                <w:lang w:val="mn-MN"/>
              </w:rPr>
              <w:t xml:space="preserve">төлөвтэйгээ </w:t>
            </w:r>
            <w:r w:rsidR="00BE6925">
              <w:rPr>
                <w:rFonts w:ascii="Arial" w:hAnsi="Arial" w:cs="Arial"/>
                <w:sz w:val="24"/>
                <w:szCs w:val="24"/>
                <w:lang w:val="mn-MN"/>
              </w:rPr>
              <w:t>адилаар,</w:t>
            </w:r>
            <w:r w:rsidRPr="00151D4F">
              <w:rPr>
                <w:rFonts w:ascii="Arial" w:hAnsi="Arial" w:cs="Arial"/>
                <w:sz w:val="24"/>
                <w:szCs w:val="24"/>
                <w:lang w:val="mn-MN"/>
              </w:rPr>
              <w:t xml:space="preserve"> </w:t>
            </w:r>
            <w:r w:rsidR="00BE6925">
              <w:rPr>
                <w:rFonts w:ascii="Arial" w:hAnsi="Arial" w:cs="Arial"/>
                <w:sz w:val="24"/>
                <w:szCs w:val="24"/>
                <w:lang w:val="mn-MN"/>
              </w:rPr>
              <w:t>тусгайлсан</w:t>
            </w:r>
            <w:r w:rsidR="00BE6925" w:rsidRPr="00FC7C6F">
              <w:rPr>
                <w:rFonts w:ascii="Arial" w:hAnsi="Arial" w:cs="Arial"/>
                <w:sz w:val="24"/>
                <w:szCs w:val="24"/>
                <w:lang w:val="mn-MN"/>
              </w:rPr>
              <w:t xml:space="preserve"> </w:t>
            </w:r>
            <w:r w:rsidR="00BE6925" w:rsidRPr="00151D4F">
              <w:rPr>
                <w:rFonts w:ascii="Arial" w:hAnsi="Arial" w:cs="Arial"/>
                <w:sz w:val="24"/>
                <w:szCs w:val="24"/>
                <w:lang w:val="mn-MN"/>
              </w:rPr>
              <w:t>аж</w:t>
            </w:r>
            <w:r w:rsidR="00BE6925">
              <w:rPr>
                <w:rFonts w:ascii="Arial" w:hAnsi="Arial" w:cs="Arial"/>
                <w:sz w:val="24"/>
                <w:szCs w:val="24"/>
                <w:lang w:val="mn-MN"/>
              </w:rPr>
              <w:t xml:space="preserve">лын </w:t>
            </w:r>
            <w:r w:rsidR="00BE6925" w:rsidRPr="00151D4F">
              <w:rPr>
                <w:rFonts w:ascii="Arial" w:hAnsi="Arial" w:cs="Arial"/>
                <w:sz w:val="24"/>
                <w:szCs w:val="24"/>
                <w:lang w:val="mn-MN"/>
              </w:rPr>
              <w:t>горимд</w:t>
            </w:r>
            <w:r w:rsidR="00BE6925">
              <w:rPr>
                <w:rFonts w:ascii="Arial" w:hAnsi="Arial" w:cs="Arial"/>
                <w:sz w:val="24"/>
                <w:szCs w:val="24"/>
                <w:lang w:val="mn-MN"/>
              </w:rPr>
              <w:t>,</w:t>
            </w:r>
            <w:r w:rsidR="00BE6925" w:rsidRPr="00FC7C6F">
              <w:rPr>
                <w:rFonts w:ascii="Arial" w:hAnsi="Arial" w:cs="Arial"/>
                <w:sz w:val="24"/>
                <w:szCs w:val="24"/>
                <w:lang w:val="mn-MN"/>
              </w:rPr>
              <w:t xml:space="preserve"> </w:t>
            </w:r>
            <w:r w:rsidR="001F28A1" w:rsidRPr="00FC7C6F">
              <w:rPr>
                <w:rFonts w:ascii="Arial" w:hAnsi="Arial" w:cs="Arial"/>
                <w:sz w:val="24"/>
                <w:szCs w:val="24"/>
                <w:lang w:val="mn-MN"/>
              </w:rPr>
              <w:t>тасралтгүй ажилла</w:t>
            </w:r>
            <w:r w:rsidR="00BE6925">
              <w:rPr>
                <w:rFonts w:ascii="Arial" w:hAnsi="Arial" w:cs="Arial"/>
                <w:sz w:val="24"/>
                <w:szCs w:val="24"/>
                <w:lang w:val="mn-MN"/>
              </w:rPr>
              <w:t>х</w:t>
            </w:r>
            <w:r w:rsidR="001F28A1" w:rsidRPr="00FC7C6F">
              <w:rPr>
                <w:rFonts w:ascii="Arial" w:hAnsi="Arial" w:cs="Arial"/>
                <w:sz w:val="24"/>
                <w:szCs w:val="24"/>
                <w:lang w:val="mn-MN"/>
              </w:rPr>
              <w:t xml:space="preserve"> </w:t>
            </w:r>
            <w:r w:rsidR="003B52E5" w:rsidRPr="00151D4F">
              <w:rPr>
                <w:rFonts w:ascii="Arial" w:hAnsi="Arial" w:cs="Arial"/>
                <w:sz w:val="24"/>
                <w:szCs w:val="24"/>
                <w:lang w:val="mn-MN"/>
              </w:rPr>
              <w:t>нөхц</w:t>
            </w:r>
            <w:r w:rsidR="00BE6925">
              <w:rPr>
                <w:rFonts w:ascii="Arial" w:hAnsi="Arial" w:cs="Arial"/>
                <w:sz w:val="24"/>
                <w:szCs w:val="24"/>
                <w:lang w:val="mn-MN"/>
              </w:rPr>
              <w:t>өлд</w:t>
            </w:r>
            <w:r w:rsidR="003B52E5" w:rsidRPr="00151D4F">
              <w:rPr>
                <w:rFonts w:ascii="Arial" w:hAnsi="Arial" w:cs="Arial"/>
                <w:sz w:val="24"/>
                <w:szCs w:val="24"/>
                <w:lang w:val="mn-MN"/>
              </w:rPr>
              <w:t xml:space="preserve"> </w:t>
            </w:r>
            <w:r w:rsidR="00A54C80">
              <w:rPr>
                <w:rFonts w:ascii="Arial" w:hAnsi="Arial" w:cs="Arial"/>
                <w:sz w:val="24"/>
                <w:szCs w:val="24"/>
                <w:lang w:val="mn-MN"/>
              </w:rPr>
              <w:t xml:space="preserve">анхдагч ХЦ-т хэмжсэн </w:t>
            </w:r>
            <w:r w:rsidRPr="00151D4F">
              <w:rPr>
                <w:rFonts w:ascii="Arial" w:hAnsi="Arial" w:cs="Arial"/>
                <w:sz w:val="24"/>
                <w:szCs w:val="24"/>
                <w:lang w:val="mn-MN"/>
              </w:rPr>
              <w:t>ЦЭХХ системийн</w:t>
            </w:r>
            <w:r w:rsidRPr="00FC7C6F">
              <w:rPr>
                <w:rFonts w:ascii="Arial" w:hAnsi="Arial" w:cs="Arial"/>
                <w:sz w:val="24"/>
                <w:szCs w:val="24"/>
                <w:lang w:val="mn-MN"/>
              </w:rPr>
              <w:t>,</w:t>
            </w:r>
            <w:r w:rsidR="00151D4F" w:rsidRPr="00151D4F">
              <w:rPr>
                <w:rFonts w:ascii="Arial" w:hAnsi="Arial" w:cs="Arial"/>
                <w:sz w:val="24"/>
                <w:szCs w:val="24"/>
                <w:lang w:val="mn-MN"/>
              </w:rPr>
              <w:t xml:space="preserve"> </w:t>
            </w:r>
            <w:r w:rsidR="00A54C80">
              <w:rPr>
                <w:rFonts w:ascii="Arial" w:hAnsi="Arial" w:cs="Arial"/>
                <w:sz w:val="24"/>
                <w:szCs w:val="24"/>
                <w:lang w:val="mn-MN"/>
              </w:rPr>
              <w:t>хуримтлуулсан</w:t>
            </w:r>
            <w:r w:rsidRPr="00FC7C6F">
              <w:rPr>
                <w:rFonts w:ascii="Arial" w:hAnsi="Arial" w:cs="Arial"/>
                <w:sz w:val="24"/>
                <w:szCs w:val="24"/>
                <w:lang w:val="mn-MN"/>
              </w:rPr>
              <w:t xml:space="preserve"> </w:t>
            </w:r>
            <w:r w:rsidRPr="00151D4F">
              <w:rPr>
                <w:rFonts w:ascii="Arial" w:hAnsi="Arial" w:cs="Arial"/>
                <w:sz w:val="24"/>
                <w:szCs w:val="24"/>
                <w:lang w:val="mn-MN"/>
              </w:rPr>
              <w:t>эрчим хүчинд</w:t>
            </w:r>
            <w:r w:rsidRPr="00FC7C6F">
              <w:rPr>
                <w:rFonts w:ascii="Arial" w:hAnsi="Arial" w:cs="Arial"/>
                <w:sz w:val="24"/>
                <w:szCs w:val="24"/>
                <w:lang w:val="mn-MN"/>
              </w:rPr>
              <w:t xml:space="preserve"> хуваа</w:t>
            </w:r>
            <w:r w:rsidR="00151D4F" w:rsidRPr="00151D4F">
              <w:rPr>
                <w:rFonts w:ascii="Arial" w:hAnsi="Arial" w:cs="Arial"/>
                <w:sz w:val="24"/>
                <w:szCs w:val="24"/>
                <w:lang w:val="mn-MN"/>
              </w:rPr>
              <w:t>на</w:t>
            </w:r>
            <w:r w:rsidR="00151D4F">
              <w:rPr>
                <w:rFonts w:ascii="Arial" w:hAnsi="Arial" w:cs="Arial"/>
                <w:sz w:val="24"/>
                <w:szCs w:val="24"/>
                <w:lang w:val="mn-MN"/>
              </w:rPr>
              <w:t>.</w:t>
            </w:r>
          </w:p>
          <w:p w14:paraId="56142ADD" w14:textId="55CEA525" w:rsidR="001F28A1" w:rsidRPr="0019393A" w:rsidRDefault="001F28A1" w:rsidP="009A006C">
            <w:pPr>
              <w:jc w:val="both"/>
              <w:rPr>
                <w:rFonts w:ascii="Arial" w:hAnsi="Arial" w:cs="Arial"/>
                <w:sz w:val="20"/>
                <w:szCs w:val="20"/>
                <w:lang w:val="mn-MN"/>
              </w:rPr>
            </w:pPr>
            <w:r w:rsidRPr="0019393A">
              <w:rPr>
                <w:rFonts w:ascii="Arial" w:hAnsi="Arial" w:cs="Arial"/>
                <w:sz w:val="20"/>
                <w:szCs w:val="20"/>
                <w:lang w:val="mn-MN"/>
              </w:rPr>
              <w:t xml:space="preserve">Тайлбар 1: </w:t>
            </w:r>
            <w:r w:rsidR="007F34E4">
              <w:rPr>
                <w:rFonts w:ascii="Arial" w:hAnsi="Arial" w:cs="Arial"/>
                <w:sz w:val="20"/>
                <w:szCs w:val="20"/>
                <w:lang w:val="mn-MN"/>
              </w:rPr>
              <w:t>Ихэвчлэн</w:t>
            </w:r>
            <w:r w:rsidR="00151D4F">
              <w:rPr>
                <w:rFonts w:ascii="Arial" w:hAnsi="Arial" w:cs="Arial"/>
                <w:sz w:val="20"/>
                <w:szCs w:val="20"/>
                <w:lang w:val="mn-MN"/>
              </w:rPr>
              <w:t xml:space="preserve">, </w:t>
            </w:r>
            <w:r w:rsidR="00EB5667">
              <w:rPr>
                <w:rFonts w:ascii="Arial" w:hAnsi="Arial" w:cs="Arial"/>
                <w:sz w:val="20"/>
                <w:szCs w:val="20"/>
                <w:lang w:val="mn-MN"/>
              </w:rPr>
              <w:t>цэнэглэх</w:t>
            </w:r>
            <w:r w:rsidR="00151D4F" w:rsidRPr="0019393A">
              <w:rPr>
                <w:rFonts w:ascii="Arial" w:hAnsi="Arial" w:cs="Arial"/>
                <w:sz w:val="20"/>
                <w:szCs w:val="20"/>
                <w:lang w:val="mn-MN"/>
              </w:rPr>
              <w:t>/</w:t>
            </w:r>
            <w:r w:rsidR="00DC3EDA">
              <w:rPr>
                <w:rFonts w:ascii="Arial" w:hAnsi="Arial" w:cs="Arial"/>
                <w:sz w:val="20"/>
                <w:szCs w:val="20"/>
                <w:lang w:val="mn-MN"/>
              </w:rPr>
              <w:t>цэнэг-алдах</w:t>
            </w:r>
            <w:r w:rsidR="00151D4F" w:rsidRPr="0019393A">
              <w:rPr>
                <w:rFonts w:ascii="Arial" w:hAnsi="Arial" w:cs="Arial"/>
                <w:sz w:val="20"/>
                <w:szCs w:val="20"/>
                <w:lang w:val="mn-MN"/>
              </w:rPr>
              <w:t xml:space="preserve"> </w:t>
            </w:r>
            <w:r w:rsidR="00151D4F">
              <w:rPr>
                <w:rFonts w:ascii="Arial" w:hAnsi="Arial" w:cs="Arial"/>
                <w:sz w:val="20"/>
                <w:szCs w:val="20"/>
                <w:lang w:val="mn-MN"/>
              </w:rPr>
              <w:t>у</w:t>
            </w:r>
            <w:r w:rsidRPr="0019393A">
              <w:rPr>
                <w:rFonts w:ascii="Arial" w:hAnsi="Arial" w:cs="Arial"/>
                <w:sz w:val="20"/>
                <w:szCs w:val="20"/>
                <w:lang w:val="mn-MN"/>
              </w:rPr>
              <w:t>рьдчилан то</w:t>
            </w:r>
            <w:r w:rsidR="00151D4F">
              <w:rPr>
                <w:rFonts w:ascii="Arial" w:hAnsi="Arial" w:cs="Arial"/>
                <w:sz w:val="20"/>
                <w:szCs w:val="20"/>
                <w:lang w:val="mn-MN"/>
              </w:rPr>
              <w:t>дорхойлсон</w:t>
            </w:r>
            <w:r w:rsidRPr="0019393A">
              <w:rPr>
                <w:rFonts w:ascii="Arial" w:hAnsi="Arial" w:cs="Arial"/>
                <w:sz w:val="20"/>
                <w:szCs w:val="20"/>
                <w:lang w:val="mn-MN"/>
              </w:rPr>
              <w:t xml:space="preserve"> </w:t>
            </w:r>
            <w:r w:rsidR="00151D4F">
              <w:rPr>
                <w:rFonts w:ascii="Arial" w:hAnsi="Arial" w:cs="Arial"/>
                <w:sz w:val="20"/>
                <w:szCs w:val="20"/>
                <w:lang w:val="mn-MN"/>
              </w:rPr>
              <w:t>цикл</w:t>
            </w:r>
            <w:r w:rsidR="009A006C">
              <w:rPr>
                <w:rFonts w:ascii="Arial" w:hAnsi="Arial" w:cs="Arial"/>
                <w:sz w:val="20"/>
                <w:szCs w:val="20"/>
                <w:lang w:val="mn-MN"/>
              </w:rPr>
              <w:t>ийн</w:t>
            </w:r>
            <w:r w:rsidRPr="0019393A">
              <w:rPr>
                <w:rFonts w:ascii="Arial" w:hAnsi="Arial" w:cs="Arial"/>
                <w:sz w:val="20"/>
                <w:szCs w:val="20"/>
                <w:lang w:val="mn-MN"/>
              </w:rPr>
              <w:t xml:space="preserve"> </w:t>
            </w:r>
            <w:r w:rsidR="009A006C">
              <w:rPr>
                <w:rFonts w:ascii="Arial" w:hAnsi="Arial" w:cs="Arial"/>
                <w:sz w:val="20"/>
                <w:szCs w:val="20"/>
                <w:lang w:val="mn-MN"/>
              </w:rPr>
              <w:t>гүйцэтгэл</w:t>
            </w:r>
            <w:r w:rsidR="009A006C" w:rsidRPr="0019393A">
              <w:rPr>
                <w:rFonts w:ascii="Arial" w:hAnsi="Arial" w:cs="Arial"/>
                <w:sz w:val="20"/>
                <w:szCs w:val="20"/>
                <w:lang w:val="mn-MN"/>
              </w:rPr>
              <w:t xml:space="preserve"> </w:t>
            </w:r>
            <w:r w:rsidRPr="0019393A">
              <w:rPr>
                <w:rFonts w:ascii="Arial" w:hAnsi="Arial" w:cs="Arial"/>
                <w:sz w:val="20"/>
                <w:szCs w:val="20"/>
                <w:lang w:val="mn-MN"/>
              </w:rPr>
              <w:t xml:space="preserve">нь </w:t>
            </w:r>
            <w:r w:rsidR="00151D4F">
              <w:rPr>
                <w:rFonts w:ascii="Arial" w:hAnsi="Arial" w:cs="Arial"/>
                <w:sz w:val="20"/>
                <w:szCs w:val="20"/>
                <w:lang w:val="mn-MN"/>
              </w:rPr>
              <w:t>ЦЭХХ</w:t>
            </w:r>
            <w:r w:rsidRPr="0019393A">
              <w:rPr>
                <w:rFonts w:ascii="Arial" w:hAnsi="Arial" w:cs="Arial"/>
                <w:sz w:val="20"/>
                <w:szCs w:val="20"/>
                <w:lang w:val="mn-MN"/>
              </w:rPr>
              <w:t xml:space="preserve"> системийн </w:t>
            </w:r>
            <w:r w:rsidR="00E42B07">
              <w:rPr>
                <w:rFonts w:ascii="Arial" w:hAnsi="Arial" w:cs="Arial"/>
                <w:sz w:val="20"/>
                <w:szCs w:val="20"/>
                <w:lang w:val="mn-MN"/>
              </w:rPr>
              <w:t>нийт</w:t>
            </w:r>
            <w:r w:rsidR="00E42B07" w:rsidRPr="0019393A">
              <w:rPr>
                <w:rFonts w:ascii="Arial" w:hAnsi="Arial" w:cs="Arial"/>
                <w:sz w:val="20"/>
                <w:szCs w:val="20"/>
                <w:lang w:val="mn-MN"/>
              </w:rPr>
              <w:t xml:space="preserve"> </w:t>
            </w:r>
            <w:r w:rsidR="00C753E2">
              <w:rPr>
                <w:rFonts w:ascii="Arial" w:hAnsi="Arial" w:cs="Arial"/>
                <w:sz w:val="20"/>
                <w:szCs w:val="20"/>
                <w:lang w:val="mn-MN"/>
              </w:rPr>
              <w:t>энергийн</w:t>
            </w:r>
            <w:r w:rsidRPr="0019393A">
              <w:rPr>
                <w:rFonts w:ascii="Arial" w:hAnsi="Arial" w:cs="Arial"/>
                <w:sz w:val="20"/>
                <w:szCs w:val="20"/>
                <w:lang w:val="mn-MN"/>
              </w:rPr>
              <w:t xml:space="preserve"> </w:t>
            </w:r>
            <w:r w:rsidR="009A006C">
              <w:rPr>
                <w:rFonts w:ascii="Arial" w:hAnsi="Arial" w:cs="Arial"/>
                <w:sz w:val="20"/>
                <w:szCs w:val="20"/>
                <w:lang w:val="mn-MN"/>
              </w:rPr>
              <w:t>багтаамжийг</w:t>
            </w:r>
            <w:r w:rsidRPr="0019393A">
              <w:rPr>
                <w:rFonts w:ascii="Arial" w:hAnsi="Arial" w:cs="Arial"/>
                <w:sz w:val="20"/>
                <w:szCs w:val="20"/>
                <w:lang w:val="mn-MN"/>
              </w:rPr>
              <w:t xml:space="preserve"> </w:t>
            </w:r>
            <w:r w:rsidR="009A006C">
              <w:rPr>
                <w:rFonts w:ascii="Arial" w:hAnsi="Arial" w:cs="Arial"/>
                <w:sz w:val="20"/>
                <w:szCs w:val="20"/>
                <w:lang w:val="mn-MN"/>
              </w:rPr>
              <w:t>хамардаг</w:t>
            </w:r>
            <w:r w:rsidRPr="0019393A">
              <w:rPr>
                <w:rFonts w:ascii="Arial" w:hAnsi="Arial" w:cs="Arial"/>
                <w:sz w:val="20"/>
                <w:szCs w:val="20"/>
                <w:lang w:val="mn-MN"/>
              </w:rPr>
              <w:t xml:space="preserve">. </w:t>
            </w:r>
            <w:r w:rsidR="009A006C">
              <w:rPr>
                <w:rFonts w:ascii="Arial" w:hAnsi="Arial" w:cs="Arial"/>
                <w:sz w:val="20"/>
                <w:szCs w:val="20"/>
                <w:lang w:val="mn-MN"/>
              </w:rPr>
              <w:t xml:space="preserve">Бүтэн циклийн </w:t>
            </w:r>
            <w:r w:rsidR="00BB0593">
              <w:rPr>
                <w:rFonts w:ascii="Arial" w:hAnsi="Arial" w:cs="Arial"/>
                <w:sz w:val="20"/>
                <w:szCs w:val="20"/>
                <w:lang w:val="mn-MN"/>
              </w:rPr>
              <w:t>АҮК</w:t>
            </w:r>
            <w:r w:rsidR="00E42B07">
              <w:rPr>
                <w:rFonts w:ascii="Arial" w:hAnsi="Arial" w:cs="Arial"/>
                <w:sz w:val="20"/>
                <w:szCs w:val="20"/>
                <w:lang w:val="mn-MN"/>
              </w:rPr>
              <w:t xml:space="preserve"> нь</w:t>
            </w:r>
            <w:r w:rsidRPr="0019393A">
              <w:rPr>
                <w:rFonts w:ascii="Arial" w:hAnsi="Arial" w:cs="Arial"/>
                <w:sz w:val="20"/>
                <w:szCs w:val="20"/>
                <w:lang w:val="mn-MN"/>
              </w:rPr>
              <w:t xml:space="preserve"> </w:t>
            </w:r>
            <w:r w:rsidR="00E42B07">
              <w:rPr>
                <w:rFonts w:ascii="Arial" w:hAnsi="Arial" w:cs="Arial"/>
                <w:sz w:val="20"/>
                <w:szCs w:val="20"/>
                <w:lang w:val="mn-MN"/>
              </w:rPr>
              <w:t>жинхэнэ</w:t>
            </w:r>
            <w:r w:rsidRPr="0019393A">
              <w:rPr>
                <w:rFonts w:ascii="Arial" w:hAnsi="Arial" w:cs="Arial"/>
                <w:sz w:val="20"/>
                <w:szCs w:val="20"/>
                <w:lang w:val="mn-MN"/>
              </w:rPr>
              <w:t xml:space="preserve">, </w:t>
            </w:r>
            <w:r w:rsidR="00CC354E">
              <w:rPr>
                <w:rFonts w:ascii="Arial" w:hAnsi="Arial" w:cs="Arial"/>
                <w:sz w:val="20"/>
                <w:szCs w:val="20"/>
                <w:lang w:val="mn-MN"/>
              </w:rPr>
              <w:t>хэвийн</w:t>
            </w:r>
            <w:r w:rsidRPr="0019393A">
              <w:rPr>
                <w:rFonts w:ascii="Arial" w:hAnsi="Arial" w:cs="Arial"/>
                <w:sz w:val="20"/>
                <w:szCs w:val="20"/>
                <w:lang w:val="mn-MN"/>
              </w:rPr>
              <w:t xml:space="preserve"> эсвэл </w:t>
            </w:r>
            <w:r w:rsidR="00123D5B">
              <w:rPr>
                <w:rFonts w:ascii="Arial" w:hAnsi="Arial" w:cs="Arial"/>
                <w:sz w:val="20"/>
                <w:szCs w:val="20"/>
                <w:lang w:val="mn-MN"/>
              </w:rPr>
              <w:t>тооцооны</w:t>
            </w:r>
            <w:r w:rsidRPr="0019393A">
              <w:rPr>
                <w:rFonts w:ascii="Arial" w:hAnsi="Arial" w:cs="Arial"/>
                <w:sz w:val="20"/>
                <w:szCs w:val="20"/>
                <w:lang w:val="mn-MN"/>
              </w:rPr>
              <w:t xml:space="preserve"> </w:t>
            </w:r>
            <w:r w:rsidR="00C753E2">
              <w:rPr>
                <w:rFonts w:ascii="Arial" w:hAnsi="Arial" w:cs="Arial"/>
                <w:sz w:val="20"/>
                <w:szCs w:val="20"/>
                <w:lang w:val="mn-MN"/>
              </w:rPr>
              <w:t>энергийн</w:t>
            </w:r>
            <w:r w:rsidRPr="0019393A">
              <w:rPr>
                <w:rFonts w:ascii="Arial" w:hAnsi="Arial" w:cs="Arial"/>
                <w:sz w:val="20"/>
                <w:szCs w:val="20"/>
                <w:lang w:val="mn-MN"/>
              </w:rPr>
              <w:t xml:space="preserve"> </w:t>
            </w:r>
            <w:r w:rsidR="00022671">
              <w:rPr>
                <w:rFonts w:ascii="Arial" w:hAnsi="Arial" w:cs="Arial"/>
                <w:sz w:val="20"/>
                <w:szCs w:val="20"/>
                <w:lang w:val="mn-MN"/>
              </w:rPr>
              <w:t>багтаамжтай</w:t>
            </w:r>
            <w:r w:rsidRPr="0019393A">
              <w:rPr>
                <w:rFonts w:ascii="Arial" w:hAnsi="Arial" w:cs="Arial"/>
                <w:sz w:val="20"/>
                <w:szCs w:val="20"/>
                <w:lang w:val="mn-MN"/>
              </w:rPr>
              <w:t xml:space="preserve"> холбоотой байж болно.</w:t>
            </w:r>
          </w:p>
          <w:p w14:paraId="5EBD53AC" w14:textId="77777777" w:rsidR="000703B2" w:rsidRDefault="000703B2" w:rsidP="009A006C">
            <w:pPr>
              <w:jc w:val="both"/>
              <w:rPr>
                <w:rFonts w:ascii="Arial" w:hAnsi="Arial" w:cs="Arial"/>
                <w:sz w:val="20"/>
                <w:szCs w:val="20"/>
                <w:lang w:val="mn-MN"/>
              </w:rPr>
            </w:pPr>
          </w:p>
          <w:p w14:paraId="203FE333" w14:textId="2B6E7AC2" w:rsidR="001F28A1" w:rsidRPr="0019393A" w:rsidRDefault="001F28A1" w:rsidP="009A006C">
            <w:pPr>
              <w:jc w:val="both"/>
              <w:rPr>
                <w:rFonts w:ascii="Arial" w:hAnsi="Arial" w:cs="Arial"/>
                <w:sz w:val="20"/>
                <w:szCs w:val="20"/>
                <w:lang w:val="mn-MN"/>
              </w:rPr>
            </w:pPr>
            <w:r w:rsidRPr="0019393A">
              <w:rPr>
                <w:rFonts w:ascii="Arial" w:hAnsi="Arial" w:cs="Arial"/>
                <w:sz w:val="20"/>
                <w:szCs w:val="20"/>
                <w:lang w:val="mn-MN"/>
              </w:rPr>
              <w:t xml:space="preserve">Тайлбар 2: </w:t>
            </w:r>
            <w:r w:rsidR="003E0AE4">
              <w:rPr>
                <w:rFonts w:ascii="Arial" w:hAnsi="Arial" w:cs="Arial"/>
                <w:sz w:val="20"/>
                <w:szCs w:val="20"/>
                <w:lang w:val="mn-MN"/>
              </w:rPr>
              <w:t>АҮК-ийг</w:t>
            </w:r>
            <w:r w:rsidRPr="0019393A">
              <w:rPr>
                <w:rFonts w:ascii="Arial" w:hAnsi="Arial" w:cs="Arial"/>
                <w:sz w:val="20"/>
                <w:szCs w:val="20"/>
                <w:lang w:val="mn-MN"/>
              </w:rPr>
              <w:t xml:space="preserve"> </w:t>
            </w:r>
            <w:r w:rsidR="007F34E4">
              <w:rPr>
                <w:rFonts w:ascii="Arial" w:hAnsi="Arial" w:cs="Arial"/>
                <w:sz w:val="20"/>
                <w:szCs w:val="20"/>
                <w:lang w:val="mn-MN"/>
              </w:rPr>
              <w:t>ихэвчлэн</w:t>
            </w:r>
            <w:r w:rsidR="00E974AC" w:rsidRPr="0019393A">
              <w:rPr>
                <w:rFonts w:ascii="Arial" w:hAnsi="Arial" w:cs="Arial"/>
                <w:sz w:val="20"/>
                <w:szCs w:val="20"/>
                <w:lang w:val="mn-MN"/>
              </w:rPr>
              <w:t xml:space="preserve"> </w:t>
            </w:r>
            <w:r w:rsidR="00D03865">
              <w:rPr>
                <w:rFonts w:ascii="Arial" w:hAnsi="Arial" w:cs="Arial"/>
                <w:sz w:val="20"/>
                <w:szCs w:val="20"/>
                <w:lang w:val="mn-MN"/>
              </w:rPr>
              <w:t>процентоор</w:t>
            </w:r>
            <w:r w:rsidRPr="0019393A">
              <w:rPr>
                <w:rFonts w:ascii="Arial" w:hAnsi="Arial" w:cs="Arial"/>
                <w:sz w:val="20"/>
                <w:szCs w:val="20"/>
                <w:lang w:val="mn-MN"/>
              </w:rPr>
              <w:t xml:space="preserve"> илэрхийлнэ.</w:t>
            </w:r>
          </w:p>
          <w:p w14:paraId="4DFBDCB7" w14:textId="77777777" w:rsidR="001F28A1" w:rsidRPr="0019393A" w:rsidRDefault="001F28A1" w:rsidP="001F28A1">
            <w:pPr>
              <w:rPr>
                <w:rFonts w:ascii="Arial" w:hAnsi="Arial" w:cs="Arial"/>
                <w:sz w:val="20"/>
                <w:szCs w:val="20"/>
                <w:lang w:val="mn-MN"/>
              </w:rPr>
            </w:pPr>
          </w:p>
          <w:p w14:paraId="524F335E" w14:textId="55D0C496" w:rsidR="001F28A1" w:rsidRPr="0019393A" w:rsidRDefault="001F28A1" w:rsidP="00E974AC">
            <w:pPr>
              <w:jc w:val="both"/>
              <w:rPr>
                <w:rFonts w:ascii="Arial" w:hAnsi="Arial" w:cs="Arial"/>
                <w:sz w:val="20"/>
                <w:szCs w:val="20"/>
                <w:lang w:val="mn-MN"/>
              </w:rPr>
            </w:pPr>
            <w:r w:rsidRPr="0019393A">
              <w:rPr>
                <w:rFonts w:ascii="Arial" w:hAnsi="Arial" w:cs="Arial"/>
                <w:sz w:val="20"/>
                <w:szCs w:val="20"/>
                <w:lang w:val="mn-MN"/>
              </w:rPr>
              <w:t xml:space="preserve">Тайлбар 3: Туслах болон хяналтын дэд системийн </w:t>
            </w:r>
            <w:r w:rsidR="00C753E2">
              <w:rPr>
                <w:rFonts w:ascii="Arial" w:hAnsi="Arial" w:cs="Arial"/>
                <w:sz w:val="20"/>
                <w:szCs w:val="20"/>
                <w:lang w:val="mn-MN"/>
              </w:rPr>
              <w:t>энергийн</w:t>
            </w:r>
            <w:r w:rsidRPr="0019393A">
              <w:rPr>
                <w:rFonts w:ascii="Arial" w:hAnsi="Arial" w:cs="Arial"/>
                <w:sz w:val="20"/>
                <w:szCs w:val="20"/>
                <w:lang w:val="mn-MN"/>
              </w:rPr>
              <w:t xml:space="preserve"> хэрэглээ</w:t>
            </w:r>
            <w:r w:rsidR="00E42B07">
              <w:rPr>
                <w:rFonts w:ascii="Arial" w:hAnsi="Arial" w:cs="Arial"/>
                <w:sz w:val="20"/>
                <w:szCs w:val="20"/>
                <w:lang w:val="mn-MN"/>
              </w:rPr>
              <w:t xml:space="preserve"> нь </w:t>
            </w:r>
            <w:r w:rsidRPr="0019393A">
              <w:rPr>
                <w:rFonts w:ascii="Arial" w:hAnsi="Arial" w:cs="Arial"/>
                <w:sz w:val="20"/>
                <w:szCs w:val="20"/>
                <w:lang w:val="mn-MN"/>
              </w:rPr>
              <w:t xml:space="preserve"> </w:t>
            </w:r>
            <w:r w:rsidR="00E42B07" w:rsidRPr="0019393A">
              <w:rPr>
                <w:rFonts w:ascii="Arial" w:hAnsi="Arial" w:cs="Arial"/>
                <w:sz w:val="20"/>
                <w:szCs w:val="20"/>
                <w:lang w:val="mn-MN"/>
              </w:rPr>
              <w:t xml:space="preserve">эдгээр дэд систем нь анхдагч </w:t>
            </w:r>
            <w:r w:rsidR="00E42B07">
              <w:rPr>
                <w:rFonts w:ascii="Arial" w:hAnsi="Arial" w:cs="Arial"/>
                <w:sz w:val="20"/>
                <w:szCs w:val="20"/>
                <w:lang w:val="mn-MN"/>
              </w:rPr>
              <w:t>ХЦ</w:t>
            </w:r>
            <w:r w:rsidR="00E42B07" w:rsidRPr="0019393A">
              <w:rPr>
                <w:rFonts w:ascii="Arial" w:hAnsi="Arial" w:cs="Arial"/>
                <w:sz w:val="20"/>
                <w:szCs w:val="20"/>
                <w:lang w:val="mn-MN"/>
              </w:rPr>
              <w:t xml:space="preserve">-ээс </w:t>
            </w:r>
            <w:r w:rsidR="00E42B07">
              <w:rPr>
                <w:rFonts w:ascii="Arial" w:hAnsi="Arial" w:cs="Arial"/>
                <w:sz w:val="20"/>
                <w:szCs w:val="20"/>
                <w:lang w:val="mn-MN"/>
              </w:rPr>
              <w:t>цахилгаанаар хангагдах</w:t>
            </w:r>
            <w:r w:rsidR="00E42B07" w:rsidRPr="0019393A">
              <w:rPr>
                <w:rFonts w:ascii="Arial" w:hAnsi="Arial" w:cs="Arial"/>
                <w:sz w:val="20"/>
                <w:szCs w:val="20"/>
                <w:lang w:val="mn-MN"/>
              </w:rPr>
              <w:t xml:space="preserve"> тохиолдолд </w:t>
            </w:r>
            <w:r w:rsidR="00E42B07">
              <w:rPr>
                <w:rFonts w:ascii="Arial" w:hAnsi="Arial" w:cs="Arial"/>
                <w:sz w:val="20"/>
                <w:szCs w:val="20"/>
                <w:lang w:val="mn-MN"/>
              </w:rPr>
              <w:t xml:space="preserve">хуримтлуулсан </w:t>
            </w:r>
            <w:r w:rsidR="00BB0593">
              <w:rPr>
                <w:rFonts w:ascii="Arial" w:hAnsi="Arial" w:cs="Arial"/>
                <w:sz w:val="20"/>
                <w:szCs w:val="20"/>
                <w:lang w:val="mn-MN"/>
              </w:rPr>
              <w:t>энергиэс</w:t>
            </w:r>
            <w:r w:rsidR="00E42B07">
              <w:rPr>
                <w:rFonts w:ascii="Arial" w:hAnsi="Arial" w:cs="Arial"/>
                <w:sz w:val="20"/>
                <w:szCs w:val="20"/>
                <w:lang w:val="mn-MN"/>
              </w:rPr>
              <w:t xml:space="preserve"> хасагдана. </w:t>
            </w:r>
          </w:p>
          <w:p w14:paraId="437283A7" w14:textId="77777777" w:rsidR="001F28A1" w:rsidRPr="0019393A" w:rsidRDefault="001F28A1" w:rsidP="001F28A1">
            <w:pPr>
              <w:rPr>
                <w:rFonts w:ascii="Arial" w:hAnsi="Arial" w:cs="Arial"/>
                <w:sz w:val="20"/>
                <w:szCs w:val="20"/>
                <w:lang w:val="mn-MN"/>
              </w:rPr>
            </w:pPr>
          </w:p>
          <w:p w14:paraId="1B3163BA" w14:textId="77777777" w:rsidR="001F28A1" w:rsidRPr="0019393A" w:rsidRDefault="001F28A1" w:rsidP="001F28A1">
            <w:pPr>
              <w:rPr>
                <w:rFonts w:ascii="Arial" w:hAnsi="Arial" w:cs="Arial"/>
                <w:b/>
                <w:sz w:val="24"/>
                <w:szCs w:val="24"/>
                <w:lang w:val="mn-MN"/>
              </w:rPr>
            </w:pPr>
            <w:r w:rsidRPr="0019393A">
              <w:rPr>
                <w:rFonts w:ascii="Arial" w:hAnsi="Arial" w:cs="Arial"/>
                <w:b/>
                <w:sz w:val="24"/>
                <w:szCs w:val="24"/>
                <w:lang w:val="mn-MN"/>
              </w:rPr>
              <w:t>4.12.6</w:t>
            </w:r>
          </w:p>
          <w:p w14:paraId="50CBAA0A" w14:textId="0C45B53B" w:rsidR="00E974AC" w:rsidRPr="0019393A" w:rsidRDefault="00E974AC" w:rsidP="00E974AC">
            <w:pPr>
              <w:jc w:val="both"/>
              <w:rPr>
                <w:rFonts w:ascii="Arial" w:hAnsi="Arial" w:cs="Arial"/>
                <w:sz w:val="24"/>
                <w:szCs w:val="24"/>
                <w:vertAlign w:val="subscript"/>
                <w:lang w:val="mn-MN"/>
              </w:rPr>
            </w:pPr>
            <w:r>
              <w:rPr>
                <w:rFonts w:ascii="Arial" w:hAnsi="Arial" w:cs="Arial"/>
                <w:b/>
                <w:sz w:val="24"/>
                <w:szCs w:val="24"/>
                <w:lang w:val="mn-MN"/>
              </w:rPr>
              <w:t xml:space="preserve">бүтэн </w:t>
            </w:r>
            <w:r w:rsidR="00E42B07">
              <w:rPr>
                <w:rFonts w:ascii="Arial" w:hAnsi="Arial" w:cs="Arial"/>
                <w:b/>
                <w:sz w:val="24"/>
                <w:szCs w:val="24"/>
                <w:lang w:val="mn-MN"/>
              </w:rPr>
              <w:t xml:space="preserve">ажлын </w:t>
            </w:r>
            <w:r>
              <w:rPr>
                <w:rFonts w:ascii="Arial" w:hAnsi="Arial" w:cs="Arial"/>
                <w:b/>
                <w:sz w:val="24"/>
                <w:szCs w:val="24"/>
                <w:lang w:val="mn-MN"/>
              </w:rPr>
              <w:t xml:space="preserve">циклийн </w:t>
            </w:r>
            <w:r w:rsidR="00BB0593">
              <w:rPr>
                <w:rFonts w:ascii="Arial" w:hAnsi="Arial" w:cs="Arial"/>
                <w:b/>
                <w:sz w:val="24"/>
                <w:szCs w:val="24"/>
                <w:lang w:val="mn-MN"/>
              </w:rPr>
              <w:t>АҮК</w:t>
            </w:r>
            <w:r>
              <w:rPr>
                <w:rFonts w:ascii="Arial" w:hAnsi="Arial" w:cs="Arial"/>
                <w:b/>
                <w:sz w:val="24"/>
                <w:szCs w:val="24"/>
                <w:lang w:val="mn-MN"/>
              </w:rPr>
              <w:t xml:space="preserve">     </w:t>
            </w:r>
            <w:r w:rsidRPr="00E974AC">
              <w:rPr>
                <w:rFonts w:ascii="Arial" w:hAnsi="Arial" w:cs="Arial"/>
                <w:sz w:val="24"/>
                <w:szCs w:val="24"/>
              </w:rPr>
              <w:sym w:font="Symbol" w:char="F068"/>
            </w:r>
            <w:r w:rsidRPr="0019393A">
              <w:rPr>
                <w:rFonts w:ascii="Arial" w:hAnsi="Arial" w:cs="Arial"/>
                <w:sz w:val="20"/>
                <w:szCs w:val="24"/>
                <w:vertAlign w:val="subscript"/>
                <w:lang w:val="mn-MN"/>
              </w:rPr>
              <w:t>RT</w:t>
            </w:r>
            <w:r w:rsidRPr="0019393A">
              <w:rPr>
                <w:rFonts w:ascii="Arial" w:hAnsi="Arial" w:cs="Arial"/>
                <w:sz w:val="24"/>
                <w:szCs w:val="24"/>
                <w:vertAlign w:val="subscript"/>
                <w:lang w:val="mn-MN"/>
              </w:rPr>
              <w:t xml:space="preserve"> </w:t>
            </w:r>
          </w:p>
          <w:p w14:paraId="304728CF" w14:textId="77777777" w:rsidR="001F28A1" w:rsidRPr="00E974AC" w:rsidRDefault="001F28A1" w:rsidP="001F28A1">
            <w:pPr>
              <w:rPr>
                <w:rFonts w:ascii="Arial" w:hAnsi="Arial" w:cs="Arial"/>
                <w:b/>
                <w:sz w:val="24"/>
                <w:szCs w:val="24"/>
                <w:lang w:val="mn-MN"/>
              </w:rPr>
            </w:pPr>
          </w:p>
          <w:p w14:paraId="34F56B9C" w14:textId="36AF5000" w:rsidR="00F0718C" w:rsidRPr="005023B5" w:rsidRDefault="001F28A1" w:rsidP="00F0718C">
            <w:pPr>
              <w:jc w:val="both"/>
              <w:rPr>
                <w:rFonts w:ascii="Arial" w:hAnsi="Arial" w:cs="Arial"/>
                <w:sz w:val="24"/>
                <w:szCs w:val="24"/>
                <w:lang w:val="mn-MN"/>
              </w:rPr>
            </w:pPr>
            <w:r w:rsidRPr="00A11B31">
              <w:rPr>
                <w:rFonts w:ascii="Arial" w:hAnsi="Arial" w:cs="Arial"/>
                <w:sz w:val="24"/>
                <w:szCs w:val="24"/>
                <w:lang w:val="mn-MN"/>
              </w:rPr>
              <w:t xml:space="preserve">анхдагч </w:t>
            </w:r>
            <w:r w:rsidR="003716FA">
              <w:rPr>
                <w:rFonts w:ascii="Arial" w:hAnsi="Arial" w:cs="Arial"/>
                <w:sz w:val="24"/>
                <w:szCs w:val="24"/>
                <w:lang w:val="mn-MN"/>
              </w:rPr>
              <w:t>ХЦ</w:t>
            </w:r>
            <w:r w:rsidRPr="00A11B31">
              <w:rPr>
                <w:rFonts w:ascii="Arial" w:hAnsi="Arial" w:cs="Arial"/>
                <w:sz w:val="24"/>
                <w:szCs w:val="24"/>
                <w:lang w:val="mn-MN"/>
              </w:rPr>
              <w:t>-</w:t>
            </w:r>
            <w:r w:rsidR="003716FA">
              <w:rPr>
                <w:rFonts w:ascii="Arial" w:hAnsi="Arial" w:cs="Arial"/>
                <w:sz w:val="24"/>
                <w:szCs w:val="24"/>
                <w:lang w:val="mn-MN"/>
              </w:rPr>
              <w:t>т</w:t>
            </w:r>
            <w:r w:rsidRPr="00A11B31">
              <w:rPr>
                <w:rFonts w:ascii="Arial" w:hAnsi="Arial" w:cs="Arial"/>
                <w:sz w:val="24"/>
                <w:szCs w:val="24"/>
                <w:lang w:val="mn-MN"/>
              </w:rPr>
              <w:t xml:space="preserve"> хэмжсэн</w:t>
            </w:r>
            <w:r w:rsidR="003716FA">
              <w:rPr>
                <w:rFonts w:ascii="Arial" w:hAnsi="Arial" w:cs="Arial"/>
                <w:sz w:val="24"/>
                <w:szCs w:val="24"/>
                <w:lang w:val="mn-MN"/>
              </w:rPr>
              <w:t xml:space="preserve">, </w:t>
            </w:r>
            <w:r w:rsidR="003716FA" w:rsidRPr="00F0718C">
              <w:rPr>
                <w:rFonts w:ascii="Arial" w:hAnsi="Arial" w:cs="Arial"/>
                <w:sz w:val="24"/>
                <w:szCs w:val="24"/>
                <w:lang w:val="mn-MN"/>
              </w:rPr>
              <w:t>цэнэг-</w:t>
            </w:r>
            <w:r w:rsidR="00CC354E">
              <w:rPr>
                <w:rFonts w:ascii="Arial" w:hAnsi="Arial" w:cs="Arial"/>
                <w:sz w:val="24"/>
                <w:szCs w:val="24"/>
                <w:lang w:val="mn-MN"/>
              </w:rPr>
              <w:t>алдах</w:t>
            </w:r>
            <w:r w:rsidR="003716FA" w:rsidRPr="00151D4F">
              <w:rPr>
                <w:rFonts w:ascii="Arial" w:hAnsi="Arial" w:cs="Arial"/>
                <w:color w:val="FF0000"/>
                <w:sz w:val="24"/>
                <w:szCs w:val="24"/>
                <w:lang w:val="mn-MN"/>
              </w:rPr>
              <w:t xml:space="preserve"> </w:t>
            </w:r>
            <w:r w:rsidR="003716FA">
              <w:rPr>
                <w:rFonts w:ascii="Arial" w:hAnsi="Arial" w:cs="Arial"/>
                <w:sz w:val="24"/>
                <w:szCs w:val="24"/>
                <w:lang w:val="mn-MN"/>
              </w:rPr>
              <w:t>эрчим хүчийг</w:t>
            </w:r>
            <w:r w:rsidR="00F0718C">
              <w:rPr>
                <w:rFonts w:ascii="Arial" w:hAnsi="Arial" w:cs="Arial"/>
                <w:sz w:val="24"/>
                <w:szCs w:val="24"/>
                <w:lang w:val="mn-MN"/>
              </w:rPr>
              <w:t>,</w:t>
            </w:r>
            <w:r w:rsidR="003716FA">
              <w:rPr>
                <w:rFonts w:ascii="Arial" w:hAnsi="Arial" w:cs="Arial"/>
                <w:sz w:val="24"/>
                <w:szCs w:val="24"/>
                <w:lang w:val="mn-MN"/>
              </w:rPr>
              <w:t xml:space="preserve"> </w:t>
            </w:r>
            <w:r w:rsidR="00F0718C" w:rsidRPr="00F0718C">
              <w:rPr>
                <w:rFonts w:ascii="Arial" w:hAnsi="Arial" w:cs="Arial"/>
                <w:sz w:val="24"/>
                <w:szCs w:val="24"/>
                <w:lang w:val="mn-MN"/>
              </w:rPr>
              <w:t xml:space="preserve">ЦЭХХ системийн урьдчилан тодорхойлсон </w:t>
            </w:r>
            <w:r w:rsidR="00EB5667">
              <w:rPr>
                <w:rFonts w:ascii="Arial" w:hAnsi="Arial" w:cs="Arial"/>
                <w:sz w:val="24"/>
                <w:szCs w:val="24"/>
                <w:lang w:val="mn-MN"/>
              </w:rPr>
              <w:t>цэнэглэх</w:t>
            </w:r>
            <w:r w:rsidR="00F0718C" w:rsidRPr="00F0718C">
              <w:rPr>
                <w:rFonts w:ascii="Arial" w:hAnsi="Arial" w:cs="Arial"/>
                <w:sz w:val="24"/>
                <w:szCs w:val="24"/>
                <w:lang w:val="mn-MN"/>
              </w:rPr>
              <w:t>/</w:t>
            </w:r>
            <w:r w:rsidR="00DC3EDA">
              <w:rPr>
                <w:rFonts w:ascii="Arial" w:hAnsi="Arial" w:cs="Arial"/>
                <w:sz w:val="24"/>
                <w:szCs w:val="24"/>
                <w:lang w:val="mn-MN"/>
              </w:rPr>
              <w:t>цэнэг-алдах</w:t>
            </w:r>
            <w:r w:rsidR="00F0718C" w:rsidRPr="00F0718C">
              <w:rPr>
                <w:rFonts w:ascii="Arial" w:hAnsi="Arial" w:cs="Arial"/>
                <w:sz w:val="24"/>
                <w:szCs w:val="24"/>
                <w:lang w:val="mn-MN"/>
              </w:rPr>
              <w:t xml:space="preserve">  циклийн  үед,</w:t>
            </w:r>
            <w:r w:rsidR="00F0718C" w:rsidRPr="00F0718C">
              <w:rPr>
                <w:rFonts w:ascii="Arial" w:hAnsi="Arial" w:cs="Arial"/>
                <w:sz w:val="20"/>
                <w:szCs w:val="20"/>
                <w:lang w:val="mn-MN"/>
              </w:rPr>
              <w:t xml:space="preserve"> </w:t>
            </w:r>
            <w:r w:rsidRPr="00A11B31">
              <w:rPr>
                <w:rFonts w:ascii="Arial" w:hAnsi="Arial" w:cs="Arial"/>
                <w:sz w:val="24"/>
                <w:szCs w:val="24"/>
                <w:lang w:val="mn-MN"/>
              </w:rPr>
              <w:t xml:space="preserve"> </w:t>
            </w:r>
            <w:r w:rsidR="00F0718C">
              <w:rPr>
                <w:rFonts w:ascii="Arial" w:hAnsi="Arial" w:cs="Arial"/>
                <w:sz w:val="24"/>
                <w:szCs w:val="24"/>
                <w:lang w:val="mn-MN"/>
              </w:rPr>
              <w:t xml:space="preserve">тусгайлсан </w:t>
            </w:r>
            <w:r w:rsidR="00F0718C" w:rsidRPr="007056B9">
              <w:rPr>
                <w:rFonts w:ascii="Arial" w:hAnsi="Arial" w:cs="Arial"/>
                <w:sz w:val="24"/>
                <w:szCs w:val="24"/>
                <w:lang w:val="mn-MN"/>
              </w:rPr>
              <w:t xml:space="preserve">ажлын горимд, </w:t>
            </w:r>
            <w:r w:rsidR="00F0718C" w:rsidRPr="007056B9">
              <w:rPr>
                <w:rFonts w:ascii="Arial" w:hAnsi="Arial" w:cs="Arial"/>
                <w:sz w:val="24"/>
                <w:szCs w:val="24"/>
                <w:lang w:val="mn-MN"/>
              </w:rPr>
              <w:lastRenderedPageBreak/>
              <w:t>тасралтгүй ажилла</w:t>
            </w:r>
            <w:r w:rsidR="00F0718C">
              <w:rPr>
                <w:rFonts w:ascii="Arial" w:hAnsi="Arial" w:cs="Arial"/>
                <w:sz w:val="24"/>
                <w:szCs w:val="24"/>
                <w:lang w:val="mn-MN"/>
              </w:rPr>
              <w:t>х</w:t>
            </w:r>
            <w:r w:rsidR="00F0718C" w:rsidRPr="007056B9">
              <w:rPr>
                <w:rFonts w:ascii="Arial" w:hAnsi="Arial" w:cs="Arial"/>
                <w:sz w:val="24"/>
                <w:szCs w:val="24"/>
                <w:lang w:val="mn-MN"/>
              </w:rPr>
              <w:t xml:space="preserve"> нөхц</w:t>
            </w:r>
            <w:r w:rsidR="00F0718C">
              <w:rPr>
                <w:rFonts w:ascii="Arial" w:hAnsi="Arial" w:cs="Arial"/>
                <w:sz w:val="24"/>
                <w:szCs w:val="24"/>
                <w:lang w:val="mn-MN"/>
              </w:rPr>
              <w:t xml:space="preserve">өлд </w:t>
            </w:r>
            <w:r w:rsidR="00F0718C" w:rsidRPr="007056B9">
              <w:rPr>
                <w:rFonts w:ascii="Arial" w:hAnsi="Arial" w:cs="Arial"/>
                <w:sz w:val="24"/>
                <w:szCs w:val="24"/>
                <w:lang w:val="mn-MN"/>
              </w:rPr>
              <w:t xml:space="preserve">бүх </w:t>
            </w:r>
            <w:r w:rsidR="00F0718C">
              <w:rPr>
                <w:rFonts w:ascii="Arial" w:hAnsi="Arial" w:cs="Arial"/>
                <w:sz w:val="24"/>
                <w:szCs w:val="24"/>
                <w:lang w:val="mn-MN"/>
              </w:rPr>
              <w:t xml:space="preserve">ХЦ-т хэмжсэн </w:t>
            </w:r>
            <w:r w:rsidR="00F0718C" w:rsidRPr="007056B9">
              <w:rPr>
                <w:rFonts w:ascii="Arial" w:hAnsi="Arial" w:cs="Arial"/>
                <w:sz w:val="24"/>
                <w:szCs w:val="24"/>
                <w:lang w:val="mn-MN"/>
              </w:rPr>
              <w:t xml:space="preserve">(анхдагч ба </w:t>
            </w:r>
            <w:r w:rsidR="00F0718C">
              <w:rPr>
                <w:rFonts w:ascii="Arial" w:hAnsi="Arial" w:cs="Arial"/>
                <w:sz w:val="24"/>
                <w:szCs w:val="24"/>
                <w:lang w:val="mn-MN"/>
              </w:rPr>
              <w:t>туслах</w:t>
            </w:r>
            <w:r w:rsidR="00F0718C" w:rsidRPr="007056B9">
              <w:rPr>
                <w:rFonts w:ascii="Arial" w:hAnsi="Arial" w:cs="Arial"/>
                <w:sz w:val="24"/>
                <w:szCs w:val="24"/>
                <w:lang w:val="mn-MN"/>
              </w:rPr>
              <w:t>)</w:t>
            </w:r>
            <w:r w:rsidR="00F0718C">
              <w:rPr>
                <w:rFonts w:ascii="Arial" w:hAnsi="Arial" w:cs="Arial"/>
                <w:sz w:val="24"/>
                <w:szCs w:val="24"/>
                <w:lang w:val="mn-MN"/>
              </w:rPr>
              <w:t>,</w:t>
            </w:r>
            <w:r w:rsidR="00F0718C" w:rsidRPr="007056B9">
              <w:rPr>
                <w:rFonts w:ascii="Arial" w:hAnsi="Arial" w:cs="Arial"/>
                <w:sz w:val="24"/>
                <w:szCs w:val="24"/>
                <w:lang w:val="mn-MN"/>
              </w:rPr>
              <w:t xml:space="preserve"> </w:t>
            </w:r>
            <w:r w:rsidR="00F0718C">
              <w:rPr>
                <w:rFonts w:ascii="Arial" w:hAnsi="Arial" w:cs="Arial"/>
                <w:sz w:val="24"/>
                <w:szCs w:val="24"/>
                <w:lang w:val="mn-MN"/>
              </w:rPr>
              <w:t xml:space="preserve"> нийлбэр эрчим хүч</w:t>
            </w:r>
            <w:r w:rsidR="00F0718C" w:rsidRPr="007056B9">
              <w:rPr>
                <w:rFonts w:ascii="Arial" w:hAnsi="Arial" w:cs="Arial"/>
                <w:sz w:val="24"/>
                <w:szCs w:val="24"/>
                <w:lang w:val="mn-MN"/>
              </w:rPr>
              <w:t xml:space="preserve"> </w:t>
            </w:r>
            <w:r w:rsidR="00F0718C">
              <w:rPr>
                <w:rFonts w:ascii="Arial" w:hAnsi="Arial" w:cs="Arial"/>
                <w:sz w:val="24"/>
                <w:szCs w:val="24"/>
                <w:lang w:val="mn-MN"/>
              </w:rPr>
              <w:t>болох ЦЭХХ</w:t>
            </w:r>
            <w:r w:rsidR="00F0718C" w:rsidRPr="007056B9">
              <w:rPr>
                <w:rFonts w:ascii="Arial" w:hAnsi="Arial" w:cs="Arial"/>
                <w:sz w:val="24"/>
                <w:szCs w:val="24"/>
                <w:lang w:val="mn-MN"/>
              </w:rPr>
              <w:t xml:space="preserve"> систем</w:t>
            </w:r>
            <w:r w:rsidR="00F0718C">
              <w:rPr>
                <w:rFonts w:ascii="Arial" w:hAnsi="Arial" w:cs="Arial"/>
                <w:sz w:val="24"/>
                <w:szCs w:val="24"/>
                <w:lang w:val="mn-MN"/>
              </w:rPr>
              <w:t>ийн</w:t>
            </w:r>
            <w:r w:rsidR="00F0718C" w:rsidRPr="007056B9">
              <w:rPr>
                <w:rFonts w:ascii="Arial" w:hAnsi="Arial" w:cs="Arial"/>
                <w:sz w:val="24"/>
                <w:szCs w:val="24"/>
                <w:lang w:val="mn-MN"/>
              </w:rPr>
              <w:t xml:space="preserve"> </w:t>
            </w:r>
            <w:r w:rsidR="00F0718C">
              <w:rPr>
                <w:rFonts w:ascii="Arial" w:hAnsi="Arial" w:cs="Arial"/>
                <w:sz w:val="24"/>
                <w:szCs w:val="24"/>
                <w:lang w:val="mn-MN"/>
              </w:rPr>
              <w:t>хуримтлуулсан</w:t>
            </w:r>
            <w:r w:rsidR="00F0718C" w:rsidRPr="007056B9">
              <w:rPr>
                <w:rFonts w:ascii="Arial" w:hAnsi="Arial" w:cs="Arial"/>
                <w:sz w:val="24"/>
                <w:szCs w:val="24"/>
                <w:lang w:val="mn-MN"/>
              </w:rPr>
              <w:t xml:space="preserve"> </w:t>
            </w:r>
            <w:r w:rsidR="00F0718C">
              <w:rPr>
                <w:rFonts w:ascii="Arial" w:hAnsi="Arial" w:cs="Arial"/>
                <w:sz w:val="24"/>
                <w:szCs w:val="24"/>
                <w:lang w:val="mn-MN"/>
              </w:rPr>
              <w:t>эрчим хүчинд</w:t>
            </w:r>
            <w:r w:rsidR="00F0718C" w:rsidRPr="007056B9">
              <w:rPr>
                <w:rFonts w:ascii="Arial" w:hAnsi="Arial" w:cs="Arial"/>
                <w:sz w:val="24"/>
                <w:szCs w:val="24"/>
                <w:lang w:val="mn-MN"/>
              </w:rPr>
              <w:t xml:space="preserve"> хуваа</w:t>
            </w:r>
            <w:r w:rsidR="00F0718C">
              <w:rPr>
                <w:rFonts w:ascii="Arial" w:hAnsi="Arial" w:cs="Arial"/>
                <w:sz w:val="24"/>
                <w:szCs w:val="24"/>
                <w:lang w:val="mn-MN"/>
              </w:rPr>
              <w:t xml:space="preserve">на </w:t>
            </w:r>
          </w:p>
          <w:p w14:paraId="462E146A" w14:textId="77777777" w:rsidR="00F0718C" w:rsidRDefault="00F0718C" w:rsidP="00F71086">
            <w:pPr>
              <w:jc w:val="both"/>
              <w:rPr>
                <w:rFonts w:ascii="Arial" w:hAnsi="Arial" w:cs="Arial"/>
                <w:sz w:val="20"/>
                <w:szCs w:val="20"/>
                <w:lang w:val="mn-MN"/>
              </w:rPr>
            </w:pPr>
          </w:p>
          <w:p w14:paraId="70D2110E" w14:textId="29B9E46A" w:rsidR="001F28A1" w:rsidRPr="0019393A" w:rsidRDefault="00F71086" w:rsidP="00F71086">
            <w:pPr>
              <w:jc w:val="both"/>
              <w:rPr>
                <w:rFonts w:ascii="Arial" w:hAnsi="Arial" w:cs="Arial"/>
                <w:sz w:val="20"/>
                <w:szCs w:val="20"/>
                <w:lang w:val="mn-MN"/>
              </w:rPr>
            </w:pPr>
            <w:r>
              <w:rPr>
                <w:rFonts w:ascii="Arial" w:hAnsi="Arial" w:cs="Arial"/>
                <w:sz w:val="20"/>
                <w:szCs w:val="20"/>
                <w:lang w:val="mn-MN"/>
              </w:rPr>
              <w:t>Тайлбар 1</w:t>
            </w:r>
            <w:r w:rsidR="001F28A1" w:rsidRPr="0019393A">
              <w:rPr>
                <w:rFonts w:ascii="Arial" w:hAnsi="Arial" w:cs="Arial"/>
                <w:sz w:val="20"/>
                <w:szCs w:val="20"/>
                <w:lang w:val="mn-MN"/>
              </w:rPr>
              <w:t xml:space="preserve">: </w:t>
            </w:r>
            <w:r w:rsidR="007F34E4">
              <w:rPr>
                <w:rFonts w:ascii="Arial" w:hAnsi="Arial" w:cs="Arial"/>
                <w:sz w:val="20"/>
                <w:szCs w:val="20"/>
                <w:lang w:val="mn-MN"/>
              </w:rPr>
              <w:t>Ихэвчлэн</w:t>
            </w:r>
            <w:r>
              <w:rPr>
                <w:rFonts w:ascii="Arial" w:hAnsi="Arial" w:cs="Arial"/>
                <w:sz w:val="20"/>
                <w:szCs w:val="20"/>
                <w:lang w:val="mn-MN"/>
              </w:rPr>
              <w:t>, у</w:t>
            </w:r>
            <w:r w:rsidR="001F28A1" w:rsidRPr="0019393A">
              <w:rPr>
                <w:rFonts w:ascii="Arial" w:hAnsi="Arial" w:cs="Arial"/>
                <w:sz w:val="20"/>
                <w:szCs w:val="20"/>
                <w:lang w:val="mn-MN"/>
              </w:rPr>
              <w:t>рьдчилан то</w:t>
            </w:r>
            <w:r>
              <w:rPr>
                <w:rFonts w:ascii="Arial" w:hAnsi="Arial" w:cs="Arial"/>
                <w:sz w:val="20"/>
                <w:szCs w:val="20"/>
                <w:lang w:val="mn-MN"/>
              </w:rPr>
              <w:t>дорхойл</w:t>
            </w:r>
            <w:r w:rsidR="001F28A1" w:rsidRPr="0019393A">
              <w:rPr>
                <w:rFonts w:ascii="Arial" w:hAnsi="Arial" w:cs="Arial"/>
                <w:sz w:val="20"/>
                <w:szCs w:val="20"/>
                <w:lang w:val="mn-MN"/>
              </w:rPr>
              <w:t xml:space="preserve">сон </w:t>
            </w:r>
            <w:r w:rsidR="00EB5667">
              <w:rPr>
                <w:rFonts w:ascii="Arial" w:hAnsi="Arial" w:cs="Arial"/>
                <w:sz w:val="20"/>
                <w:szCs w:val="20"/>
                <w:lang w:val="mn-MN"/>
              </w:rPr>
              <w:t>цэнэглэх</w:t>
            </w:r>
            <w:r w:rsidR="001F28A1" w:rsidRPr="0019393A">
              <w:rPr>
                <w:rFonts w:ascii="Arial" w:hAnsi="Arial" w:cs="Arial"/>
                <w:sz w:val="20"/>
                <w:szCs w:val="20"/>
                <w:lang w:val="mn-MN"/>
              </w:rPr>
              <w:t xml:space="preserve"> / цэнэг</w:t>
            </w:r>
            <w:r>
              <w:rPr>
                <w:rFonts w:ascii="Arial" w:hAnsi="Arial" w:cs="Arial"/>
                <w:sz w:val="20"/>
                <w:szCs w:val="20"/>
                <w:lang w:val="mn-MN"/>
              </w:rPr>
              <w:t>-</w:t>
            </w:r>
            <w:r w:rsidR="00CC354E">
              <w:rPr>
                <w:rFonts w:ascii="Arial" w:hAnsi="Arial" w:cs="Arial"/>
                <w:sz w:val="20"/>
                <w:szCs w:val="20"/>
                <w:lang w:val="mn-MN"/>
              </w:rPr>
              <w:t>алдах</w:t>
            </w:r>
            <w:r w:rsidR="001F28A1" w:rsidRPr="0019393A">
              <w:rPr>
                <w:rFonts w:ascii="Arial" w:hAnsi="Arial" w:cs="Arial"/>
                <w:sz w:val="20"/>
                <w:szCs w:val="20"/>
                <w:lang w:val="mn-MN"/>
              </w:rPr>
              <w:t xml:space="preserve"> </w:t>
            </w:r>
            <w:r>
              <w:rPr>
                <w:rFonts w:ascii="Arial" w:hAnsi="Arial" w:cs="Arial"/>
                <w:sz w:val="20"/>
                <w:szCs w:val="20"/>
                <w:lang w:val="mn-MN"/>
              </w:rPr>
              <w:t>цикл</w:t>
            </w:r>
            <w:r w:rsidR="001F28A1" w:rsidRPr="0019393A">
              <w:rPr>
                <w:rFonts w:ascii="Arial" w:hAnsi="Arial" w:cs="Arial"/>
                <w:sz w:val="20"/>
                <w:szCs w:val="20"/>
                <w:lang w:val="mn-MN"/>
              </w:rPr>
              <w:t xml:space="preserve"> нь </w:t>
            </w:r>
            <w:r>
              <w:rPr>
                <w:rFonts w:ascii="Arial" w:hAnsi="Arial" w:cs="Arial"/>
                <w:sz w:val="20"/>
                <w:szCs w:val="20"/>
                <w:lang w:val="mn-MN"/>
              </w:rPr>
              <w:t>ЦЭХХ-ын</w:t>
            </w:r>
            <w:r w:rsidR="001F28A1" w:rsidRPr="0019393A">
              <w:rPr>
                <w:rFonts w:ascii="Arial" w:hAnsi="Arial" w:cs="Arial"/>
                <w:sz w:val="20"/>
                <w:szCs w:val="20"/>
                <w:lang w:val="mn-MN"/>
              </w:rPr>
              <w:t xml:space="preserve"> системийн </w:t>
            </w:r>
            <w:r w:rsidR="0079355A">
              <w:rPr>
                <w:rFonts w:ascii="Arial" w:hAnsi="Arial" w:cs="Arial"/>
                <w:sz w:val="20"/>
                <w:szCs w:val="20"/>
                <w:lang w:val="mn-MN"/>
              </w:rPr>
              <w:t>нийт</w:t>
            </w:r>
            <w:r w:rsidR="0079355A" w:rsidRPr="0019393A">
              <w:rPr>
                <w:rFonts w:ascii="Arial" w:hAnsi="Arial" w:cs="Arial"/>
                <w:sz w:val="20"/>
                <w:szCs w:val="20"/>
                <w:lang w:val="mn-MN"/>
              </w:rPr>
              <w:t xml:space="preserve"> </w:t>
            </w:r>
            <w:r w:rsidR="00C753E2">
              <w:rPr>
                <w:rFonts w:ascii="Arial" w:hAnsi="Arial" w:cs="Arial"/>
                <w:sz w:val="20"/>
                <w:szCs w:val="20"/>
                <w:lang w:val="mn-MN"/>
              </w:rPr>
              <w:t>энергийн</w:t>
            </w:r>
            <w:r w:rsidR="001F28A1" w:rsidRPr="0019393A">
              <w:rPr>
                <w:rFonts w:ascii="Arial" w:hAnsi="Arial" w:cs="Arial"/>
                <w:sz w:val="20"/>
                <w:szCs w:val="20"/>
                <w:lang w:val="mn-MN"/>
              </w:rPr>
              <w:t xml:space="preserve"> </w:t>
            </w:r>
            <w:r>
              <w:rPr>
                <w:rFonts w:ascii="Arial" w:hAnsi="Arial" w:cs="Arial"/>
                <w:sz w:val="20"/>
                <w:szCs w:val="20"/>
                <w:lang w:val="mn-MN"/>
              </w:rPr>
              <w:t>багтаамжийг хамардаг.</w:t>
            </w:r>
            <w:r w:rsidR="001F28A1" w:rsidRPr="0019393A">
              <w:rPr>
                <w:rFonts w:ascii="Arial" w:hAnsi="Arial" w:cs="Arial"/>
                <w:sz w:val="20"/>
                <w:szCs w:val="20"/>
                <w:lang w:val="mn-MN"/>
              </w:rPr>
              <w:t xml:space="preserve"> </w:t>
            </w:r>
            <w:r>
              <w:rPr>
                <w:rFonts w:ascii="Arial" w:hAnsi="Arial" w:cs="Arial"/>
                <w:sz w:val="20"/>
                <w:szCs w:val="20"/>
                <w:lang w:val="mn-MN"/>
              </w:rPr>
              <w:t xml:space="preserve">Бүтэн </w:t>
            </w:r>
            <w:r w:rsidR="0079355A">
              <w:rPr>
                <w:rFonts w:ascii="Arial" w:hAnsi="Arial" w:cs="Arial"/>
                <w:sz w:val="20"/>
                <w:szCs w:val="20"/>
                <w:lang w:val="mn-MN"/>
              </w:rPr>
              <w:t xml:space="preserve">ажлын </w:t>
            </w:r>
            <w:r>
              <w:rPr>
                <w:rFonts w:ascii="Arial" w:hAnsi="Arial" w:cs="Arial"/>
                <w:sz w:val="20"/>
                <w:szCs w:val="20"/>
                <w:lang w:val="mn-MN"/>
              </w:rPr>
              <w:t xml:space="preserve">циклийн </w:t>
            </w:r>
            <w:r w:rsidR="00BB0593">
              <w:rPr>
                <w:rFonts w:ascii="Arial" w:hAnsi="Arial" w:cs="Arial"/>
                <w:sz w:val="20"/>
                <w:szCs w:val="20"/>
                <w:lang w:val="mn-MN"/>
              </w:rPr>
              <w:t>АҮК</w:t>
            </w:r>
            <w:r w:rsidR="001F28A1" w:rsidRPr="0019393A">
              <w:rPr>
                <w:rFonts w:ascii="Arial" w:hAnsi="Arial" w:cs="Arial"/>
                <w:sz w:val="20"/>
                <w:szCs w:val="20"/>
                <w:lang w:val="mn-MN"/>
              </w:rPr>
              <w:t xml:space="preserve"> нь </w:t>
            </w:r>
            <w:r w:rsidR="0079355A">
              <w:rPr>
                <w:rFonts w:ascii="Arial" w:hAnsi="Arial" w:cs="Arial"/>
                <w:sz w:val="20"/>
                <w:szCs w:val="20"/>
                <w:lang w:val="mn-MN"/>
              </w:rPr>
              <w:t>жинхэнэ</w:t>
            </w:r>
            <w:r w:rsidR="001F28A1" w:rsidRPr="0019393A">
              <w:rPr>
                <w:rFonts w:ascii="Arial" w:hAnsi="Arial" w:cs="Arial"/>
                <w:sz w:val="20"/>
                <w:szCs w:val="20"/>
                <w:lang w:val="mn-MN"/>
              </w:rPr>
              <w:t xml:space="preserve">, </w:t>
            </w:r>
            <w:r w:rsidR="00CC354E">
              <w:rPr>
                <w:rFonts w:ascii="Arial" w:hAnsi="Arial" w:cs="Arial"/>
                <w:sz w:val="20"/>
                <w:szCs w:val="20"/>
                <w:lang w:val="mn-MN"/>
              </w:rPr>
              <w:t>хэвийн</w:t>
            </w:r>
            <w:r w:rsidR="001F28A1" w:rsidRPr="0019393A">
              <w:rPr>
                <w:rFonts w:ascii="Arial" w:hAnsi="Arial" w:cs="Arial"/>
                <w:sz w:val="20"/>
                <w:szCs w:val="20"/>
                <w:lang w:val="mn-MN"/>
              </w:rPr>
              <w:t xml:space="preserve"> эсвэл </w:t>
            </w:r>
            <w:r w:rsidR="00123D5B">
              <w:rPr>
                <w:rFonts w:ascii="Arial" w:hAnsi="Arial" w:cs="Arial"/>
                <w:sz w:val="20"/>
                <w:szCs w:val="20"/>
                <w:lang w:val="mn-MN"/>
              </w:rPr>
              <w:t>тооцооны</w:t>
            </w:r>
            <w:r w:rsidR="001F28A1" w:rsidRPr="0019393A">
              <w:rPr>
                <w:rFonts w:ascii="Arial" w:hAnsi="Arial" w:cs="Arial"/>
                <w:sz w:val="20"/>
                <w:szCs w:val="20"/>
                <w:lang w:val="mn-MN"/>
              </w:rPr>
              <w:t xml:space="preserve"> </w:t>
            </w:r>
            <w:r w:rsidR="00C753E2">
              <w:rPr>
                <w:rFonts w:ascii="Arial" w:hAnsi="Arial" w:cs="Arial"/>
                <w:sz w:val="20"/>
                <w:szCs w:val="20"/>
                <w:lang w:val="mn-MN"/>
              </w:rPr>
              <w:t>энергийн</w:t>
            </w:r>
            <w:r w:rsidR="001F28A1" w:rsidRPr="0019393A">
              <w:rPr>
                <w:rFonts w:ascii="Arial" w:hAnsi="Arial" w:cs="Arial"/>
                <w:sz w:val="20"/>
                <w:szCs w:val="20"/>
                <w:lang w:val="mn-MN"/>
              </w:rPr>
              <w:t xml:space="preserve"> </w:t>
            </w:r>
            <w:r>
              <w:rPr>
                <w:rFonts w:ascii="Arial" w:hAnsi="Arial" w:cs="Arial"/>
                <w:sz w:val="20"/>
                <w:szCs w:val="20"/>
                <w:lang w:val="mn-MN"/>
              </w:rPr>
              <w:t xml:space="preserve">багтаамжтай </w:t>
            </w:r>
            <w:r w:rsidR="001F28A1" w:rsidRPr="0019393A">
              <w:rPr>
                <w:rFonts w:ascii="Arial" w:hAnsi="Arial" w:cs="Arial"/>
                <w:sz w:val="20"/>
                <w:szCs w:val="20"/>
                <w:lang w:val="mn-MN"/>
              </w:rPr>
              <w:t xml:space="preserve"> холбоотой байж болно</w:t>
            </w:r>
          </w:p>
          <w:p w14:paraId="64952365" w14:textId="77777777" w:rsidR="0074569C" w:rsidRDefault="0074569C" w:rsidP="001F28A1">
            <w:pPr>
              <w:rPr>
                <w:rFonts w:ascii="Arial" w:hAnsi="Arial" w:cs="Arial"/>
                <w:sz w:val="20"/>
                <w:szCs w:val="20"/>
                <w:lang w:val="mn-MN"/>
              </w:rPr>
            </w:pPr>
          </w:p>
          <w:p w14:paraId="45E52B2A" w14:textId="5F51EA44" w:rsidR="001F28A1" w:rsidRPr="0019393A" w:rsidRDefault="001F28A1" w:rsidP="001F28A1">
            <w:pPr>
              <w:rPr>
                <w:rFonts w:ascii="Arial" w:hAnsi="Arial" w:cs="Arial"/>
                <w:sz w:val="20"/>
                <w:szCs w:val="20"/>
                <w:lang w:val="mn-MN"/>
              </w:rPr>
            </w:pPr>
            <w:r w:rsidRPr="0019393A">
              <w:rPr>
                <w:rFonts w:ascii="Arial" w:hAnsi="Arial" w:cs="Arial"/>
                <w:sz w:val="20"/>
                <w:szCs w:val="20"/>
                <w:lang w:val="mn-MN"/>
              </w:rPr>
              <w:t xml:space="preserve">Тайлбар 2: </w:t>
            </w:r>
            <w:r w:rsidR="003E0AE4">
              <w:rPr>
                <w:rFonts w:ascii="Arial" w:hAnsi="Arial" w:cs="Arial"/>
                <w:sz w:val="20"/>
                <w:szCs w:val="20"/>
                <w:lang w:val="mn-MN"/>
              </w:rPr>
              <w:t>АҮК-ийг</w:t>
            </w:r>
            <w:r w:rsidRPr="0019393A">
              <w:rPr>
                <w:rFonts w:ascii="Arial" w:hAnsi="Arial" w:cs="Arial"/>
                <w:sz w:val="20"/>
                <w:szCs w:val="20"/>
                <w:lang w:val="mn-MN"/>
              </w:rPr>
              <w:t xml:space="preserve"> ерөнхийд нь </w:t>
            </w:r>
            <w:r w:rsidR="00D03865">
              <w:rPr>
                <w:rFonts w:ascii="Arial" w:hAnsi="Arial" w:cs="Arial"/>
                <w:sz w:val="20"/>
                <w:szCs w:val="20"/>
                <w:lang w:val="mn-MN"/>
              </w:rPr>
              <w:t>процентоор</w:t>
            </w:r>
            <w:r w:rsidRPr="0019393A">
              <w:rPr>
                <w:rFonts w:ascii="Arial" w:hAnsi="Arial" w:cs="Arial"/>
                <w:sz w:val="20"/>
                <w:szCs w:val="20"/>
                <w:lang w:val="mn-MN"/>
              </w:rPr>
              <w:t xml:space="preserve"> илэрхийл</w:t>
            </w:r>
            <w:r w:rsidR="00F71086">
              <w:rPr>
                <w:rFonts w:ascii="Arial" w:hAnsi="Arial" w:cs="Arial"/>
                <w:sz w:val="20"/>
                <w:szCs w:val="20"/>
                <w:lang w:val="mn-MN"/>
              </w:rPr>
              <w:t>дэг</w:t>
            </w:r>
            <w:r w:rsidRPr="0019393A">
              <w:rPr>
                <w:rFonts w:ascii="Arial" w:hAnsi="Arial" w:cs="Arial"/>
                <w:sz w:val="20"/>
                <w:szCs w:val="20"/>
                <w:lang w:val="mn-MN"/>
              </w:rPr>
              <w:t>.</w:t>
            </w:r>
          </w:p>
          <w:p w14:paraId="03B5C573" w14:textId="77777777" w:rsidR="001F28A1" w:rsidRPr="0019393A" w:rsidRDefault="001F28A1" w:rsidP="0079355A">
            <w:pPr>
              <w:spacing w:line="276" w:lineRule="auto"/>
              <w:rPr>
                <w:rFonts w:ascii="Arial" w:hAnsi="Arial" w:cs="Arial"/>
                <w:sz w:val="20"/>
                <w:szCs w:val="20"/>
                <w:lang w:val="mn-MN"/>
              </w:rPr>
            </w:pPr>
          </w:p>
          <w:p w14:paraId="6F64826C" w14:textId="77777777" w:rsidR="001F28A1" w:rsidRPr="00197492" w:rsidRDefault="001F28A1" w:rsidP="001F28A1">
            <w:pPr>
              <w:jc w:val="both"/>
              <w:rPr>
                <w:rFonts w:ascii="Arial" w:hAnsi="Arial" w:cs="Arial"/>
                <w:b/>
                <w:sz w:val="24"/>
                <w:szCs w:val="24"/>
                <w:lang w:val="mn-MN"/>
              </w:rPr>
            </w:pPr>
            <w:r w:rsidRPr="00197492">
              <w:rPr>
                <w:rFonts w:ascii="Arial" w:hAnsi="Arial" w:cs="Arial"/>
                <w:b/>
                <w:sz w:val="24"/>
                <w:szCs w:val="24"/>
                <w:lang w:val="mn-MN"/>
              </w:rPr>
              <w:t>4.12.7</w:t>
            </w:r>
          </w:p>
          <w:p w14:paraId="7DEC6B88" w14:textId="744EAD5D" w:rsidR="001F28A1" w:rsidRPr="00197492" w:rsidRDefault="0079355A" w:rsidP="001F28A1">
            <w:pPr>
              <w:jc w:val="both"/>
              <w:rPr>
                <w:rFonts w:ascii="Arial" w:hAnsi="Arial" w:cs="Arial"/>
                <w:sz w:val="24"/>
                <w:szCs w:val="24"/>
                <w:lang w:val="mn-MN"/>
              </w:rPr>
            </w:pPr>
            <w:r>
              <w:rPr>
                <w:rFonts w:ascii="Arial" w:hAnsi="Arial" w:cs="Arial"/>
                <w:b/>
                <w:sz w:val="24"/>
                <w:szCs w:val="24"/>
                <w:lang w:val="mn-MN"/>
              </w:rPr>
              <w:t>өөрийн</w:t>
            </w:r>
            <w:r w:rsidR="00F71086">
              <w:rPr>
                <w:rFonts w:ascii="Arial" w:hAnsi="Arial" w:cs="Arial"/>
                <w:b/>
                <w:sz w:val="24"/>
                <w:szCs w:val="24"/>
                <w:lang w:val="mn-MN"/>
              </w:rPr>
              <w:t xml:space="preserve"> цэнэг-</w:t>
            </w:r>
            <w:r w:rsidR="00CC354E">
              <w:rPr>
                <w:rFonts w:ascii="Arial" w:hAnsi="Arial" w:cs="Arial"/>
                <w:b/>
                <w:sz w:val="24"/>
                <w:szCs w:val="24"/>
                <w:lang w:val="mn-MN"/>
              </w:rPr>
              <w:t>алдах</w:t>
            </w:r>
            <w:r w:rsidR="001F28A1" w:rsidRPr="00197492">
              <w:rPr>
                <w:rFonts w:ascii="Arial" w:hAnsi="Arial" w:cs="Arial"/>
                <w:sz w:val="24"/>
                <w:szCs w:val="24"/>
                <w:lang w:val="mn-MN"/>
              </w:rPr>
              <w:t>, &lt;</w:t>
            </w:r>
            <w:r w:rsidR="00F71086">
              <w:rPr>
                <w:rFonts w:ascii="Arial" w:hAnsi="Arial" w:cs="Arial"/>
                <w:sz w:val="24"/>
                <w:szCs w:val="24"/>
                <w:lang w:val="mn-MN"/>
              </w:rPr>
              <w:t xml:space="preserve">ЦЭХХ-ын </w:t>
            </w:r>
            <w:r w:rsidR="001F28A1" w:rsidRPr="00197492">
              <w:rPr>
                <w:rFonts w:ascii="Arial" w:hAnsi="Arial" w:cs="Arial"/>
                <w:sz w:val="24"/>
                <w:szCs w:val="24"/>
                <w:lang w:val="mn-MN"/>
              </w:rPr>
              <w:t>систем&gt;</w:t>
            </w:r>
          </w:p>
          <w:p w14:paraId="71E63BCF" w14:textId="77777777" w:rsidR="00F71086" w:rsidRPr="00197492" w:rsidRDefault="00F71086" w:rsidP="001F28A1">
            <w:pPr>
              <w:jc w:val="both"/>
              <w:rPr>
                <w:rFonts w:ascii="Arial" w:hAnsi="Arial" w:cs="Arial"/>
                <w:sz w:val="24"/>
                <w:szCs w:val="24"/>
                <w:lang w:val="mn-MN"/>
              </w:rPr>
            </w:pPr>
          </w:p>
          <w:p w14:paraId="28917AB2" w14:textId="23034318" w:rsidR="001F28A1" w:rsidRPr="00805AF6" w:rsidRDefault="00805AF6" w:rsidP="001F28A1">
            <w:pPr>
              <w:jc w:val="both"/>
              <w:rPr>
                <w:rFonts w:ascii="Arial" w:hAnsi="Arial" w:cs="Arial"/>
                <w:sz w:val="24"/>
                <w:szCs w:val="24"/>
                <w:lang w:val="mn-MN"/>
              </w:rPr>
            </w:pPr>
            <w:r>
              <w:rPr>
                <w:rFonts w:ascii="Arial" w:hAnsi="Arial" w:cs="Arial"/>
                <w:sz w:val="24"/>
                <w:szCs w:val="24"/>
                <w:lang w:val="mn-MN"/>
              </w:rPr>
              <w:t>ЦЭХХ</w:t>
            </w:r>
            <w:r w:rsidR="0074569C">
              <w:rPr>
                <w:rFonts w:ascii="Arial" w:hAnsi="Arial" w:cs="Arial"/>
                <w:sz w:val="24"/>
                <w:szCs w:val="24"/>
                <w:lang w:val="mn-MN"/>
              </w:rPr>
              <w:t xml:space="preserve"> систем</w:t>
            </w:r>
            <w:r>
              <w:rPr>
                <w:rFonts w:ascii="Arial" w:hAnsi="Arial" w:cs="Arial"/>
                <w:sz w:val="24"/>
                <w:szCs w:val="24"/>
                <w:lang w:val="mn-MN"/>
              </w:rPr>
              <w:t>ийн</w:t>
            </w:r>
            <w:r w:rsidR="001F28A1" w:rsidRPr="00197492">
              <w:rPr>
                <w:rFonts w:ascii="Arial" w:hAnsi="Arial" w:cs="Arial"/>
                <w:sz w:val="24"/>
                <w:szCs w:val="24"/>
                <w:lang w:val="mn-MN"/>
              </w:rPr>
              <w:t xml:space="preserve"> </w:t>
            </w:r>
            <w:r w:rsidR="00A91123" w:rsidRPr="00A91123">
              <w:rPr>
                <w:rFonts w:ascii="Arial" w:hAnsi="Arial" w:cs="Arial"/>
                <w:sz w:val="24"/>
                <w:szCs w:val="24"/>
                <w:lang w:val="mn-MN"/>
              </w:rPr>
              <w:t>хуримтлуулах</w:t>
            </w:r>
            <w:r w:rsidR="001F28A1" w:rsidRPr="00197492">
              <w:rPr>
                <w:rFonts w:ascii="Arial" w:hAnsi="Arial" w:cs="Arial"/>
                <w:sz w:val="24"/>
                <w:szCs w:val="24"/>
                <w:lang w:val="mn-MN"/>
              </w:rPr>
              <w:t xml:space="preserve"> дэд систем нь эрчим хүчээ </w:t>
            </w:r>
            <w:r w:rsidRPr="00197492">
              <w:rPr>
                <w:rFonts w:ascii="Arial" w:hAnsi="Arial" w:cs="Arial"/>
                <w:sz w:val="24"/>
                <w:szCs w:val="24"/>
                <w:lang w:val="mn-MN"/>
              </w:rPr>
              <w:t xml:space="preserve">анхдагч </w:t>
            </w:r>
            <w:r>
              <w:rPr>
                <w:rFonts w:ascii="Arial" w:hAnsi="Arial" w:cs="Arial"/>
                <w:sz w:val="24"/>
                <w:szCs w:val="24"/>
                <w:lang w:val="mn-MN"/>
              </w:rPr>
              <w:t>ХЦ</w:t>
            </w:r>
            <w:r w:rsidRPr="00197492">
              <w:rPr>
                <w:rFonts w:ascii="Arial" w:hAnsi="Arial" w:cs="Arial"/>
                <w:sz w:val="24"/>
                <w:szCs w:val="24"/>
                <w:lang w:val="mn-MN"/>
              </w:rPr>
              <w:t>-ээр дамжуулан</w:t>
            </w:r>
            <w:r>
              <w:rPr>
                <w:rFonts w:ascii="Arial" w:hAnsi="Arial" w:cs="Arial"/>
                <w:sz w:val="24"/>
                <w:szCs w:val="24"/>
                <w:lang w:val="mn-MN"/>
              </w:rPr>
              <w:t xml:space="preserve"> цэнэг-алда</w:t>
            </w:r>
            <w:r w:rsidR="0079355A">
              <w:rPr>
                <w:rFonts w:ascii="Arial" w:hAnsi="Arial" w:cs="Arial"/>
                <w:sz w:val="24"/>
                <w:szCs w:val="24"/>
                <w:lang w:val="mn-MN"/>
              </w:rPr>
              <w:t>хаас</w:t>
            </w:r>
            <w:r>
              <w:rPr>
                <w:rFonts w:ascii="Arial" w:hAnsi="Arial" w:cs="Arial"/>
                <w:sz w:val="24"/>
                <w:szCs w:val="24"/>
                <w:lang w:val="mn-MN"/>
              </w:rPr>
              <w:t xml:space="preserve"> </w:t>
            </w:r>
            <w:r w:rsidR="001F28A1" w:rsidRPr="00197492">
              <w:rPr>
                <w:rFonts w:ascii="Arial" w:hAnsi="Arial" w:cs="Arial"/>
                <w:sz w:val="24"/>
                <w:szCs w:val="24"/>
                <w:lang w:val="mn-MN"/>
              </w:rPr>
              <w:t xml:space="preserve">өөр </w:t>
            </w:r>
            <w:r>
              <w:rPr>
                <w:rFonts w:ascii="Arial" w:hAnsi="Arial" w:cs="Arial"/>
                <w:sz w:val="24"/>
                <w:szCs w:val="24"/>
                <w:lang w:val="mn-MN"/>
              </w:rPr>
              <w:t>замаар</w:t>
            </w:r>
            <w:r w:rsidR="001F28A1" w:rsidRPr="00197492">
              <w:rPr>
                <w:rFonts w:ascii="Arial" w:hAnsi="Arial" w:cs="Arial"/>
                <w:sz w:val="24"/>
                <w:szCs w:val="24"/>
                <w:lang w:val="mn-MN"/>
              </w:rPr>
              <w:t xml:space="preserve"> алд</w:t>
            </w:r>
            <w:r w:rsidR="0079355A">
              <w:rPr>
                <w:rFonts w:ascii="Arial" w:hAnsi="Arial" w:cs="Arial"/>
                <w:sz w:val="24"/>
                <w:szCs w:val="24"/>
                <w:lang w:val="mn-MN"/>
              </w:rPr>
              <w:t>ах</w:t>
            </w:r>
            <w:r w:rsidR="001F28A1" w:rsidRPr="00197492">
              <w:rPr>
                <w:rFonts w:ascii="Arial" w:hAnsi="Arial" w:cs="Arial"/>
                <w:sz w:val="24"/>
                <w:szCs w:val="24"/>
                <w:lang w:val="mn-MN"/>
              </w:rPr>
              <w:t xml:space="preserve"> үзэгдэл</w:t>
            </w:r>
            <w:r w:rsidR="001F28A1">
              <w:rPr>
                <w:rFonts w:ascii="Arial" w:hAnsi="Arial" w:cs="Arial"/>
                <w:sz w:val="24"/>
                <w:szCs w:val="24"/>
                <w:lang w:val="mn-MN"/>
              </w:rPr>
              <w:t xml:space="preserve"> </w:t>
            </w:r>
            <w:r w:rsidR="0079355A">
              <w:rPr>
                <w:rFonts w:ascii="Arial" w:hAnsi="Arial" w:cs="Arial"/>
                <w:sz w:val="24"/>
                <w:szCs w:val="24"/>
                <w:lang w:val="mn-MN"/>
              </w:rPr>
              <w:t>.</w:t>
            </w:r>
          </w:p>
          <w:p w14:paraId="701CDA4C" w14:textId="77777777" w:rsidR="001F28A1" w:rsidRPr="00197492" w:rsidRDefault="001F28A1" w:rsidP="001F28A1">
            <w:pPr>
              <w:rPr>
                <w:rFonts w:ascii="Arial" w:hAnsi="Arial" w:cs="Arial"/>
                <w:sz w:val="20"/>
                <w:szCs w:val="20"/>
                <w:lang w:val="mn-MN"/>
              </w:rPr>
            </w:pPr>
          </w:p>
          <w:p w14:paraId="1DEF9B6F" w14:textId="690D0A76" w:rsidR="001F28A1" w:rsidRPr="00197492" w:rsidRDefault="00805AF6" w:rsidP="001F28A1">
            <w:pPr>
              <w:rPr>
                <w:rFonts w:ascii="Arial" w:hAnsi="Arial" w:cs="Arial"/>
                <w:sz w:val="20"/>
                <w:szCs w:val="20"/>
                <w:lang w:val="mn-MN"/>
              </w:rPr>
            </w:pPr>
            <w:r>
              <w:rPr>
                <w:rFonts w:ascii="Arial" w:hAnsi="Arial" w:cs="Arial"/>
                <w:sz w:val="20"/>
                <w:szCs w:val="20"/>
                <w:lang w:val="mn-MN"/>
              </w:rPr>
              <w:t>Тайлбар</w:t>
            </w:r>
            <w:r w:rsidR="001F28A1" w:rsidRPr="00197492">
              <w:rPr>
                <w:rFonts w:ascii="Arial" w:hAnsi="Arial" w:cs="Arial"/>
                <w:sz w:val="20"/>
                <w:szCs w:val="20"/>
                <w:lang w:val="mn-MN"/>
              </w:rPr>
              <w:t xml:space="preserve"> 1: Жоуль (</w:t>
            </w:r>
            <w:r w:rsidR="007F34E4">
              <w:rPr>
                <w:rFonts w:ascii="Arial" w:hAnsi="Arial" w:cs="Arial"/>
                <w:sz w:val="20"/>
                <w:szCs w:val="20"/>
                <w:lang w:val="mn-MN"/>
              </w:rPr>
              <w:t>Ж</w:t>
            </w:r>
            <w:r w:rsidR="001F28A1" w:rsidRPr="00197492">
              <w:rPr>
                <w:rFonts w:ascii="Arial" w:hAnsi="Arial" w:cs="Arial"/>
                <w:sz w:val="20"/>
                <w:szCs w:val="20"/>
                <w:lang w:val="mn-MN"/>
              </w:rPr>
              <w:t xml:space="preserve">) нь үндсэн нэгж бөгөөд бусад нэгжийг </w:t>
            </w:r>
            <w:r>
              <w:rPr>
                <w:rFonts w:ascii="Arial" w:hAnsi="Arial" w:cs="Arial"/>
                <w:sz w:val="20"/>
                <w:szCs w:val="20"/>
                <w:lang w:val="mn-MN"/>
              </w:rPr>
              <w:t>тохируулан</w:t>
            </w:r>
            <w:r w:rsidR="001F28A1" w:rsidRPr="00197492">
              <w:rPr>
                <w:rFonts w:ascii="Arial" w:hAnsi="Arial" w:cs="Arial"/>
                <w:sz w:val="20"/>
                <w:szCs w:val="20"/>
                <w:lang w:val="mn-MN"/>
              </w:rPr>
              <w:t xml:space="preserve"> сонгож болно (KWh, MWh)</w:t>
            </w:r>
          </w:p>
          <w:p w14:paraId="0C2AB4B0" w14:textId="77777777" w:rsidR="001F28A1" w:rsidRPr="00197492" w:rsidRDefault="001F28A1" w:rsidP="001F28A1">
            <w:pPr>
              <w:rPr>
                <w:rFonts w:ascii="Arial" w:hAnsi="Arial" w:cs="Arial"/>
                <w:sz w:val="24"/>
                <w:szCs w:val="24"/>
                <w:lang w:val="mn-MN"/>
              </w:rPr>
            </w:pPr>
          </w:p>
          <w:p w14:paraId="5D6282BA" w14:textId="487BBAB9" w:rsidR="00B57068" w:rsidRPr="00CC3107" w:rsidRDefault="001F28A1" w:rsidP="001F28A1">
            <w:pPr>
              <w:rPr>
                <w:rFonts w:ascii="Arial" w:hAnsi="Arial" w:cs="Arial"/>
                <w:sz w:val="24"/>
                <w:szCs w:val="24"/>
                <w:lang w:val="mn-MN"/>
              </w:rPr>
            </w:pPr>
            <w:r w:rsidRPr="00CC3107">
              <w:rPr>
                <w:rFonts w:ascii="Arial" w:hAnsi="Arial" w:cs="Arial"/>
                <w:sz w:val="24"/>
                <w:szCs w:val="24"/>
                <w:lang w:val="mn-MN"/>
              </w:rPr>
              <w:t>[ЭХ СУРВАЛЖ: IEC 60050-482:2004, 482-03-27, өөрч</w:t>
            </w:r>
            <w:r w:rsidR="00805AF6">
              <w:rPr>
                <w:rFonts w:ascii="Arial" w:hAnsi="Arial" w:cs="Arial"/>
                <w:sz w:val="24"/>
                <w:szCs w:val="24"/>
                <w:lang w:val="mn-MN"/>
              </w:rPr>
              <w:t>лөгдсөн</w:t>
            </w:r>
            <w:r w:rsidRPr="00CC3107">
              <w:rPr>
                <w:rFonts w:ascii="Arial" w:hAnsi="Arial" w:cs="Arial"/>
                <w:sz w:val="24"/>
                <w:szCs w:val="24"/>
                <w:lang w:val="mn-MN"/>
              </w:rPr>
              <w:t xml:space="preserve"> - Анхны тодорхойлолт</w:t>
            </w:r>
            <w:r w:rsidR="00805AF6">
              <w:rPr>
                <w:rFonts w:ascii="Arial" w:hAnsi="Arial" w:cs="Arial"/>
                <w:sz w:val="24"/>
                <w:szCs w:val="24"/>
                <w:lang w:val="mn-MN"/>
              </w:rPr>
              <w:t>ыг</w:t>
            </w:r>
            <w:r w:rsidRPr="00CC3107">
              <w:rPr>
                <w:rFonts w:ascii="Arial" w:hAnsi="Arial" w:cs="Arial"/>
                <w:sz w:val="24"/>
                <w:szCs w:val="24"/>
                <w:lang w:val="mn-MN"/>
              </w:rPr>
              <w:t xml:space="preserve"> </w:t>
            </w:r>
            <w:r w:rsidR="00805AF6">
              <w:rPr>
                <w:rFonts w:ascii="Arial" w:hAnsi="Arial" w:cs="Arial"/>
                <w:sz w:val="24"/>
                <w:szCs w:val="24"/>
                <w:lang w:val="mn-MN"/>
              </w:rPr>
              <w:t>ЦЭХХ</w:t>
            </w:r>
            <w:r w:rsidRPr="00CC3107">
              <w:rPr>
                <w:rFonts w:ascii="Arial" w:hAnsi="Arial" w:cs="Arial"/>
                <w:sz w:val="24"/>
                <w:szCs w:val="24"/>
                <w:lang w:val="mn-MN"/>
              </w:rPr>
              <w:t xml:space="preserve"> системд тохируул</w:t>
            </w:r>
            <w:r w:rsidR="00805AF6">
              <w:rPr>
                <w:rFonts w:ascii="Arial" w:hAnsi="Arial" w:cs="Arial"/>
                <w:sz w:val="24"/>
                <w:szCs w:val="24"/>
                <w:lang w:val="mn-MN"/>
              </w:rPr>
              <w:t xml:space="preserve">сан ба </w:t>
            </w:r>
            <w:r w:rsidRPr="00CC3107">
              <w:rPr>
                <w:rFonts w:ascii="Arial" w:hAnsi="Arial" w:cs="Arial"/>
                <w:sz w:val="24"/>
                <w:szCs w:val="24"/>
                <w:lang w:val="mn-MN"/>
              </w:rPr>
              <w:t xml:space="preserve"> </w:t>
            </w:r>
            <w:r w:rsidR="00805AF6">
              <w:rPr>
                <w:rFonts w:ascii="Arial" w:hAnsi="Arial" w:cs="Arial"/>
                <w:sz w:val="24"/>
                <w:szCs w:val="24"/>
                <w:lang w:val="mn-MN"/>
              </w:rPr>
              <w:t>тайлбарыг</w:t>
            </w:r>
            <w:r w:rsidRPr="00CC3107">
              <w:rPr>
                <w:rFonts w:ascii="Arial" w:hAnsi="Arial" w:cs="Arial"/>
                <w:sz w:val="24"/>
                <w:szCs w:val="24"/>
                <w:lang w:val="mn-MN"/>
              </w:rPr>
              <w:t xml:space="preserve"> сольсон ]</w:t>
            </w:r>
          </w:p>
          <w:p w14:paraId="273DFBA7" w14:textId="77777777" w:rsidR="00805AF6" w:rsidRPr="00CC3107" w:rsidRDefault="00805AF6" w:rsidP="0074569C">
            <w:pPr>
              <w:rPr>
                <w:rFonts w:ascii="Arial" w:hAnsi="Arial" w:cs="Arial"/>
                <w:b/>
                <w:sz w:val="24"/>
                <w:szCs w:val="24"/>
                <w:lang w:val="mn-MN"/>
              </w:rPr>
            </w:pPr>
          </w:p>
          <w:p w14:paraId="0FEC0698" w14:textId="77777777" w:rsidR="001F28A1" w:rsidRPr="00CC3107" w:rsidRDefault="001F28A1" w:rsidP="001F28A1">
            <w:pPr>
              <w:rPr>
                <w:rFonts w:ascii="Arial" w:hAnsi="Arial" w:cs="Arial"/>
                <w:b/>
                <w:sz w:val="24"/>
                <w:szCs w:val="24"/>
                <w:lang w:val="mn-MN"/>
              </w:rPr>
            </w:pPr>
            <w:r w:rsidRPr="00CC3107">
              <w:rPr>
                <w:rFonts w:ascii="Arial" w:hAnsi="Arial" w:cs="Arial"/>
                <w:b/>
                <w:sz w:val="24"/>
                <w:szCs w:val="24"/>
                <w:lang w:val="mn-MN"/>
              </w:rPr>
              <w:t>4.13</w:t>
            </w:r>
          </w:p>
          <w:p w14:paraId="6CC5AF49" w14:textId="4CD4B5A0" w:rsidR="001F28A1" w:rsidRPr="00CC3107" w:rsidRDefault="007F34E4" w:rsidP="001F28A1">
            <w:pPr>
              <w:rPr>
                <w:rFonts w:ascii="Arial" w:hAnsi="Arial" w:cs="Arial"/>
                <w:b/>
                <w:sz w:val="24"/>
                <w:szCs w:val="24"/>
                <w:lang w:val="mn-MN"/>
              </w:rPr>
            </w:pPr>
            <w:r>
              <w:rPr>
                <w:rFonts w:ascii="Arial" w:hAnsi="Arial" w:cs="Arial"/>
                <w:b/>
                <w:sz w:val="24"/>
                <w:szCs w:val="24"/>
                <w:lang w:val="mn-MN"/>
              </w:rPr>
              <w:t>алхмын</w:t>
            </w:r>
            <w:r w:rsidR="0079355A">
              <w:rPr>
                <w:rFonts w:ascii="Arial" w:hAnsi="Arial" w:cs="Arial"/>
                <w:b/>
                <w:sz w:val="24"/>
                <w:szCs w:val="24"/>
                <w:lang w:val="mn-MN"/>
              </w:rPr>
              <w:t xml:space="preserve"> </w:t>
            </w:r>
            <w:r w:rsidR="00805AF6">
              <w:rPr>
                <w:rFonts w:ascii="Arial" w:hAnsi="Arial" w:cs="Arial"/>
                <w:b/>
                <w:sz w:val="24"/>
                <w:szCs w:val="24"/>
                <w:lang w:val="mn-MN"/>
              </w:rPr>
              <w:t xml:space="preserve"> </w:t>
            </w:r>
            <w:r w:rsidR="001F28A1" w:rsidRPr="00CC3107">
              <w:rPr>
                <w:rFonts w:ascii="Arial" w:hAnsi="Arial" w:cs="Arial"/>
                <w:b/>
                <w:sz w:val="24"/>
                <w:szCs w:val="24"/>
                <w:lang w:val="mn-MN"/>
              </w:rPr>
              <w:t>хариу үйлд</w:t>
            </w:r>
            <w:r w:rsidR="00197492">
              <w:rPr>
                <w:rFonts w:ascii="Arial" w:hAnsi="Arial" w:cs="Arial"/>
                <w:b/>
                <w:sz w:val="24"/>
                <w:szCs w:val="24"/>
                <w:lang w:val="mn-MN"/>
              </w:rPr>
              <w:t>лийн гүйцэтгэл</w:t>
            </w:r>
            <w:r w:rsidR="000F20C9">
              <w:rPr>
                <w:rFonts w:ascii="Arial" w:hAnsi="Arial" w:cs="Arial"/>
                <w:b/>
                <w:sz w:val="24"/>
                <w:szCs w:val="24"/>
                <w:lang w:val="mn-MN"/>
              </w:rPr>
              <w:t xml:space="preserve"> </w:t>
            </w:r>
          </w:p>
          <w:p w14:paraId="76E27AF4" w14:textId="7145C218" w:rsidR="001F28A1" w:rsidRPr="00CC3107" w:rsidRDefault="00BB44A0" w:rsidP="00BB44A0">
            <w:pPr>
              <w:jc w:val="both"/>
              <w:rPr>
                <w:rFonts w:ascii="Arial" w:hAnsi="Arial" w:cs="Arial"/>
                <w:sz w:val="24"/>
                <w:szCs w:val="24"/>
                <w:lang w:val="mn-MN"/>
              </w:rPr>
            </w:pPr>
            <w:r>
              <w:rPr>
                <w:rFonts w:ascii="Arial" w:hAnsi="Arial" w:cs="Arial"/>
                <w:sz w:val="24"/>
                <w:szCs w:val="24"/>
                <w:lang w:val="mn-MN"/>
              </w:rPr>
              <w:t>ЦЭХХ</w:t>
            </w:r>
            <w:r w:rsidR="001F28A1" w:rsidRPr="00CC3107">
              <w:rPr>
                <w:rFonts w:ascii="Arial" w:hAnsi="Arial" w:cs="Arial"/>
                <w:sz w:val="24"/>
                <w:szCs w:val="24"/>
                <w:lang w:val="mn-MN"/>
              </w:rPr>
              <w:t xml:space="preserve"> системийн </w:t>
            </w:r>
            <w:r w:rsidR="007F34E4">
              <w:rPr>
                <w:rFonts w:ascii="Arial" w:hAnsi="Arial" w:cs="Arial"/>
                <w:sz w:val="24"/>
                <w:szCs w:val="24"/>
                <w:lang w:val="mn-MN"/>
              </w:rPr>
              <w:t>алхмын</w:t>
            </w:r>
            <w:r w:rsidR="00197492">
              <w:rPr>
                <w:rFonts w:ascii="Arial" w:hAnsi="Arial" w:cs="Arial"/>
                <w:sz w:val="24"/>
                <w:szCs w:val="24"/>
                <w:lang w:val="mn-MN"/>
              </w:rPr>
              <w:t xml:space="preserve"> </w:t>
            </w:r>
            <w:r w:rsidR="001F28A1" w:rsidRPr="00CC3107">
              <w:rPr>
                <w:rFonts w:ascii="Arial" w:hAnsi="Arial" w:cs="Arial"/>
                <w:sz w:val="24"/>
                <w:szCs w:val="24"/>
                <w:lang w:val="mn-MN"/>
              </w:rPr>
              <w:t>хариу үйлд</w:t>
            </w:r>
            <w:r w:rsidR="00197492">
              <w:rPr>
                <w:rFonts w:ascii="Arial" w:hAnsi="Arial" w:cs="Arial"/>
                <w:sz w:val="24"/>
                <w:szCs w:val="24"/>
                <w:lang w:val="mn-MN"/>
              </w:rPr>
              <w:t>лийн</w:t>
            </w:r>
            <w:r w:rsidR="00237C3C">
              <w:rPr>
                <w:rFonts w:ascii="Arial" w:hAnsi="Arial" w:cs="Arial"/>
                <w:sz w:val="24"/>
                <w:szCs w:val="24"/>
                <w:lang w:val="mn-MN"/>
              </w:rPr>
              <w:t xml:space="preserve"> </w:t>
            </w:r>
            <w:r w:rsidR="00197492">
              <w:rPr>
                <w:rFonts w:ascii="Arial" w:hAnsi="Arial" w:cs="Arial"/>
                <w:sz w:val="24"/>
                <w:szCs w:val="24"/>
                <w:lang w:val="mn-MN"/>
              </w:rPr>
              <w:t xml:space="preserve">гүйцэтгэл </w:t>
            </w:r>
            <w:r w:rsidR="00237C3C">
              <w:rPr>
                <w:rFonts w:ascii="Arial" w:hAnsi="Arial" w:cs="Arial"/>
                <w:sz w:val="24"/>
                <w:szCs w:val="24"/>
                <w:lang w:val="mn-MN"/>
              </w:rPr>
              <w:t>гэж</w:t>
            </w:r>
            <w:r>
              <w:rPr>
                <w:rFonts w:ascii="Arial" w:hAnsi="Arial" w:cs="Arial"/>
                <w:sz w:val="24"/>
                <w:szCs w:val="24"/>
                <w:lang w:val="mn-MN"/>
              </w:rPr>
              <w:t>,</w:t>
            </w:r>
            <w:r w:rsidR="001F28A1" w:rsidRPr="00CC3107">
              <w:rPr>
                <w:rFonts w:ascii="Arial" w:hAnsi="Arial" w:cs="Arial"/>
                <w:sz w:val="24"/>
                <w:szCs w:val="24"/>
                <w:lang w:val="mn-MN"/>
              </w:rPr>
              <w:t xml:space="preserve"> оролтын </w:t>
            </w:r>
            <w:r w:rsidR="00A83869">
              <w:rPr>
                <w:rFonts w:ascii="Arial" w:hAnsi="Arial" w:cs="Arial"/>
                <w:sz w:val="24"/>
                <w:szCs w:val="24"/>
                <w:lang w:val="mn-MN"/>
              </w:rPr>
              <w:t>хувьсагч</w:t>
            </w:r>
            <w:r w:rsidR="001F28A1" w:rsidRPr="00CC3107">
              <w:rPr>
                <w:rFonts w:ascii="Arial" w:hAnsi="Arial" w:cs="Arial"/>
                <w:sz w:val="24"/>
                <w:szCs w:val="24"/>
                <w:lang w:val="mn-MN"/>
              </w:rPr>
              <w:t xml:space="preserve"> </w:t>
            </w:r>
            <w:r w:rsidR="00A83869">
              <w:rPr>
                <w:rFonts w:ascii="Arial" w:hAnsi="Arial" w:cs="Arial"/>
                <w:sz w:val="24"/>
                <w:szCs w:val="24"/>
                <w:lang w:val="mn-MN"/>
              </w:rPr>
              <w:t>алхмаар</w:t>
            </w:r>
            <w:r w:rsidR="001F28A1" w:rsidRPr="00CC3107">
              <w:rPr>
                <w:rFonts w:ascii="Arial" w:hAnsi="Arial" w:cs="Arial"/>
                <w:sz w:val="24"/>
                <w:szCs w:val="24"/>
                <w:lang w:val="mn-MN"/>
              </w:rPr>
              <w:t xml:space="preserve"> өөрчлө</w:t>
            </w:r>
            <w:r w:rsidR="00197492">
              <w:rPr>
                <w:rFonts w:ascii="Arial" w:hAnsi="Arial" w:cs="Arial"/>
                <w:sz w:val="24"/>
                <w:szCs w:val="24"/>
                <w:lang w:val="mn-MN"/>
              </w:rPr>
              <w:t>гдсөн</w:t>
            </w:r>
            <w:r w:rsidR="00237C3C">
              <w:rPr>
                <w:rFonts w:ascii="Arial" w:hAnsi="Arial" w:cs="Arial"/>
                <w:sz w:val="24"/>
                <w:szCs w:val="24"/>
                <w:lang w:val="mn-MN"/>
              </w:rPr>
              <w:t xml:space="preserve"> </w:t>
            </w:r>
            <w:r>
              <w:rPr>
                <w:rFonts w:ascii="Arial" w:hAnsi="Arial" w:cs="Arial"/>
                <w:sz w:val="24"/>
                <w:szCs w:val="24"/>
                <w:lang w:val="mn-MN"/>
              </w:rPr>
              <w:t xml:space="preserve">агшин </w:t>
            </w:r>
            <w:r w:rsidR="001F28A1" w:rsidRPr="00CC3107">
              <w:rPr>
                <w:rFonts w:ascii="Arial" w:hAnsi="Arial" w:cs="Arial"/>
                <w:sz w:val="24"/>
                <w:szCs w:val="24"/>
                <w:lang w:val="mn-MN"/>
              </w:rPr>
              <w:t xml:space="preserve">болон гаралтын </w:t>
            </w:r>
            <w:r w:rsidR="00A83869">
              <w:rPr>
                <w:rFonts w:ascii="Arial" w:hAnsi="Arial" w:cs="Arial"/>
                <w:sz w:val="24"/>
                <w:szCs w:val="24"/>
                <w:lang w:val="mn-MN"/>
              </w:rPr>
              <w:t>хувьсагч</w:t>
            </w:r>
            <w:r>
              <w:rPr>
                <w:rFonts w:ascii="Arial" w:hAnsi="Arial" w:cs="Arial"/>
                <w:sz w:val="24"/>
                <w:szCs w:val="24"/>
                <w:lang w:val="mn-MN"/>
              </w:rPr>
              <w:t xml:space="preserve"> тодорхой</w:t>
            </w:r>
            <w:r w:rsidR="001F28A1" w:rsidRPr="00CC3107">
              <w:rPr>
                <w:rFonts w:ascii="Arial" w:hAnsi="Arial" w:cs="Arial"/>
                <w:sz w:val="24"/>
                <w:szCs w:val="24"/>
                <w:lang w:val="mn-MN"/>
              </w:rPr>
              <w:t xml:space="preserve"> гүйцэтгэлд хүрэх </w:t>
            </w:r>
            <w:r w:rsidR="00FA0364">
              <w:rPr>
                <w:rFonts w:ascii="Arial" w:hAnsi="Arial" w:cs="Arial"/>
                <w:sz w:val="24"/>
                <w:szCs w:val="24"/>
                <w:lang w:val="mn-MN"/>
              </w:rPr>
              <w:t>агшин</w:t>
            </w:r>
            <w:r w:rsidR="001F28A1" w:rsidRPr="00CC3107">
              <w:rPr>
                <w:rFonts w:ascii="Arial" w:hAnsi="Arial" w:cs="Arial"/>
                <w:sz w:val="24"/>
                <w:szCs w:val="24"/>
                <w:lang w:val="mn-MN"/>
              </w:rPr>
              <w:t xml:space="preserve"> хооронд</w:t>
            </w:r>
            <w:r>
              <w:rPr>
                <w:rFonts w:ascii="Arial" w:hAnsi="Arial" w:cs="Arial"/>
                <w:sz w:val="24"/>
                <w:szCs w:val="24"/>
                <w:lang w:val="mn-MN"/>
              </w:rPr>
              <w:t>ох</w:t>
            </w:r>
            <w:r w:rsidR="001F28A1" w:rsidRPr="00CC3107">
              <w:rPr>
                <w:rFonts w:ascii="Arial" w:hAnsi="Arial" w:cs="Arial"/>
                <w:sz w:val="24"/>
                <w:szCs w:val="24"/>
                <w:lang w:val="mn-MN"/>
              </w:rPr>
              <w:t xml:space="preserve"> </w:t>
            </w:r>
            <w:r w:rsidR="00A83869">
              <w:rPr>
                <w:rFonts w:ascii="Arial" w:hAnsi="Arial" w:cs="Arial"/>
                <w:sz w:val="24"/>
                <w:szCs w:val="24"/>
                <w:lang w:val="mn-MN"/>
              </w:rPr>
              <w:t>хугацааны интервал</w:t>
            </w:r>
            <w:r w:rsidR="00197492">
              <w:rPr>
                <w:rFonts w:ascii="Arial" w:hAnsi="Arial" w:cs="Arial"/>
                <w:sz w:val="24"/>
                <w:szCs w:val="24"/>
                <w:lang w:val="mn-MN"/>
              </w:rPr>
              <w:t>ын</w:t>
            </w:r>
            <w:r w:rsidR="001F28A1" w:rsidRPr="00CC3107">
              <w:rPr>
                <w:rFonts w:ascii="Arial" w:hAnsi="Arial" w:cs="Arial"/>
                <w:sz w:val="24"/>
                <w:szCs w:val="24"/>
                <w:lang w:val="mn-MN"/>
              </w:rPr>
              <w:t xml:space="preserve"> үргэлжлэ</w:t>
            </w:r>
            <w:r>
              <w:rPr>
                <w:rFonts w:ascii="Arial" w:hAnsi="Arial" w:cs="Arial"/>
                <w:sz w:val="24"/>
                <w:szCs w:val="24"/>
                <w:lang w:val="mn-MN"/>
              </w:rPr>
              <w:t>л</w:t>
            </w:r>
          </w:p>
          <w:p w14:paraId="6993D128" w14:textId="4DBFD2E1" w:rsidR="001F28A1" w:rsidRPr="00CC3107" w:rsidRDefault="00BB44A0" w:rsidP="00BB44A0">
            <w:pPr>
              <w:jc w:val="both"/>
              <w:rPr>
                <w:rFonts w:ascii="Arial" w:hAnsi="Arial" w:cs="Arial"/>
                <w:sz w:val="20"/>
                <w:szCs w:val="20"/>
                <w:lang w:val="mn-MN"/>
              </w:rPr>
            </w:pPr>
            <w:r>
              <w:rPr>
                <w:rFonts w:ascii="Arial" w:hAnsi="Arial" w:cs="Arial"/>
                <w:sz w:val="20"/>
                <w:szCs w:val="20"/>
                <w:lang w:val="mn-MN"/>
              </w:rPr>
              <w:t>Тайлбар</w:t>
            </w:r>
            <w:r w:rsidR="001F28A1" w:rsidRPr="00CC3107">
              <w:rPr>
                <w:rFonts w:ascii="Arial" w:hAnsi="Arial" w:cs="Arial"/>
                <w:sz w:val="20"/>
                <w:szCs w:val="20"/>
                <w:lang w:val="mn-MN"/>
              </w:rPr>
              <w:t xml:space="preserve"> 1: Хэрэв оролтын </w:t>
            </w:r>
            <w:r w:rsidR="00A83869">
              <w:rPr>
                <w:rFonts w:ascii="Arial" w:hAnsi="Arial" w:cs="Arial"/>
                <w:sz w:val="20"/>
                <w:szCs w:val="20"/>
                <w:lang w:val="mn-MN"/>
              </w:rPr>
              <w:t>хувьсагч</w:t>
            </w:r>
            <w:r w:rsidR="00ED7D33">
              <w:rPr>
                <w:rFonts w:ascii="Arial" w:hAnsi="Arial" w:cs="Arial"/>
                <w:sz w:val="20"/>
                <w:szCs w:val="20"/>
                <w:lang w:val="mn-MN"/>
              </w:rPr>
              <w:t xml:space="preserve"> </w:t>
            </w:r>
            <w:r w:rsidR="001F28A1" w:rsidRPr="00CC3107">
              <w:rPr>
                <w:rFonts w:ascii="Arial" w:hAnsi="Arial" w:cs="Arial"/>
                <w:sz w:val="20"/>
                <w:szCs w:val="20"/>
                <w:lang w:val="mn-MN"/>
              </w:rPr>
              <w:t xml:space="preserve">нь </w:t>
            </w:r>
            <w:r w:rsidR="00ED7D33">
              <w:rPr>
                <w:rFonts w:ascii="Arial" w:hAnsi="Arial" w:cs="Arial"/>
                <w:sz w:val="20"/>
                <w:szCs w:val="20"/>
                <w:lang w:val="mn-MN"/>
              </w:rPr>
              <w:t>т</w:t>
            </w:r>
            <w:r w:rsidR="00197492">
              <w:rPr>
                <w:rFonts w:ascii="Arial" w:hAnsi="Arial" w:cs="Arial"/>
                <w:sz w:val="20"/>
                <w:szCs w:val="20"/>
                <w:lang w:val="mn-MN"/>
              </w:rPr>
              <w:t>огтворжилт эхлэх</w:t>
            </w:r>
            <w:r w:rsidR="001F28A1" w:rsidRPr="00CC3107">
              <w:rPr>
                <w:rFonts w:ascii="Arial" w:hAnsi="Arial" w:cs="Arial"/>
                <w:sz w:val="20"/>
                <w:szCs w:val="20"/>
                <w:lang w:val="mn-MN"/>
              </w:rPr>
              <w:t xml:space="preserve"> цэг бол эцсийн тогтвортой төлөвийн утга нь </w:t>
            </w:r>
            <w:r w:rsidR="00197492">
              <w:rPr>
                <w:rFonts w:ascii="Arial" w:hAnsi="Arial" w:cs="Arial"/>
                <w:sz w:val="20"/>
                <w:szCs w:val="20"/>
                <w:lang w:val="mn-MN"/>
              </w:rPr>
              <w:t>тогтворжилт эхлэх</w:t>
            </w:r>
            <w:r w:rsidR="00197492" w:rsidRPr="00CC3107">
              <w:rPr>
                <w:rFonts w:ascii="Arial" w:hAnsi="Arial" w:cs="Arial"/>
                <w:sz w:val="20"/>
                <w:szCs w:val="20"/>
                <w:lang w:val="mn-MN"/>
              </w:rPr>
              <w:t xml:space="preserve"> цэг</w:t>
            </w:r>
            <w:r w:rsidR="00197492">
              <w:rPr>
                <w:rFonts w:ascii="Arial" w:hAnsi="Arial" w:cs="Arial"/>
                <w:sz w:val="20"/>
                <w:szCs w:val="20"/>
                <w:lang w:val="mn-MN"/>
              </w:rPr>
              <w:t>ийн утгатай</w:t>
            </w:r>
            <w:r w:rsidR="00197492" w:rsidRPr="00CC3107">
              <w:rPr>
                <w:rFonts w:ascii="Arial" w:hAnsi="Arial" w:cs="Arial"/>
                <w:sz w:val="20"/>
                <w:szCs w:val="20"/>
                <w:lang w:val="mn-MN"/>
              </w:rPr>
              <w:t xml:space="preserve"> </w:t>
            </w:r>
            <w:r w:rsidR="001F28A1" w:rsidRPr="00CC3107">
              <w:rPr>
                <w:rFonts w:ascii="Arial" w:hAnsi="Arial" w:cs="Arial"/>
                <w:sz w:val="20"/>
                <w:szCs w:val="20"/>
                <w:lang w:val="mn-MN"/>
              </w:rPr>
              <w:t>тэнцүү байна</w:t>
            </w:r>
            <w:r w:rsidR="00ED7D33">
              <w:rPr>
                <w:rFonts w:ascii="Arial" w:hAnsi="Arial" w:cs="Arial"/>
                <w:sz w:val="20"/>
                <w:szCs w:val="20"/>
                <w:lang w:val="mn-MN"/>
              </w:rPr>
              <w:t xml:space="preserve"> </w:t>
            </w:r>
            <w:r w:rsidR="00ED7D33" w:rsidRPr="00CC3107">
              <w:rPr>
                <w:rFonts w:ascii="Arial" w:hAnsi="Arial" w:cs="Arial"/>
                <w:sz w:val="20"/>
                <w:szCs w:val="20"/>
                <w:lang w:val="mn-MN"/>
              </w:rPr>
              <w:t>(Зураг 3)</w:t>
            </w:r>
            <w:r w:rsidR="001F28A1" w:rsidRPr="00CC3107">
              <w:rPr>
                <w:rFonts w:ascii="Arial" w:hAnsi="Arial" w:cs="Arial"/>
                <w:sz w:val="20"/>
                <w:szCs w:val="20"/>
                <w:lang w:val="mn-MN"/>
              </w:rPr>
              <w:t>.</w:t>
            </w:r>
          </w:p>
          <w:p w14:paraId="66CBE8BC" w14:textId="7A500772" w:rsidR="001F28A1" w:rsidRPr="00CC3107" w:rsidRDefault="001F28A1" w:rsidP="001F28A1">
            <w:pPr>
              <w:rPr>
                <w:rFonts w:ascii="Arial" w:hAnsi="Arial" w:cs="Arial"/>
                <w:sz w:val="20"/>
                <w:szCs w:val="20"/>
                <w:lang w:val="mn-MN"/>
              </w:rPr>
            </w:pPr>
          </w:p>
        </w:tc>
        <w:tc>
          <w:tcPr>
            <w:tcW w:w="5395" w:type="dxa"/>
          </w:tcPr>
          <w:p w14:paraId="37AC6225" w14:textId="77777777" w:rsidR="001B51B0" w:rsidRPr="00B57068" w:rsidRDefault="006C32FC" w:rsidP="006C32FC">
            <w:pPr>
              <w:jc w:val="both"/>
              <w:rPr>
                <w:rFonts w:ascii="Arial" w:hAnsi="Arial" w:cs="Arial"/>
                <w:sz w:val="20"/>
                <w:szCs w:val="20"/>
              </w:rPr>
            </w:pPr>
            <w:r>
              <w:rPr>
                <w:rFonts w:ascii="Arial" w:hAnsi="Arial" w:cs="Arial"/>
                <w:sz w:val="20"/>
                <w:szCs w:val="20"/>
              </w:rPr>
              <w:lastRenderedPageBreak/>
              <w:t>Note1</w:t>
            </w:r>
            <w:r>
              <w:rPr>
                <w:rFonts w:ascii="Arial" w:hAnsi="Arial" w:cs="Arial"/>
                <w:sz w:val="20"/>
                <w:szCs w:val="20"/>
                <w:lang w:val="mn-MN"/>
              </w:rPr>
              <w:t xml:space="preserve"> </w:t>
            </w:r>
            <w:r>
              <w:rPr>
                <w:rFonts w:ascii="Arial" w:hAnsi="Arial" w:cs="Arial"/>
                <w:sz w:val="20"/>
                <w:szCs w:val="20"/>
              </w:rPr>
              <w:t>to</w:t>
            </w:r>
            <w:r>
              <w:rPr>
                <w:rFonts w:ascii="Arial" w:hAnsi="Arial" w:cs="Arial"/>
                <w:sz w:val="20"/>
                <w:szCs w:val="20"/>
                <w:lang w:val="mn-MN"/>
              </w:rPr>
              <w:t xml:space="preserve"> </w:t>
            </w:r>
            <w:r w:rsidR="001B51B0" w:rsidRPr="006F5EAB">
              <w:rPr>
                <w:rFonts w:ascii="Arial" w:hAnsi="Arial" w:cs="Arial"/>
                <w:sz w:val="20"/>
                <w:szCs w:val="20"/>
              </w:rPr>
              <w:t>entry:</w:t>
            </w:r>
            <w:r>
              <w:rPr>
                <w:rFonts w:ascii="Arial" w:hAnsi="Arial" w:cs="Arial"/>
                <w:sz w:val="20"/>
                <w:szCs w:val="20"/>
                <w:lang w:val="mn-MN"/>
              </w:rPr>
              <w:t xml:space="preserve"> </w:t>
            </w:r>
            <w:r>
              <w:rPr>
                <w:rFonts w:ascii="Arial" w:hAnsi="Arial" w:cs="Arial"/>
                <w:sz w:val="20"/>
                <w:szCs w:val="20"/>
              </w:rPr>
              <w:t>The</w:t>
            </w:r>
            <w:r w:rsidR="006B07D9">
              <w:rPr>
                <w:rFonts w:ascii="Arial" w:hAnsi="Arial" w:cs="Arial"/>
                <w:sz w:val="20"/>
                <w:szCs w:val="20"/>
                <w:lang w:val="mn-MN"/>
              </w:rPr>
              <w:t xml:space="preserve"> </w:t>
            </w:r>
            <w:r w:rsidR="001B51B0">
              <w:rPr>
                <w:rFonts w:ascii="Arial" w:hAnsi="Arial" w:cs="Arial"/>
                <w:sz w:val="20"/>
                <w:szCs w:val="20"/>
              </w:rPr>
              <w:t xml:space="preserve">predetermined charging/discharging cycle also defines the average power in charge and                                               </w:t>
            </w:r>
            <w:r w:rsidR="001B51B0" w:rsidRPr="00B57068">
              <w:rPr>
                <w:rFonts w:ascii="Arial" w:hAnsi="Arial" w:cs="Arial"/>
                <w:sz w:val="20"/>
                <w:szCs w:val="20"/>
              </w:rPr>
              <w:t>discharge phases, the efficiency chart requires to modulate such values only: so no modification for the other cycle parameters is necessary.</w:t>
            </w:r>
          </w:p>
          <w:p w14:paraId="6B3DE3DB" w14:textId="77777777" w:rsidR="006C32FC" w:rsidRDefault="006C32FC" w:rsidP="001B51B0">
            <w:pPr>
              <w:ind w:right="452"/>
              <w:rPr>
                <w:rFonts w:ascii="Arial" w:hAnsi="Arial" w:cs="Arial"/>
                <w:sz w:val="20"/>
                <w:szCs w:val="20"/>
              </w:rPr>
            </w:pPr>
          </w:p>
          <w:p w14:paraId="405B2E29" w14:textId="77777777" w:rsidR="001B51B0" w:rsidRPr="00B57068" w:rsidRDefault="001B51B0" w:rsidP="006C32FC">
            <w:pPr>
              <w:jc w:val="both"/>
              <w:rPr>
                <w:rFonts w:ascii="Arial" w:hAnsi="Arial" w:cs="Arial"/>
                <w:sz w:val="20"/>
                <w:szCs w:val="20"/>
              </w:rPr>
            </w:pPr>
            <w:r w:rsidRPr="00B57068">
              <w:rPr>
                <w:rFonts w:ascii="Arial" w:hAnsi="Arial" w:cs="Arial"/>
                <w:sz w:val="20"/>
                <w:szCs w:val="20"/>
              </w:rPr>
              <w:t>Note 2 to entry: The selecti</w:t>
            </w:r>
            <w:r>
              <w:rPr>
                <w:rFonts w:ascii="Arial" w:hAnsi="Arial" w:cs="Arial"/>
                <w:sz w:val="20"/>
                <w:szCs w:val="20"/>
              </w:rPr>
              <w:t xml:space="preserve">on of the main capability chart points generally allows a good efficiency </w:t>
            </w:r>
            <w:r w:rsidRPr="00B57068">
              <w:rPr>
                <w:rFonts w:ascii="Arial" w:hAnsi="Arial" w:cs="Arial"/>
                <w:sz w:val="20"/>
                <w:szCs w:val="20"/>
              </w:rPr>
              <w:t>characterization for the EES system.</w:t>
            </w:r>
          </w:p>
          <w:p w14:paraId="0506C06D" w14:textId="77777777" w:rsidR="001B51B0" w:rsidRPr="006F5EAB" w:rsidRDefault="001B51B0" w:rsidP="001B51B0">
            <w:pPr>
              <w:rPr>
                <w:rFonts w:ascii="Arial" w:hAnsi="Arial" w:cs="Arial"/>
                <w:sz w:val="20"/>
                <w:szCs w:val="20"/>
              </w:rPr>
            </w:pPr>
            <w:r>
              <w:rPr>
                <w:rFonts w:ascii="Arial" w:hAnsi="Arial" w:cs="Arial"/>
                <w:sz w:val="20"/>
                <w:szCs w:val="20"/>
              </w:rPr>
              <w:br/>
            </w:r>
            <w:r w:rsidRPr="00B57068">
              <w:rPr>
                <w:rFonts w:ascii="Arial" w:hAnsi="Arial" w:cs="Arial"/>
                <w:sz w:val="20"/>
                <w:szCs w:val="20"/>
              </w:rPr>
              <w:t>Note 3 to entry: Efficiency is generally expressed in percentage</w:t>
            </w:r>
            <w:r>
              <w:rPr>
                <w:rFonts w:ascii="Arial" w:hAnsi="Arial" w:cs="Arial"/>
                <w:sz w:val="20"/>
                <w:szCs w:val="20"/>
              </w:rPr>
              <w:t>.</w:t>
            </w:r>
          </w:p>
          <w:p w14:paraId="6F10CDCB" w14:textId="77777777" w:rsidR="006C32FC" w:rsidRDefault="006C32FC" w:rsidP="005A04C0">
            <w:pPr>
              <w:spacing w:line="276" w:lineRule="auto"/>
              <w:jc w:val="both"/>
              <w:rPr>
                <w:rFonts w:ascii="Arial" w:hAnsi="Arial" w:cs="Arial"/>
                <w:b/>
                <w:sz w:val="24"/>
                <w:szCs w:val="24"/>
              </w:rPr>
            </w:pPr>
          </w:p>
          <w:p w14:paraId="72B3C76D" w14:textId="77777777" w:rsidR="00B57068" w:rsidRPr="00B57068" w:rsidRDefault="00B57068" w:rsidP="00B57068">
            <w:pPr>
              <w:jc w:val="both"/>
              <w:rPr>
                <w:rFonts w:ascii="Arial" w:hAnsi="Arial" w:cs="Arial"/>
                <w:b/>
                <w:sz w:val="24"/>
                <w:szCs w:val="24"/>
              </w:rPr>
            </w:pPr>
            <w:r w:rsidRPr="00B57068">
              <w:rPr>
                <w:rFonts w:ascii="Arial" w:hAnsi="Arial" w:cs="Arial"/>
                <w:b/>
                <w:sz w:val="24"/>
                <w:szCs w:val="24"/>
              </w:rPr>
              <w:t>4.12.3</w:t>
            </w:r>
          </w:p>
          <w:p w14:paraId="75F682FA" w14:textId="77777777" w:rsidR="00B57068" w:rsidRPr="00B57068" w:rsidRDefault="00B57068" w:rsidP="00B57068">
            <w:pPr>
              <w:jc w:val="both"/>
              <w:rPr>
                <w:rFonts w:ascii="Arial" w:hAnsi="Arial" w:cs="Arial"/>
                <w:b/>
                <w:sz w:val="24"/>
                <w:szCs w:val="24"/>
              </w:rPr>
            </w:pPr>
            <w:r w:rsidRPr="00B57068">
              <w:rPr>
                <w:rFonts w:ascii="Arial" w:hAnsi="Arial" w:cs="Arial"/>
                <w:b/>
                <w:sz w:val="24"/>
                <w:szCs w:val="24"/>
              </w:rPr>
              <w:t>primary subsystem efficiency chart</w:t>
            </w:r>
          </w:p>
          <w:p w14:paraId="0D0B9DB2" w14:textId="77777777" w:rsidR="0010114A" w:rsidRDefault="0010114A" w:rsidP="00B57068">
            <w:pPr>
              <w:jc w:val="both"/>
              <w:rPr>
                <w:rFonts w:ascii="Arial" w:hAnsi="Arial" w:cs="Arial"/>
                <w:sz w:val="24"/>
                <w:szCs w:val="24"/>
              </w:rPr>
            </w:pPr>
          </w:p>
          <w:p w14:paraId="11AD664C" w14:textId="77777777" w:rsidR="00B57068" w:rsidRPr="0055377F" w:rsidRDefault="00B57068" w:rsidP="00B57068">
            <w:pPr>
              <w:jc w:val="both"/>
              <w:rPr>
                <w:rFonts w:ascii="Arial" w:hAnsi="Arial" w:cs="Arial"/>
                <w:sz w:val="24"/>
                <w:szCs w:val="24"/>
              </w:rPr>
            </w:pPr>
            <w:r w:rsidRPr="0055377F">
              <w:rPr>
                <w:rFonts w:ascii="Arial" w:hAnsi="Arial" w:cs="Arial"/>
                <w:sz w:val="24"/>
                <w:szCs w:val="24"/>
              </w:rPr>
              <w:t>bidimensional table defining the EESS primary subsystem roundtrip efficiency in all the main points of the power capability chart</w:t>
            </w:r>
          </w:p>
          <w:p w14:paraId="443A20AA" w14:textId="77777777" w:rsidR="00B57068" w:rsidRPr="0055377F" w:rsidRDefault="00B57068" w:rsidP="00B57068">
            <w:pPr>
              <w:jc w:val="both"/>
              <w:rPr>
                <w:rFonts w:ascii="Arial" w:hAnsi="Arial" w:cs="Arial"/>
                <w:sz w:val="24"/>
                <w:szCs w:val="24"/>
              </w:rPr>
            </w:pPr>
          </w:p>
          <w:p w14:paraId="0503F64C" w14:textId="77777777" w:rsidR="0055377F" w:rsidRDefault="0055377F" w:rsidP="00B57068">
            <w:pPr>
              <w:jc w:val="both"/>
              <w:rPr>
                <w:rFonts w:ascii="Arial" w:hAnsi="Arial" w:cs="Arial"/>
                <w:sz w:val="20"/>
                <w:szCs w:val="20"/>
              </w:rPr>
            </w:pPr>
          </w:p>
          <w:p w14:paraId="040C819A" w14:textId="77777777" w:rsidR="00B57068" w:rsidRPr="00B57068" w:rsidRDefault="00B57068" w:rsidP="00B57068">
            <w:pPr>
              <w:jc w:val="both"/>
              <w:rPr>
                <w:rFonts w:ascii="Arial" w:hAnsi="Arial" w:cs="Arial"/>
                <w:sz w:val="20"/>
                <w:szCs w:val="20"/>
              </w:rPr>
            </w:pPr>
            <w:r w:rsidRPr="00B57068">
              <w:rPr>
                <w:rFonts w:ascii="Arial" w:hAnsi="Arial" w:cs="Arial"/>
                <w:sz w:val="20"/>
                <w:szCs w:val="20"/>
              </w:rPr>
              <w:t>EXAMPLE According to Table 1, the first primary subsystem efficiency chart axis contains at</w:t>
            </w:r>
            <w:r>
              <w:rPr>
                <w:rFonts w:ascii="Arial" w:hAnsi="Arial" w:cs="Arial"/>
                <w:sz w:val="20"/>
                <w:szCs w:val="20"/>
              </w:rPr>
              <w:t xml:space="preserve"> least 10 capability </w:t>
            </w:r>
            <w:r w:rsidRPr="00B57068">
              <w:rPr>
                <w:rFonts w:ascii="Arial" w:hAnsi="Arial" w:cs="Arial"/>
                <w:sz w:val="20"/>
                <w:szCs w:val="20"/>
              </w:rPr>
              <w:t>chart points in the charge quadrants, the second axis contains at least 10 capability points in the discharge</w:t>
            </w:r>
          </w:p>
          <w:p w14:paraId="6ED4A910" w14:textId="77777777" w:rsidR="00B57068" w:rsidRPr="00B57068" w:rsidRDefault="00B57068" w:rsidP="00B57068">
            <w:pPr>
              <w:jc w:val="both"/>
              <w:rPr>
                <w:rFonts w:ascii="Arial" w:hAnsi="Arial" w:cs="Arial"/>
                <w:sz w:val="20"/>
                <w:szCs w:val="20"/>
              </w:rPr>
            </w:pPr>
            <w:r w:rsidRPr="00B57068">
              <w:rPr>
                <w:rFonts w:ascii="Arial" w:hAnsi="Arial" w:cs="Arial"/>
                <w:sz w:val="20"/>
                <w:szCs w:val="20"/>
              </w:rPr>
              <w:t>quadrants. The selection of these points could be carried out according to the following rules:</w:t>
            </w:r>
          </w:p>
          <w:p w14:paraId="6F66CCE3" w14:textId="77777777" w:rsidR="00B57068" w:rsidRDefault="00B57068" w:rsidP="00B57068">
            <w:pPr>
              <w:jc w:val="both"/>
              <w:rPr>
                <w:rFonts w:ascii="Arial" w:hAnsi="Arial" w:cs="Arial"/>
                <w:sz w:val="20"/>
                <w:szCs w:val="20"/>
              </w:rPr>
            </w:pPr>
          </w:p>
          <w:p w14:paraId="288D079F" w14:textId="755F2917" w:rsidR="00B57068" w:rsidRPr="005A04C0" w:rsidRDefault="00B57068" w:rsidP="005A04C0">
            <w:pPr>
              <w:pStyle w:val="ListParagraph"/>
              <w:numPr>
                <w:ilvl w:val="0"/>
                <w:numId w:val="11"/>
              </w:numPr>
              <w:ind w:left="304"/>
              <w:jc w:val="both"/>
              <w:rPr>
                <w:rFonts w:ascii="Arial" w:hAnsi="Arial" w:cs="Arial"/>
                <w:sz w:val="20"/>
                <w:szCs w:val="20"/>
              </w:rPr>
            </w:pPr>
            <w:r w:rsidRPr="00FB51C4">
              <w:rPr>
                <w:rFonts w:ascii="Arial" w:hAnsi="Arial" w:cs="Arial"/>
                <w:sz w:val="20"/>
                <w:szCs w:val="20"/>
              </w:rPr>
              <w:t xml:space="preserve">include any combination between points with apparent </w:t>
            </w:r>
            <w:r w:rsidR="00FB51C4" w:rsidRPr="00FB51C4">
              <w:rPr>
                <w:rFonts w:ascii="Arial" w:hAnsi="Arial" w:cs="Arial"/>
                <w:sz w:val="20"/>
                <w:szCs w:val="20"/>
              </w:rPr>
              <w:t xml:space="preserve"> </w:t>
            </w:r>
            <w:r w:rsidR="00FB51C4" w:rsidRPr="005A04C0">
              <w:rPr>
                <w:rFonts w:ascii="Arial" w:hAnsi="Arial" w:cs="Arial"/>
                <w:sz w:val="20"/>
                <w:szCs w:val="20"/>
              </w:rPr>
              <w:t xml:space="preserve"> </w:t>
            </w:r>
            <w:r w:rsidRPr="005A04C0">
              <w:rPr>
                <w:rFonts w:ascii="Arial" w:hAnsi="Arial" w:cs="Arial"/>
                <w:sz w:val="20"/>
                <w:szCs w:val="20"/>
              </w:rPr>
              <w:t xml:space="preserve">rated power, </w:t>
            </w:r>
            <w:r w:rsidR="00FB51C4" w:rsidRPr="005A04C0">
              <w:rPr>
                <w:rFonts w:ascii="Arial" w:hAnsi="Arial" w:cs="Arial"/>
                <w:sz w:val="20"/>
                <w:szCs w:val="20"/>
              </w:rPr>
              <w:t>P</w:t>
            </w:r>
            <w:r w:rsidRPr="005A04C0">
              <w:rPr>
                <w:rFonts w:ascii="Arial" w:hAnsi="Arial" w:cs="Arial"/>
                <w:sz w:val="20"/>
                <w:szCs w:val="20"/>
                <w:vertAlign w:val="subscript"/>
              </w:rPr>
              <w:t>CR</w:t>
            </w:r>
            <w:r w:rsidRPr="005A04C0">
              <w:rPr>
                <w:rFonts w:ascii="Arial" w:hAnsi="Arial" w:cs="Arial"/>
                <w:sz w:val="20"/>
                <w:szCs w:val="20"/>
              </w:rPr>
              <w:t>, P</w:t>
            </w:r>
            <w:r w:rsidRPr="005A04C0">
              <w:rPr>
                <w:rFonts w:ascii="Arial" w:hAnsi="Arial" w:cs="Arial"/>
                <w:sz w:val="20"/>
                <w:szCs w:val="20"/>
                <w:vertAlign w:val="subscript"/>
              </w:rPr>
              <w:t>DR</w:t>
            </w:r>
            <w:r w:rsidRPr="005A04C0">
              <w:rPr>
                <w:rFonts w:ascii="Arial" w:hAnsi="Arial" w:cs="Arial"/>
                <w:sz w:val="20"/>
                <w:szCs w:val="20"/>
              </w:rPr>
              <w:t xml:space="preserve">, </w:t>
            </w:r>
            <w:r w:rsidR="00FB51C4" w:rsidRPr="005A04C0">
              <w:rPr>
                <w:rFonts w:ascii="Arial" w:hAnsi="Arial" w:cs="Arial"/>
                <w:sz w:val="20"/>
                <w:szCs w:val="20"/>
              </w:rPr>
              <w:t>Q</w:t>
            </w:r>
            <w:r w:rsidR="00FB51C4" w:rsidRPr="005A04C0">
              <w:rPr>
                <w:rFonts w:ascii="Arial" w:hAnsi="Arial" w:cs="Arial"/>
                <w:sz w:val="20"/>
                <w:szCs w:val="20"/>
                <w:vertAlign w:val="subscript"/>
              </w:rPr>
              <w:t>I</w:t>
            </w:r>
            <w:r w:rsidRPr="005A04C0">
              <w:rPr>
                <w:rFonts w:ascii="Arial" w:hAnsi="Arial" w:cs="Arial"/>
                <w:sz w:val="20"/>
                <w:szCs w:val="20"/>
                <w:vertAlign w:val="subscript"/>
              </w:rPr>
              <w:t>R</w:t>
            </w:r>
            <w:r w:rsidRPr="005A04C0">
              <w:rPr>
                <w:rFonts w:ascii="Arial" w:hAnsi="Arial" w:cs="Arial"/>
                <w:sz w:val="20"/>
                <w:szCs w:val="20"/>
              </w:rPr>
              <w:t>; Q</w:t>
            </w:r>
            <w:r w:rsidRPr="005A04C0">
              <w:rPr>
                <w:rFonts w:ascii="Arial" w:hAnsi="Arial" w:cs="Arial"/>
                <w:sz w:val="20"/>
                <w:szCs w:val="20"/>
                <w:vertAlign w:val="subscript"/>
              </w:rPr>
              <w:t>CR</w:t>
            </w:r>
            <w:r w:rsidRPr="005A04C0">
              <w:rPr>
                <w:rFonts w:ascii="Arial" w:hAnsi="Arial" w:cs="Arial"/>
                <w:sz w:val="20"/>
                <w:szCs w:val="20"/>
              </w:rPr>
              <w:t>;</w:t>
            </w:r>
          </w:p>
          <w:p w14:paraId="129DC794" w14:textId="77777777" w:rsidR="00FB51C4" w:rsidRPr="00FB51C4" w:rsidRDefault="00B57068" w:rsidP="00FB51C4">
            <w:pPr>
              <w:pStyle w:val="ListParagraph"/>
              <w:numPr>
                <w:ilvl w:val="0"/>
                <w:numId w:val="11"/>
              </w:numPr>
              <w:ind w:left="304"/>
              <w:jc w:val="both"/>
              <w:rPr>
                <w:rFonts w:ascii="Arial" w:hAnsi="Arial" w:cs="Arial"/>
                <w:sz w:val="20"/>
                <w:szCs w:val="20"/>
              </w:rPr>
            </w:pPr>
            <w:r w:rsidRPr="00FB51C4">
              <w:rPr>
                <w:rFonts w:ascii="Arial" w:hAnsi="Arial" w:cs="Arial"/>
                <w:sz w:val="20"/>
                <w:szCs w:val="20"/>
              </w:rPr>
              <w:t xml:space="preserve">avoid points with active power &lt; 5 % of rated active </w:t>
            </w:r>
            <w:r w:rsidR="00FB51C4" w:rsidRPr="00FB51C4">
              <w:rPr>
                <w:rFonts w:ascii="Arial" w:hAnsi="Arial" w:cs="Arial"/>
                <w:sz w:val="20"/>
                <w:szCs w:val="20"/>
              </w:rPr>
              <w:t xml:space="preserve"> </w:t>
            </w:r>
          </w:p>
          <w:p w14:paraId="49FE2F2A" w14:textId="77777777" w:rsidR="00B57068" w:rsidRPr="00FB51C4" w:rsidRDefault="00B57068" w:rsidP="00FB51C4">
            <w:pPr>
              <w:pStyle w:val="ListParagraph"/>
              <w:ind w:left="304"/>
              <w:jc w:val="both"/>
              <w:rPr>
                <w:rFonts w:ascii="Arial" w:hAnsi="Arial" w:cs="Arial"/>
                <w:sz w:val="20"/>
                <w:szCs w:val="20"/>
              </w:rPr>
            </w:pPr>
            <w:r w:rsidRPr="00FB51C4">
              <w:rPr>
                <w:rFonts w:ascii="Arial" w:hAnsi="Arial" w:cs="Arial"/>
                <w:sz w:val="20"/>
                <w:szCs w:val="20"/>
              </w:rPr>
              <w:t>power;</w:t>
            </w:r>
          </w:p>
          <w:p w14:paraId="37643327" w14:textId="77777777" w:rsidR="00B57068" w:rsidRPr="00FB51C4" w:rsidRDefault="00B57068" w:rsidP="00FB51C4">
            <w:pPr>
              <w:pStyle w:val="ListParagraph"/>
              <w:numPr>
                <w:ilvl w:val="0"/>
                <w:numId w:val="11"/>
              </w:numPr>
              <w:ind w:left="304"/>
              <w:jc w:val="both"/>
              <w:rPr>
                <w:rFonts w:ascii="Arial" w:hAnsi="Arial" w:cs="Arial"/>
                <w:sz w:val="20"/>
                <w:szCs w:val="20"/>
              </w:rPr>
            </w:pPr>
            <w:r w:rsidRPr="00FB51C4">
              <w:rPr>
                <w:rFonts w:ascii="Arial" w:hAnsi="Arial" w:cs="Arial"/>
                <w:sz w:val="20"/>
                <w:szCs w:val="20"/>
              </w:rPr>
              <w:t>include the combination where the roundtrip efficiency is at its minimum value;</w:t>
            </w:r>
          </w:p>
          <w:p w14:paraId="1A0B314B" w14:textId="77777777" w:rsidR="00B57068" w:rsidRPr="00FB51C4" w:rsidRDefault="00B57068" w:rsidP="00FB51C4">
            <w:pPr>
              <w:pStyle w:val="ListParagraph"/>
              <w:numPr>
                <w:ilvl w:val="0"/>
                <w:numId w:val="11"/>
              </w:numPr>
              <w:ind w:left="304"/>
              <w:jc w:val="both"/>
              <w:rPr>
                <w:rFonts w:ascii="Arial" w:hAnsi="Arial" w:cs="Arial"/>
                <w:sz w:val="20"/>
                <w:szCs w:val="20"/>
              </w:rPr>
            </w:pPr>
            <w:r w:rsidRPr="00FB51C4">
              <w:rPr>
                <w:rFonts w:ascii="Arial" w:hAnsi="Arial" w:cs="Arial"/>
                <w:sz w:val="20"/>
                <w:szCs w:val="20"/>
              </w:rPr>
              <w:t>include the combination where the roundtrip efficiency is at its maximum value.</w:t>
            </w:r>
          </w:p>
          <w:p w14:paraId="6103DAB2" w14:textId="77777777" w:rsidR="005A04C0" w:rsidRDefault="005A04C0" w:rsidP="00B57068">
            <w:pPr>
              <w:jc w:val="both"/>
              <w:rPr>
                <w:rFonts w:ascii="Arial" w:hAnsi="Arial" w:cs="Arial"/>
                <w:sz w:val="20"/>
                <w:szCs w:val="20"/>
              </w:rPr>
            </w:pPr>
          </w:p>
          <w:p w14:paraId="3A6EC0B8" w14:textId="5EB8578E" w:rsidR="00B57068" w:rsidRPr="00B57068" w:rsidRDefault="00B57068" w:rsidP="00B57068">
            <w:pPr>
              <w:jc w:val="both"/>
              <w:rPr>
                <w:rFonts w:ascii="Arial" w:hAnsi="Arial" w:cs="Arial"/>
                <w:sz w:val="20"/>
                <w:szCs w:val="20"/>
              </w:rPr>
            </w:pPr>
            <w:r w:rsidRPr="00B57068">
              <w:rPr>
                <w:rFonts w:ascii="Arial" w:hAnsi="Arial" w:cs="Arial"/>
                <w:sz w:val="20"/>
                <w:szCs w:val="20"/>
              </w:rPr>
              <w:t xml:space="preserve">Note 1 to entry: The predetermined charging/discharging cycle also defines </w:t>
            </w:r>
            <w:r w:rsidR="00FB51C4">
              <w:rPr>
                <w:rFonts w:ascii="Arial" w:hAnsi="Arial" w:cs="Arial"/>
                <w:sz w:val="20"/>
                <w:szCs w:val="20"/>
              </w:rPr>
              <w:t xml:space="preserve">the average power in charge and </w:t>
            </w:r>
            <w:r w:rsidRPr="00B57068">
              <w:rPr>
                <w:rFonts w:ascii="Arial" w:hAnsi="Arial" w:cs="Arial"/>
                <w:sz w:val="20"/>
                <w:szCs w:val="20"/>
              </w:rPr>
              <w:t xml:space="preserve">discharge phases, the efficiency chart requires to </w:t>
            </w:r>
            <w:r w:rsidRPr="00B57068">
              <w:rPr>
                <w:rFonts w:ascii="Arial" w:hAnsi="Arial" w:cs="Arial"/>
                <w:sz w:val="20"/>
                <w:szCs w:val="20"/>
              </w:rPr>
              <w:lastRenderedPageBreak/>
              <w:t>modulate such values only, so no modification for the other cycle</w:t>
            </w:r>
            <w:r w:rsidR="008D7646">
              <w:rPr>
                <w:rFonts w:ascii="Arial" w:hAnsi="Arial" w:cs="Arial"/>
                <w:sz w:val="20"/>
                <w:szCs w:val="20"/>
                <w:lang w:val="mn-MN"/>
              </w:rPr>
              <w:t xml:space="preserve"> </w:t>
            </w:r>
            <w:r w:rsidRPr="00B57068">
              <w:rPr>
                <w:rFonts w:ascii="Arial" w:hAnsi="Arial" w:cs="Arial"/>
                <w:sz w:val="20"/>
                <w:szCs w:val="20"/>
              </w:rPr>
              <w:t>parameters is necessary.</w:t>
            </w:r>
          </w:p>
          <w:p w14:paraId="45E42EB5" w14:textId="77777777" w:rsidR="00B57068" w:rsidRDefault="00B57068" w:rsidP="00B57068">
            <w:pPr>
              <w:jc w:val="both"/>
              <w:rPr>
                <w:rFonts w:ascii="Arial" w:hAnsi="Arial" w:cs="Arial"/>
                <w:sz w:val="20"/>
                <w:szCs w:val="20"/>
              </w:rPr>
            </w:pPr>
            <w:r w:rsidRPr="00B57068">
              <w:rPr>
                <w:rFonts w:ascii="Arial" w:hAnsi="Arial" w:cs="Arial"/>
                <w:sz w:val="20"/>
                <w:szCs w:val="20"/>
              </w:rPr>
              <w:t>Note 2 to entry: The selection of the main capability chart points gen</w:t>
            </w:r>
            <w:r w:rsidR="00FB51C4">
              <w:rPr>
                <w:rFonts w:ascii="Arial" w:hAnsi="Arial" w:cs="Arial"/>
                <w:sz w:val="20"/>
                <w:szCs w:val="20"/>
              </w:rPr>
              <w:t xml:space="preserve">erally allows a good efficiency </w:t>
            </w:r>
            <w:r w:rsidRPr="00B57068">
              <w:rPr>
                <w:rFonts w:ascii="Arial" w:hAnsi="Arial" w:cs="Arial"/>
                <w:sz w:val="20"/>
                <w:szCs w:val="20"/>
              </w:rPr>
              <w:t>characterization for the EES system</w:t>
            </w:r>
          </w:p>
          <w:p w14:paraId="5DE0A3C1" w14:textId="77777777" w:rsidR="00FB51C4" w:rsidRDefault="00FB51C4" w:rsidP="00B57068">
            <w:pPr>
              <w:jc w:val="both"/>
              <w:rPr>
                <w:rFonts w:ascii="Arial" w:hAnsi="Arial" w:cs="Arial"/>
                <w:sz w:val="20"/>
                <w:szCs w:val="20"/>
              </w:rPr>
            </w:pPr>
          </w:p>
          <w:p w14:paraId="0DF70054" w14:textId="5737ADD7" w:rsidR="00FB51C4" w:rsidRPr="00FB51C4" w:rsidRDefault="00FB51C4" w:rsidP="00FB51C4">
            <w:pPr>
              <w:jc w:val="both"/>
              <w:rPr>
                <w:rFonts w:ascii="Arial" w:hAnsi="Arial" w:cs="Arial"/>
                <w:sz w:val="20"/>
                <w:szCs w:val="20"/>
              </w:rPr>
            </w:pPr>
            <w:r w:rsidRPr="00FB51C4">
              <w:rPr>
                <w:rFonts w:ascii="Arial" w:hAnsi="Arial" w:cs="Arial"/>
                <w:sz w:val="20"/>
                <w:szCs w:val="20"/>
              </w:rPr>
              <w:t xml:space="preserve">Note 3 to entry: </w:t>
            </w:r>
            <w:proofErr w:type="spellStart"/>
            <w:r w:rsidRPr="00FB51C4">
              <w:rPr>
                <w:rFonts w:ascii="Arial" w:hAnsi="Arial" w:cs="Arial"/>
                <w:sz w:val="20"/>
                <w:szCs w:val="20"/>
              </w:rPr>
              <w:t>Tipically</w:t>
            </w:r>
            <w:proofErr w:type="spellEnd"/>
            <w:r w:rsidRPr="00FB51C4">
              <w:rPr>
                <w:rFonts w:ascii="Arial" w:hAnsi="Arial" w:cs="Arial"/>
                <w:sz w:val="20"/>
                <w:szCs w:val="20"/>
              </w:rPr>
              <w:t>, the duty-cycles performed involve the full energy capacity of the EES system. Duty- cycle roundtrip efficiency can be related to actual, nominal or rated energy capacity.</w:t>
            </w:r>
          </w:p>
          <w:p w14:paraId="57D4487E" w14:textId="77777777" w:rsidR="00FB51C4" w:rsidRPr="00FB51C4" w:rsidRDefault="00FB51C4" w:rsidP="00FB51C4">
            <w:pPr>
              <w:jc w:val="both"/>
              <w:rPr>
                <w:rFonts w:ascii="Arial" w:hAnsi="Arial" w:cs="Arial"/>
                <w:sz w:val="20"/>
                <w:szCs w:val="20"/>
              </w:rPr>
            </w:pPr>
          </w:p>
          <w:p w14:paraId="05EDE989" w14:textId="77777777" w:rsidR="00B71E26" w:rsidRDefault="00B71E26" w:rsidP="00FB51C4">
            <w:pPr>
              <w:jc w:val="both"/>
              <w:rPr>
                <w:rFonts w:ascii="Arial" w:hAnsi="Arial" w:cs="Arial"/>
                <w:sz w:val="20"/>
                <w:szCs w:val="20"/>
              </w:rPr>
            </w:pPr>
          </w:p>
          <w:p w14:paraId="1324E57E" w14:textId="77777777" w:rsidR="00FB51C4" w:rsidRDefault="00FB51C4" w:rsidP="00FB51C4">
            <w:pPr>
              <w:jc w:val="both"/>
              <w:rPr>
                <w:rFonts w:ascii="Arial" w:hAnsi="Arial" w:cs="Arial"/>
                <w:sz w:val="20"/>
                <w:szCs w:val="20"/>
              </w:rPr>
            </w:pPr>
            <w:r w:rsidRPr="00FB51C4">
              <w:rPr>
                <w:rFonts w:ascii="Arial" w:hAnsi="Arial" w:cs="Arial"/>
                <w:sz w:val="20"/>
                <w:szCs w:val="20"/>
              </w:rPr>
              <w:t>Note 4 to entry: Efficiency is generally expressed in percentage</w:t>
            </w:r>
          </w:p>
          <w:p w14:paraId="0984D982" w14:textId="77777777" w:rsidR="00FB51C4" w:rsidRDefault="00FB51C4" w:rsidP="00FB51C4">
            <w:pPr>
              <w:jc w:val="both"/>
              <w:rPr>
                <w:rFonts w:ascii="Arial" w:hAnsi="Arial" w:cs="Arial"/>
                <w:sz w:val="20"/>
                <w:szCs w:val="20"/>
              </w:rPr>
            </w:pPr>
          </w:p>
          <w:p w14:paraId="489915AF" w14:textId="77777777" w:rsidR="00FB51C4" w:rsidRPr="00FB51C4" w:rsidRDefault="00FB51C4" w:rsidP="00FB51C4">
            <w:pPr>
              <w:jc w:val="both"/>
              <w:rPr>
                <w:rFonts w:ascii="Arial" w:hAnsi="Arial" w:cs="Arial"/>
                <w:b/>
                <w:sz w:val="24"/>
                <w:szCs w:val="24"/>
              </w:rPr>
            </w:pPr>
            <w:r w:rsidRPr="00FB51C4">
              <w:rPr>
                <w:rFonts w:ascii="Arial" w:hAnsi="Arial" w:cs="Arial"/>
                <w:b/>
                <w:sz w:val="24"/>
                <w:szCs w:val="24"/>
              </w:rPr>
              <w:t>4.12.4</w:t>
            </w:r>
          </w:p>
          <w:p w14:paraId="33E1C306" w14:textId="77777777" w:rsidR="00FB51C4" w:rsidRPr="00FB51C4" w:rsidRDefault="00FB51C4" w:rsidP="00FB51C4">
            <w:pPr>
              <w:jc w:val="both"/>
              <w:rPr>
                <w:rFonts w:ascii="Arial" w:hAnsi="Arial" w:cs="Arial"/>
                <w:b/>
                <w:sz w:val="24"/>
                <w:szCs w:val="24"/>
              </w:rPr>
            </w:pPr>
            <w:r w:rsidRPr="00FB51C4">
              <w:rPr>
                <w:rFonts w:ascii="Arial" w:hAnsi="Arial" w:cs="Arial"/>
                <w:b/>
                <w:sz w:val="24"/>
                <w:szCs w:val="24"/>
              </w:rPr>
              <w:t>primary subsystem losses</w:t>
            </w:r>
          </w:p>
          <w:p w14:paraId="77039EF5" w14:textId="77777777" w:rsidR="00FB51C4" w:rsidRPr="00FB51C4" w:rsidRDefault="00FB51C4" w:rsidP="00FB51C4">
            <w:pPr>
              <w:jc w:val="both"/>
              <w:rPr>
                <w:rFonts w:ascii="Arial" w:hAnsi="Arial" w:cs="Arial"/>
                <w:sz w:val="24"/>
                <w:szCs w:val="24"/>
              </w:rPr>
            </w:pPr>
            <w:r w:rsidRPr="00FB51C4">
              <w:rPr>
                <w:rFonts w:ascii="Arial" w:hAnsi="Arial" w:cs="Arial"/>
                <w:sz w:val="24"/>
                <w:szCs w:val="24"/>
              </w:rPr>
              <w:t>unwanted energy consumption in the primary subsystem necessary to operate the EES system in a defined time</w:t>
            </w:r>
          </w:p>
          <w:p w14:paraId="60F61EC7" w14:textId="77777777" w:rsidR="00FB51C4" w:rsidRDefault="00FB51C4" w:rsidP="00FB51C4">
            <w:pPr>
              <w:jc w:val="both"/>
              <w:rPr>
                <w:rFonts w:ascii="Arial" w:hAnsi="Arial" w:cs="Arial"/>
                <w:sz w:val="20"/>
                <w:szCs w:val="20"/>
              </w:rPr>
            </w:pPr>
          </w:p>
          <w:p w14:paraId="5D07A935" w14:textId="77777777" w:rsidR="00FB51C4" w:rsidRPr="00FB51C4" w:rsidRDefault="00FB51C4" w:rsidP="00FB51C4">
            <w:pPr>
              <w:jc w:val="both"/>
              <w:rPr>
                <w:rFonts w:ascii="Arial" w:hAnsi="Arial" w:cs="Arial"/>
                <w:sz w:val="20"/>
                <w:szCs w:val="20"/>
              </w:rPr>
            </w:pPr>
            <w:r w:rsidRPr="00FB51C4">
              <w:rPr>
                <w:rFonts w:ascii="Arial" w:hAnsi="Arial" w:cs="Arial"/>
                <w:sz w:val="20"/>
                <w:szCs w:val="20"/>
              </w:rPr>
              <w:t>Note 1 to entry: The primary subsystem losses include the self-discharge phenomenon in the accumulation subsystem.</w:t>
            </w:r>
          </w:p>
          <w:p w14:paraId="55BEC9E4" w14:textId="77777777" w:rsidR="00FB51C4" w:rsidRPr="00FB51C4" w:rsidRDefault="00FB51C4" w:rsidP="00FB51C4">
            <w:pPr>
              <w:jc w:val="both"/>
              <w:rPr>
                <w:rFonts w:ascii="Arial" w:hAnsi="Arial" w:cs="Arial"/>
                <w:sz w:val="20"/>
                <w:szCs w:val="20"/>
              </w:rPr>
            </w:pPr>
            <w:r w:rsidRPr="00FB51C4">
              <w:rPr>
                <w:rFonts w:ascii="Arial" w:hAnsi="Arial" w:cs="Arial"/>
                <w:sz w:val="20"/>
                <w:szCs w:val="20"/>
              </w:rPr>
              <w:t>Note 2 to entry: Joule (J) is the base unit, other units may be chosen for convenience as well (kWh, MWh).</w:t>
            </w:r>
          </w:p>
          <w:p w14:paraId="135424B8" w14:textId="77777777" w:rsidR="00EB6E28" w:rsidRDefault="00EB6E28" w:rsidP="005A04C0">
            <w:pPr>
              <w:jc w:val="both"/>
              <w:rPr>
                <w:rFonts w:ascii="Arial" w:hAnsi="Arial" w:cs="Arial"/>
                <w:b/>
                <w:sz w:val="24"/>
                <w:szCs w:val="24"/>
              </w:rPr>
            </w:pPr>
          </w:p>
          <w:p w14:paraId="01DDC98C" w14:textId="77777777" w:rsidR="005A04C0" w:rsidRDefault="005A04C0" w:rsidP="005A04C0">
            <w:pPr>
              <w:jc w:val="both"/>
              <w:rPr>
                <w:rFonts w:ascii="Arial" w:hAnsi="Arial" w:cs="Arial"/>
                <w:b/>
                <w:sz w:val="24"/>
                <w:szCs w:val="24"/>
              </w:rPr>
            </w:pPr>
          </w:p>
          <w:p w14:paraId="1E11681C" w14:textId="77777777" w:rsidR="00FB51C4" w:rsidRPr="00B357DF" w:rsidRDefault="00FB51C4" w:rsidP="00FB51C4">
            <w:pPr>
              <w:jc w:val="both"/>
              <w:rPr>
                <w:rFonts w:ascii="Arial" w:hAnsi="Arial" w:cs="Arial"/>
                <w:b/>
                <w:sz w:val="24"/>
                <w:szCs w:val="24"/>
              </w:rPr>
            </w:pPr>
            <w:r w:rsidRPr="00B357DF">
              <w:rPr>
                <w:rFonts w:ascii="Arial" w:hAnsi="Arial" w:cs="Arial"/>
                <w:b/>
                <w:sz w:val="24"/>
                <w:szCs w:val="24"/>
              </w:rPr>
              <w:t>4.12.5</w:t>
            </w:r>
          </w:p>
          <w:p w14:paraId="1CD3B5AB" w14:textId="77777777" w:rsidR="00FB51C4" w:rsidRPr="00B357DF" w:rsidRDefault="00FB51C4" w:rsidP="00FB51C4">
            <w:pPr>
              <w:jc w:val="both"/>
              <w:rPr>
                <w:rFonts w:ascii="Arial" w:hAnsi="Arial" w:cs="Arial"/>
                <w:b/>
                <w:sz w:val="24"/>
                <w:szCs w:val="24"/>
              </w:rPr>
            </w:pPr>
            <w:r w:rsidRPr="00B357DF">
              <w:rPr>
                <w:rFonts w:ascii="Arial" w:hAnsi="Arial" w:cs="Arial"/>
                <w:b/>
                <w:sz w:val="24"/>
                <w:szCs w:val="24"/>
              </w:rPr>
              <w:t>primary subsystem roundtrip efficiency</w:t>
            </w:r>
          </w:p>
          <w:p w14:paraId="00ED1D25" w14:textId="77777777" w:rsidR="00EB6E28" w:rsidRDefault="00EB6E28" w:rsidP="00FB51C4">
            <w:pPr>
              <w:jc w:val="both"/>
              <w:rPr>
                <w:rFonts w:ascii="Arial" w:hAnsi="Arial" w:cs="Arial"/>
                <w:sz w:val="24"/>
                <w:szCs w:val="24"/>
              </w:rPr>
            </w:pPr>
          </w:p>
          <w:p w14:paraId="2383B483" w14:textId="77777777" w:rsidR="00FB51C4" w:rsidRPr="00B357DF" w:rsidRDefault="00FB51C4" w:rsidP="00FB51C4">
            <w:pPr>
              <w:jc w:val="both"/>
              <w:rPr>
                <w:rFonts w:ascii="Arial" w:hAnsi="Arial" w:cs="Arial"/>
                <w:sz w:val="24"/>
                <w:szCs w:val="24"/>
              </w:rPr>
            </w:pPr>
            <w:r w:rsidRPr="00B357DF">
              <w:rPr>
                <w:rFonts w:ascii="Arial" w:hAnsi="Arial" w:cs="Arial"/>
                <w:sz w:val="24"/>
                <w:szCs w:val="24"/>
              </w:rPr>
              <w:t>energy discharged measured at the primary POC divided by the energy absorbed by the EES system, measured at the primary POC, during an EESS predetermined charging/discharging cycle in a specified operating mode at continuous operating cond</w:t>
            </w:r>
            <w:r w:rsidR="00D44844">
              <w:rPr>
                <w:rFonts w:ascii="Arial" w:hAnsi="Arial" w:cs="Arial"/>
                <w:sz w:val="24"/>
                <w:szCs w:val="24"/>
              </w:rPr>
              <w:t>i</w:t>
            </w:r>
            <w:r w:rsidRPr="00B357DF">
              <w:rPr>
                <w:rFonts w:ascii="Arial" w:hAnsi="Arial" w:cs="Arial"/>
                <w:sz w:val="24"/>
                <w:szCs w:val="24"/>
              </w:rPr>
              <w:t>tions with the same final state of charge as the initial sta</w:t>
            </w:r>
            <w:r w:rsidR="00D44844">
              <w:rPr>
                <w:rFonts w:ascii="Arial" w:hAnsi="Arial" w:cs="Arial"/>
                <w:sz w:val="24"/>
                <w:szCs w:val="24"/>
              </w:rPr>
              <w:t>t</w:t>
            </w:r>
            <w:r w:rsidRPr="00B357DF">
              <w:rPr>
                <w:rFonts w:ascii="Arial" w:hAnsi="Arial" w:cs="Arial"/>
                <w:sz w:val="24"/>
                <w:szCs w:val="24"/>
              </w:rPr>
              <w:t>e of charge</w:t>
            </w:r>
          </w:p>
          <w:p w14:paraId="0EB0D58B" w14:textId="77777777" w:rsidR="00B357DF" w:rsidRDefault="00B357DF" w:rsidP="00151D4F">
            <w:pPr>
              <w:spacing w:line="276" w:lineRule="auto"/>
              <w:jc w:val="both"/>
              <w:rPr>
                <w:rFonts w:ascii="Arial" w:hAnsi="Arial" w:cs="Arial"/>
                <w:sz w:val="20"/>
                <w:szCs w:val="20"/>
              </w:rPr>
            </w:pPr>
          </w:p>
          <w:p w14:paraId="30FCED35" w14:textId="77777777" w:rsidR="00FB51C4" w:rsidRPr="00FB51C4" w:rsidRDefault="00FB51C4" w:rsidP="00FB51C4">
            <w:pPr>
              <w:jc w:val="both"/>
              <w:rPr>
                <w:rFonts w:ascii="Arial" w:hAnsi="Arial" w:cs="Arial"/>
                <w:sz w:val="20"/>
                <w:szCs w:val="20"/>
              </w:rPr>
            </w:pPr>
            <w:r w:rsidRPr="00FB51C4">
              <w:rPr>
                <w:rFonts w:ascii="Arial" w:hAnsi="Arial" w:cs="Arial"/>
                <w:sz w:val="20"/>
                <w:szCs w:val="20"/>
              </w:rPr>
              <w:t>Note 1 to entry: Tipically, the predetermined charging/discharging cycle performed i</w:t>
            </w:r>
            <w:r w:rsidR="00B357DF">
              <w:rPr>
                <w:rFonts w:ascii="Arial" w:hAnsi="Arial" w:cs="Arial"/>
                <w:sz w:val="20"/>
                <w:szCs w:val="20"/>
              </w:rPr>
              <w:t xml:space="preserve">nvolve the full energy capacity </w:t>
            </w:r>
            <w:r w:rsidRPr="00FB51C4">
              <w:rPr>
                <w:rFonts w:ascii="Arial" w:hAnsi="Arial" w:cs="Arial"/>
                <w:sz w:val="20"/>
                <w:szCs w:val="20"/>
              </w:rPr>
              <w:t>of the EES system. Roundtrip efficiency can be related to actual, nominal or rated energy capacity,</w:t>
            </w:r>
          </w:p>
          <w:p w14:paraId="7224D2D2" w14:textId="77777777" w:rsidR="00B357DF" w:rsidRDefault="00B357DF" w:rsidP="00FB51C4">
            <w:pPr>
              <w:jc w:val="both"/>
              <w:rPr>
                <w:rFonts w:ascii="Arial" w:hAnsi="Arial" w:cs="Arial"/>
                <w:sz w:val="20"/>
                <w:szCs w:val="20"/>
              </w:rPr>
            </w:pPr>
          </w:p>
          <w:p w14:paraId="09B8AC34" w14:textId="77777777" w:rsidR="00022671" w:rsidRDefault="00022671" w:rsidP="00FB51C4">
            <w:pPr>
              <w:jc w:val="both"/>
              <w:rPr>
                <w:rFonts w:ascii="Arial" w:hAnsi="Arial" w:cs="Arial"/>
                <w:sz w:val="20"/>
                <w:szCs w:val="20"/>
              </w:rPr>
            </w:pPr>
          </w:p>
          <w:p w14:paraId="0CB303F6" w14:textId="77777777" w:rsidR="00FB51C4" w:rsidRPr="00FB51C4" w:rsidRDefault="00FB51C4" w:rsidP="00FB51C4">
            <w:pPr>
              <w:jc w:val="both"/>
              <w:rPr>
                <w:rFonts w:ascii="Arial" w:hAnsi="Arial" w:cs="Arial"/>
                <w:sz w:val="20"/>
                <w:szCs w:val="20"/>
              </w:rPr>
            </w:pPr>
            <w:r w:rsidRPr="00FB51C4">
              <w:rPr>
                <w:rFonts w:ascii="Arial" w:hAnsi="Arial" w:cs="Arial"/>
                <w:sz w:val="20"/>
                <w:szCs w:val="20"/>
              </w:rPr>
              <w:t>Note 2 to entry: Efficiency is generally expressed in percentage.</w:t>
            </w:r>
          </w:p>
          <w:p w14:paraId="4AABA944" w14:textId="77777777" w:rsidR="00FB51C4" w:rsidRPr="00FB51C4" w:rsidRDefault="00FB51C4" w:rsidP="00FB51C4">
            <w:pPr>
              <w:jc w:val="both"/>
              <w:rPr>
                <w:rFonts w:ascii="Arial" w:hAnsi="Arial" w:cs="Arial"/>
                <w:sz w:val="20"/>
                <w:szCs w:val="20"/>
              </w:rPr>
            </w:pPr>
            <w:r w:rsidRPr="00FB51C4">
              <w:rPr>
                <w:rFonts w:ascii="Arial" w:hAnsi="Arial" w:cs="Arial"/>
                <w:sz w:val="20"/>
                <w:szCs w:val="20"/>
              </w:rPr>
              <w:t>Note 3 to entry: Energy consumption of the auxiliary and control subsystems is t</w:t>
            </w:r>
            <w:r w:rsidR="00B357DF">
              <w:rPr>
                <w:rFonts w:ascii="Arial" w:hAnsi="Arial" w:cs="Arial"/>
                <w:sz w:val="20"/>
                <w:szCs w:val="20"/>
              </w:rPr>
              <w:t xml:space="preserve">o be subtracted from the energy </w:t>
            </w:r>
            <w:r w:rsidRPr="00FB51C4">
              <w:rPr>
                <w:rFonts w:ascii="Arial" w:hAnsi="Arial" w:cs="Arial"/>
                <w:sz w:val="20"/>
                <w:szCs w:val="20"/>
              </w:rPr>
              <w:t>absorbed, in the case where these subsystems are fed by the primary POC.</w:t>
            </w:r>
          </w:p>
          <w:p w14:paraId="368978AF" w14:textId="77777777" w:rsidR="00B357DF" w:rsidRDefault="00B357DF" w:rsidP="00FB51C4">
            <w:pPr>
              <w:jc w:val="both"/>
              <w:rPr>
                <w:rFonts w:ascii="Arial" w:hAnsi="Arial" w:cs="Arial"/>
                <w:sz w:val="20"/>
                <w:szCs w:val="20"/>
              </w:rPr>
            </w:pPr>
          </w:p>
          <w:p w14:paraId="52E7A964" w14:textId="77777777" w:rsidR="00B357DF" w:rsidRPr="00B357DF" w:rsidRDefault="00FB51C4" w:rsidP="00FB51C4">
            <w:pPr>
              <w:jc w:val="both"/>
              <w:rPr>
                <w:rFonts w:ascii="Arial" w:hAnsi="Arial" w:cs="Arial"/>
                <w:b/>
                <w:sz w:val="24"/>
                <w:szCs w:val="24"/>
              </w:rPr>
            </w:pPr>
            <w:r w:rsidRPr="00B357DF">
              <w:rPr>
                <w:rFonts w:ascii="Arial" w:hAnsi="Arial" w:cs="Arial"/>
                <w:b/>
                <w:sz w:val="24"/>
                <w:szCs w:val="24"/>
              </w:rPr>
              <w:t>4.12.</w:t>
            </w:r>
            <w:r w:rsidR="00B357DF">
              <w:rPr>
                <w:rFonts w:ascii="Arial" w:hAnsi="Arial" w:cs="Arial"/>
                <w:b/>
                <w:sz w:val="24"/>
                <w:szCs w:val="24"/>
              </w:rPr>
              <w:t>6</w:t>
            </w:r>
            <w:r w:rsidRPr="00B357DF">
              <w:rPr>
                <w:rFonts w:ascii="Arial" w:hAnsi="Arial" w:cs="Arial"/>
                <w:b/>
                <w:sz w:val="24"/>
                <w:szCs w:val="24"/>
              </w:rPr>
              <w:tab/>
            </w:r>
          </w:p>
          <w:p w14:paraId="1C5A36AD" w14:textId="77777777" w:rsidR="00E974AC" w:rsidRPr="00B357DF" w:rsidRDefault="00FB51C4" w:rsidP="00E974AC">
            <w:pPr>
              <w:jc w:val="both"/>
              <w:rPr>
                <w:rFonts w:ascii="Arial" w:hAnsi="Arial" w:cs="Arial"/>
                <w:sz w:val="24"/>
                <w:szCs w:val="24"/>
                <w:vertAlign w:val="subscript"/>
              </w:rPr>
            </w:pPr>
            <w:r w:rsidRPr="00B357DF">
              <w:rPr>
                <w:rFonts w:ascii="Arial" w:hAnsi="Arial" w:cs="Arial"/>
                <w:b/>
                <w:sz w:val="24"/>
                <w:szCs w:val="24"/>
              </w:rPr>
              <w:t>roundtrip efficiency</w:t>
            </w:r>
            <w:r w:rsidR="00E974AC">
              <w:rPr>
                <w:rFonts w:ascii="Arial" w:hAnsi="Arial" w:cs="Arial"/>
                <w:b/>
                <w:sz w:val="24"/>
                <w:szCs w:val="24"/>
                <w:lang w:val="mn-MN"/>
              </w:rPr>
              <w:t xml:space="preserve">    </w:t>
            </w:r>
            <w:r w:rsidR="00E974AC" w:rsidRPr="00B357DF">
              <w:rPr>
                <w:rFonts w:ascii="Arial" w:hAnsi="Arial" w:cs="Arial"/>
                <w:sz w:val="24"/>
                <w:szCs w:val="24"/>
              </w:rPr>
              <w:sym w:font="Symbol" w:char="F068"/>
            </w:r>
            <w:r w:rsidR="00E974AC" w:rsidRPr="00E974AC">
              <w:rPr>
                <w:rFonts w:ascii="Arial" w:hAnsi="Arial" w:cs="Arial"/>
                <w:sz w:val="20"/>
                <w:szCs w:val="24"/>
                <w:vertAlign w:val="subscript"/>
              </w:rPr>
              <w:t xml:space="preserve">RT </w:t>
            </w:r>
          </w:p>
          <w:p w14:paraId="4BF03A0D" w14:textId="77777777" w:rsidR="00FB51C4" w:rsidRPr="00B357DF" w:rsidRDefault="00FB51C4" w:rsidP="00FB51C4">
            <w:pPr>
              <w:jc w:val="both"/>
              <w:rPr>
                <w:rFonts w:ascii="Arial" w:hAnsi="Arial" w:cs="Arial"/>
                <w:b/>
                <w:sz w:val="24"/>
                <w:szCs w:val="24"/>
              </w:rPr>
            </w:pPr>
          </w:p>
          <w:p w14:paraId="59EFEF32" w14:textId="77777777" w:rsidR="00FB51C4" w:rsidRPr="00B357DF" w:rsidRDefault="00FB51C4" w:rsidP="00FB51C4">
            <w:pPr>
              <w:jc w:val="both"/>
              <w:rPr>
                <w:rFonts w:ascii="Arial" w:hAnsi="Arial" w:cs="Arial"/>
                <w:sz w:val="24"/>
                <w:szCs w:val="24"/>
              </w:rPr>
            </w:pPr>
            <w:r w:rsidRPr="00B357DF">
              <w:rPr>
                <w:rFonts w:ascii="Arial" w:hAnsi="Arial" w:cs="Arial"/>
                <w:sz w:val="24"/>
                <w:szCs w:val="24"/>
              </w:rPr>
              <w:t>energy discharged measured at the primary POC divided by t</w:t>
            </w:r>
            <w:r w:rsidR="00B357DF">
              <w:rPr>
                <w:rFonts w:ascii="Arial" w:hAnsi="Arial" w:cs="Arial"/>
                <w:sz w:val="24"/>
                <w:szCs w:val="24"/>
              </w:rPr>
              <w:t xml:space="preserve">he energy absorbed, as a sum of </w:t>
            </w:r>
            <w:r w:rsidRPr="00B357DF">
              <w:rPr>
                <w:rFonts w:ascii="Arial" w:hAnsi="Arial" w:cs="Arial"/>
                <w:sz w:val="24"/>
                <w:szCs w:val="24"/>
              </w:rPr>
              <w:t>what is measured at all the POCs (primary and auxiliar</w:t>
            </w:r>
            <w:r w:rsidR="00B357DF">
              <w:rPr>
                <w:rFonts w:ascii="Arial" w:hAnsi="Arial" w:cs="Arial"/>
                <w:sz w:val="24"/>
                <w:szCs w:val="24"/>
              </w:rPr>
              <w:t xml:space="preserve">y), over one EESS predetermined </w:t>
            </w:r>
            <w:r w:rsidRPr="00B357DF">
              <w:rPr>
                <w:rFonts w:ascii="Arial" w:hAnsi="Arial" w:cs="Arial"/>
                <w:sz w:val="24"/>
                <w:szCs w:val="24"/>
              </w:rPr>
              <w:lastRenderedPageBreak/>
              <w:t>charging/discharging cycle in a specified operating mode at continuous operating conditions</w:t>
            </w:r>
          </w:p>
          <w:p w14:paraId="64B82F46" w14:textId="77777777" w:rsidR="00B357DF" w:rsidRDefault="00B357DF" w:rsidP="00F71086">
            <w:pPr>
              <w:spacing w:line="276" w:lineRule="auto"/>
              <w:jc w:val="both"/>
              <w:rPr>
                <w:rFonts w:ascii="Arial" w:hAnsi="Arial" w:cs="Arial"/>
                <w:sz w:val="20"/>
                <w:szCs w:val="20"/>
              </w:rPr>
            </w:pPr>
          </w:p>
          <w:p w14:paraId="19E773CB" w14:textId="77777777" w:rsidR="0074569C" w:rsidRDefault="0074569C" w:rsidP="00B357DF">
            <w:pPr>
              <w:jc w:val="both"/>
              <w:rPr>
                <w:rFonts w:ascii="Arial" w:hAnsi="Arial" w:cs="Arial"/>
                <w:sz w:val="20"/>
                <w:szCs w:val="20"/>
              </w:rPr>
            </w:pPr>
          </w:p>
          <w:p w14:paraId="692FB62D" w14:textId="763993C9" w:rsidR="00FB51C4" w:rsidRPr="00FB51C4" w:rsidRDefault="00FB51C4" w:rsidP="00B357DF">
            <w:pPr>
              <w:jc w:val="both"/>
              <w:rPr>
                <w:rFonts w:ascii="Arial" w:hAnsi="Arial" w:cs="Arial"/>
                <w:sz w:val="20"/>
                <w:szCs w:val="20"/>
              </w:rPr>
            </w:pPr>
            <w:r w:rsidRPr="00FB51C4">
              <w:rPr>
                <w:rFonts w:ascii="Arial" w:hAnsi="Arial" w:cs="Arial"/>
                <w:sz w:val="20"/>
                <w:szCs w:val="20"/>
              </w:rPr>
              <w:t>Note 1 to entry:</w:t>
            </w:r>
            <w:r w:rsidR="00B357DF">
              <w:rPr>
                <w:rFonts w:ascii="Arial" w:hAnsi="Arial" w:cs="Arial"/>
                <w:sz w:val="20"/>
                <w:szCs w:val="20"/>
              </w:rPr>
              <w:t xml:space="preserve"> </w:t>
            </w:r>
            <w:r w:rsidRPr="00FB51C4">
              <w:rPr>
                <w:rFonts w:ascii="Arial" w:hAnsi="Arial" w:cs="Arial"/>
                <w:sz w:val="20"/>
                <w:szCs w:val="20"/>
              </w:rPr>
              <w:t xml:space="preserve"> </w:t>
            </w:r>
            <w:proofErr w:type="spellStart"/>
            <w:r w:rsidRPr="00FB51C4">
              <w:rPr>
                <w:rFonts w:ascii="Arial" w:hAnsi="Arial" w:cs="Arial"/>
                <w:sz w:val="20"/>
                <w:szCs w:val="20"/>
              </w:rPr>
              <w:t>Tipically</w:t>
            </w:r>
            <w:proofErr w:type="spellEnd"/>
            <w:r w:rsidRPr="00FB51C4">
              <w:rPr>
                <w:rFonts w:ascii="Arial" w:hAnsi="Arial" w:cs="Arial"/>
                <w:sz w:val="20"/>
                <w:szCs w:val="20"/>
              </w:rPr>
              <w:t>, the predetermined charging</w:t>
            </w:r>
            <w:r w:rsidR="00B357DF">
              <w:rPr>
                <w:rFonts w:ascii="Arial" w:hAnsi="Arial" w:cs="Arial"/>
                <w:sz w:val="20"/>
                <w:szCs w:val="20"/>
              </w:rPr>
              <w:t xml:space="preserve"> </w:t>
            </w:r>
            <w:r w:rsidRPr="00FB51C4">
              <w:rPr>
                <w:rFonts w:ascii="Arial" w:hAnsi="Arial" w:cs="Arial"/>
                <w:sz w:val="20"/>
                <w:szCs w:val="20"/>
              </w:rPr>
              <w:t>/</w:t>
            </w:r>
            <w:r w:rsidR="00B357DF">
              <w:rPr>
                <w:rFonts w:ascii="Arial" w:hAnsi="Arial" w:cs="Arial"/>
                <w:sz w:val="20"/>
                <w:szCs w:val="20"/>
              </w:rPr>
              <w:t xml:space="preserve"> </w:t>
            </w:r>
            <w:r w:rsidRPr="00FB51C4">
              <w:rPr>
                <w:rFonts w:ascii="Arial" w:hAnsi="Arial" w:cs="Arial"/>
                <w:sz w:val="20"/>
                <w:szCs w:val="20"/>
              </w:rPr>
              <w:t>discharging cycle performed involve the full energy capacity of the EES system. Roundtrip efficiency can be related to actual, nominal or rated energy capacity</w:t>
            </w:r>
          </w:p>
          <w:p w14:paraId="666CC58C" w14:textId="77777777" w:rsidR="00B357DF" w:rsidRDefault="00B357DF" w:rsidP="00F71086">
            <w:pPr>
              <w:spacing w:line="276" w:lineRule="auto"/>
              <w:jc w:val="both"/>
              <w:rPr>
                <w:rFonts w:ascii="Arial" w:hAnsi="Arial" w:cs="Arial"/>
                <w:sz w:val="20"/>
                <w:szCs w:val="20"/>
              </w:rPr>
            </w:pPr>
          </w:p>
          <w:p w14:paraId="75E36698" w14:textId="77777777" w:rsidR="00F71086" w:rsidRDefault="00F71086" w:rsidP="00B357DF">
            <w:pPr>
              <w:rPr>
                <w:rFonts w:ascii="Arial" w:hAnsi="Arial" w:cs="Arial"/>
                <w:sz w:val="20"/>
                <w:szCs w:val="20"/>
              </w:rPr>
            </w:pPr>
          </w:p>
          <w:p w14:paraId="2FE3D426" w14:textId="77777777" w:rsidR="00FB51C4" w:rsidRPr="00FB51C4" w:rsidRDefault="00FB51C4" w:rsidP="00B357DF">
            <w:pPr>
              <w:rPr>
                <w:rFonts w:ascii="Arial" w:hAnsi="Arial" w:cs="Arial"/>
                <w:sz w:val="20"/>
                <w:szCs w:val="20"/>
              </w:rPr>
            </w:pPr>
            <w:r w:rsidRPr="00FB51C4">
              <w:rPr>
                <w:rFonts w:ascii="Arial" w:hAnsi="Arial" w:cs="Arial"/>
                <w:sz w:val="20"/>
                <w:szCs w:val="20"/>
              </w:rPr>
              <w:t>No</w:t>
            </w:r>
            <w:r w:rsidR="00B357DF">
              <w:rPr>
                <w:rFonts w:ascii="Arial" w:hAnsi="Arial" w:cs="Arial"/>
                <w:sz w:val="20"/>
                <w:szCs w:val="20"/>
              </w:rPr>
              <w:t>t</w:t>
            </w:r>
            <w:r w:rsidRPr="00FB51C4">
              <w:rPr>
                <w:rFonts w:ascii="Arial" w:hAnsi="Arial" w:cs="Arial"/>
                <w:sz w:val="20"/>
                <w:szCs w:val="20"/>
              </w:rPr>
              <w:t>e 2 to entry: Efficiency is generally expressed in percentage.</w:t>
            </w:r>
          </w:p>
          <w:p w14:paraId="524E8441" w14:textId="77777777" w:rsidR="00B357DF" w:rsidRDefault="00B357DF" w:rsidP="00FB51C4">
            <w:pPr>
              <w:jc w:val="both"/>
              <w:rPr>
                <w:rFonts w:ascii="Arial" w:hAnsi="Arial" w:cs="Arial"/>
                <w:sz w:val="20"/>
                <w:szCs w:val="20"/>
              </w:rPr>
            </w:pPr>
          </w:p>
          <w:p w14:paraId="29349246" w14:textId="77777777" w:rsidR="00FB51C4" w:rsidRPr="00B357DF" w:rsidRDefault="00FB51C4" w:rsidP="00FB51C4">
            <w:pPr>
              <w:jc w:val="both"/>
              <w:rPr>
                <w:rFonts w:ascii="Arial" w:hAnsi="Arial" w:cs="Arial"/>
                <w:b/>
                <w:sz w:val="24"/>
                <w:szCs w:val="24"/>
              </w:rPr>
            </w:pPr>
            <w:r w:rsidRPr="00B357DF">
              <w:rPr>
                <w:rFonts w:ascii="Arial" w:hAnsi="Arial" w:cs="Arial"/>
                <w:b/>
                <w:sz w:val="24"/>
                <w:szCs w:val="24"/>
              </w:rPr>
              <w:t>4.12.7</w:t>
            </w:r>
          </w:p>
          <w:p w14:paraId="60DC470B" w14:textId="77777777" w:rsidR="00FB51C4" w:rsidRPr="00B357DF" w:rsidRDefault="00FB51C4" w:rsidP="00FB51C4">
            <w:pPr>
              <w:jc w:val="both"/>
              <w:rPr>
                <w:rFonts w:ascii="Arial" w:hAnsi="Arial" w:cs="Arial"/>
                <w:sz w:val="24"/>
                <w:szCs w:val="24"/>
              </w:rPr>
            </w:pPr>
            <w:r w:rsidRPr="00B357DF">
              <w:rPr>
                <w:rFonts w:ascii="Arial" w:hAnsi="Arial" w:cs="Arial"/>
                <w:b/>
                <w:sz w:val="24"/>
                <w:szCs w:val="24"/>
              </w:rPr>
              <w:t>self-discharge</w:t>
            </w:r>
            <w:r w:rsidRPr="00B357DF">
              <w:rPr>
                <w:rFonts w:ascii="Arial" w:hAnsi="Arial" w:cs="Arial"/>
                <w:sz w:val="24"/>
                <w:szCs w:val="24"/>
              </w:rPr>
              <w:t>, &lt;of an EES system&gt;</w:t>
            </w:r>
          </w:p>
          <w:p w14:paraId="7D9E5300" w14:textId="77777777" w:rsidR="00F71086" w:rsidRDefault="00F71086" w:rsidP="00FB51C4">
            <w:pPr>
              <w:jc w:val="both"/>
              <w:rPr>
                <w:rFonts w:ascii="Arial" w:hAnsi="Arial" w:cs="Arial"/>
                <w:sz w:val="24"/>
                <w:szCs w:val="24"/>
              </w:rPr>
            </w:pPr>
          </w:p>
          <w:p w14:paraId="3DE31751" w14:textId="77777777" w:rsidR="00FB51C4" w:rsidRPr="00B357DF" w:rsidRDefault="00FB51C4" w:rsidP="00FB51C4">
            <w:pPr>
              <w:jc w:val="both"/>
              <w:rPr>
                <w:rFonts w:ascii="Arial" w:hAnsi="Arial" w:cs="Arial"/>
                <w:sz w:val="24"/>
                <w:szCs w:val="24"/>
              </w:rPr>
            </w:pPr>
            <w:r w:rsidRPr="00B357DF">
              <w:rPr>
                <w:rFonts w:ascii="Arial" w:hAnsi="Arial" w:cs="Arial"/>
                <w:sz w:val="24"/>
                <w:szCs w:val="24"/>
              </w:rPr>
              <w:t>phenomenon by which the EESS accumulation subsystem loses energy in other ways than by</w:t>
            </w:r>
          </w:p>
          <w:p w14:paraId="4C02630E" w14:textId="77777777" w:rsidR="00FB51C4" w:rsidRPr="00B357DF" w:rsidRDefault="00FB51C4" w:rsidP="00FB51C4">
            <w:pPr>
              <w:jc w:val="both"/>
              <w:rPr>
                <w:rFonts w:ascii="Arial" w:hAnsi="Arial" w:cs="Arial"/>
                <w:sz w:val="24"/>
                <w:szCs w:val="24"/>
              </w:rPr>
            </w:pPr>
            <w:r w:rsidRPr="00B357DF">
              <w:rPr>
                <w:rFonts w:ascii="Arial" w:hAnsi="Arial" w:cs="Arial"/>
                <w:sz w:val="24"/>
                <w:szCs w:val="24"/>
              </w:rPr>
              <w:t>discharge through the primary POC</w:t>
            </w:r>
          </w:p>
          <w:p w14:paraId="129EE7C1" w14:textId="77777777" w:rsidR="0079355A" w:rsidRDefault="0079355A" w:rsidP="00FB51C4">
            <w:pPr>
              <w:jc w:val="both"/>
              <w:rPr>
                <w:rFonts w:ascii="Arial" w:hAnsi="Arial" w:cs="Arial"/>
                <w:sz w:val="20"/>
                <w:szCs w:val="20"/>
              </w:rPr>
            </w:pPr>
          </w:p>
          <w:p w14:paraId="752D9E84" w14:textId="77777777" w:rsidR="00FB51C4" w:rsidRPr="00FB51C4" w:rsidRDefault="00FB51C4" w:rsidP="00FB51C4">
            <w:pPr>
              <w:jc w:val="both"/>
              <w:rPr>
                <w:rFonts w:ascii="Arial" w:hAnsi="Arial" w:cs="Arial"/>
                <w:sz w:val="20"/>
                <w:szCs w:val="20"/>
              </w:rPr>
            </w:pPr>
            <w:r w:rsidRPr="00FB51C4">
              <w:rPr>
                <w:rFonts w:ascii="Arial" w:hAnsi="Arial" w:cs="Arial"/>
                <w:sz w:val="20"/>
                <w:szCs w:val="20"/>
              </w:rPr>
              <w:t>Note 1 to entry: Joule (J) is the base unit, other units may be chosen for convenience as well (KWh, MWh)</w:t>
            </w:r>
          </w:p>
          <w:p w14:paraId="72273220" w14:textId="77777777" w:rsidR="00B357DF" w:rsidRDefault="00B357DF" w:rsidP="00805AF6">
            <w:pPr>
              <w:spacing w:line="276" w:lineRule="auto"/>
              <w:jc w:val="both"/>
              <w:rPr>
                <w:rFonts w:ascii="Arial" w:hAnsi="Arial" w:cs="Arial"/>
                <w:sz w:val="20"/>
                <w:szCs w:val="20"/>
              </w:rPr>
            </w:pPr>
          </w:p>
          <w:p w14:paraId="64BADF59" w14:textId="77777777" w:rsidR="00FB51C4" w:rsidRPr="00B357DF" w:rsidRDefault="00FB51C4" w:rsidP="00FB51C4">
            <w:pPr>
              <w:jc w:val="both"/>
              <w:rPr>
                <w:rFonts w:ascii="Arial" w:hAnsi="Arial" w:cs="Arial"/>
                <w:sz w:val="24"/>
                <w:szCs w:val="24"/>
              </w:rPr>
            </w:pPr>
            <w:r w:rsidRPr="00B357DF">
              <w:rPr>
                <w:rFonts w:ascii="Arial" w:hAnsi="Arial" w:cs="Arial"/>
                <w:sz w:val="24"/>
                <w:szCs w:val="24"/>
              </w:rPr>
              <w:t>[SOURCE: IEC 60050-482:2004, 482-03-27, modified - T</w:t>
            </w:r>
            <w:r w:rsidR="00B357DF" w:rsidRPr="00B357DF">
              <w:rPr>
                <w:rFonts w:ascii="Arial" w:hAnsi="Arial" w:cs="Arial"/>
                <w:sz w:val="24"/>
                <w:szCs w:val="24"/>
              </w:rPr>
              <w:t xml:space="preserve">he original definition has been </w:t>
            </w:r>
            <w:r w:rsidRPr="00B357DF">
              <w:rPr>
                <w:rFonts w:ascii="Arial" w:hAnsi="Arial" w:cs="Arial"/>
                <w:sz w:val="24"/>
                <w:szCs w:val="24"/>
              </w:rPr>
              <w:t>adapted for the EES system and the note has been replaced ]</w:t>
            </w:r>
          </w:p>
          <w:p w14:paraId="70173E8F" w14:textId="77777777" w:rsidR="00B357DF" w:rsidRDefault="00B357DF" w:rsidP="0074569C">
            <w:pPr>
              <w:spacing w:line="276" w:lineRule="auto"/>
              <w:jc w:val="both"/>
              <w:rPr>
                <w:rFonts w:ascii="Arial" w:hAnsi="Arial" w:cs="Arial"/>
                <w:sz w:val="20"/>
                <w:szCs w:val="20"/>
              </w:rPr>
            </w:pPr>
          </w:p>
          <w:p w14:paraId="46C7DD00" w14:textId="77777777" w:rsidR="00FB51C4" w:rsidRPr="00B357DF" w:rsidRDefault="00FB51C4" w:rsidP="00805AF6">
            <w:pPr>
              <w:spacing w:line="276" w:lineRule="auto"/>
              <w:jc w:val="both"/>
              <w:rPr>
                <w:rFonts w:ascii="Arial" w:hAnsi="Arial" w:cs="Arial"/>
                <w:b/>
                <w:sz w:val="24"/>
                <w:szCs w:val="24"/>
              </w:rPr>
            </w:pPr>
            <w:r w:rsidRPr="00B357DF">
              <w:rPr>
                <w:rFonts w:ascii="Arial" w:hAnsi="Arial" w:cs="Arial"/>
                <w:b/>
                <w:sz w:val="24"/>
                <w:szCs w:val="24"/>
              </w:rPr>
              <w:t>4.13</w:t>
            </w:r>
          </w:p>
          <w:p w14:paraId="7C7615F3" w14:textId="77777777" w:rsidR="00FB51C4" w:rsidRPr="00B357DF" w:rsidRDefault="00FB51C4" w:rsidP="00FB51C4">
            <w:pPr>
              <w:jc w:val="both"/>
              <w:rPr>
                <w:rFonts w:ascii="Arial" w:hAnsi="Arial" w:cs="Arial"/>
                <w:b/>
                <w:sz w:val="24"/>
                <w:szCs w:val="24"/>
              </w:rPr>
            </w:pPr>
            <w:r w:rsidRPr="00B357DF">
              <w:rPr>
                <w:rFonts w:ascii="Arial" w:hAnsi="Arial" w:cs="Arial"/>
                <w:b/>
                <w:sz w:val="24"/>
                <w:szCs w:val="24"/>
              </w:rPr>
              <w:t>step response performances</w:t>
            </w:r>
          </w:p>
          <w:p w14:paraId="5934FA05" w14:textId="77777777" w:rsidR="00FB51C4" w:rsidRPr="00B357DF" w:rsidRDefault="00FB51C4" w:rsidP="00FB51C4">
            <w:pPr>
              <w:jc w:val="both"/>
              <w:rPr>
                <w:rFonts w:ascii="Arial" w:hAnsi="Arial" w:cs="Arial"/>
                <w:sz w:val="24"/>
                <w:szCs w:val="24"/>
              </w:rPr>
            </w:pPr>
            <w:r w:rsidRPr="00B357DF">
              <w:rPr>
                <w:rFonts w:ascii="Arial" w:hAnsi="Arial" w:cs="Arial"/>
                <w:sz w:val="24"/>
                <w:szCs w:val="24"/>
              </w:rPr>
              <w:t>for an EES system step response, duration of the time interval between the instant of the step change of an input variable and the instant when the output variable reaches a specified performance</w:t>
            </w:r>
          </w:p>
          <w:p w14:paraId="60687DA3" w14:textId="77777777" w:rsidR="00AE16E5" w:rsidRDefault="00AE16E5" w:rsidP="00BB44A0">
            <w:pPr>
              <w:spacing w:line="276" w:lineRule="auto"/>
              <w:jc w:val="both"/>
              <w:rPr>
                <w:rFonts w:ascii="Arial" w:hAnsi="Arial" w:cs="Arial"/>
                <w:sz w:val="20"/>
                <w:szCs w:val="20"/>
              </w:rPr>
            </w:pPr>
          </w:p>
          <w:p w14:paraId="23A8BEAB" w14:textId="77777777" w:rsidR="00FB51C4" w:rsidRPr="00FB51C4" w:rsidRDefault="00FB51C4" w:rsidP="00FB51C4">
            <w:pPr>
              <w:jc w:val="both"/>
              <w:rPr>
                <w:rFonts w:ascii="Arial" w:hAnsi="Arial" w:cs="Arial"/>
                <w:sz w:val="20"/>
                <w:szCs w:val="20"/>
              </w:rPr>
            </w:pPr>
            <w:r w:rsidRPr="00FB51C4">
              <w:rPr>
                <w:rFonts w:ascii="Arial" w:hAnsi="Arial" w:cs="Arial"/>
                <w:sz w:val="20"/>
                <w:szCs w:val="20"/>
              </w:rPr>
              <w:t>Note 1 to entry: If the input variable is a set point, the final steady state value in Figure 3) is equal to the set point.</w:t>
            </w:r>
          </w:p>
          <w:p w14:paraId="1BA7618B" w14:textId="77777777" w:rsidR="00FB51C4" w:rsidRDefault="00AE16E5" w:rsidP="00B57068">
            <w:pPr>
              <w:jc w:val="both"/>
              <w:rPr>
                <w:rFonts w:ascii="Arial" w:hAnsi="Arial" w:cs="Arial"/>
                <w:sz w:val="20"/>
                <w:szCs w:val="20"/>
              </w:rPr>
            </w:pPr>
            <w:r>
              <w:rPr>
                <w:rFonts w:ascii="Arial" w:hAnsi="Arial" w:cs="Arial"/>
                <w:sz w:val="20"/>
                <w:szCs w:val="20"/>
              </w:rPr>
              <w:t xml:space="preserve"> </w:t>
            </w:r>
          </w:p>
        </w:tc>
      </w:tr>
    </w:tbl>
    <w:p w14:paraId="18AEB36A" w14:textId="380DB65F" w:rsidR="00AE16E5" w:rsidRDefault="00AE16E5" w:rsidP="00AE16E5">
      <w:pPr>
        <w:spacing w:after="0" w:line="240" w:lineRule="auto"/>
        <w:jc w:val="both"/>
        <w:rPr>
          <w:rFonts w:ascii="Arial" w:hAnsi="Arial" w:cs="Arial"/>
          <w:sz w:val="20"/>
          <w:szCs w:val="20"/>
        </w:rPr>
      </w:pPr>
    </w:p>
    <w:p w14:paraId="0125B929" w14:textId="0D2AF3F4" w:rsidR="00AE16E5" w:rsidRDefault="00AE16E5" w:rsidP="00AE16E5">
      <w:pPr>
        <w:spacing w:after="0" w:line="240" w:lineRule="auto"/>
        <w:jc w:val="both"/>
        <w:rPr>
          <w:rFonts w:ascii="Arial" w:hAnsi="Arial" w:cs="Arial"/>
          <w:sz w:val="20"/>
          <w:szCs w:val="20"/>
        </w:rPr>
      </w:pPr>
    </w:p>
    <w:p w14:paraId="1F3D1098" w14:textId="6A2D301C" w:rsidR="00AE16E5" w:rsidRDefault="0074569C" w:rsidP="00AE16E5">
      <w:pPr>
        <w:spacing w:after="0" w:line="240" w:lineRule="auto"/>
        <w:jc w:val="both"/>
        <w:rPr>
          <w:rFonts w:ascii="Arial" w:hAnsi="Arial" w:cs="Arial"/>
          <w:sz w:val="20"/>
          <w:szCs w:val="20"/>
        </w:rPr>
      </w:pPr>
      <w:r>
        <w:rPr>
          <w:noProof/>
        </w:rPr>
        <w:drawing>
          <wp:anchor distT="0" distB="0" distL="63500" distR="63500" simplePos="0" relativeHeight="251656704" behindDoc="1" locked="0" layoutInCell="1" allowOverlap="1" wp14:anchorId="0E4AC18D" wp14:editId="47620F0A">
            <wp:simplePos x="0" y="0"/>
            <wp:positionH relativeFrom="margin">
              <wp:align>center</wp:align>
            </wp:positionH>
            <wp:positionV relativeFrom="page">
              <wp:posOffset>7683141</wp:posOffset>
            </wp:positionV>
            <wp:extent cx="3562272" cy="2043486"/>
            <wp:effectExtent l="0" t="0" r="635" b="0"/>
            <wp:wrapNone/>
            <wp:docPr id="7" name="Picture 114" descr="C:\Users\user\AppData\Local\Temp\FineReader12.00\media\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user\AppData\Local\Temp\FineReader12.00\media\image11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272" cy="2043486"/>
                    </a:xfrm>
                    <a:prstGeom prst="rect">
                      <a:avLst/>
                    </a:prstGeom>
                    <a:noFill/>
                  </pic:spPr>
                </pic:pic>
              </a:graphicData>
            </a:graphic>
            <wp14:sizeRelH relativeFrom="page">
              <wp14:pctWidth>0</wp14:pctWidth>
            </wp14:sizeRelH>
            <wp14:sizeRelV relativeFrom="page">
              <wp14:pctHeight>0</wp14:pctHeight>
            </wp14:sizeRelV>
          </wp:anchor>
        </w:drawing>
      </w:r>
    </w:p>
    <w:p w14:paraId="04B261A1" w14:textId="77777777" w:rsidR="00AE16E5" w:rsidRDefault="00AE16E5" w:rsidP="00AE16E5">
      <w:pPr>
        <w:spacing w:after="0" w:line="240" w:lineRule="auto"/>
        <w:jc w:val="both"/>
        <w:rPr>
          <w:rFonts w:ascii="Arial" w:hAnsi="Arial" w:cs="Arial"/>
          <w:sz w:val="20"/>
          <w:szCs w:val="20"/>
        </w:rPr>
      </w:pPr>
    </w:p>
    <w:p w14:paraId="4A580443" w14:textId="60BA67CE" w:rsidR="00AE16E5" w:rsidRDefault="00AE16E5" w:rsidP="00AE16E5">
      <w:pPr>
        <w:spacing w:after="0" w:line="240" w:lineRule="auto"/>
        <w:jc w:val="both"/>
        <w:rPr>
          <w:rFonts w:ascii="Arial" w:hAnsi="Arial" w:cs="Arial"/>
          <w:sz w:val="20"/>
          <w:szCs w:val="20"/>
        </w:rPr>
      </w:pPr>
    </w:p>
    <w:p w14:paraId="2DA86B53" w14:textId="77777777" w:rsidR="00AE16E5" w:rsidRDefault="00AE16E5" w:rsidP="00AE16E5">
      <w:pPr>
        <w:spacing w:after="0" w:line="240" w:lineRule="auto"/>
        <w:jc w:val="both"/>
        <w:rPr>
          <w:rFonts w:ascii="Arial" w:hAnsi="Arial" w:cs="Arial"/>
          <w:sz w:val="20"/>
          <w:szCs w:val="20"/>
        </w:rPr>
      </w:pPr>
    </w:p>
    <w:p w14:paraId="312A1D61" w14:textId="1EE91228" w:rsidR="00AE16E5" w:rsidRDefault="00AE16E5" w:rsidP="00AE16E5">
      <w:pPr>
        <w:spacing w:after="0" w:line="240" w:lineRule="auto"/>
        <w:jc w:val="both"/>
        <w:rPr>
          <w:rFonts w:ascii="Arial" w:hAnsi="Arial" w:cs="Arial"/>
          <w:sz w:val="20"/>
          <w:szCs w:val="20"/>
        </w:rPr>
      </w:pPr>
    </w:p>
    <w:p w14:paraId="37B5DDFE" w14:textId="77777777" w:rsidR="00AE16E5" w:rsidRDefault="00AE16E5" w:rsidP="00AE16E5">
      <w:pPr>
        <w:spacing w:after="0" w:line="240" w:lineRule="auto"/>
        <w:jc w:val="both"/>
        <w:rPr>
          <w:rFonts w:ascii="Arial" w:hAnsi="Arial" w:cs="Arial"/>
          <w:sz w:val="20"/>
          <w:szCs w:val="20"/>
        </w:rPr>
      </w:pPr>
    </w:p>
    <w:p w14:paraId="57122540" w14:textId="53D1632A" w:rsidR="00AE16E5" w:rsidRDefault="00AE16E5" w:rsidP="00AE16E5">
      <w:pPr>
        <w:spacing w:after="0" w:line="240" w:lineRule="auto"/>
        <w:jc w:val="both"/>
        <w:rPr>
          <w:rFonts w:ascii="Arial" w:hAnsi="Arial" w:cs="Arial"/>
          <w:sz w:val="20"/>
          <w:szCs w:val="20"/>
        </w:rPr>
      </w:pPr>
    </w:p>
    <w:p w14:paraId="6E2BE921" w14:textId="77777777" w:rsidR="00AE16E5" w:rsidRDefault="00AE16E5" w:rsidP="00AE16E5">
      <w:pPr>
        <w:spacing w:after="0" w:line="240" w:lineRule="auto"/>
        <w:jc w:val="both"/>
        <w:rPr>
          <w:rFonts w:ascii="Arial" w:hAnsi="Arial" w:cs="Arial"/>
          <w:sz w:val="20"/>
          <w:szCs w:val="20"/>
        </w:rPr>
      </w:pPr>
    </w:p>
    <w:p w14:paraId="259B91DF" w14:textId="77777777" w:rsidR="00AE16E5" w:rsidRDefault="00AE16E5" w:rsidP="00AE16E5">
      <w:pPr>
        <w:spacing w:after="0" w:line="240" w:lineRule="auto"/>
        <w:jc w:val="both"/>
        <w:rPr>
          <w:rFonts w:ascii="Arial" w:hAnsi="Arial" w:cs="Arial"/>
          <w:sz w:val="20"/>
          <w:szCs w:val="20"/>
        </w:rPr>
      </w:pPr>
    </w:p>
    <w:p w14:paraId="5C37EDA7" w14:textId="77777777" w:rsidR="00AE16E5" w:rsidRDefault="00AE16E5" w:rsidP="00AE16E5">
      <w:pPr>
        <w:spacing w:after="0" w:line="240" w:lineRule="auto"/>
        <w:jc w:val="both"/>
        <w:rPr>
          <w:rFonts w:ascii="Arial" w:hAnsi="Arial" w:cs="Arial"/>
          <w:sz w:val="20"/>
          <w:szCs w:val="20"/>
        </w:rPr>
      </w:pPr>
    </w:p>
    <w:p w14:paraId="68A5111B" w14:textId="77777777" w:rsidR="00AE16E5" w:rsidRDefault="00AE16E5" w:rsidP="00AE16E5">
      <w:pPr>
        <w:spacing w:after="0" w:line="240" w:lineRule="auto"/>
        <w:jc w:val="both"/>
        <w:rPr>
          <w:rFonts w:ascii="Arial" w:hAnsi="Arial" w:cs="Arial"/>
          <w:sz w:val="20"/>
          <w:szCs w:val="20"/>
        </w:rPr>
      </w:pPr>
    </w:p>
    <w:p w14:paraId="1F8E392A" w14:textId="77777777" w:rsidR="00AE16E5" w:rsidRDefault="00AE16E5" w:rsidP="00AE16E5">
      <w:pPr>
        <w:spacing w:after="0" w:line="240" w:lineRule="auto"/>
        <w:jc w:val="both"/>
        <w:rPr>
          <w:rFonts w:ascii="Arial" w:hAnsi="Arial" w:cs="Arial"/>
          <w:sz w:val="20"/>
          <w:szCs w:val="20"/>
        </w:rPr>
      </w:pPr>
    </w:p>
    <w:p w14:paraId="2E33B981" w14:textId="77777777" w:rsidR="00AE16E5" w:rsidRDefault="00AE16E5" w:rsidP="00AE16E5">
      <w:pPr>
        <w:spacing w:after="0" w:line="240" w:lineRule="auto"/>
        <w:jc w:val="both"/>
        <w:rPr>
          <w:rFonts w:ascii="Arial" w:hAnsi="Arial" w:cs="Arial"/>
          <w:sz w:val="20"/>
          <w:szCs w:val="20"/>
        </w:rPr>
      </w:pPr>
    </w:p>
    <w:p w14:paraId="11605B04" w14:textId="77777777" w:rsidR="00AE16E5" w:rsidRDefault="00AE16E5" w:rsidP="00AE16E5">
      <w:pPr>
        <w:spacing w:after="0" w:line="240" w:lineRule="auto"/>
        <w:jc w:val="both"/>
        <w:rPr>
          <w:rFonts w:ascii="Arial" w:hAnsi="Arial" w:cs="Arial"/>
          <w:sz w:val="20"/>
          <w:szCs w:val="20"/>
        </w:rPr>
      </w:pPr>
    </w:p>
    <w:p w14:paraId="38905111" w14:textId="77777777" w:rsidR="00AE16E5" w:rsidRDefault="00AE16E5" w:rsidP="00AE16E5">
      <w:pPr>
        <w:spacing w:after="0" w:line="240" w:lineRule="auto"/>
        <w:jc w:val="both"/>
        <w:rPr>
          <w:rFonts w:ascii="Arial" w:hAnsi="Arial" w:cs="Arial"/>
          <w:sz w:val="20"/>
          <w:szCs w:val="20"/>
        </w:rPr>
      </w:pPr>
    </w:p>
    <w:p w14:paraId="1382BDE3" w14:textId="77777777" w:rsidR="00AE16E5" w:rsidRDefault="00AE16E5" w:rsidP="00AE16E5">
      <w:pPr>
        <w:spacing w:after="0" w:line="240" w:lineRule="auto"/>
        <w:jc w:val="both"/>
        <w:rPr>
          <w:rFonts w:ascii="Arial" w:hAnsi="Arial" w:cs="Arial"/>
          <w:sz w:val="20"/>
          <w:szCs w:val="20"/>
        </w:rPr>
      </w:pPr>
    </w:p>
    <w:p w14:paraId="19BB7699" w14:textId="77777777" w:rsidR="00805AF6" w:rsidRDefault="00805AF6" w:rsidP="00AE16E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5239"/>
        <w:gridCol w:w="5217"/>
      </w:tblGrid>
      <w:tr w:rsidR="00ED7D33" w14:paraId="384DD5CB" w14:textId="77777777" w:rsidTr="00ED7D33">
        <w:tc>
          <w:tcPr>
            <w:tcW w:w="5395" w:type="dxa"/>
          </w:tcPr>
          <w:p w14:paraId="47C189D9" w14:textId="1AC2DFEE" w:rsidR="00413A05" w:rsidRPr="006C2D83" w:rsidRDefault="00413A05" w:rsidP="00413A05">
            <w:pPr>
              <w:jc w:val="both"/>
              <w:rPr>
                <w:rFonts w:ascii="Arial" w:hAnsi="Arial" w:cs="Arial"/>
                <w:sz w:val="20"/>
                <w:szCs w:val="20"/>
                <w:lang w:val="mn-MN"/>
              </w:rPr>
            </w:pPr>
            <w:r w:rsidRPr="00ED7D33">
              <w:rPr>
                <w:rFonts w:ascii="Arial" w:hAnsi="Arial" w:cs="Arial"/>
                <w:sz w:val="20"/>
                <w:szCs w:val="20"/>
              </w:rPr>
              <w:t xml:space="preserve">x </w:t>
            </w:r>
            <w:r>
              <w:rPr>
                <w:rFonts w:ascii="Arial" w:hAnsi="Arial" w:cs="Arial"/>
                <w:sz w:val="20"/>
                <w:szCs w:val="20"/>
                <w:lang w:val="mn-MN"/>
              </w:rPr>
              <w:t xml:space="preserve">         </w:t>
            </w:r>
            <w:proofErr w:type="spellStart"/>
            <w:r w:rsidRPr="00ED7D33">
              <w:rPr>
                <w:rFonts w:ascii="Arial" w:hAnsi="Arial" w:cs="Arial"/>
                <w:sz w:val="20"/>
                <w:szCs w:val="20"/>
              </w:rPr>
              <w:t>Оролтын</w:t>
            </w:r>
            <w:proofErr w:type="spellEnd"/>
            <w:r w:rsidRPr="00ED7D33">
              <w:rPr>
                <w:rFonts w:ascii="Arial" w:hAnsi="Arial" w:cs="Arial"/>
                <w:sz w:val="20"/>
                <w:szCs w:val="20"/>
              </w:rPr>
              <w:t xml:space="preserve"> </w:t>
            </w:r>
            <w:proofErr w:type="spellStart"/>
            <w:r w:rsidR="00A83869">
              <w:rPr>
                <w:rFonts w:ascii="Arial" w:hAnsi="Arial" w:cs="Arial"/>
                <w:sz w:val="20"/>
                <w:szCs w:val="20"/>
              </w:rPr>
              <w:t>хувьсагч</w:t>
            </w:r>
            <w:proofErr w:type="spellEnd"/>
          </w:p>
          <w:p w14:paraId="66D2217F" w14:textId="5309D7C1" w:rsidR="00413A05" w:rsidRPr="00ED7D33" w:rsidRDefault="00413A05" w:rsidP="00413A05">
            <w:pPr>
              <w:jc w:val="both"/>
              <w:rPr>
                <w:rFonts w:ascii="Arial" w:hAnsi="Arial" w:cs="Arial"/>
                <w:sz w:val="20"/>
                <w:szCs w:val="20"/>
              </w:rPr>
            </w:pPr>
            <w:r w:rsidRPr="00ED7D33">
              <w:rPr>
                <w:rFonts w:ascii="Arial" w:hAnsi="Arial" w:cs="Arial"/>
                <w:sz w:val="20"/>
                <w:szCs w:val="20"/>
              </w:rPr>
              <w:t>X</w:t>
            </w:r>
            <w:r w:rsidRPr="006C2D83">
              <w:rPr>
                <w:rFonts w:ascii="Arial" w:hAnsi="Arial" w:cs="Arial"/>
                <w:sz w:val="20"/>
                <w:szCs w:val="20"/>
                <w:vertAlign w:val="subscript"/>
              </w:rPr>
              <w:t>0</w:t>
            </w:r>
            <w:r w:rsidRPr="00ED7D33">
              <w:rPr>
                <w:rFonts w:ascii="Arial" w:hAnsi="Arial" w:cs="Arial"/>
                <w:sz w:val="20"/>
                <w:szCs w:val="20"/>
              </w:rPr>
              <w:t xml:space="preserve"> </w:t>
            </w:r>
            <w:r>
              <w:rPr>
                <w:rFonts w:ascii="Arial" w:hAnsi="Arial" w:cs="Arial"/>
                <w:sz w:val="20"/>
                <w:szCs w:val="20"/>
                <w:lang w:val="mn-MN"/>
              </w:rPr>
              <w:t xml:space="preserve">       </w:t>
            </w:r>
            <w:proofErr w:type="spellStart"/>
            <w:r w:rsidRPr="00ED7D33">
              <w:rPr>
                <w:rFonts w:ascii="Arial" w:hAnsi="Arial" w:cs="Arial"/>
                <w:sz w:val="20"/>
                <w:szCs w:val="20"/>
              </w:rPr>
              <w:t>Оролтын</w:t>
            </w:r>
            <w:proofErr w:type="spellEnd"/>
            <w:r w:rsidRPr="00ED7D33">
              <w:rPr>
                <w:rFonts w:ascii="Arial" w:hAnsi="Arial" w:cs="Arial"/>
                <w:sz w:val="20"/>
                <w:szCs w:val="20"/>
              </w:rPr>
              <w:t xml:space="preserve"> </w:t>
            </w:r>
            <w:proofErr w:type="spellStart"/>
            <w:r w:rsidRPr="00ED7D33">
              <w:rPr>
                <w:rFonts w:ascii="Arial" w:hAnsi="Arial" w:cs="Arial"/>
                <w:sz w:val="20"/>
                <w:szCs w:val="20"/>
              </w:rPr>
              <w:t>хувьсагч</w:t>
            </w:r>
            <w:proofErr w:type="spellEnd"/>
            <w:r w:rsidR="00A83869">
              <w:rPr>
                <w:rFonts w:ascii="Arial" w:hAnsi="Arial" w:cs="Arial"/>
                <w:sz w:val="20"/>
                <w:szCs w:val="20"/>
                <w:lang w:val="mn-MN"/>
              </w:rPr>
              <w:t>ийн</w:t>
            </w:r>
            <w:r>
              <w:rPr>
                <w:rFonts w:ascii="Arial" w:hAnsi="Arial" w:cs="Arial"/>
                <w:sz w:val="20"/>
                <w:szCs w:val="20"/>
                <w:lang w:val="mn-MN"/>
              </w:rPr>
              <w:t xml:space="preserve"> </w:t>
            </w:r>
            <w:proofErr w:type="spellStart"/>
            <w:r w:rsidRPr="00ED7D33">
              <w:rPr>
                <w:rFonts w:ascii="Arial" w:hAnsi="Arial" w:cs="Arial"/>
                <w:sz w:val="20"/>
                <w:szCs w:val="20"/>
              </w:rPr>
              <w:t>анхны</w:t>
            </w:r>
            <w:proofErr w:type="spellEnd"/>
            <w:r w:rsidRPr="00ED7D33">
              <w:rPr>
                <w:rFonts w:ascii="Arial" w:hAnsi="Arial" w:cs="Arial"/>
                <w:sz w:val="20"/>
                <w:szCs w:val="20"/>
              </w:rPr>
              <w:t xml:space="preserve"> утга</w:t>
            </w:r>
          </w:p>
          <w:p w14:paraId="265BF2E9" w14:textId="63D04D12" w:rsidR="00413A05" w:rsidRPr="006C2D83" w:rsidRDefault="00413A05" w:rsidP="00413A05">
            <w:pPr>
              <w:jc w:val="both"/>
              <w:rPr>
                <w:rFonts w:ascii="Arial" w:hAnsi="Arial" w:cs="Arial"/>
                <w:sz w:val="20"/>
                <w:szCs w:val="20"/>
                <w:lang w:val="mn-MN"/>
              </w:rPr>
            </w:pPr>
            <w:r w:rsidRPr="00ED7D33">
              <w:rPr>
                <w:rFonts w:ascii="Arial" w:hAnsi="Arial" w:cs="Arial"/>
                <w:sz w:val="20"/>
                <w:szCs w:val="20"/>
              </w:rPr>
              <w:lastRenderedPageBreak/>
              <w:t xml:space="preserve">y </w:t>
            </w:r>
            <w:r>
              <w:rPr>
                <w:rFonts w:ascii="Arial" w:hAnsi="Arial" w:cs="Arial"/>
                <w:sz w:val="20"/>
                <w:szCs w:val="20"/>
                <w:lang w:val="mn-MN"/>
              </w:rPr>
              <w:t xml:space="preserve">         </w:t>
            </w:r>
            <w:proofErr w:type="spellStart"/>
            <w:r w:rsidRPr="00ED7D33">
              <w:rPr>
                <w:rFonts w:ascii="Arial" w:hAnsi="Arial" w:cs="Arial"/>
                <w:sz w:val="20"/>
                <w:szCs w:val="20"/>
              </w:rPr>
              <w:t>Гаралтын</w:t>
            </w:r>
            <w:proofErr w:type="spellEnd"/>
            <w:r w:rsidRPr="00ED7D33">
              <w:rPr>
                <w:rFonts w:ascii="Arial" w:hAnsi="Arial" w:cs="Arial"/>
                <w:sz w:val="20"/>
                <w:szCs w:val="20"/>
              </w:rPr>
              <w:t xml:space="preserve"> </w:t>
            </w:r>
            <w:proofErr w:type="spellStart"/>
            <w:r w:rsidR="00A83869">
              <w:rPr>
                <w:rFonts w:ascii="Arial" w:hAnsi="Arial" w:cs="Arial"/>
                <w:sz w:val="20"/>
                <w:szCs w:val="20"/>
              </w:rPr>
              <w:t>хувьсагч</w:t>
            </w:r>
            <w:proofErr w:type="spellEnd"/>
          </w:p>
          <w:p w14:paraId="30828C18" w14:textId="77777777" w:rsidR="00413A05" w:rsidRDefault="00413A05" w:rsidP="00413A05">
            <w:pPr>
              <w:jc w:val="both"/>
              <w:rPr>
                <w:rFonts w:ascii="Arial" w:hAnsi="Arial" w:cs="Arial"/>
                <w:sz w:val="20"/>
                <w:szCs w:val="20"/>
                <w:lang w:val="mn-MN"/>
              </w:rPr>
            </w:pPr>
            <w:r w:rsidRPr="00A11B31">
              <w:rPr>
                <w:rFonts w:ascii="Arial" w:hAnsi="Arial" w:cs="Arial"/>
                <w:sz w:val="20"/>
                <w:szCs w:val="20"/>
                <w:lang w:val="mn-MN"/>
              </w:rPr>
              <w:t>Y</w:t>
            </w:r>
            <w:r w:rsidRPr="00A11B31">
              <w:rPr>
                <w:rFonts w:ascii="Arial" w:hAnsi="Arial" w:cs="Arial"/>
                <w:sz w:val="20"/>
                <w:szCs w:val="20"/>
                <w:vertAlign w:val="subscript"/>
                <w:lang w:val="mn-MN"/>
              </w:rPr>
              <w:t>0</w:t>
            </w:r>
            <w:r w:rsidRPr="00A11B31">
              <w:rPr>
                <w:rFonts w:ascii="Arial" w:hAnsi="Arial" w:cs="Arial"/>
                <w:sz w:val="20"/>
                <w:szCs w:val="20"/>
                <w:lang w:val="mn-MN"/>
              </w:rPr>
              <w:t>,Y∞ Тогтвортой -төлөвийн утга</w:t>
            </w:r>
            <w:r>
              <w:rPr>
                <w:rFonts w:ascii="Arial" w:hAnsi="Arial" w:cs="Arial"/>
                <w:sz w:val="20"/>
                <w:szCs w:val="20"/>
                <w:lang w:val="mn-MN"/>
              </w:rPr>
              <w:t xml:space="preserve"> /</w:t>
            </w:r>
            <w:r w:rsidRPr="00A11B31">
              <w:rPr>
                <w:rFonts w:ascii="Arial" w:hAnsi="Arial" w:cs="Arial"/>
                <w:sz w:val="20"/>
                <w:szCs w:val="20"/>
                <w:lang w:val="mn-MN"/>
              </w:rPr>
              <w:t xml:space="preserve">  </w:t>
            </w:r>
            <w:r w:rsidR="00AC39F7">
              <w:rPr>
                <w:rFonts w:ascii="Arial" w:hAnsi="Arial" w:cs="Arial"/>
                <w:sz w:val="20"/>
                <w:szCs w:val="20"/>
                <w:lang w:val="mn-MN"/>
              </w:rPr>
              <w:t>алхаман</w:t>
            </w:r>
            <w:r>
              <w:rPr>
                <w:rFonts w:ascii="Arial" w:hAnsi="Arial" w:cs="Arial"/>
                <w:sz w:val="20"/>
                <w:szCs w:val="20"/>
                <w:lang w:val="mn-MN"/>
              </w:rPr>
              <w:t xml:space="preserve"> </w:t>
            </w:r>
          </w:p>
          <w:p w14:paraId="1B453815" w14:textId="77777777" w:rsidR="00413A05" w:rsidRDefault="00413A05" w:rsidP="00413A05">
            <w:pPr>
              <w:jc w:val="both"/>
              <w:rPr>
                <w:rFonts w:ascii="Arial" w:hAnsi="Arial" w:cs="Arial"/>
                <w:sz w:val="20"/>
                <w:szCs w:val="20"/>
                <w:lang w:val="mn-MN"/>
              </w:rPr>
            </w:pPr>
            <w:r>
              <w:rPr>
                <w:rFonts w:ascii="Arial" w:hAnsi="Arial" w:cs="Arial"/>
                <w:sz w:val="20"/>
                <w:szCs w:val="20"/>
                <w:lang w:val="mn-MN"/>
              </w:rPr>
              <w:t xml:space="preserve">           өөрчлөлтийг </w:t>
            </w:r>
            <w:r w:rsidRPr="0019393A">
              <w:rPr>
                <w:rFonts w:ascii="Arial" w:hAnsi="Arial" w:cs="Arial"/>
                <w:sz w:val="20"/>
                <w:szCs w:val="20"/>
                <w:lang w:val="mn-MN"/>
              </w:rPr>
              <w:t xml:space="preserve"> хэрэг</w:t>
            </w:r>
            <w:r>
              <w:rPr>
                <w:rFonts w:ascii="Arial" w:hAnsi="Arial" w:cs="Arial"/>
                <w:sz w:val="20"/>
                <w:szCs w:val="20"/>
                <w:lang w:val="mn-MN"/>
              </w:rPr>
              <w:t>жүүлэхийн</w:t>
            </w:r>
            <w:r w:rsidRPr="0019393A">
              <w:rPr>
                <w:rFonts w:ascii="Arial" w:hAnsi="Arial" w:cs="Arial"/>
                <w:sz w:val="20"/>
                <w:szCs w:val="20"/>
                <w:lang w:val="mn-MN"/>
              </w:rPr>
              <w:t xml:space="preserve"> өмнөх болон </w:t>
            </w:r>
            <w:r>
              <w:rPr>
                <w:rFonts w:ascii="Arial" w:hAnsi="Arial" w:cs="Arial"/>
                <w:sz w:val="20"/>
                <w:szCs w:val="20"/>
                <w:lang w:val="mn-MN"/>
              </w:rPr>
              <w:t xml:space="preserve"> </w:t>
            </w:r>
          </w:p>
          <w:p w14:paraId="49853C6B" w14:textId="77777777" w:rsidR="00413A05" w:rsidRPr="0019393A" w:rsidRDefault="00413A05" w:rsidP="00413A05">
            <w:pPr>
              <w:jc w:val="both"/>
              <w:rPr>
                <w:rFonts w:ascii="Arial" w:hAnsi="Arial" w:cs="Arial"/>
                <w:sz w:val="20"/>
                <w:szCs w:val="20"/>
                <w:lang w:val="mn-MN"/>
              </w:rPr>
            </w:pPr>
            <w:r>
              <w:rPr>
                <w:rFonts w:ascii="Arial" w:hAnsi="Arial" w:cs="Arial"/>
                <w:sz w:val="20"/>
                <w:szCs w:val="20"/>
                <w:lang w:val="mn-MN"/>
              </w:rPr>
              <w:t xml:space="preserve">           </w:t>
            </w:r>
            <w:r w:rsidRPr="0019393A">
              <w:rPr>
                <w:rFonts w:ascii="Arial" w:hAnsi="Arial" w:cs="Arial"/>
                <w:sz w:val="20"/>
                <w:szCs w:val="20"/>
                <w:lang w:val="mn-MN"/>
              </w:rPr>
              <w:t>дараах</w:t>
            </w:r>
            <w:r>
              <w:rPr>
                <w:rFonts w:ascii="Arial" w:hAnsi="Arial" w:cs="Arial"/>
                <w:sz w:val="20"/>
                <w:szCs w:val="20"/>
                <w:lang w:val="mn-MN"/>
              </w:rPr>
              <w:t>/</w:t>
            </w:r>
            <w:r w:rsidRPr="0019393A">
              <w:rPr>
                <w:rFonts w:ascii="Arial" w:hAnsi="Arial" w:cs="Arial"/>
                <w:sz w:val="20"/>
                <w:szCs w:val="20"/>
                <w:lang w:val="mn-MN"/>
              </w:rPr>
              <w:t xml:space="preserve"> </w:t>
            </w:r>
          </w:p>
          <w:p w14:paraId="176BB6F4" w14:textId="77777777" w:rsidR="00413A05" w:rsidRDefault="00413A05" w:rsidP="00413A05">
            <w:pPr>
              <w:jc w:val="both"/>
              <w:rPr>
                <w:rFonts w:ascii="Arial" w:hAnsi="Arial" w:cs="Arial"/>
                <w:sz w:val="20"/>
                <w:szCs w:val="20"/>
                <w:lang w:val="mn-MN"/>
              </w:rPr>
            </w:pPr>
            <w:r w:rsidRPr="0019393A">
              <w:rPr>
                <w:rFonts w:ascii="Arial" w:hAnsi="Arial" w:cs="Arial"/>
                <w:sz w:val="20"/>
                <w:szCs w:val="20"/>
                <w:lang w:val="mn-MN"/>
              </w:rPr>
              <w:t>y</w:t>
            </w:r>
            <w:r w:rsidRPr="0019393A">
              <w:rPr>
                <w:rFonts w:ascii="Arial" w:hAnsi="Arial" w:cs="Arial"/>
                <w:sz w:val="20"/>
                <w:szCs w:val="20"/>
                <w:vertAlign w:val="subscript"/>
                <w:lang w:val="mn-MN"/>
              </w:rPr>
              <w:t>m</w:t>
            </w:r>
            <w:r w:rsidRPr="0019393A">
              <w:rPr>
                <w:rFonts w:ascii="Arial" w:hAnsi="Arial" w:cs="Arial"/>
                <w:sz w:val="20"/>
                <w:szCs w:val="20"/>
                <w:lang w:val="mn-MN"/>
              </w:rPr>
              <w:t xml:space="preserve">  </w:t>
            </w:r>
            <w:r>
              <w:rPr>
                <w:rFonts w:ascii="Arial" w:hAnsi="Arial" w:cs="Arial"/>
                <w:sz w:val="20"/>
                <w:szCs w:val="20"/>
                <w:lang w:val="mn-MN"/>
              </w:rPr>
              <w:t xml:space="preserve">     </w:t>
            </w:r>
            <w:r w:rsidRPr="0019393A">
              <w:rPr>
                <w:rFonts w:ascii="Arial" w:hAnsi="Arial" w:cs="Arial"/>
                <w:sz w:val="20"/>
                <w:szCs w:val="20"/>
                <w:lang w:val="mn-MN"/>
              </w:rPr>
              <w:t>Overshoot (тогтвортой</w:t>
            </w:r>
            <w:r>
              <w:rPr>
                <w:rFonts w:ascii="Arial" w:hAnsi="Arial" w:cs="Arial"/>
                <w:sz w:val="20"/>
                <w:szCs w:val="20"/>
                <w:lang w:val="mn-MN"/>
              </w:rPr>
              <w:t>-</w:t>
            </w:r>
            <w:r w:rsidRPr="0019393A">
              <w:rPr>
                <w:rFonts w:ascii="Arial" w:hAnsi="Arial" w:cs="Arial"/>
                <w:sz w:val="20"/>
                <w:szCs w:val="20"/>
                <w:lang w:val="mn-MN"/>
              </w:rPr>
              <w:t xml:space="preserve">төлөвийн </w:t>
            </w:r>
            <w:r w:rsidR="00197492" w:rsidRPr="0019393A">
              <w:rPr>
                <w:rFonts w:ascii="Arial" w:hAnsi="Arial" w:cs="Arial"/>
                <w:sz w:val="20"/>
                <w:szCs w:val="20"/>
                <w:lang w:val="mn-MN"/>
              </w:rPr>
              <w:t xml:space="preserve">эцсийн </w:t>
            </w:r>
            <w:r w:rsidRPr="0019393A">
              <w:rPr>
                <w:rFonts w:ascii="Arial" w:hAnsi="Arial" w:cs="Arial"/>
                <w:sz w:val="20"/>
                <w:szCs w:val="20"/>
                <w:lang w:val="mn-MN"/>
              </w:rPr>
              <w:t xml:space="preserve">утгаас </w:t>
            </w:r>
            <w:r>
              <w:rPr>
                <w:rFonts w:ascii="Arial" w:hAnsi="Arial" w:cs="Arial"/>
                <w:sz w:val="20"/>
                <w:szCs w:val="20"/>
                <w:lang w:val="mn-MN"/>
              </w:rPr>
              <w:t xml:space="preserve"> </w:t>
            </w:r>
          </w:p>
          <w:p w14:paraId="1A567F91" w14:textId="77777777" w:rsidR="00413A05" w:rsidRDefault="00413A05" w:rsidP="00413A05">
            <w:pPr>
              <w:jc w:val="both"/>
              <w:rPr>
                <w:rFonts w:ascii="Arial" w:hAnsi="Arial" w:cs="Arial"/>
                <w:sz w:val="20"/>
                <w:szCs w:val="20"/>
                <w:lang w:val="mn-MN"/>
              </w:rPr>
            </w:pPr>
            <w:r>
              <w:rPr>
                <w:rFonts w:ascii="Arial" w:hAnsi="Arial" w:cs="Arial"/>
                <w:sz w:val="20"/>
                <w:szCs w:val="20"/>
                <w:lang w:val="mn-MN"/>
              </w:rPr>
              <w:t xml:space="preserve">           хазайсан шилжилтийн үеийн </w:t>
            </w:r>
            <w:r w:rsidRPr="0019393A">
              <w:rPr>
                <w:rFonts w:ascii="Arial" w:hAnsi="Arial" w:cs="Arial"/>
                <w:sz w:val="20"/>
                <w:szCs w:val="20"/>
                <w:lang w:val="mn-MN"/>
              </w:rPr>
              <w:t xml:space="preserve"> </w:t>
            </w:r>
            <w:r>
              <w:rPr>
                <w:rFonts w:ascii="Arial" w:hAnsi="Arial" w:cs="Arial"/>
                <w:sz w:val="20"/>
                <w:szCs w:val="20"/>
                <w:lang w:val="mn-MN"/>
              </w:rPr>
              <w:t xml:space="preserve"> </w:t>
            </w:r>
            <w:r w:rsidR="00AC39F7" w:rsidRPr="0019393A">
              <w:rPr>
                <w:rFonts w:ascii="Arial" w:hAnsi="Arial" w:cs="Arial"/>
                <w:sz w:val="20"/>
                <w:szCs w:val="20"/>
                <w:lang w:val="mn-MN"/>
              </w:rPr>
              <w:t>хамгийн их</w:t>
            </w:r>
          </w:p>
          <w:p w14:paraId="036897C0" w14:textId="77777777" w:rsidR="00413A05" w:rsidRPr="0019393A" w:rsidRDefault="00413A05" w:rsidP="00413A05">
            <w:pPr>
              <w:jc w:val="both"/>
              <w:rPr>
                <w:rFonts w:ascii="Arial" w:hAnsi="Arial" w:cs="Arial"/>
                <w:sz w:val="20"/>
                <w:szCs w:val="20"/>
                <w:lang w:val="mn-MN"/>
              </w:rPr>
            </w:pPr>
            <w:r>
              <w:rPr>
                <w:rFonts w:ascii="Arial" w:hAnsi="Arial" w:cs="Arial"/>
                <w:sz w:val="20"/>
                <w:szCs w:val="20"/>
                <w:lang w:val="mn-MN"/>
              </w:rPr>
              <w:t xml:space="preserve">            </w:t>
            </w:r>
            <w:r w:rsidRPr="0019393A">
              <w:rPr>
                <w:rFonts w:ascii="Arial" w:hAnsi="Arial" w:cs="Arial"/>
                <w:sz w:val="20"/>
                <w:szCs w:val="20"/>
                <w:lang w:val="mn-MN"/>
              </w:rPr>
              <w:t>хазайлт)</w:t>
            </w:r>
          </w:p>
          <w:p w14:paraId="5E924B75" w14:textId="008AC38E" w:rsidR="00413A05" w:rsidRPr="0019393A" w:rsidRDefault="00413A05" w:rsidP="00413A05">
            <w:pPr>
              <w:jc w:val="both"/>
              <w:rPr>
                <w:rFonts w:ascii="Arial" w:hAnsi="Arial" w:cs="Arial"/>
                <w:sz w:val="20"/>
                <w:szCs w:val="20"/>
                <w:lang w:val="mn-MN"/>
              </w:rPr>
            </w:pPr>
            <w:r w:rsidRPr="0019393A">
              <w:rPr>
                <w:rFonts w:ascii="Arial" w:hAnsi="Arial" w:cs="Arial"/>
                <w:sz w:val="20"/>
                <w:szCs w:val="20"/>
                <w:lang w:val="mn-MN"/>
              </w:rPr>
              <w:t>2</w:t>
            </w:r>
            <w:r w:rsidRPr="002B5565">
              <w:rPr>
                <w:rFonts w:ascii="Arial" w:hAnsi="Arial" w:cs="Arial"/>
                <w:sz w:val="20"/>
                <w:szCs w:val="20"/>
              </w:rPr>
              <w:sym w:font="Symbol" w:char="F02A"/>
            </w:r>
            <w:r w:rsidRPr="0019393A">
              <w:rPr>
                <w:rFonts w:ascii="Arial" w:hAnsi="Arial" w:cs="Arial"/>
                <w:sz w:val="20"/>
                <w:szCs w:val="20"/>
                <w:lang w:val="mn-MN"/>
              </w:rPr>
              <w:t>∆y</w:t>
            </w:r>
            <w:r w:rsidRPr="0019393A">
              <w:rPr>
                <w:rFonts w:ascii="Arial" w:hAnsi="Arial" w:cs="Arial"/>
                <w:sz w:val="20"/>
                <w:szCs w:val="20"/>
                <w:vertAlign w:val="subscript"/>
                <w:lang w:val="mn-MN"/>
              </w:rPr>
              <w:t>s</w:t>
            </w:r>
            <w:r w:rsidRPr="0019393A">
              <w:rPr>
                <w:rFonts w:ascii="Arial" w:hAnsi="Arial" w:cs="Arial"/>
                <w:sz w:val="20"/>
                <w:szCs w:val="20"/>
                <w:lang w:val="mn-MN"/>
              </w:rPr>
              <w:t xml:space="preserve">  </w:t>
            </w:r>
            <w:r w:rsidR="00123D5B">
              <w:rPr>
                <w:rFonts w:ascii="Arial" w:hAnsi="Arial" w:cs="Arial"/>
                <w:sz w:val="20"/>
                <w:szCs w:val="20"/>
                <w:lang w:val="mn-MN"/>
              </w:rPr>
              <w:t>Тооцооны</w:t>
            </w:r>
            <w:r w:rsidRPr="0019393A">
              <w:rPr>
                <w:rFonts w:ascii="Arial" w:hAnsi="Arial" w:cs="Arial"/>
                <w:sz w:val="20"/>
                <w:szCs w:val="20"/>
                <w:lang w:val="mn-MN"/>
              </w:rPr>
              <w:t xml:space="preserve"> хүлцлийн хязгаар</w:t>
            </w:r>
          </w:p>
          <w:p w14:paraId="2D65B5E0" w14:textId="42DF5B66" w:rsidR="00413A05" w:rsidRPr="0019393A" w:rsidRDefault="00413A05" w:rsidP="00413A05">
            <w:pPr>
              <w:jc w:val="both"/>
              <w:rPr>
                <w:rFonts w:ascii="Arial" w:hAnsi="Arial" w:cs="Arial"/>
                <w:sz w:val="20"/>
                <w:szCs w:val="20"/>
                <w:lang w:val="mn-MN"/>
              </w:rPr>
            </w:pPr>
            <w:r w:rsidRPr="0019393A">
              <w:rPr>
                <w:rFonts w:ascii="Arial" w:hAnsi="Arial" w:cs="Arial"/>
                <w:sz w:val="20"/>
                <w:szCs w:val="20"/>
                <w:lang w:val="mn-MN"/>
              </w:rPr>
              <w:t>T</w:t>
            </w:r>
            <w:r w:rsidRPr="0019393A">
              <w:rPr>
                <w:rFonts w:ascii="Arial" w:hAnsi="Arial" w:cs="Arial"/>
                <w:sz w:val="20"/>
                <w:szCs w:val="20"/>
                <w:vertAlign w:val="subscript"/>
                <w:lang w:val="mn-MN"/>
              </w:rPr>
              <w:t>SR</w:t>
            </w:r>
            <w:r w:rsidRPr="0019393A">
              <w:rPr>
                <w:rFonts w:ascii="Arial" w:hAnsi="Arial" w:cs="Arial"/>
                <w:sz w:val="20"/>
                <w:szCs w:val="20"/>
                <w:lang w:val="mn-MN"/>
              </w:rPr>
              <w:t xml:space="preserve"> </w:t>
            </w:r>
            <w:r>
              <w:rPr>
                <w:rFonts w:ascii="Arial" w:hAnsi="Arial" w:cs="Arial"/>
                <w:sz w:val="20"/>
                <w:szCs w:val="20"/>
                <w:lang w:val="mn-MN"/>
              </w:rPr>
              <w:t xml:space="preserve">     </w:t>
            </w:r>
            <w:r w:rsidR="007F34E4">
              <w:rPr>
                <w:rFonts w:ascii="Arial" w:hAnsi="Arial" w:cs="Arial"/>
                <w:sz w:val="20"/>
                <w:szCs w:val="20"/>
                <w:lang w:val="mn-MN"/>
              </w:rPr>
              <w:t>алхмын</w:t>
            </w:r>
            <w:r w:rsidRPr="0019393A">
              <w:rPr>
                <w:rFonts w:ascii="Arial" w:hAnsi="Arial" w:cs="Arial"/>
                <w:sz w:val="20"/>
                <w:szCs w:val="20"/>
                <w:lang w:val="mn-MN"/>
              </w:rPr>
              <w:t xml:space="preserve"> хариу</w:t>
            </w:r>
            <w:r>
              <w:rPr>
                <w:rFonts w:ascii="Arial" w:hAnsi="Arial" w:cs="Arial"/>
                <w:sz w:val="20"/>
                <w:szCs w:val="20"/>
                <w:lang w:val="mn-MN"/>
              </w:rPr>
              <w:t xml:space="preserve"> үйлдлийн</w:t>
            </w:r>
            <w:r w:rsidRPr="0019393A">
              <w:rPr>
                <w:rFonts w:ascii="Arial" w:hAnsi="Arial" w:cs="Arial"/>
                <w:sz w:val="20"/>
                <w:szCs w:val="20"/>
                <w:lang w:val="mn-MN"/>
              </w:rPr>
              <w:t xml:space="preserve"> хугацаа</w:t>
            </w:r>
          </w:p>
          <w:p w14:paraId="31FF1B35" w14:textId="599FD1DE" w:rsidR="00413A05" w:rsidRPr="0019393A" w:rsidRDefault="00413A05" w:rsidP="00413A05">
            <w:pPr>
              <w:jc w:val="both"/>
              <w:rPr>
                <w:rFonts w:ascii="Arial" w:hAnsi="Arial" w:cs="Arial"/>
                <w:sz w:val="20"/>
                <w:szCs w:val="20"/>
                <w:lang w:val="mn-MN"/>
              </w:rPr>
            </w:pPr>
            <w:r w:rsidRPr="0019393A">
              <w:rPr>
                <w:rFonts w:ascii="Arial" w:hAnsi="Arial" w:cs="Arial"/>
                <w:sz w:val="20"/>
                <w:szCs w:val="20"/>
                <w:lang w:val="mn-MN"/>
              </w:rPr>
              <w:t>T</w:t>
            </w:r>
            <w:r w:rsidRPr="0019393A">
              <w:rPr>
                <w:rFonts w:ascii="Arial" w:hAnsi="Arial" w:cs="Arial"/>
                <w:sz w:val="20"/>
                <w:szCs w:val="20"/>
                <w:vertAlign w:val="subscript"/>
                <w:lang w:val="mn-MN"/>
              </w:rPr>
              <w:t>S</w:t>
            </w:r>
            <w:r w:rsidRPr="0019393A">
              <w:rPr>
                <w:rFonts w:ascii="Arial" w:hAnsi="Arial" w:cs="Arial"/>
                <w:sz w:val="20"/>
                <w:szCs w:val="20"/>
                <w:lang w:val="mn-MN"/>
              </w:rPr>
              <w:t xml:space="preserve"> </w:t>
            </w:r>
            <w:r>
              <w:rPr>
                <w:rFonts w:ascii="Arial" w:hAnsi="Arial" w:cs="Arial"/>
                <w:sz w:val="20"/>
                <w:szCs w:val="20"/>
                <w:lang w:val="mn-MN"/>
              </w:rPr>
              <w:t xml:space="preserve">      </w:t>
            </w:r>
            <w:r w:rsidR="00241983">
              <w:rPr>
                <w:rFonts w:ascii="Arial" w:hAnsi="Arial" w:cs="Arial"/>
                <w:sz w:val="20"/>
                <w:szCs w:val="20"/>
                <w:lang w:val="mn-MN"/>
              </w:rPr>
              <w:t>Тогтворжих хугацаа</w:t>
            </w:r>
          </w:p>
          <w:p w14:paraId="22C38903" w14:textId="170CF476" w:rsidR="00413A05" w:rsidRPr="00692BD6" w:rsidRDefault="00413A05" w:rsidP="00413A05">
            <w:pPr>
              <w:jc w:val="both"/>
              <w:rPr>
                <w:rFonts w:ascii="Arial" w:hAnsi="Arial" w:cs="Arial"/>
                <w:sz w:val="20"/>
                <w:szCs w:val="20"/>
                <w:lang w:val="mn-MN"/>
              </w:rPr>
            </w:pPr>
            <w:r w:rsidRPr="0019393A">
              <w:rPr>
                <w:rFonts w:ascii="Arial" w:hAnsi="Arial" w:cs="Arial"/>
                <w:sz w:val="20"/>
                <w:szCs w:val="20"/>
                <w:lang w:val="mn-MN"/>
              </w:rPr>
              <w:t>T</w:t>
            </w:r>
            <w:r w:rsidRPr="0019393A">
              <w:rPr>
                <w:rFonts w:ascii="Arial" w:hAnsi="Arial" w:cs="Arial"/>
                <w:sz w:val="20"/>
                <w:szCs w:val="20"/>
                <w:vertAlign w:val="subscript"/>
                <w:lang w:val="mn-MN"/>
              </w:rPr>
              <w:t>t</w:t>
            </w:r>
            <w:r w:rsidRPr="0019393A">
              <w:rPr>
                <w:rFonts w:ascii="Arial" w:hAnsi="Arial" w:cs="Arial"/>
                <w:sz w:val="20"/>
                <w:szCs w:val="20"/>
                <w:lang w:val="mn-MN"/>
              </w:rPr>
              <w:t xml:space="preserve"> </w:t>
            </w:r>
            <w:r>
              <w:rPr>
                <w:rFonts w:ascii="Arial" w:hAnsi="Arial" w:cs="Arial"/>
                <w:sz w:val="20"/>
                <w:szCs w:val="20"/>
                <w:lang w:val="mn-MN"/>
              </w:rPr>
              <w:t xml:space="preserve">       </w:t>
            </w:r>
            <w:r w:rsidR="00692BD6">
              <w:rPr>
                <w:rFonts w:ascii="Arial" w:hAnsi="Arial" w:cs="Arial"/>
                <w:sz w:val="20"/>
                <w:szCs w:val="20"/>
                <w:lang w:val="mn-MN"/>
              </w:rPr>
              <w:t xml:space="preserve">Түр </w:t>
            </w:r>
            <w:r w:rsidR="004E55E4">
              <w:rPr>
                <w:rFonts w:ascii="Arial" w:hAnsi="Arial" w:cs="Arial"/>
                <w:sz w:val="20"/>
                <w:szCs w:val="20"/>
                <w:lang w:val="mn-MN"/>
              </w:rPr>
              <w:t>зогсох</w:t>
            </w:r>
            <w:r w:rsidR="004E55E4" w:rsidRPr="0019393A">
              <w:rPr>
                <w:rFonts w:ascii="Arial" w:hAnsi="Arial" w:cs="Arial"/>
                <w:sz w:val="20"/>
                <w:szCs w:val="20"/>
                <w:lang w:val="mn-MN"/>
              </w:rPr>
              <w:t xml:space="preserve"> </w:t>
            </w:r>
            <w:r w:rsidR="00692BD6">
              <w:rPr>
                <w:rFonts w:ascii="Arial" w:hAnsi="Arial" w:cs="Arial"/>
                <w:sz w:val="20"/>
                <w:szCs w:val="20"/>
                <w:lang w:val="mn-MN"/>
              </w:rPr>
              <w:t>хугацаа</w:t>
            </w:r>
          </w:p>
          <w:p w14:paraId="426BF9E1" w14:textId="77777777" w:rsidR="00413A05" w:rsidRPr="00D76DF7" w:rsidRDefault="00413A05" w:rsidP="00413A05">
            <w:pPr>
              <w:jc w:val="both"/>
              <w:rPr>
                <w:rFonts w:ascii="Arial" w:hAnsi="Arial" w:cs="Arial"/>
                <w:sz w:val="20"/>
                <w:szCs w:val="20"/>
                <w:highlight w:val="yellow"/>
                <w:lang w:val="mn-MN"/>
              </w:rPr>
            </w:pPr>
            <w:r w:rsidRPr="0019393A">
              <w:rPr>
                <w:rFonts w:ascii="Arial" w:hAnsi="Arial" w:cs="Arial"/>
                <w:sz w:val="20"/>
                <w:szCs w:val="20"/>
                <w:lang w:val="mn-MN"/>
              </w:rPr>
              <w:t xml:space="preserve">a </w:t>
            </w:r>
            <w:r>
              <w:rPr>
                <w:rFonts w:ascii="Arial" w:hAnsi="Arial" w:cs="Arial"/>
                <w:sz w:val="20"/>
                <w:szCs w:val="20"/>
                <w:lang w:val="mn-MN"/>
              </w:rPr>
              <w:t xml:space="preserve">        </w:t>
            </w:r>
            <w:r w:rsidR="00E50B64">
              <w:rPr>
                <w:rFonts w:ascii="Arial" w:hAnsi="Arial" w:cs="Arial"/>
                <w:sz w:val="20"/>
                <w:szCs w:val="20"/>
                <w:lang w:val="mn-MN"/>
              </w:rPr>
              <w:t>Давтагдмал</w:t>
            </w:r>
            <w:r w:rsidRPr="0019393A">
              <w:rPr>
                <w:rFonts w:ascii="Arial" w:hAnsi="Arial" w:cs="Arial"/>
                <w:sz w:val="20"/>
                <w:szCs w:val="20"/>
                <w:highlight w:val="yellow"/>
                <w:lang w:val="mn-MN"/>
              </w:rPr>
              <w:t xml:space="preserve"> </w:t>
            </w:r>
            <w:r w:rsidR="00692BD6">
              <w:rPr>
                <w:rFonts w:ascii="Arial" w:hAnsi="Arial" w:cs="Arial"/>
                <w:sz w:val="20"/>
                <w:szCs w:val="20"/>
                <w:highlight w:val="yellow"/>
                <w:lang w:val="mn-MN"/>
              </w:rPr>
              <w:t>төлөв</w:t>
            </w:r>
            <w:r w:rsidR="00E50B64">
              <w:rPr>
                <w:rFonts w:ascii="Arial" w:hAnsi="Arial" w:cs="Arial"/>
                <w:sz w:val="20"/>
                <w:szCs w:val="20"/>
                <w:highlight w:val="yellow"/>
                <w:lang w:val="mn-MN"/>
              </w:rPr>
              <w:t>ийн</w:t>
            </w:r>
            <w:r w:rsidRPr="00D76DF7">
              <w:rPr>
                <w:rFonts w:ascii="Arial" w:hAnsi="Arial" w:cs="Arial"/>
                <w:sz w:val="20"/>
                <w:szCs w:val="20"/>
                <w:highlight w:val="yellow"/>
                <w:lang w:val="mn-MN"/>
              </w:rPr>
              <w:t xml:space="preserve"> хувьд</w:t>
            </w:r>
          </w:p>
          <w:p w14:paraId="435DF2A6" w14:textId="77777777" w:rsidR="00413A05" w:rsidRPr="0019393A" w:rsidRDefault="00413A05" w:rsidP="00413A05">
            <w:pPr>
              <w:jc w:val="both"/>
              <w:rPr>
                <w:rFonts w:ascii="Arial" w:hAnsi="Arial" w:cs="Arial"/>
                <w:sz w:val="20"/>
                <w:szCs w:val="20"/>
                <w:lang w:val="mn-MN"/>
              </w:rPr>
            </w:pPr>
            <w:r w:rsidRPr="0019393A">
              <w:rPr>
                <w:rFonts w:ascii="Arial" w:hAnsi="Arial" w:cs="Arial"/>
                <w:sz w:val="20"/>
                <w:szCs w:val="20"/>
                <w:highlight w:val="yellow"/>
                <w:lang w:val="mn-MN"/>
              </w:rPr>
              <w:t xml:space="preserve">b </w:t>
            </w:r>
            <w:r w:rsidRPr="00D76DF7">
              <w:rPr>
                <w:rFonts w:ascii="Arial" w:hAnsi="Arial" w:cs="Arial"/>
                <w:sz w:val="20"/>
                <w:szCs w:val="20"/>
                <w:highlight w:val="yellow"/>
                <w:lang w:val="mn-MN"/>
              </w:rPr>
              <w:t xml:space="preserve">        </w:t>
            </w:r>
            <w:r w:rsidR="00E50B64">
              <w:rPr>
                <w:rFonts w:ascii="Arial" w:hAnsi="Arial" w:cs="Arial"/>
                <w:sz w:val="20"/>
                <w:szCs w:val="20"/>
                <w:lang w:val="mn-MN"/>
              </w:rPr>
              <w:t>Давтагдмал</w:t>
            </w:r>
            <w:r w:rsidRPr="00D76DF7">
              <w:rPr>
                <w:rFonts w:ascii="Arial" w:hAnsi="Arial" w:cs="Arial"/>
                <w:sz w:val="20"/>
                <w:szCs w:val="20"/>
                <w:highlight w:val="yellow"/>
                <w:lang w:val="mn-MN"/>
              </w:rPr>
              <w:t xml:space="preserve"> бус</w:t>
            </w:r>
            <w:r w:rsidRPr="0019393A">
              <w:rPr>
                <w:rFonts w:ascii="Arial" w:hAnsi="Arial" w:cs="Arial"/>
                <w:sz w:val="20"/>
                <w:szCs w:val="20"/>
                <w:highlight w:val="yellow"/>
                <w:lang w:val="mn-MN"/>
              </w:rPr>
              <w:t xml:space="preserve"> </w:t>
            </w:r>
            <w:r w:rsidR="00E50B64">
              <w:rPr>
                <w:rFonts w:ascii="Arial" w:hAnsi="Arial" w:cs="Arial"/>
                <w:sz w:val="20"/>
                <w:szCs w:val="20"/>
                <w:highlight w:val="yellow"/>
                <w:lang w:val="mn-MN"/>
              </w:rPr>
              <w:t>төлөвийн</w:t>
            </w:r>
            <w:r w:rsidRPr="0019393A">
              <w:rPr>
                <w:rFonts w:ascii="Arial" w:hAnsi="Arial" w:cs="Arial"/>
                <w:sz w:val="20"/>
                <w:szCs w:val="20"/>
                <w:highlight w:val="yellow"/>
                <w:lang w:val="mn-MN"/>
              </w:rPr>
              <w:t xml:space="preserve"> хувьд</w:t>
            </w:r>
          </w:p>
          <w:p w14:paraId="06328FD8" w14:textId="77777777" w:rsidR="00ED7D33" w:rsidRPr="0019393A" w:rsidRDefault="00ED7D33" w:rsidP="00413A05">
            <w:pPr>
              <w:jc w:val="both"/>
              <w:rPr>
                <w:rFonts w:ascii="Arial" w:hAnsi="Arial" w:cs="Arial"/>
                <w:sz w:val="20"/>
                <w:szCs w:val="20"/>
                <w:lang w:val="mn-MN"/>
              </w:rPr>
            </w:pPr>
          </w:p>
        </w:tc>
        <w:tc>
          <w:tcPr>
            <w:tcW w:w="5395" w:type="dxa"/>
          </w:tcPr>
          <w:p w14:paraId="5CC4F429" w14:textId="77777777" w:rsidR="00413A05" w:rsidRPr="002B5565" w:rsidRDefault="00413A05" w:rsidP="00413A05">
            <w:pPr>
              <w:jc w:val="both"/>
              <w:rPr>
                <w:rFonts w:ascii="Arial" w:hAnsi="Arial" w:cs="Arial"/>
                <w:sz w:val="20"/>
                <w:szCs w:val="20"/>
              </w:rPr>
            </w:pPr>
            <w:r w:rsidRPr="002B5565">
              <w:rPr>
                <w:rFonts w:ascii="Arial" w:hAnsi="Arial" w:cs="Arial"/>
                <w:sz w:val="20"/>
                <w:szCs w:val="20"/>
              </w:rPr>
              <w:lastRenderedPageBreak/>
              <w:t>x         Input variable</w:t>
            </w:r>
          </w:p>
          <w:p w14:paraId="0AD7A68F" w14:textId="77777777" w:rsidR="00413A05" w:rsidRPr="002B5565" w:rsidRDefault="00413A05" w:rsidP="00413A05">
            <w:pPr>
              <w:jc w:val="both"/>
              <w:rPr>
                <w:rFonts w:ascii="Arial" w:hAnsi="Arial" w:cs="Arial"/>
                <w:sz w:val="20"/>
                <w:szCs w:val="20"/>
              </w:rPr>
            </w:pPr>
            <w:r w:rsidRPr="002B5565">
              <w:rPr>
                <w:rFonts w:ascii="Arial" w:hAnsi="Arial" w:cs="Arial"/>
                <w:sz w:val="20"/>
                <w:szCs w:val="20"/>
              </w:rPr>
              <w:t>X</w:t>
            </w:r>
            <w:r w:rsidRPr="002B5565">
              <w:rPr>
                <w:rFonts w:ascii="Arial" w:hAnsi="Arial" w:cs="Arial"/>
                <w:sz w:val="20"/>
                <w:szCs w:val="20"/>
                <w:vertAlign w:val="subscript"/>
              </w:rPr>
              <w:t>0</w:t>
            </w:r>
            <w:r w:rsidRPr="002B5565">
              <w:rPr>
                <w:rFonts w:ascii="Arial" w:hAnsi="Arial" w:cs="Arial"/>
                <w:sz w:val="20"/>
                <w:szCs w:val="20"/>
              </w:rPr>
              <w:t xml:space="preserve">       Initial value of the input variable</w:t>
            </w:r>
          </w:p>
          <w:p w14:paraId="0E1D7160" w14:textId="77777777" w:rsidR="00413A05" w:rsidRPr="002B5565" w:rsidRDefault="00413A05" w:rsidP="00413A05">
            <w:pPr>
              <w:jc w:val="both"/>
              <w:rPr>
                <w:rFonts w:ascii="Arial" w:hAnsi="Arial" w:cs="Arial"/>
                <w:sz w:val="20"/>
                <w:szCs w:val="20"/>
              </w:rPr>
            </w:pPr>
            <w:r w:rsidRPr="002B5565">
              <w:rPr>
                <w:rFonts w:ascii="Arial" w:hAnsi="Arial" w:cs="Arial"/>
                <w:sz w:val="20"/>
                <w:szCs w:val="20"/>
              </w:rPr>
              <w:lastRenderedPageBreak/>
              <w:t>y         Output variable</w:t>
            </w:r>
          </w:p>
          <w:p w14:paraId="1A9336E9" w14:textId="77777777" w:rsidR="00413A05" w:rsidRDefault="00413A05" w:rsidP="00413A05">
            <w:pPr>
              <w:jc w:val="both"/>
              <w:rPr>
                <w:rFonts w:ascii="Arial" w:hAnsi="Arial" w:cs="Arial"/>
                <w:sz w:val="20"/>
                <w:szCs w:val="20"/>
                <w:lang w:val="mn-MN"/>
              </w:rPr>
            </w:pPr>
            <w:r w:rsidRPr="002B5565">
              <w:rPr>
                <w:rFonts w:ascii="Arial" w:hAnsi="Arial" w:cs="Arial"/>
                <w:sz w:val="20"/>
                <w:szCs w:val="20"/>
              </w:rPr>
              <w:t>Y</w:t>
            </w:r>
            <w:r w:rsidRPr="002B5565">
              <w:rPr>
                <w:rFonts w:ascii="Arial" w:hAnsi="Arial" w:cs="Arial"/>
                <w:sz w:val="20"/>
                <w:szCs w:val="20"/>
                <w:vertAlign w:val="subscript"/>
              </w:rPr>
              <w:t>0</w:t>
            </w:r>
            <w:r w:rsidRPr="002B5565">
              <w:rPr>
                <w:rFonts w:ascii="Arial" w:hAnsi="Arial" w:cs="Arial"/>
                <w:sz w:val="20"/>
                <w:szCs w:val="20"/>
              </w:rPr>
              <w:t>,Y</w:t>
            </w:r>
            <w:r w:rsidRPr="002B5565">
              <w:rPr>
                <w:rFonts w:ascii="Arial" w:hAnsi="Arial" w:cs="Arial"/>
                <w:sz w:val="20"/>
                <w:szCs w:val="20"/>
                <w:vertAlign w:val="subscript"/>
              </w:rPr>
              <w:t>∞</w:t>
            </w:r>
            <w:r w:rsidRPr="002B5565">
              <w:rPr>
                <w:rFonts w:ascii="Arial" w:hAnsi="Arial" w:cs="Arial"/>
                <w:sz w:val="20"/>
                <w:szCs w:val="20"/>
              </w:rPr>
              <w:t xml:space="preserve"> </w:t>
            </w:r>
            <w:r>
              <w:rPr>
                <w:rFonts w:ascii="Arial" w:hAnsi="Arial" w:cs="Arial"/>
                <w:sz w:val="20"/>
                <w:szCs w:val="20"/>
              </w:rPr>
              <w:t xml:space="preserve"> </w:t>
            </w:r>
            <w:r w:rsidRPr="002B5565">
              <w:rPr>
                <w:rFonts w:ascii="Arial" w:hAnsi="Arial" w:cs="Arial"/>
                <w:sz w:val="20"/>
                <w:szCs w:val="20"/>
              </w:rPr>
              <w:t>Steady- state value before</w:t>
            </w:r>
            <w:r>
              <w:rPr>
                <w:rFonts w:ascii="Arial" w:hAnsi="Arial" w:cs="Arial"/>
                <w:sz w:val="20"/>
                <w:szCs w:val="20"/>
                <w:lang w:val="mn-MN"/>
              </w:rPr>
              <w:t xml:space="preserve"> </w:t>
            </w:r>
            <w:r w:rsidRPr="002B5565">
              <w:rPr>
                <w:rFonts w:ascii="Arial" w:hAnsi="Arial" w:cs="Arial"/>
                <w:sz w:val="20"/>
                <w:szCs w:val="20"/>
              </w:rPr>
              <w:t xml:space="preserve">and after application of </w:t>
            </w:r>
            <w:r>
              <w:rPr>
                <w:rFonts w:ascii="Arial" w:hAnsi="Arial" w:cs="Arial"/>
                <w:sz w:val="20"/>
                <w:szCs w:val="20"/>
                <w:lang w:val="mn-MN"/>
              </w:rPr>
              <w:t xml:space="preserve"> </w:t>
            </w:r>
          </w:p>
          <w:p w14:paraId="1CAE439E" w14:textId="77777777" w:rsidR="00413A05" w:rsidRPr="002B5565" w:rsidRDefault="00413A05" w:rsidP="00413A05">
            <w:pPr>
              <w:jc w:val="both"/>
              <w:rPr>
                <w:rFonts w:ascii="Arial" w:hAnsi="Arial" w:cs="Arial"/>
                <w:sz w:val="20"/>
                <w:szCs w:val="20"/>
              </w:rPr>
            </w:pPr>
            <w:r>
              <w:rPr>
                <w:rFonts w:ascii="Arial" w:hAnsi="Arial" w:cs="Arial"/>
                <w:sz w:val="20"/>
                <w:szCs w:val="20"/>
                <w:lang w:val="mn-MN"/>
              </w:rPr>
              <w:t xml:space="preserve">           </w:t>
            </w:r>
            <w:r w:rsidRPr="002B5565">
              <w:rPr>
                <w:rFonts w:ascii="Arial" w:hAnsi="Arial" w:cs="Arial"/>
                <w:sz w:val="20"/>
                <w:szCs w:val="20"/>
              </w:rPr>
              <w:t>the step</w:t>
            </w:r>
          </w:p>
          <w:p w14:paraId="6464B600" w14:textId="77777777" w:rsidR="00413A05" w:rsidRDefault="00413A05" w:rsidP="00413A05">
            <w:pPr>
              <w:jc w:val="both"/>
              <w:rPr>
                <w:rFonts w:ascii="Arial" w:hAnsi="Arial" w:cs="Arial"/>
                <w:sz w:val="20"/>
                <w:szCs w:val="20"/>
              </w:rPr>
            </w:pPr>
          </w:p>
          <w:p w14:paraId="06A70149" w14:textId="77777777" w:rsidR="00413A05" w:rsidRDefault="00413A05" w:rsidP="00413A05">
            <w:pPr>
              <w:jc w:val="both"/>
              <w:rPr>
                <w:rFonts w:ascii="Arial" w:hAnsi="Arial" w:cs="Arial"/>
                <w:sz w:val="20"/>
                <w:szCs w:val="20"/>
                <w:lang w:val="mn-MN"/>
              </w:rPr>
            </w:pPr>
            <w:r w:rsidRPr="002B5565">
              <w:rPr>
                <w:rFonts w:ascii="Arial" w:hAnsi="Arial" w:cs="Arial"/>
                <w:sz w:val="20"/>
                <w:szCs w:val="20"/>
              </w:rPr>
              <w:t>y</w:t>
            </w:r>
            <w:r w:rsidRPr="002B5565">
              <w:rPr>
                <w:rFonts w:ascii="Arial" w:hAnsi="Arial" w:cs="Arial"/>
                <w:sz w:val="20"/>
                <w:szCs w:val="20"/>
                <w:vertAlign w:val="subscript"/>
              </w:rPr>
              <w:t>m</w:t>
            </w:r>
            <w:r>
              <w:rPr>
                <w:rFonts w:ascii="Arial" w:hAnsi="Arial" w:cs="Arial"/>
                <w:sz w:val="20"/>
                <w:szCs w:val="20"/>
              </w:rPr>
              <w:t xml:space="preserve">       Overshoot (maximum transient deviation from the </w:t>
            </w:r>
            <w:r>
              <w:rPr>
                <w:rFonts w:ascii="Arial" w:hAnsi="Arial" w:cs="Arial"/>
                <w:sz w:val="20"/>
                <w:szCs w:val="20"/>
                <w:lang w:val="mn-MN"/>
              </w:rPr>
              <w:t xml:space="preserve"> </w:t>
            </w:r>
          </w:p>
          <w:p w14:paraId="4FE8F47B" w14:textId="77777777" w:rsidR="00413A05" w:rsidRPr="002B5565" w:rsidRDefault="00413A05" w:rsidP="00413A05">
            <w:pPr>
              <w:jc w:val="both"/>
              <w:rPr>
                <w:rFonts w:ascii="Arial" w:hAnsi="Arial" w:cs="Arial"/>
                <w:sz w:val="20"/>
                <w:szCs w:val="20"/>
              </w:rPr>
            </w:pPr>
            <w:r>
              <w:rPr>
                <w:rFonts w:ascii="Arial" w:hAnsi="Arial" w:cs="Arial"/>
                <w:sz w:val="20"/>
                <w:szCs w:val="20"/>
                <w:lang w:val="mn-MN"/>
              </w:rPr>
              <w:t xml:space="preserve">           </w:t>
            </w:r>
            <w:r>
              <w:rPr>
                <w:rFonts w:ascii="Arial" w:hAnsi="Arial" w:cs="Arial"/>
                <w:sz w:val="20"/>
                <w:szCs w:val="20"/>
              </w:rPr>
              <w:t>final steady-state value)</w:t>
            </w:r>
          </w:p>
          <w:p w14:paraId="36F7FDE8" w14:textId="77777777" w:rsidR="00413A05" w:rsidRDefault="00413A05" w:rsidP="00413A05">
            <w:pPr>
              <w:jc w:val="both"/>
              <w:rPr>
                <w:rFonts w:ascii="Arial" w:hAnsi="Arial" w:cs="Arial"/>
                <w:sz w:val="20"/>
                <w:szCs w:val="20"/>
              </w:rPr>
            </w:pPr>
          </w:p>
          <w:p w14:paraId="62D48459" w14:textId="77777777" w:rsidR="00413A05" w:rsidRPr="002B5565" w:rsidRDefault="00413A05" w:rsidP="00413A05">
            <w:pPr>
              <w:jc w:val="both"/>
              <w:rPr>
                <w:rFonts w:ascii="Arial" w:hAnsi="Arial" w:cs="Arial"/>
                <w:sz w:val="20"/>
                <w:szCs w:val="20"/>
              </w:rPr>
            </w:pPr>
            <w:r w:rsidRPr="002B5565">
              <w:rPr>
                <w:rFonts w:ascii="Arial" w:hAnsi="Arial" w:cs="Arial"/>
                <w:sz w:val="20"/>
                <w:szCs w:val="20"/>
              </w:rPr>
              <w:t>2</w:t>
            </w:r>
            <w:r w:rsidRPr="002B5565">
              <w:rPr>
                <w:rFonts w:ascii="Arial" w:hAnsi="Arial" w:cs="Arial"/>
                <w:sz w:val="20"/>
                <w:szCs w:val="20"/>
              </w:rPr>
              <w:sym w:font="Symbol" w:char="F02A"/>
            </w:r>
            <w:r w:rsidRPr="002B5565">
              <w:rPr>
                <w:rFonts w:ascii="Arial" w:hAnsi="Arial" w:cs="Arial"/>
                <w:sz w:val="20"/>
                <w:szCs w:val="20"/>
              </w:rPr>
              <w:t>∆y</w:t>
            </w:r>
            <w:r w:rsidRPr="002B5565">
              <w:rPr>
                <w:rFonts w:ascii="Arial" w:hAnsi="Arial" w:cs="Arial"/>
                <w:sz w:val="20"/>
                <w:szCs w:val="20"/>
                <w:vertAlign w:val="subscript"/>
              </w:rPr>
              <w:t>s</w:t>
            </w:r>
            <w:r>
              <w:rPr>
                <w:rFonts w:ascii="Arial" w:hAnsi="Arial" w:cs="Arial"/>
                <w:sz w:val="20"/>
                <w:szCs w:val="20"/>
              </w:rPr>
              <w:t xml:space="preserve">  Specified tolerance limit </w:t>
            </w:r>
          </w:p>
          <w:p w14:paraId="0DE626B9" w14:textId="77777777" w:rsidR="00413A05" w:rsidRPr="002B5565" w:rsidRDefault="00413A05" w:rsidP="00413A05">
            <w:pPr>
              <w:jc w:val="both"/>
              <w:rPr>
                <w:rFonts w:ascii="Arial" w:hAnsi="Arial" w:cs="Arial"/>
                <w:sz w:val="20"/>
                <w:szCs w:val="20"/>
              </w:rPr>
            </w:pPr>
            <w:r w:rsidRPr="002B5565">
              <w:rPr>
                <w:rFonts w:ascii="Arial" w:hAnsi="Arial" w:cs="Arial"/>
                <w:i/>
                <w:sz w:val="20"/>
                <w:szCs w:val="20"/>
              </w:rPr>
              <w:t>T</w:t>
            </w:r>
            <w:r w:rsidRPr="002B5565">
              <w:rPr>
                <w:rFonts w:ascii="Arial" w:hAnsi="Arial" w:cs="Arial"/>
                <w:sz w:val="20"/>
                <w:szCs w:val="20"/>
                <w:vertAlign w:val="subscript"/>
              </w:rPr>
              <w:t>SR</w:t>
            </w:r>
            <w:r>
              <w:rPr>
                <w:rFonts w:ascii="Arial" w:hAnsi="Arial" w:cs="Arial"/>
                <w:sz w:val="20"/>
                <w:szCs w:val="20"/>
              </w:rPr>
              <w:t xml:space="preserve">      Step response time</w:t>
            </w:r>
          </w:p>
          <w:p w14:paraId="51683942" w14:textId="77777777" w:rsidR="00413A05" w:rsidRPr="002B5565" w:rsidRDefault="00413A05" w:rsidP="00413A05">
            <w:pPr>
              <w:jc w:val="both"/>
              <w:rPr>
                <w:rFonts w:ascii="Arial" w:hAnsi="Arial" w:cs="Arial"/>
                <w:sz w:val="20"/>
                <w:szCs w:val="20"/>
              </w:rPr>
            </w:pPr>
            <w:r w:rsidRPr="002B5565">
              <w:rPr>
                <w:rFonts w:ascii="Arial" w:hAnsi="Arial" w:cs="Arial"/>
                <w:i/>
                <w:sz w:val="20"/>
                <w:szCs w:val="20"/>
              </w:rPr>
              <w:t>T</w:t>
            </w:r>
            <w:r w:rsidRPr="002B5565">
              <w:rPr>
                <w:rFonts w:ascii="Arial" w:hAnsi="Arial" w:cs="Arial"/>
                <w:sz w:val="20"/>
                <w:szCs w:val="20"/>
                <w:vertAlign w:val="subscript"/>
              </w:rPr>
              <w:t>S</w:t>
            </w:r>
            <w:r>
              <w:rPr>
                <w:rFonts w:ascii="Arial" w:hAnsi="Arial" w:cs="Arial"/>
                <w:sz w:val="20"/>
                <w:szCs w:val="20"/>
              </w:rPr>
              <w:t xml:space="preserve">        Settling time</w:t>
            </w:r>
          </w:p>
          <w:p w14:paraId="26697FB5" w14:textId="77777777" w:rsidR="00413A05" w:rsidRPr="002B5565" w:rsidRDefault="00413A05" w:rsidP="00413A05">
            <w:pPr>
              <w:jc w:val="both"/>
              <w:rPr>
                <w:rFonts w:ascii="Arial" w:hAnsi="Arial" w:cs="Arial"/>
                <w:sz w:val="20"/>
                <w:szCs w:val="20"/>
              </w:rPr>
            </w:pPr>
            <w:r w:rsidRPr="002B5565">
              <w:rPr>
                <w:rFonts w:ascii="Arial" w:hAnsi="Arial" w:cs="Arial"/>
                <w:sz w:val="20"/>
                <w:szCs w:val="20"/>
              </w:rPr>
              <w:t>T</w:t>
            </w:r>
            <w:r w:rsidRPr="002B5565">
              <w:rPr>
                <w:rFonts w:ascii="Arial" w:hAnsi="Arial" w:cs="Arial"/>
                <w:sz w:val="20"/>
                <w:szCs w:val="20"/>
                <w:vertAlign w:val="subscript"/>
              </w:rPr>
              <w:t>t</w:t>
            </w:r>
            <w:r>
              <w:rPr>
                <w:rFonts w:ascii="Arial" w:hAnsi="Arial" w:cs="Arial"/>
                <w:sz w:val="20"/>
                <w:szCs w:val="20"/>
              </w:rPr>
              <w:t xml:space="preserve">         Dead time</w:t>
            </w:r>
          </w:p>
          <w:p w14:paraId="3854F75B" w14:textId="77777777" w:rsidR="00413A05" w:rsidRPr="002B5565" w:rsidRDefault="00413A05" w:rsidP="00413A05">
            <w:pPr>
              <w:jc w:val="both"/>
              <w:rPr>
                <w:rFonts w:ascii="Arial" w:hAnsi="Arial" w:cs="Arial"/>
                <w:sz w:val="20"/>
                <w:szCs w:val="20"/>
              </w:rPr>
            </w:pPr>
            <w:r w:rsidRPr="002B5565">
              <w:rPr>
                <w:rFonts w:ascii="Arial" w:hAnsi="Arial" w:cs="Arial"/>
                <w:sz w:val="20"/>
                <w:szCs w:val="20"/>
              </w:rPr>
              <w:t>a</w:t>
            </w:r>
            <w:r>
              <w:rPr>
                <w:rFonts w:ascii="Arial" w:hAnsi="Arial" w:cs="Arial"/>
                <w:sz w:val="20"/>
                <w:szCs w:val="20"/>
              </w:rPr>
              <w:t xml:space="preserve">          For periodic behaviour</w:t>
            </w:r>
          </w:p>
          <w:p w14:paraId="2EA2252B" w14:textId="77777777" w:rsidR="00413A05" w:rsidRPr="002B5565" w:rsidRDefault="00413A05" w:rsidP="00413A05">
            <w:pPr>
              <w:jc w:val="both"/>
              <w:rPr>
                <w:rFonts w:ascii="Arial" w:hAnsi="Arial" w:cs="Arial"/>
                <w:sz w:val="20"/>
                <w:szCs w:val="20"/>
              </w:rPr>
            </w:pPr>
            <w:r w:rsidRPr="002B5565">
              <w:rPr>
                <w:rFonts w:ascii="Arial" w:hAnsi="Arial" w:cs="Arial"/>
                <w:sz w:val="20"/>
                <w:szCs w:val="20"/>
              </w:rPr>
              <w:t>b</w:t>
            </w:r>
            <w:r>
              <w:rPr>
                <w:rFonts w:ascii="Arial" w:hAnsi="Arial" w:cs="Arial"/>
                <w:sz w:val="20"/>
                <w:szCs w:val="20"/>
              </w:rPr>
              <w:t xml:space="preserve">          For aperiodic behaviour</w:t>
            </w:r>
          </w:p>
          <w:p w14:paraId="1D78A48F" w14:textId="77777777" w:rsidR="00ED7D33" w:rsidRDefault="00ED7D33" w:rsidP="00D76DF7">
            <w:pPr>
              <w:jc w:val="both"/>
              <w:rPr>
                <w:rFonts w:ascii="Arial" w:hAnsi="Arial" w:cs="Arial"/>
                <w:sz w:val="20"/>
                <w:szCs w:val="20"/>
              </w:rPr>
            </w:pPr>
          </w:p>
        </w:tc>
      </w:tr>
    </w:tbl>
    <w:p w14:paraId="1D0FB067" w14:textId="77777777" w:rsidR="00805AF6" w:rsidRDefault="00805AF6" w:rsidP="00AE16E5">
      <w:pPr>
        <w:spacing w:after="0" w:line="240" w:lineRule="auto"/>
        <w:jc w:val="both"/>
        <w:rPr>
          <w:rFonts w:ascii="Arial" w:hAnsi="Arial" w:cs="Arial"/>
          <w:sz w:val="20"/>
          <w:szCs w:val="20"/>
        </w:rPr>
      </w:pPr>
    </w:p>
    <w:p w14:paraId="7DEF2938" w14:textId="77777777" w:rsidR="00764D76" w:rsidRDefault="00764D76" w:rsidP="00AE16E5">
      <w:pPr>
        <w:spacing w:after="0" w:line="240" w:lineRule="auto"/>
        <w:jc w:val="center"/>
        <w:rPr>
          <w:rFonts w:ascii="Arial" w:hAnsi="Arial" w:cs="Arial"/>
          <w:b/>
          <w:sz w:val="20"/>
          <w:szCs w:val="20"/>
        </w:rPr>
      </w:pPr>
    </w:p>
    <w:p w14:paraId="5B0D4653" w14:textId="77777777" w:rsidR="00AE16E5" w:rsidRPr="00805D87" w:rsidRDefault="00AE16E5" w:rsidP="00AE16E5">
      <w:pPr>
        <w:spacing w:after="0" w:line="240" w:lineRule="auto"/>
        <w:jc w:val="center"/>
        <w:rPr>
          <w:rFonts w:ascii="Arial" w:hAnsi="Arial" w:cs="Arial"/>
          <w:b/>
          <w:sz w:val="24"/>
          <w:szCs w:val="24"/>
        </w:rPr>
      </w:pPr>
      <w:r w:rsidRPr="00805D87">
        <w:rPr>
          <w:rFonts w:ascii="Arial" w:hAnsi="Arial" w:cs="Arial"/>
          <w:b/>
          <w:sz w:val="24"/>
          <w:szCs w:val="24"/>
        </w:rPr>
        <w:t>Figure 3 - Illustrative example of EES system response performances</w:t>
      </w:r>
    </w:p>
    <w:p w14:paraId="274FB718" w14:textId="77777777" w:rsidR="00D76DF7" w:rsidRPr="00805D87" w:rsidRDefault="00D76DF7" w:rsidP="00AE16E5">
      <w:pPr>
        <w:spacing w:after="0" w:line="240" w:lineRule="auto"/>
        <w:jc w:val="both"/>
        <w:rPr>
          <w:rFonts w:ascii="Arial" w:hAnsi="Arial" w:cs="Arial"/>
          <w:sz w:val="24"/>
          <w:szCs w:val="24"/>
        </w:rPr>
      </w:pPr>
    </w:p>
    <w:p w14:paraId="382FDE7F" w14:textId="47A5B4BC" w:rsidR="00AE16E5" w:rsidRPr="00805D87" w:rsidRDefault="00805D87" w:rsidP="00D76DF7">
      <w:pPr>
        <w:spacing w:after="0" w:line="240" w:lineRule="auto"/>
        <w:jc w:val="center"/>
        <w:rPr>
          <w:rFonts w:ascii="Arial" w:hAnsi="Arial" w:cs="Arial"/>
          <w:b/>
          <w:sz w:val="24"/>
          <w:szCs w:val="24"/>
        </w:rPr>
      </w:pPr>
      <w:r w:rsidRPr="00805D87">
        <w:rPr>
          <w:rFonts w:ascii="Arial" w:hAnsi="Arial" w:cs="Arial"/>
          <w:b/>
          <w:sz w:val="24"/>
          <w:szCs w:val="24"/>
          <w:lang w:val="mn-MN"/>
        </w:rPr>
        <w:t>Зураг</w:t>
      </w:r>
      <w:r w:rsidR="00D76DF7" w:rsidRPr="00805D87">
        <w:rPr>
          <w:rFonts w:ascii="Arial" w:hAnsi="Arial" w:cs="Arial"/>
          <w:b/>
          <w:sz w:val="24"/>
          <w:szCs w:val="24"/>
        </w:rPr>
        <w:t xml:space="preserve"> 3 </w:t>
      </w:r>
      <w:r w:rsidRPr="00805D87">
        <w:rPr>
          <w:rFonts w:ascii="Arial" w:hAnsi="Arial" w:cs="Arial"/>
          <w:b/>
          <w:sz w:val="24"/>
          <w:szCs w:val="24"/>
        </w:rPr>
        <w:t>–</w:t>
      </w:r>
      <w:r w:rsidR="00D76DF7" w:rsidRPr="00805D87">
        <w:rPr>
          <w:rFonts w:ascii="Arial" w:hAnsi="Arial" w:cs="Arial"/>
          <w:b/>
          <w:sz w:val="24"/>
          <w:szCs w:val="24"/>
        </w:rPr>
        <w:t xml:space="preserve"> </w:t>
      </w:r>
      <w:r w:rsidRPr="00805D87">
        <w:rPr>
          <w:rFonts w:ascii="Arial" w:hAnsi="Arial" w:cs="Arial"/>
          <w:b/>
          <w:sz w:val="24"/>
          <w:szCs w:val="24"/>
          <w:lang w:val="mn-MN"/>
        </w:rPr>
        <w:t xml:space="preserve">ЦЭХХ системийн </w:t>
      </w:r>
      <w:r w:rsidR="000703B2" w:rsidRPr="00805D87">
        <w:rPr>
          <w:rFonts w:ascii="Arial" w:hAnsi="Arial" w:cs="Arial"/>
          <w:b/>
          <w:sz w:val="24"/>
          <w:szCs w:val="24"/>
          <w:lang w:val="mn-MN"/>
        </w:rPr>
        <w:t xml:space="preserve">гүйцэтгэлийн </w:t>
      </w:r>
      <w:r w:rsidRPr="00805D87">
        <w:rPr>
          <w:rFonts w:ascii="Arial" w:hAnsi="Arial" w:cs="Arial"/>
          <w:b/>
          <w:sz w:val="24"/>
          <w:szCs w:val="24"/>
          <w:lang w:val="mn-MN"/>
        </w:rPr>
        <w:t>хариу үйлдлий</w:t>
      </w:r>
      <w:r w:rsidR="0074569C">
        <w:rPr>
          <w:rFonts w:ascii="Arial" w:hAnsi="Arial" w:cs="Arial"/>
          <w:b/>
          <w:sz w:val="24"/>
          <w:szCs w:val="24"/>
          <w:lang w:val="mn-MN"/>
        </w:rPr>
        <w:t>г илэрхийлэх</w:t>
      </w:r>
      <w:r w:rsidRPr="00805D87">
        <w:rPr>
          <w:rFonts w:ascii="Arial" w:hAnsi="Arial" w:cs="Arial"/>
          <w:b/>
          <w:sz w:val="24"/>
          <w:szCs w:val="24"/>
          <w:lang w:val="mn-MN"/>
        </w:rPr>
        <w:t xml:space="preserve"> жишээ</w:t>
      </w:r>
    </w:p>
    <w:p w14:paraId="1F77929E" w14:textId="77777777" w:rsidR="00D76DF7" w:rsidRDefault="00D76DF7" w:rsidP="00D76DF7">
      <w:pPr>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5208"/>
        <w:gridCol w:w="5248"/>
      </w:tblGrid>
      <w:tr w:rsidR="001B51B0" w14:paraId="50C3279E" w14:textId="77777777" w:rsidTr="001B51B0">
        <w:tc>
          <w:tcPr>
            <w:tcW w:w="5395" w:type="dxa"/>
          </w:tcPr>
          <w:p w14:paraId="49408121" w14:textId="30B16CAE" w:rsidR="006A1559" w:rsidRPr="006A1559" w:rsidRDefault="001E19E4"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2: </w:t>
            </w:r>
            <w:proofErr w:type="spellStart"/>
            <w:r w:rsidR="006A1559" w:rsidRPr="006A1559">
              <w:rPr>
                <w:rFonts w:ascii="Arial" w:hAnsi="Arial" w:cs="Arial"/>
                <w:sz w:val="20"/>
                <w:szCs w:val="20"/>
              </w:rPr>
              <w:t>Ихэвчлэн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оролт</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ба</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гаралтын</w:t>
            </w:r>
            <w:proofErr w:type="spellEnd"/>
            <w:r w:rsidR="006A1559" w:rsidRPr="006A1559">
              <w:rPr>
                <w:rFonts w:ascii="Arial" w:hAnsi="Arial" w:cs="Arial"/>
                <w:sz w:val="20"/>
                <w:szCs w:val="20"/>
              </w:rPr>
              <w:t xml:space="preserve"> </w:t>
            </w:r>
            <w:proofErr w:type="spellStart"/>
            <w:r w:rsidR="007B3537" w:rsidRPr="006A1559">
              <w:rPr>
                <w:rFonts w:ascii="Arial" w:hAnsi="Arial" w:cs="Arial"/>
                <w:sz w:val="20"/>
                <w:szCs w:val="20"/>
              </w:rPr>
              <w:t>хувьсагч</w:t>
            </w:r>
            <w:proofErr w:type="spellEnd"/>
            <w:r w:rsidR="007B3537">
              <w:rPr>
                <w:rFonts w:ascii="Arial" w:hAnsi="Arial" w:cs="Arial"/>
                <w:sz w:val="20"/>
                <w:szCs w:val="20"/>
                <w:lang w:val="mn-MN"/>
              </w:rPr>
              <w:t>ийг</w:t>
            </w:r>
            <w:r w:rsidR="007B3537" w:rsidRPr="006A1559">
              <w:rPr>
                <w:rFonts w:ascii="Arial" w:hAnsi="Arial" w:cs="Arial"/>
                <w:sz w:val="20"/>
                <w:szCs w:val="20"/>
              </w:rPr>
              <w:t xml:space="preserve"> </w:t>
            </w:r>
            <w:r w:rsidR="00AC39F7">
              <w:rPr>
                <w:rFonts w:ascii="Arial" w:hAnsi="Arial" w:cs="Arial"/>
                <w:sz w:val="20"/>
                <w:szCs w:val="20"/>
                <w:lang w:val="mn-MN"/>
              </w:rPr>
              <w:t>бодит</w:t>
            </w:r>
            <w:r w:rsidR="006A1559" w:rsidRPr="006A1559">
              <w:rPr>
                <w:rFonts w:ascii="Arial" w:hAnsi="Arial" w:cs="Arial"/>
                <w:sz w:val="20"/>
                <w:szCs w:val="20"/>
              </w:rPr>
              <w:t xml:space="preserve"> </w:t>
            </w:r>
            <w:proofErr w:type="spellStart"/>
            <w:r w:rsidR="006A1559" w:rsidRPr="006A1559">
              <w:rPr>
                <w:rFonts w:ascii="Arial" w:hAnsi="Arial" w:cs="Arial"/>
                <w:sz w:val="20"/>
                <w:szCs w:val="20"/>
              </w:rPr>
              <w:t>эсвэл</w:t>
            </w:r>
            <w:proofErr w:type="spellEnd"/>
            <w:r w:rsidR="006A1559" w:rsidRPr="006A1559">
              <w:rPr>
                <w:rFonts w:ascii="Arial" w:hAnsi="Arial" w:cs="Arial"/>
                <w:sz w:val="20"/>
                <w:szCs w:val="20"/>
              </w:rPr>
              <w:t xml:space="preserve"> </w:t>
            </w:r>
            <w:r w:rsidR="00AC39F7">
              <w:rPr>
                <w:rFonts w:ascii="Arial" w:hAnsi="Arial" w:cs="Arial"/>
                <w:sz w:val="20"/>
                <w:szCs w:val="20"/>
                <w:lang w:val="mn-MN"/>
              </w:rPr>
              <w:t>хуурмаг</w:t>
            </w:r>
            <w:r w:rsidR="006A1559" w:rsidRPr="006A1559">
              <w:rPr>
                <w:rFonts w:ascii="Arial" w:hAnsi="Arial" w:cs="Arial"/>
                <w:sz w:val="20"/>
                <w:szCs w:val="20"/>
              </w:rPr>
              <w:t xml:space="preserve"> </w:t>
            </w:r>
            <w:r>
              <w:rPr>
                <w:rFonts w:ascii="Arial" w:hAnsi="Arial" w:cs="Arial"/>
                <w:sz w:val="20"/>
                <w:szCs w:val="20"/>
                <w:lang w:val="mn-MN"/>
              </w:rPr>
              <w:t xml:space="preserve">чадлаар </w:t>
            </w:r>
            <w:proofErr w:type="spellStart"/>
            <w:r w:rsidR="006A1559" w:rsidRPr="006A1559">
              <w:rPr>
                <w:rFonts w:ascii="Arial" w:hAnsi="Arial" w:cs="Arial"/>
                <w:sz w:val="20"/>
                <w:szCs w:val="20"/>
              </w:rPr>
              <w:t>илэрхийлдэг</w:t>
            </w:r>
            <w:proofErr w:type="spellEnd"/>
            <w:r w:rsidR="006A1559" w:rsidRPr="006A1559">
              <w:rPr>
                <w:rFonts w:ascii="Arial" w:hAnsi="Arial" w:cs="Arial"/>
                <w:sz w:val="20"/>
                <w:szCs w:val="20"/>
              </w:rPr>
              <w:t>.</w:t>
            </w:r>
          </w:p>
          <w:p w14:paraId="4AA69EA3" w14:textId="77777777" w:rsidR="001E19E4" w:rsidRDefault="001E19E4" w:rsidP="006A1559">
            <w:pPr>
              <w:jc w:val="both"/>
              <w:rPr>
                <w:rFonts w:ascii="Arial" w:hAnsi="Arial" w:cs="Arial"/>
                <w:sz w:val="20"/>
                <w:szCs w:val="20"/>
              </w:rPr>
            </w:pPr>
          </w:p>
          <w:p w14:paraId="7520B046" w14:textId="33DA8E7E" w:rsidR="006A1559" w:rsidRPr="006A1559" w:rsidRDefault="001E19E4"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3; </w:t>
            </w:r>
            <w:r>
              <w:rPr>
                <w:rFonts w:ascii="Arial" w:hAnsi="Arial" w:cs="Arial"/>
                <w:sz w:val="20"/>
                <w:szCs w:val="20"/>
                <w:lang w:val="mn-MN"/>
              </w:rPr>
              <w:t xml:space="preserve">Секунд </w:t>
            </w:r>
            <w:proofErr w:type="spellStart"/>
            <w:r w:rsidR="006A1559" w:rsidRPr="006A1559">
              <w:rPr>
                <w:rFonts w:ascii="Arial" w:hAnsi="Arial" w:cs="Arial"/>
                <w:sz w:val="20"/>
                <w:szCs w:val="20"/>
              </w:rPr>
              <w:t>нь</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үндсэн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нэгж</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бөгөөд</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бусад</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нэгжийг</w:t>
            </w:r>
            <w:proofErr w:type="spellEnd"/>
            <w:r w:rsidR="006A1559" w:rsidRPr="006A1559">
              <w:rPr>
                <w:rFonts w:ascii="Arial" w:hAnsi="Arial" w:cs="Arial"/>
                <w:sz w:val="20"/>
                <w:szCs w:val="20"/>
              </w:rPr>
              <w:t xml:space="preserve"> </w:t>
            </w:r>
            <w:r>
              <w:rPr>
                <w:rFonts w:ascii="Arial" w:hAnsi="Arial" w:cs="Arial"/>
                <w:sz w:val="20"/>
                <w:szCs w:val="20"/>
                <w:lang w:val="mn-MN"/>
              </w:rPr>
              <w:t>тохируулан</w:t>
            </w:r>
            <w:r w:rsidR="006A1559" w:rsidRPr="006A1559">
              <w:rPr>
                <w:rFonts w:ascii="Arial" w:hAnsi="Arial" w:cs="Arial"/>
                <w:sz w:val="20"/>
                <w:szCs w:val="20"/>
              </w:rPr>
              <w:t xml:space="preserve"> </w:t>
            </w:r>
            <w:proofErr w:type="spellStart"/>
            <w:r w:rsidR="006A1559" w:rsidRPr="006A1559">
              <w:rPr>
                <w:rFonts w:ascii="Arial" w:hAnsi="Arial" w:cs="Arial"/>
                <w:sz w:val="20"/>
                <w:szCs w:val="20"/>
              </w:rPr>
              <w:t>сонгож</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болно</w:t>
            </w:r>
            <w:proofErr w:type="spellEnd"/>
            <w:r w:rsidR="006A1559" w:rsidRPr="006A1559">
              <w:rPr>
                <w:rFonts w:ascii="Arial" w:hAnsi="Arial" w:cs="Arial"/>
                <w:sz w:val="20"/>
                <w:szCs w:val="20"/>
              </w:rPr>
              <w:t xml:space="preserve"> (</w:t>
            </w:r>
            <w:r w:rsidR="007B3537">
              <w:rPr>
                <w:rFonts w:ascii="Arial" w:hAnsi="Arial" w:cs="Arial"/>
                <w:sz w:val="20"/>
                <w:szCs w:val="20"/>
                <w:lang w:val="mn-MN"/>
              </w:rPr>
              <w:t>мсек</w:t>
            </w:r>
            <w:r w:rsidR="006A1559" w:rsidRPr="006A1559">
              <w:rPr>
                <w:rFonts w:ascii="Arial" w:hAnsi="Arial" w:cs="Arial"/>
                <w:sz w:val="20"/>
                <w:szCs w:val="20"/>
              </w:rPr>
              <w:t>)</w:t>
            </w:r>
          </w:p>
          <w:p w14:paraId="02175E33" w14:textId="77777777" w:rsidR="001E19E4" w:rsidRDefault="001E19E4" w:rsidP="006A1559">
            <w:pPr>
              <w:jc w:val="both"/>
              <w:rPr>
                <w:rFonts w:ascii="Arial" w:hAnsi="Arial" w:cs="Arial"/>
                <w:sz w:val="20"/>
                <w:szCs w:val="20"/>
              </w:rPr>
            </w:pPr>
          </w:p>
          <w:p w14:paraId="55858C3D" w14:textId="32BFAAC0" w:rsidR="006A1559" w:rsidRPr="006A1559" w:rsidRDefault="001E19E4"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4; Тодорхойлолтыг IEC 6D050-351:2G13, 351-45-36 </w:t>
            </w:r>
            <w:proofErr w:type="spellStart"/>
            <w:r w:rsidR="006A1559" w:rsidRPr="006A1559">
              <w:rPr>
                <w:rFonts w:ascii="Arial" w:hAnsi="Arial" w:cs="Arial"/>
                <w:sz w:val="20"/>
                <w:szCs w:val="20"/>
              </w:rPr>
              <w:t>стандартын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дагуу</w:t>
            </w:r>
            <w:proofErr w:type="spellEnd"/>
            <w:r w:rsidR="006A1559" w:rsidRPr="006A1559">
              <w:rPr>
                <w:rFonts w:ascii="Arial" w:hAnsi="Arial" w:cs="Arial"/>
                <w:sz w:val="20"/>
                <w:szCs w:val="20"/>
              </w:rPr>
              <w:t xml:space="preserve"> </w:t>
            </w:r>
            <w:proofErr w:type="spellStart"/>
            <w:r w:rsidR="00857CDF">
              <w:rPr>
                <w:rFonts w:ascii="Arial" w:hAnsi="Arial" w:cs="Arial"/>
                <w:sz w:val="20"/>
                <w:szCs w:val="20"/>
              </w:rPr>
              <w:t>томьёо</w:t>
            </w:r>
            <w:r w:rsidR="006A1559" w:rsidRPr="006A1559">
              <w:rPr>
                <w:rFonts w:ascii="Arial" w:hAnsi="Arial" w:cs="Arial"/>
                <w:sz w:val="20"/>
                <w:szCs w:val="20"/>
              </w:rPr>
              <w:t>лсон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болно</w:t>
            </w:r>
            <w:proofErr w:type="spellEnd"/>
            <w:r w:rsidR="006A1559" w:rsidRPr="006A1559">
              <w:rPr>
                <w:rFonts w:ascii="Arial" w:hAnsi="Arial" w:cs="Arial"/>
                <w:sz w:val="20"/>
                <w:szCs w:val="20"/>
              </w:rPr>
              <w:t>.</w:t>
            </w:r>
          </w:p>
          <w:p w14:paraId="7F61E576" w14:textId="77777777" w:rsidR="006A1559" w:rsidRPr="006A1559" w:rsidRDefault="006A1559" w:rsidP="006A1559">
            <w:pPr>
              <w:jc w:val="both"/>
              <w:rPr>
                <w:rFonts w:ascii="Arial" w:hAnsi="Arial" w:cs="Arial"/>
                <w:sz w:val="20"/>
                <w:szCs w:val="20"/>
              </w:rPr>
            </w:pPr>
          </w:p>
          <w:p w14:paraId="69ACE6E3" w14:textId="5A10B02E" w:rsidR="006A1559" w:rsidRPr="006A1559" w:rsidRDefault="006A1559" w:rsidP="006A1559">
            <w:pPr>
              <w:jc w:val="both"/>
              <w:rPr>
                <w:rFonts w:ascii="Arial" w:hAnsi="Arial" w:cs="Arial"/>
                <w:b/>
                <w:sz w:val="24"/>
                <w:szCs w:val="24"/>
              </w:rPr>
            </w:pPr>
            <w:r w:rsidRPr="006A1559">
              <w:rPr>
                <w:rFonts w:ascii="Arial" w:hAnsi="Arial" w:cs="Arial"/>
                <w:b/>
                <w:sz w:val="24"/>
                <w:szCs w:val="24"/>
              </w:rPr>
              <w:t xml:space="preserve">4.13.1 </w:t>
            </w:r>
            <w:r w:rsidR="004E55E4" w:rsidRPr="00413A05">
              <w:rPr>
                <w:rFonts w:ascii="Arial" w:hAnsi="Arial" w:cs="Arial"/>
                <w:b/>
                <w:sz w:val="24"/>
                <w:szCs w:val="24"/>
                <w:highlight w:val="yellow"/>
                <w:lang w:val="mn-MN"/>
              </w:rPr>
              <w:t>зогсо</w:t>
            </w:r>
            <w:r w:rsidR="004E55E4">
              <w:rPr>
                <w:rFonts w:ascii="Arial" w:hAnsi="Arial" w:cs="Arial"/>
                <w:b/>
                <w:sz w:val="24"/>
                <w:szCs w:val="24"/>
                <w:lang w:val="mn-MN"/>
              </w:rPr>
              <w:t>х</w:t>
            </w:r>
            <w:r w:rsidR="004E55E4" w:rsidRPr="006A1559">
              <w:rPr>
                <w:rFonts w:ascii="Arial" w:hAnsi="Arial" w:cs="Arial"/>
                <w:b/>
                <w:sz w:val="24"/>
                <w:szCs w:val="24"/>
              </w:rPr>
              <w:t xml:space="preserve"> </w:t>
            </w:r>
            <w:proofErr w:type="spellStart"/>
            <w:r w:rsidRPr="006A1559">
              <w:rPr>
                <w:rFonts w:ascii="Arial" w:hAnsi="Arial" w:cs="Arial"/>
                <w:b/>
                <w:sz w:val="24"/>
                <w:szCs w:val="24"/>
              </w:rPr>
              <w:t>хугацаа</w:t>
            </w:r>
            <w:proofErr w:type="spellEnd"/>
          </w:p>
          <w:p w14:paraId="29227898" w14:textId="1561F280" w:rsidR="00397FE6" w:rsidRDefault="00397FE6" w:rsidP="00397FE6">
            <w:pPr>
              <w:jc w:val="both"/>
              <w:rPr>
                <w:rFonts w:ascii="Arial" w:hAnsi="Arial" w:cs="Arial"/>
                <w:sz w:val="24"/>
                <w:szCs w:val="24"/>
              </w:rPr>
            </w:pPr>
            <w:r>
              <w:rPr>
                <w:rFonts w:ascii="Arial" w:hAnsi="Arial" w:cs="Arial"/>
                <w:sz w:val="24"/>
                <w:szCs w:val="24"/>
                <w:lang w:val="mn-MN"/>
              </w:rPr>
              <w:t xml:space="preserve">ЦЭХХ </w:t>
            </w:r>
            <w:proofErr w:type="spellStart"/>
            <w:r w:rsidR="006A1559" w:rsidRPr="006A1559">
              <w:rPr>
                <w:rFonts w:ascii="Arial" w:hAnsi="Arial" w:cs="Arial"/>
                <w:sz w:val="24"/>
                <w:szCs w:val="24"/>
              </w:rPr>
              <w:t>системийн</w:t>
            </w:r>
            <w:proofErr w:type="spellEnd"/>
            <w:r w:rsidR="006A1559" w:rsidRPr="006A1559">
              <w:rPr>
                <w:rFonts w:ascii="Arial" w:hAnsi="Arial" w:cs="Arial"/>
                <w:sz w:val="24"/>
                <w:szCs w:val="24"/>
              </w:rPr>
              <w:t xml:space="preserve"> </w:t>
            </w:r>
            <w:r w:rsidR="007F34E4">
              <w:rPr>
                <w:rFonts w:ascii="Arial" w:hAnsi="Arial" w:cs="Arial"/>
                <w:sz w:val="24"/>
                <w:szCs w:val="24"/>
                <w:lang w:val="mn-MN"/>
              </w:rPr>
              <w:t>алхмын</w:t>
            </w:r>
            <w:r>
              <w:rPr>
                <w:rFonts w:ascii="Arial" w:hAnsi="Arial" w:cs="Arial"/>
                <w:sz w:val="24"/>
                <w:szCs w:val="24"/>
                <w:lang w:val="mn-MN"/>
              </w:rPr>
              <w:t xml:space="preserve"> </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хариу</w:t>
            </w:r>
            <w:proofErr w:type="spellEnd"/>
            <w:r w:rsidR="006A1559" w:rsidRPr="006A1559">
              <w:rPr>
                <w:rFonts w:ascii="Arial" w:hAnsi="Arial" w:cs="Arial"/>
                <w:sz w:val="24"/>
                <w:szCs w:val="24"/>
              </w:rPr>
              <w:t xml:space="preserve"> </w:t>
            </w:r>
            <w:r>
              <w:rPr>
                <w:rFonts w:ascii="Arial" w:hAnsi="Arial" w:cs="Arial"/>
                <w:sz w:val="24"/>
                <w:szCs w:val="24"/>
                <w:lang w:val="mn-MN"/>
              </w:rPr>
              <w:t>үйлдлийн</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хувьд</w:t>
            </w:r>
            <w:proofErr w:type="spellEnd"/>
            <w:r>
              <w:rPr>
                <w:rFonts w:ascii="Arial" w:hAnsi="Arial" w:cs="Arial"/>
                <w:sz w:val="24"/>
                <w:szCs w:val="24"/>
                <w:lang w:val="mn-MN"/>
              </w:rPr>
              <w:t>,</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оролтын</w:t>
            </w:r>
            <w:proofErr w:type="spellEnd"/>
            <w:r w:rsidR="006A1559" w:rsidRPr="006A1559">
              <w:rPr>
                <w:rFonts w:ascii="Arial" w:hAnsi="Arial" w:cs="Arial"/>
                <w:sz w:val="24"/>
                <w:szCs w:val="24"/>
              </w:rPr>
              <w:t xml:space="preserve"> </w:t>
            </w:r>
            <w:proofErr w:type="spellStart"/>
            <w:r w:rsidR="00A83869">
              <w:rPr>
                <w:rFonts w:ascii="Arial" w:hAnsi="Arial" w:cs="Arial"/>
                <w:sz w:val="24"/>
                <w:szCs w:val="24"/>
              </w:rPr>
              <w:t>хувьсагч</w:t>
            </w:r>
            <w:proofErr w:type="spellEnd"/>
            <w:r w:rsidR="006A1559" w:rsidRPr="006A1559">
              <w:rPr>
                <w:rFonts w:ascii="Arial" w:hAnsi="Arial" w:cs="Arial"/>
                <w:sz w:val="24"/>
                <w:szCs w:val="24"/>
              </w:rPr>
              <w:t xml:space="preserve"> </w:t>
            </w:r>
            <w:r w:rsidR="00A83869">
              <w:rPr>
                <w:rFonts w:ascii="Arial" w:hAnsi="Arial" w:cs="Arial"/>
                <w:sz w:val="24"/>
                <w:szCs w:val="24"/>
                <w:lang w:val="mn-MN"/>
              </w:rPr>
              <w:t>алхмаар</w:t>
            </w:r>
            <w:r>
              <w:rPr>
                <w:rFonts w:ascii="Arial" w:hAnsi="Arial" w:cs="Arial"/>
                <w:sz w:val="24"/>
                <w:szCs w:val="24"/>
                <w:lang w:val="mn-MN"/>
              </w:rPr>
              <w:t xml:space="preserve"> </w:t>
            </w:r>
            <w:proofErr w:type="spellStart"/>
            <w:r w:rsidR="006A1559" w:rsidRPr="006A1559">
              <w:rPr>
                <w:rFonts w:ascii="Arial" w:hAnsi="Arial" w:cs="Arial"/>
                <w:sz w:val="24"/>
                <w:szCs w:val="24"/>
              </w:rPr>
              <w:t>өөрчлө</w:t>
            </w:r>
            <w:proofErr w:type="spellEnd"/>
            <w:r w:rsidR="00E50B64">
              <w:rPr>
                <w:rFonts w:ascii="Arial" w:hAnsi="Arial" w:cs="Arial"/>
                <w:sz w:val="24"/>
                <w:szCs w:val="24"/>
                <w:lang w:val="mn-MN"/>
              </w:rPr>
              <w:t>гдсөн</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агшин</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ба</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гаралтын</w:t>
            </w:r>
            <w:proofErr w:type="spellEnd"/>
            <w:r w:rsidR="006A1559" w:rsidRPr="006A1559">
              <w:rPr>
                <w:rFonts w:ascii="Arial" w:hAnsi="Arial" w:cs="Arial"/>
                <w:sz w:val="24"/>
                <w:szCs w:val="24"/>
              </w:rPr>
              <w:t xml:space="preserve"> </w:t>
            </w:r>
            <w:proofErr w:type="spellStart"/>
            <w:r w:rsidR="00A83869">
              <w:rPr>
                <w:rFonts w:ascii="Arial" w:hAnsi="Arial" w:cs="Arial"/>
                <w:sz w:val="24"/>
                <w:szCs w:val="24"/>
              </w:rPr>
              <w:t>хувьсагч</w:t>
            </w:r>
            <w:proofErr w:type="spellEnd"/>
            <w:r w:rsidR="006A1559" w:rsidRPr="006A1559">
              <w:rPr>
                <w:rFonts w:ascii="Arial" w:hAnsi="Arial" w:cs="Arial"/>
                <w:sz w:val="24"/>
                <w:szCs w:val="24"/>
              </w:rPr>
              <w:t xml:space="preserve"> </w:t>
            </w:r>
            <w:r>
              <w:rPr>
                <w:rFonts w:ascii="Arial" w:hAnsi="Arial" w:cs="Arial"/>
                <w:sz w:val="24"/>
                <w:szCs w:val="24"/>
                <w:lang w:val="mn-MN"/>
              </w:rPr>
              <w:t xml:space="preserve">түүний </w:t>
            </w:r>
            <w:proofErr w:type="spellStart"/>
            <w:r w:rsidR="006A1559" w:rsidRPr="006A1559">
              <w:rPr>
                <w:rFonts w:ascii="Arial" w:hAnsi="Arial" w:cs="Arial"/>
                <w:sz w:val="24"/>
                <w:szCs w:val="24"/>
              </w:rPr>
              <w:t>анхны</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тогтворжсон</w:t>
            </w:r>
            <w:proofErr w:type="spellEnd"/>
            <w:r>
              <w:rPr>
                <w:rFonts w:ascii="Arial" w:hAnsi="Arial" w:cs="Arial"/>
                <w:sz w:val="24"/>
                <w:szCs w:val="24"/>
                <w:lang w:val="mn-MN"/>
              </w:rPr>
              <w:t>-</w:t>
            </w:r>
            <w:proofErr w:type="spellStart"/>
            <w:r w:rsidR="006A1559" w:rsidRPr="006A1559">
              <w:rPr>
                <w:rFonts w:ascii="Arial" w:hAnsi="Arial" w:cs="Arial"/>
                <w:sz w:val="24"/>
                <w:szCs w:val="24"/>
              </w:rPr>
              <w:t>төл</w:t>
            </w:r>
            <w:proofErr w:type="spellEnd"/>
            <w:r w:rsidR="007B3537">
              <w:rPr>
                <w:rFonts w:ascii="Arial" w:hAnsi="Arial" w:cs="Arial"/>
                <w:sz w:val="24"/>
                <w:szCs w:val="24"/>
                <w:lang w:val="mn-MN"/>
              </w:rPr>
              <w:t>ө</w:t>
            </w:r>
            <w:proofErr w:type="spellStart"/>
            <w:r w:rsidR="006A1559" w:rsidRPr="006A1559">
              <w:rPr>
                <w:rFonts w:ascii="Arial" w:hAnsi="Arial" w:cs="Arial"/>
                <w:sz w:val="24"/>
                <w:szCs w:val="24"/>
              </w:rPr>
              <w:t>вийн</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утгаас</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анх</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удаа</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шилжих</w:t>
            </w:r>
            <w:proofErr w:type="spellEnd"/>
            <w:r w:rsidR="006A1559" w:rsidRPr="006A1559">
              <w:rPr>
                <w:rFonts w:ascii="Arial" w:hAnsi="Arial" w:cs="Arial"/>
                <w:sz w:val="24"/>
                <w:szCs w:val="24"/>
              </w:rPr>
              <w:t xml:space="preserve"> </w:t>
            </w:r>
            <w:proofErr w:type="spellStart"/>
            <w:r w:rsidR="00FA0364">
              <w:rPr>
                <w:rFonts w:ascii="Arial" w:hAnsi="Arial" w:cs="Arial"/>
                <w:sz w:val="24"/>
                <w:szCs w:val="24"/>
              </w:rPr>
              <w:t>агшин</w:t>
            </w:r>
            <w:proofErr w:type="spellEnd"/>
            <w:r w:rsidR="006A1559" w:rsidRPr="006A1559">
              <w:rPr>
                <w:rFonts w:ascii="Arial" w:hAnsi="Arial" w:cs="Arial"/>
                <w:sz w:val="24"/>
                <w:szCs w:val="24"/>
              </w:rPr>
              <w:t xml:space="preserve"> </w:t>
            </w:r>
            <w:proofErr w:type="spellStart"/>
            <w:r w:rsidR="006A1559" w:rsidRPr="006A1559">
              <w:rPr>
                <w:rFonts w:ascii="Arial" w:hAnsi="Arial" w:cs="Arial"/>
                <w:sz w:val="24"/>
                <w:szCs w:val="24"/>
              </w:rPr>
              <w:t>хооронд</w:t>
            </w:r>
            <w:proofErr w:type="spellEnd"/>
            <w:r>
              <w:rPr>
                <w:rFonts w:ascii="Arial" w:hAnsi="Arial" w:cs="Arial"/>
                <w:sz w:val="24"/>
                <w:szCs w:val="24"/>
                <w:lang w:val="mn-MN"/>
              </w:rPr>
              <w:t>ох</w:t>
            </w:r>
            <w:r w:rsidR="006A1559" w:rsidRPr="006A1559">
              <w:rPr>
                <w:rFonts w:ascii="Arial" w:hAnsi="Arial" w:cs="Arial"/>
                <w:sz w:val="24"/>
                <w:szCs w:val="24"/>
              </w:rPr>
              <w:t xml:space="preserve"> </w:t>
            </w:r>
            <w:proofErr w:type="spellStart"/>
            <w:r w:rsidR="00A83869">
              <w:rPr>
                <w:rFonts w:ascii="Arial" w:hAnsi="Arial" w:cs="Arial"/>
                <w:sz w:val="24"/>
                <w:szCs w:val="24"/>
              </w:rPr>
              <w:t>хугацааны</w:t>
            </w:r>
            <w:proofErr w:type="spellEnd"/>
            <w:r w:rsidR="00A83869">
              <w:rPr>
                <w:rFonts w:ascii="Arial" w:hAnsi="Arial" w:cs="Arial"/>
                <w:sz w:val="24"/>
                <w:szCs w:val="24"/>
              </w:rPr>
              <w:t xml:space="preserve"> </w:t>
            </w:r>
            <w:proofErr w:type="spellStart"/>
            <w:r w:rsidR="00A83869">
              <w:rPr>
                <w:rFonts w:ascii="Arial" w:hAnsi="Arial" w:cs="Arial"/>
                <w:sz w:val="24"/>
                <w:szCs w:val="24"/>
              </w:rPr>
              <w:t>интервал</w:t>
            </w:r>
            <w:proofErr w:type="spellEnd"/>
            <w:r w:rsidR="00602438">
              <w:rPr>
                <w:rFonts w:ascii="Arial" w:hAnsi="Arial" w:cs="Arial"/>
                <w:sz w:val="24"/>
                <w:szCs w:val="24"/>
                <w:lang w:val="mn-MN"/>
              </w:rPr>
              <w:t>ын</w:t>
            </w:r>
            <w:r w:rsidR="006A1559" w:rsidRPr="006A1559">
              <w:rPr>
                <w:rFonts w:ascii="Arial" w:hAnsi="Arial" w:cs="Arial"/>
                <w:sz w:val="24"/>
                <w:szCs w:val="24"/>
              </w:rPr>
              <w:t xml:space="preserve"> </w:t>
            </w:r>
            <w:proofErr w:type="spellStart"/>
            <w:r w:rsidR="006A1559" w:rsidRPr="006A1559">
              <w:rPr>
                <w:rFonts w:ascii="Arial" w:hAnsi="Arial" w:cs="Arial"/>
                <w:sz w:val="24"/>
                <w:szCs w:val="24"/>
              </w:rPr>
              <w:t>үргэлжлэ</w:t>
            </w:r>
            <w:proofErr w:type="spellEnd"/>
            <w:r>
              <w:rPr>
                <w:rFonts w:ascii="Arial" w:hAnsi="Arial" w:cs="Arial"/>
                <w:sz w:val="24"/>
                <w:szCs w:val="24"/>
                <w:lang w:val="mn-MN"/>
              </w:rPr>
              <w:t>л</w:t>
            </w:r>
            <w:r w:rsidR="006A1559" w:rsidRPr="006A1559">
              <w:rPr>
                <w:rFonts w:ascii="Arial" w:hAnsi="Arial" w:cs="Arial"/>
                <w:sz w:val="24"/>
                <w:szCs w:val="24"/>
              </w:rPr>
              <w:t xml:space="preserve"> </w:t>
            </w:r>
          </w:p>
          <w:p w14:paraId="2A7928CD" w14:textId="77777777" w:rsidR="00413A05" w:rsidRDefault="00413A05" w:rsidP="006A1559">
            <w:pPr>
              <w:jc w:val="both"/>
              <w:rPr>
                <w:rFonts w:ascii="Arial" w:hAnsi="Arial" w:cs="Arial"/>
                <w:sz w:val="24"/>
                <w:szCs w:val="24"/>
              </w:rPr>
            </w:pPr>
          </w:p>
          <w:p w14:paraId="051F0230" w14:textId="77777777" w:rsidR="006A1559" w:rsidRPr="006A1559" w:rsidRDefault="00413A05"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1; Зураг 3-т </w:t>
            </w:r>
            <w:r>
              <w:rPr>
                <w:rFonts w:ascii="Arial" w:hAnsi="Arial" w:cs="Arial"/>
                <w:sz w:val="20"/>
                <w:szCs w:val="20"/>
                <w:lang w:val="mn-MN"/>
              </w:rPr>
              <w:t>зогсолтын</w:t>
            </w:r>
            <w:r w:rsidR="006A1559" w:rsidRPr="006A1559">
              <w:rPr>
                <w:rFonts w:ascii="Arial" w:hAnsi="Arial" w:cs="Arial"/>
                <w:sz w:val="20"/>
                <w:szCs w:val="20"/>
              </w:rPr>
              <w:t xml:space="preserve"> хугацаа нь T</w:t>
            </w:r>
            <w:r w:rsidR="006A1559" w:rsidRPr="00413A05">
              <w:rPr>
                <w:rFonts w:ascii="Arial" w:hAnsi="Arial" w:cs="Arial"/>
                <w:sz w:val="20"/>
                <w:szCs w:val="20"/>
                <w:vertAlign w:val="subscript"/>
              </w:rPr>
              <w:t xml:space="preserve">1 </w:t>
            </w:r>
            <w:r w:rsidR="006A1559" w:rsidRPr="006A1559">
              <w:rPr>
                <w:rFonts w:ascii="Arial" w:hAnsi="Arial" w:cs="Arial"/>
                <w:sz w:val="20"/>
                <w:szCs w:val="20"/>
              </w:rPr>
              <w:t>байна.</w:t>
            </w:r>
          </w:p>
          <w:p w14:paraId="11A3AA61" w14:textId="77777777" w:rsidR="00413A05" w:rsidRDefault="00413A05" w:rsidP="006A1559">
            <w:pPr>
              <w:jc w:val="both"/>
              <w:rPr>
                <w:rFonts w:ascii="Arial" w:hAnsi="Arial" w:cs="Arial"/>
                <w:sz w:val="20"/>
                <w:szCs w:val="20"/>
              </w:rPr>
            </w:pPr>
          </w:p>
          <w:p w14:paraId="4ECC14E4" w14:textId="2B0C954A" w:rsidR="006A1559" w:rsidRPr="006A1559" w:rsidRDefault="00413A05" w:rsidP="006A1559">
            <w:pPr>
              <w:jc w:val="both"/>
              <w:rPr>
                <w:rFonts w:ascii="Arial" w:hAnsi="Arial" w:cs="Arial"/>
                <w:sz w:val="20"/>
                <w:szCs w:val="20"/>
              </w:rPr>
            </w:pPr>
            <w:r>
              <w:rPr>
                <w:rFonts w:ascii="Arial" w:hAnsi="Arial" w:cs="Arial"/>
                <w:sz w:val="20"/>
                <w:szCs w:val="20"/>
                <w:lang w:val="mn-MN"/>
              </w:rPr>
              <w:t>Тайлбар</w:t>
            </w:r>
            <w:r w:rsidR="006A1559" w:rsidRPr="006A1559">
              <w:rPr>
                <w:rFonts w:ascii="Arial" w:hAnsi="Arial" w:cs="Arial"/>
                <w:sz w:val="20"/>
                <w:szCs w:val="20"/>
              </w:rPr>
              <w:t xml:space="preserve"> 2; </w:t>
            </w:r>
            <w:r w:rsidR="00DF3AFD">
              <w:rPr>
                <w:rFonts w:ascii="Arial" w:hAnsi="Arial" w:cs="Arial"/>
                <w:sz w:val="20"/>
                <w:szCs w:val="20"/>
                <w:lang w:val="mn-MN"/>
              </w:rPr>
              <w:t>Ихэвчлэн</w:t>
            </w:r>
            <w:r>
              <w:rPr>
                <w:rFonts w:ascii="Arial" w:hAnsi="Arial" w:cs="Arial"/>
                <w:sz w:val="20"/>
                <w:szCs w:val="20"/>
                <w:lang w:val="mn-MN"/>
              </w:rPr>
              <w:t xml:space="preserve"> </w:t>
            </w:r>
            <w:proofErr w:type="spellStart"/>
            <w:r w:rsidR="006A1559" w:rsidRPr="006A1559">
              <w:rPr>
                <w:rFonts w:ascii="Arial" w:hAnsi="Arial" w:cs="Arial"/>
                <w:sz w:val="20"/>
                <w:szCs w:val="20"/>
              </w:rPr>
              <w:t>оролт</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ба</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гаралтын</w:t>
            </w:r>
            <w:proofErr w:type="spellEnd"/>
            <w:r w:rsidR="006A1559" w:rsidRPr="006A1559">
              <w:rPr>
                <w:rFonts w:ascii="Arial" w:hAnsi="Arial" w:cs="Arial"/>
                <w:sz w:val="20"/>
                <w:szCs w:val="20"/>
              </w:rPr>
              <w:t xml:space="preserve"> </w:t>
            </w:r>
            <w:proofErr w:type="spellStart"/>
            <w:r w:rsidR="006A1559" w:rsidRPr="006A1559">
              <w:rPr>
                <w:rFonts w:ascii="Arial" w:hAnsi="Arial" w:cs="Arial"/>
                <w:sz w:val="20"/>
                <w:szCs w:val="20"/>
              </w:rPr>
              <w:t>хувьсагч</w:t>
            </w:r>
            <w:proofErr w:type="spellEnd"/>
            <w:r w:rsidR="007B3537">
              <w:rPr>
                <w:rFonts w:ascii="Arial" w:hAnsi="Arial" w:cs="Arial"/>
                <w:sz w:val="20"/>
                <w:szCs w:val="20"/>
                <w:lang w:val="mn-MN"/>
              </w:rPr>
              <w:t>ийг</w:t>
            </w:r>
            <w:r w:rsidR="006A1559" w:rsidRPr="006A1559">
              <w:rPr>
                <w:rFonts w:ascii="Arial" w:hAnsi="Arial" w:cs="Arial"/>
                <w:sz w:val="20"/>
                <w:szCs w:val="20"/>
              </w:rPr>
              <w:t xml:space="preserve"> </w:t>
            </w:r>
            <w:r>
              <w:rPr>
                <w:rFonts w:ascii="Arial" w:hAnsi="Arial" w:cs="Arial"/>
                <w:sz w:val="20"/>
                <w:szCs w:val="20"/>
                <w:lang w:val="mn-MN"/>
              </w:rPr>
              <w:t xml:space="preserve">бодит </w:t>
            </w:r>
            <w:proofErr w:type="spellStart"/>
            <w:r w:rsidR="006A1559" w:rsidRPr="006A1559">
              <w:rPr>
                <w:rFonts w:ascii="Arial" w:hAnsi="Arial" w:cs="Arial"/>
                <w:sz w:val="20"/>
                <w:szCs w:val="20"/>
              </w:rPr>
              <w:t>эсвэл</w:t>
            </w:r>
            <w:proofErr w:type="spellEnd"/>
            <w:r w:rsidR="006A1559" w:rsidRPr="006A1559">
              <w:rPr>
                <w:rFonts w:ascii="Arial" w:hAnsi="Arial" w:cs="Arial"/>
                <w:sz w:val="20"/>
                <w:szCs w:val="20"/>
              </w:rPr>
              <w:t xml:space="preserve"> </w:t>
            </w:r>
            <w:r w:rsidR="00AC39F7">
              <w:rPr>
                <w:rFonts w:ascii="Arial" w:hAnsi="Arial" w:cs="Arial"/>
                <w:sz w:val="20"/>
                <w:szCs w:val="20"/>
                <w:lang w:val="mn-MN"/>
              </w:rPr>
              <w:t>хуурмаг</w:t>
            </w:r>
            <w:r w:rsidR="006A1559" w:rsidRPr="006A1559">
              <w:rPr>
                <w:rFonts w:ascii="Arial" w:hAnsi="Arial" w:cs="Arial"/>
                <w:sz w:val="20"/>
                <w:szCs w:val="20"/>
              </w:rPr>
              <w:t xml:space="preserve"> </w:t>
            </w:r>
            <w:r>
              <w:rPr>
                <w:rFonts w:ascii="Arial" w:hAnsi="Arial" w:cs="Arial"/>
                <w:sz w:val="20"/>
                <w:szCs w:val="20"/>
                <w:lang w:val="mn-MN"/>
              </w:rPr>
              <w:t xml:space="preserve">чадлаар </w:t>
            </w:r>
            <w:r w:rsidR="006A1559" w:rsidRPr="006A1559">
              <w:rPr>
                <w:rFonts w:ascii="Arial" w:hAnsi="Arial" w:cs="Arial"/>
                <w:sz w:val="20"/>
                <w:szCs w:val="20"/>
              </w:rPr>
              <w:t xml:space="preserve"> </w:t>
            </w:r>
            <w:r>
              <w:rPr>
                <w:rFonts w:ascii="Arial" w:hAnsi="Arial" w:cs="Arial"/>
                <w:sz w:val="20"/>
                <w:szCs w:val="20"/>
                <w:lang w:val="mn-MN"/>
              </w:rPr>
              <w:t>илэрхийлдэг</w:t>
            </w:r>
            <w:r w:rsidR="006A1559" w:rsidRPr="006A1559">
              <w:rPr>
                <w:rFonts w:ascii="Arial" w:hAnsi="Arial" w:cs="Arial"/>
                <w:sz w:val="20"/>
                <w:szCs w:val="20"/>
              </w:rPr>
              <w:t>.</w:t>
            </w:r>
          </w:p>
          <w:p w14:paraId="064A5DE0" w14:textId="77777777" w:rsidR="00413A05" w:rsidRDefault="00413A05" w:rsidP="006A1559">
            <w:pPr>
              <w:jc w:val="both"/>
              <w:rPr>
                <w:rFonts w:ascii="Arial" w:hAnsi="Arial" w:cs="Arial"/>
                <w:sz w:val="20"/>
                <w:szCs w:val="20"/>
              </w:rPr>
            </w:pPr>
          </w:p>
          <w:p w14:paraId="6E001531" w14:textId="08552795" w:rsidR="006A1559" w:rsidRPr="006A1559" w:rsidRDefault="006A1559" w:rsidP="006A1559">
            <w:pPr>
              <w:jc w:val="both"/>
              <w:rPr>
                <w:rFonts w:ascii="Arial" w:hAnsi="Arial" w:cs="Arial"/>
                <w:sz w:val="20"/>
                <w:szCs w:val="20"/>
              </w:rPr>
            </w:pPr>
            <w:proofErr w:type="spellStart"/>
            <w:r w:rsidRPr="006A1559">
              <w:rPr>
                <w:rFonts w:ascii="Arial" w:hAnsi="Arial" w:cs="Arial"/>
                <w:sz w:val="20"/>
                <w:szCs w:val="20"/>
              </w:rPr>
              <w:t>Тайлбар</w:t>
            </w:r>
            <w:proofErr w:type="spellEnd"/>
            <w:r w:rsidRPr="006A1559">
              <w:rPr>
                <w:rFonts w:ascii="Arial" w:hAnsi="Arial" w:cs="Arial"/>
                <w:sz w:val="20"/>
                <w:szCs w:val="20"/>
              </w:rPr>
              <w:t xml:space="preserve"> 3: </w:t>
            </w:r>
            <w:r w:rsidR="00413A05">
              <w:rPr>
                <w:rFonts w:ascii="Arial" w:hAnsi="Arial" w:cs="Arial"/>
                <w:sz w:val="20"/>
                <w:szCs w:val="20"/>
                <w:lang w:val="mn-MN"/>
              </w:rPr>
              <w:t>Секунд</w:t>
            </w:r>
            <w:r w:rsidRPr="006A1559">
              <w:rPr>
                <w:rFonts w:ascii="Arial" w:hAnsi="Arial" w:cs="Arial"/>
                <w:sz w:val="20"/>
                <w:szCs w:val="20"/>
              </w:rPr>
              <w:t xml:space="preserve"> </w:t>
            </w:r>
            <w:proofErr w:type="spellStart"/>
            <w:r w:rsidRPr="006A1559">
              <w:rPr>
                <w:rFonts w:ascii="Arial" w:hAnsi="Arial" w:cs="Arial"/>
                <w:sz w:val="20"/>
                <w:szCs w:val="20"/>
              </w:rPr>
              <w:t>нь</w:t>
            </w:r>
            <w:proofErr w:type="spellEnd"/>
            <w:r w:rsidRPr="006A1559">
              <w:rPr>
                <w:rFonts w:ascii="Arial" w:hAnsi="Arial" w:cs="Arial"/>
                <w:sz w:val="20"/>
                <w:szCs w:val="20"/>
              </w:rPr>
              <w:t xml:space="preserve"> </w:t>
            </w:r>
            <w:proofErr w:type="spellStart"/>
            <w:r w:rsidRPr="006A1559">
              <w:rPr>
                <w:rFonts w:ascii="Arial" w:hAnsi="Arial" w:cs="Arial"/>
                <w:sz w:val="20"/>
                <w:szCs w:val="20"/>
              </w:rPr>
              <w:t>үндсэн</w:t>
            </w:r>
            <w:proofErr w:type="spellEnd"/>
            <w:r w:rsidRPr="006A1559">
              <w:rPr>
                <w:rFonts w:ascii="Arial" w:hAnsi="Arial" w:cs="Arial"/>
                <w:sz w:val="20"/>
                <w:szCs w:val="20"/>
              </w:rPr>
              <w:t xml:space="preserve"> </w:t>
            </w:r>
            <w:proofErr w:type="spellStart"/>
            <w:r w:rsidRPr="006A1559">
              <w:rPr>
                <w:rFonts w:ascii="Arial" w:hAnsi="Arial" w:cs="Arial"/>
                <w:sz w:val="20"/>
                <w:szCs w:val="20"/>
              </w:rPr>
              <w:t>нэгж</w:t>
            </w:r>
            <w:proofErr w:type="spellEnd"/>
            <w:r w:rsidRPr="006A1559">
              <w:rPr>
                <w:rFonts w:ascii="Arial" w:hAnsi="Arial" w:cs="Arial"/>
                <w:sz w:val="20"/>
                <w:szCs w:val="20"/>
              </w:rPr>
              <w:t xml:space="preserve"> </w:t>
            </w:r>
            <w:proofErr w:type="spellStart"/>
            <w:r w:rsidRPr="006A1559">
              <w:rPr>
                <w:rFonts w:ascii="Arial" w:hAnsi="Arial" w:cs="Arial"/>
                <w:sz w:val="20"/>
                <w:szCs w:val="20"/>
              </w:rPr>
              <w:t>бөгөөд</w:t>
            </w:r>
            <w:proofErr w:type="spellEnd"/>
            <w:r w:rsidRPr="006A1559">
              <w:rPr>
                <w:rFonts w:ascii="Arial" w:hAnsi="Arial" w:cs="Arial"/>
                <w:sz w:val="20"/>
                <w:szCs w:val="20"/>
              </w:rPr>
              <w:t xml:space="preserve"> </w:t>
            </w:r>
            <w:proofErr w:type="spellStart"/>
            <w:r w:rsidRPr="006A1559">
              <w:rPr>
                <w:rFonts w:ascii="Arial" w:hAnsi="Arial" w:cs="Arial"/>
                <w:sz w:val="20"/>
                <w:szCs w:val="20"/>
              </w:rPr>
              <w:t>бусад</w:t>
            </w:r>
            <w:proofErr w:type="spellEnd"/>
            <w:r w:rsidRPr="006A1559">
              <w:rPr>
                <w:rFonts w:ascii="Arial" w:hAnsi="Arial" w:cs="Arial"/>
                <w:sz w:val="20"/>
                <w:szCs w:val="20"/>
              </w:rPr>
              <w:t xml:space="preserve"> </w:t>
            </w:r>
            <w:proofErr w:type="spellStart"/>
            <w:r w:rsidRPr="006A1559">
              <w:rPr>
                <w:rFonts w:ascii="Arial" w:hAnsi="Arial" w:cs="Arial"/>
                <w:sz w:val="20"/>
                <w:szCs w:val="20"/>
              </w:rPr>
              <w:t>нэгжийг</w:t>
            </w:r>
            <w:proofErr w:type="spellEnd"/>
            <w:r w:rsidRPr="006A1559">
              <w:rPr>
                <w:rFonts w:ascii="Arial" w:hAnsi="Arial" w:cs="Arial"/>
                <w:sz w:val="20"/>
                <w:szCs w:val="20"/>
              </w:rPr>
              <w:t xml:space="preserve"> </w:t>
            </w:r>
            <w:r w:rsidR="00413A05">
              <w:rPr>
                <w:rFonts w:ascii="Arial" w:hAnsi="Arial" w:cs="Arial"/>
                <w:sz w:val="20"/>
                <w:szCs w:val="20"/>
                <w:lang w:val="mn-MN"/>
              </w:rPr>
              <w:t>тохируулан</w:t>
            </w:r>
            <w:r w:rsidRPr="006A1559">
              <w:rPr>
                <w:rFonts w:ascii="Arial" w:hAnsi="Arial" w:cs="Arial"/>
                <w:sz w:val="20"/>
                <w:szCs w:val="20"/>
              </w:rPr>
              <w:t xml:space="preserve"> </w:t>
            </w:r>
            <w:proofErr w:type="spellStart"/>
            <w:r w:rsidRPr="006A1559">
              <w:rPr>
                <w:rFonts w:ascii="Arial" w:hAnsi="Arial" w:cs="Arial"/>
                <w:sz w:val="20"/>
                <w:szCs w:val="20"/>
              </w:rPr>
              <w:t>сонгож</w:t>
            </w:r>
            <w:proofErr w:type="spellEnd"/>
            <w:r w:rsidRPr="006A1559">
              <w:rPr>
                <w:rFonts w:ascii="Arial" w:hAnsi="Arial" w:cs="Arial"/>
                <w:sz w:val="20"/>
                <w:szCs w:val="20"/>
              </w:rPr>
              <w:t xml:space="preserve"> </w:t>
            </w:r>
            <w:proofErr w:type="spellStart"/>
            <w:r w:rsidRPr="006A1559">
              <w:rPr>
                <w:rFonts w:ascii="Arial" w:hAnsi="Arial" w:cs="Arial"/>
                <w:sz w:val="20"/>
                <w:szCs w:val="20"/>
              </w:rPr>
              <w:t>болно</w:t>
            </w:r>
            <w:proofErr w:type="spellEnd"/>
            <w:r w:rsidRPr="006A1559">
              <w:rPr>
                <w:rFonts w:ascii="Arial" w:hAnsi="Arial" w:cs="Arial"/>
                <w:sz w:val="20"/>
                <w:szCs w:val="20"/>
              </w:rPr>
              <w:t xml:space="preserve"> (</w:t>
            </w:r>
            <w:r w:rsidR="007B3537">
              <w:rPr>
                <w:rFonts w:ascii="Arial" w:hAnsi="Arial" w:cs="Arial"/>
                <w:sz w:val="20"/>
                <w:szCs w:val="20"/>
                <w:lang w:val="mn-MN"/>
              </w:rPr>
              <w:t>мсек</w:t>
            </w:r>
            <w:r w:rsidRPr="006A1559">
              <w:rPr>
                <w:rFonts w:ascii="Arial" w:hAnsi="Arial" w:cs="Arial"/>
                <w:sz w:val="20"/>
                <w:szCs w:val="20"/>
              </w:rPr>
              <w:t>).</w:t>
            </w:r>
          </w:p>
          <w:p w14:paraId="1439E932" w14:textId="77777777" w:rsidR="00413A05" w:rsidRDefault="00413A05" w:rsidP="006A1559">
            <w:pPr>
              <w:jc w:val="both"/>
              <w:rPr>
                <w:rFonts w:ascii="Arial" w:hAnsi="Arial" w:cs="Arial"/>
                <w:sz w:val="20"/>
                <w:szCs w:val="20"/>
                <w:lang w:val="mn-MN"/>
              </w:rPr>
            </w:pPr>
          </w:p>
          <w:p w14:paraId="0CB3E854" w14:textId="7ADC0298" w:rsidR="00413A05" w:rsidRPr="0019393A" w:rsidRDefault="00413A05" w:rsidP="00413A05">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4: Тодорхойлолтыг IEC 60050-351:2013, 351-45-36,</w:t>
            </w:r>
            <w:r>
              <w:rPr>
                <w:rFonts w:ascii="Arial" w:hAnsi="Arial" w:cs="Arial"/>
                <w:sz w:val="20"/>
                <w:szCs w:val="20"/>
                <w:lang w:val="mn-MN"/>
              </w:rPr>
              <w:t xml:space="preserve"> стандартын дагуу </w:t>
            </w:r>
            <w:r w:rsidR="00857CDF">
              <w:rPr>
                <w:rFonts w:ascii="Arial" w:hAnsi="Arial" w:cs="Arial"/>
                <w:sz w:val="20"/>
                <w:szCs w:val="20"/>
                <w:lang w:val="mn-MN"/>
              </w:rPr>
              <w:t>томьёо</w:t>
            </w:r>
            <w:r w:rsidRPr="0019393A">
              <w:rPr>
                <w:rFonts w:ascii="Arial" w:hAnsi="Arial" w:cs="Arial"/>
                <w:sz w:val="20"/>
                <w:szCs w:val="20"/>
                <w:lang w:val="mn-MN"/>
              </w:rPr>
              <w:t>лсон болно.</w:t>
            </w:r>
          </w:p>
          <w:p w14:paraId="6CE484BA" w14:textId="77777777" w:rsidR="00413A05" w:rsidRPr="0019393A" w:rsidRDefault="00413A05" w:rsidP="00413A05">
            <w:pPr>
              <w:jc w:val="both"/>
              <w:rPr>
                <w:rFonts w:ascii="Arial" w:hAnsi="Arial" w:cs="Arial"/>
                <w:sz w:val="20"/>
                <w:szCs w:val="20"/>
                <w:lang w:val="mn-MN"/>
              </w:rPr>
            </w:pPr>
          </w:p>
          <w:p w14:paraId="15C4C5D7" w14:textId="77777777" w:rsidR="00413A05" w:rsidRPr="00413A05" w:rsidRDefault="006A1559" w:rsidP="00413A05">
            <w:pPr>
              <w:jc w:val="both"/>
              <w:rPr>
                <w:rFonts w:ascii="Arial" w:hAnsi="Arial" w:cs="Arial"/>
                <w:sz w:val="24"/>
                <w:szCs w:val="24"/>
                <w:lang w:val="mn-MN"/>
              </w:rPr>
            </w:pPr>
            <w:r w:rsidRPr="0019393A">
              <w:rPr>
                <w:rFonts w:ascii="Arial" w:hAnsi="Arial" w:cs="Arial"/>
                <w:b/>
                <w:sz w:val="24"/>
                <w:szCs w:val="24"/>
                <w:lang w:val="mn-MN"/>
              </w:rPr>
              <w:t xml:space="preserve">4.13.2 </w:t>
            </w:r>
            <w:r w:rsidR="00CE35F8">
              <w:rPr>
                <w:rFonts w:ascii="Arial" w:hAnsi="Arial" w:cs="Arial"/>
                <w:b/>
                <w:sz w:val="24"/>
                <w:szCs w:val="24"/>
                <w:lang w:val="mn-MN"/>
              </w:rPr>
              <w:t xml:space="preserve">Хурдны өөрчлөлт </w:t>
            </w:r>
            <w:r w:rsidR="00413A05" w:rsidRPr="0019393A">
              <w:rPr>
                <w:rFonts w:ascii="Arial" w:hAnsi="Arial" w:cs="Arial"/>
                <w:sz w:val="24"/>
                <w:szCs w:val="24"/>
                <w:lang w:val="mn-MN"/>
              </w:rPr>
              <w:t xml:space="preserve"> </w:t>
            </w:r>
            <w:r w:rsidR="00413A05">
              <w:rPr>
                <w:rFonts w:ascii="Arial" w:hAnsi="Arial" w:cs="Arial"/>
                <w:sz w:val="24"/>
                <w:szCs w:val="24"/>
                <w:lang w:val="mn-MN"/>
              </w:rPr>
              <w:t xml:space="preserve"> /</w:t>
            </w:r>
            <w:r w:rsidR="00CE35F8">
              <w:rPr>
                <w:rFonts w:ascii="Arial" w:hAnsi="Arial" w:cs="Arial"/>
                <w:sz w:val="24"/>
                <w:szCs w:val="24"/>
                <w:lang w:val="mn-MN"/>
              </w:rPr>
              <w:t>ХӨ</w:t>
            </w:r>
            <w:r w:rsidR="00413A05">
              <w:rPr>
                <w:rFonts w:ascii="Arial" w:hAnsi="Arial" w:cs="Arial"/>
                <w:sz w:val="24"/>
                <w:szCs w:val="24"/>
                <w:lang w:val="mn-MN"/>
              </w:rPr>
              <w:t>/</w:t>
            </w:r>
          </w:p>
          <w:p w14:paraId="38E67CBB" w14:textId="47A555DF" w:rsidR="006A1559" w:rsidRPr="00CE35F8" w:rsidRDefault="00C81FF9" w:rsidP="006A1559">
            <w:pPr>
              <w:jc w:val="both"/>
              <w:rPr>
                <w:rFonts w:ascii="Arial" w:hAnsi="Arial" w:cs="Arial"/>
                <w:sz w:val="24"/>
                <w:szCs w:val="24"/>
                <w:lang w:val="mn-MN"/>
              </w:rPr>
            </w:pPr>
            <w:r>
              <w:rPr>
                <w:rFonts w:ascii="Arial" w:hAnsi="Arial" w:cs="Arial"/>
                <w:sz w:val="24"/>
                <w:szCs w:val="24"/>
                <w:lang w:val="mn-MN"/>
              </w:rPr>
              <w:t xml:space="preserve">ЦЭХХ </w:t>
            </w:r>
            <w:r w:rsidR="006A1559" w:rsidRPr="0019393A">
              <w:rPr>
                <w:rFonts w:ascii="Arial" w:hAnsi="Arial" w:cs="Arial"/>
                <w:sz w:val="24"/>
                <w:szCs w:val="24"/>
                <w:lang w:val="mn-MN"/>
              </w:rPr>
              <w:t xml:space="preserve">системийн </w:t>
            </w:r>
            <w:r w:rsidR="007F34E4">
              <w:rPr>
                <w:rFonts w:ascii="Arial" w:hAnsi="Arial" w:cs="Arial"/>
                <w:sz w:val="24"/>
                <w:szCs w:val="24"/>
                <w:lang w:val="mn-MN"/>
              </w:rPr>
              <w:t>алхмын</w:t>
            </w:r>
            <w:r>
              <w:rPr>
                <w:rFonts w:ascii="Arial" w:hAnsi="Arial" w:cs="Arial"/>
                <w:sz w:val="24"/>
                <w:szCs w:val="24"/>
                <w:lang w:val="mn-MN"/>
              </w:rPr>
              <w:t xml:space="preserve"> хариу үйлдлийн</w:t>
            </w:r>
            <w:r w:rsidR="006A1559" w:rsidRPr="0019393A">
              <w:rPr>
                <w:rFonts w:ascii="Arial" w:hAnsi="Arial" w:cs="Arial"/>
                <w:sz w:val="24"/>
                <w:szCs w:val="24"/>
                <w:lang w:val="mn-MN"/>
              </w:rPr>
              <w:t xml:space="preserve"> хувьд </w:t>
            </w:r>
            <w:r w:rsidR="004E55E4">
              <w:rPr>
                <w:rFonts w:ascii="Arial" w:hAnsi="Arial" w:cs="Arial"/>
                <w:sz w:val="24"/>
                <w:szCs w:val="24"/>
                <w:lang w:val="mn-MN"/>
              </w:rPr>
              <w:t>зогсох</w:t>
            </w:r>
            <w:r w:rsidR="004E55E4" w:rsidRPr="0019393A">
              <w:rPr>
                <w:rFonts w:ascii="Arial" w:hAnsi="Arial" w:cs="Arial"/>
                <w:sz w:val="24"/>
                <w:szCs w:val="24"/>
                <w:lang w:val="mn-MN"/>
              </w:rPr>
              <w:t xml:space="preserve"> </w:t>
            </w:r>
            <w:r w:rsidR="006A1559" w:rsidRPr="0019393A">
              <w:rPr>
                <w:rFonts w:ascii="Arial" w:hAnsi="Arial" w:cs="Arial"/>
                <w:sz w:val="24"/>
                <w:szCs w:val="24"/>
                <w:lang w:val="mn-MN"/>
              </w:rPr>
              <w:t xml:space="preserve">хугацааны дараа болон </w:t>
            </w:r>
            <w:r w:rsidR="007F34E4">
              <w:rPr>
                <w:rFonts w:ascii="Arial" w:hAnsi="Arial" w:cs="Arial"/>
                <w:sz w:val="24"/>
                <w:szCs w:val="24"/>
                <w:lang w:val="mn-MN"/>
              </w:rPr>
              <w:t>алхмын</w:t>
            </w:r>
            <w:r w:rsidR="00AC39F7">
              <w:rPr>
                <w:rFonts w:ascii="Arial" w:hAnsi="Arial" w:cs="Arial"/>
                <w:sz w:val="24"/>
                <w:szCs w:val="24"/>
                <w:lang w:val="mn-MN"/>
              </w:rPr>
              <w:t xml:space="preserve"> </w:t>
            </w:r>
            <w:r>
              <w:rPr>
                <w:rFonts w:ascii="Arial" w:hAnsi="Arial" w:cs="Arial"/>
                <w:sz w:val="24"/>
                <w:szCs w:val="24"/>
                <w:lang w:val="mn-MN"/>
              </w:rPr>
              <w:t>хариу үйлдлийн хугацааны</w:t>
            </w:r>
            <w:r w:rsidR="006A1559" w:rsidRPr="0019393A">
              <w:rPr>
                <w:rFonts w:ascii="Arial" w:hAnsi="Arial" w:cs="Arial"/>
                <w:sz w:val="24"/>
                <w:szCs w:val="24"/>
                <w:lang w:val="mn-MN"/>
              </w:rPr>
              <w:t xml:space="preserve"> </w:t>
            </w:r>
            <w:r>
              <w:rPr>
                <w:rFonts w:ascii="Arial" w:hAnsi="Arial" w:cs="Arial"/>
                <w:sz w:val="24"/>
                <w:szCs w:val="24"/>
                <w:lang w:val="mn-MN"/>
              </w:rPr>
              <w:t xml:space="preserve">туршид  </w:t>
            </w:r>
            <w:r w:rsidR="00241902" w:rsidRPr="0019393A">
              <w:rPr>
                <w:rFonts w:ascii="Arial" w:hAnsi="Arial" w:cs="Arial"/>
                <w:sz w:val="24"/>
                <w:szCs w:val="24"/>
                <w:lang w:val="mn-MN"/>
              </w:rPr>
              <w:t xml:space="preserve">нэгж </w:t>
            </w:r>
            <w:r w:rsidR="006A1559" w:rsidRPr="0019393A">
              <w:rPr>
                <w:rFonts w:ascii="Arial" w:hAnsi="Arial" w:cs="Arial"/>
                <w:sz w:val="24"/>
                <w:szCs w:val="24"/>
                <w:lang w:val="mn-MN"/>
              </w:rPr>
              <w:t>хугацаан</w:t>
            </w:r>
            <w:r w:rsidR="00241902">
              <w:rPr>
                <w:rFonts w:ascii="Arial" w:hAnsi="Arial" w:cs="Arial"/>
                <w:sz w:val="24"/>
                <w:szCs w:val="24"/>
                <w:lang w:val="mn-MN"/>
              </w:rPr>
              <w:t xml:space="preserve">д </w:t>
            </w:r>
            <w:r w:rsidR="00A83869">
              <w:rPr>
                <w:rFonts w:ascii="Arial" w:hAnsi="Arial" w:cs="Arial"/>
                <w:sz w:val="24"/>
                <w:szCs w:val="24"/>
                <w:lang w:val="mn-MN"/>
              </w:rPr>
              <w:t>хувьсагч</w:t>
            </w:r>
            <w:r w:rsidR="006A1559" w:rsidRPr="0019393A">
              <w:rPr>
                <w:rFonts w:ascii="Arial" w:hAnsi="Arial" w:cs="Arial"/>
                <w:sz w:val="24"/>
                <w:szCs w:val="24"/>
                <w:lang w:val="mn-MN"/>
              </w:rPr>
              <w:t xml:space="preserve"> өөрчлө</w:t>
            </w:r>
            <w:r w:rsidR="00241902">
              <w:rPr>
                <w:rFonts w:ascii="Arial" w:hAnsi="Arial" w:cs="Arial"/>
                <w:sz w:val="24"/>
                <w:szCs w:val="24"/>
                <w:lang w:val="mn-MN"/>
              </w:rPr>
              <w:t>гдөх</w:t>
            </w:r>
            <w:r w:rsidR="006A1559" w:rsidRPr="0019393A">
              <w:rPr>
                <w:rFonts w:ascii="Arial" w:hAnsi="Arial" w:cs="Arial"/>
                <w:sz w:val="24"/>
                <w:szCs w:val="24"/>
                <w:lang w:val="mn-MN"/>
              </w:rPr>
              <w:t xml:space="preserve"> дундаж хурд</w:t>
            </w:r>
            <w:r w:rsidR="00CE35F8">
              <w:rPr>
                <w:rFonts w:ascii="Arial" w:hAnsi="Arial" w:cs="Arial"/>
                <w:sz w:val="24"/>
                <w:szCs w:val="24"/>
                <w:lang w:val="mn-MN"/>
              </w:rPr>
              <w:t xml:space="preserve"> </w:t>
            </w:r>
          </w:p>
          <w:p w14:paraId="7D4BF18A" w14:textId="77777777" w:rsidR="000703B2" w:rsidRDefault="000703B2" w:rsidP="006A1559">
            <w:pPr>
              <w:jc w:val="both"/>
              <w:rPr>
                <w:rFonts w:ascii="Arial" w:hAnsi="Arial" w:cs="Arial"/>
                <w:sz w:val="20"/>
                <w:szCs w:val="20"/>
                <w:lang w:val="mn-MN"/>
              </w:rPr>
            </w:pPr>
          </w:p>
          <w:p w14:paraId="657E32A4" w14:textId="0F131FA8" w:rsidR="006A1559" w:rsidRPr="0019393A" w:rsidRDefault="008F7053"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Хэрэв оролтын </w:t>
            </w:r>
            <w:r w:rsidR="00A83869">
              <w:rPr>
                <w:rFonts w:ascii="Arial" w:hAnsi="Arial" w:cs="Arial"/>
                <w:sz w:val="20"/>
                <w:szCs w:val="20"/>
                <w:lang w:val="mn-MN"/>
              </w:rPr>
              <w:t>хувьсагч</w:t>
            </w:r>
            <w:r w:rsidR="006A1559" w:rsidRPr="0019393A">
              <w:rPr>
                <w:rFonts w:ascii="Arial" w:hAnsi="Arial" w:cs="Arial"/>
                <w:sz w:val="20"/>
                <w:szCs w:val="20"/>
                <w:lang w:val="mn-MN"/>
              </w:rPr>
              <w:t xml:space="preserve"> нь </w:t>
            </w:r>
            <w:r w:rsidR="008A359F">
              <w:rPr>
                <w:rFonts w:ascii="Arial" w:hAnsi="Arial" w:cs="Arial"/>
                <w:sz w:val="20"/>
                <w:szCs w:val="20"/>
                <w:lang w:val="mn-MN"/>
              </w:rPr>
              <w:t>т</w:t>
            </w:r>
            <w:r w:rsidR="00E50B64">
              <w:rPr>
                <w:rFonts w:ascii="Arial" w:hAnsi="Arial" w:cs="Arial"/>
                <w:sz w:val="20"/>
                <w:szCs w:val="20"/>
                <w:lang w:val="mn-MN"/>
              </w:rPr>
              <w:t>огтворжих</w:t>
            </w:r>
            <w:r w:rsidR="006A1559" w:rsidRPr="0019393A">
              <w:rPr>
                <w:rFonts w:ascii="Arial" w:hAnsi="Arial" w:cs="Arial"/>
                <w:sz w:val="20"/>
                <w:szCs w:val="20"/>
                <w:lang w:val="mn-MN"/>
              </w:rPr>
              <w:t xml:space="preserve"> цэг бол эцсийн тогтвортой төлөвийн утга (</w:t>
            </w:r>
            <w:r w:rsidR="008A359F" w:rsidRPr="0019393A">
              <w:rPr>
                <w:rFonts w:ascii="Arial" w:hAnsi="Arial" w:cs="Arial"/>
                <w:sz w:val="20"/>
                <w:szCs w:val="20"/>
                <w:lang w:val="mn-MN"/>
              </w:rPr>
              <w:t>Y</w:t>
            </w:r>
            <w:r w:rsidR="008A359F" w:rsidRPr="0019393A">
              <w:rPr>
                <w:rFonts w:ascii="Arial" w:hAnsi="Arial" w:cs="Arial"/>
                <w:sz w:val="20"/>
                <w:szCs w:val="20"/>
                <w:vertAlign w:val="subscript"/>
                <w:lang w:val="mn-MN"/>
              </w:rPr>
              <w:t>∞</w:t>
            </w:r>
            <w:r w:rsidR="008A359F">
              <w:rPr>
                <w:rFonts w:ascii="Arial" w:hAnsi="Arial" w:cs="Arial"/>
                <w:sz w:val="20"/>
                <w:szCs w:val="20"/>
                <w:vertAlign w:val="subscript"/>
                <w:lang w:val="mn-MN"/>
              </w:rPr>
              <w:t xml:space="preserve"> </w:t>
            </w:r>
            <w:r w:rsidR="006A1559" w:rsidRPr="0019393A">
              <w:rPr>
                <w:rFonts w:ascii="Arial" w:hAnsi="Arial" w:cs="Arial"/>
                <w:sz w:val="20"/>
                <w:szCs w:val="20"/>
                <w:lang w:val="mn-MN"/>
              </w:rPr>
              <w:t xml:space="preserve">Зураг 3) </w:t>
            </w:r>
            <w:r w:rsidR="00E50B64">
              <w:rPr>
                <w:rFonts w:ascii="Arial" w:hAnsi="Arial" w:cs="Arial"/>
                <w:sz w:val="20"/>
                <w:szCs w:val="20"/>
                <w:lang w:val="mn-MN"/>
              </w:rPr>
              <w:t>тогтворжих</w:t>
            </w:r>
            <w:r w:rsidR="006A1559" w:rsidRPr="0019393A">
              <w:rPr>
                <w:rFonts w:ascii="Arial" w:hAnsi="Arial" w:cs="Arial"/>
                <w:sz w:val="20"/>
                <w:szCs w:val="20"/>
                <w:lang w:val="mn-MN"/>
              </w:rPr>
              <w:t xml:space="preserve"> цэг</w:t>
            </w:r>
            <w:r w:rsidR="00E50B64">
              <w:rPr>
                <w:rFonts w:ascii="Arial" w:hAnsi="Arial" w:cs="Arial"/>
                <w:sz w:val="20"/>
                <w:szCs w:val="20"/>
                <w:lang w:val="mn-MN"/>
              </w:rPr>
              <w:t>ийн утгатай</w:t>
            </w:r>
            <w:r w:rsidR="007B3537">
              <w:rPr>
                <w:rFonts w:ascii="Arial" w:hAnsi="Arial" w:cs="Arial"/>
                <w:sz w:val="20"/>
                <w:szCs w:val="20"/>
                <w:lang w:val="mn-MN"/>
              </w:rPr>
              <w:t xml:space="preserve"> </w:t>
            </w:r>
            <w:r w:rsidR="006A1559" w:rsidRPr="0019393A">
              <w:rPr>
                <w:rFonts w:ascii="Arial" w:hAnsi="Arial" w:cs="Arial"/>
                <w:sz w:val="20"/>
                <w:szCs w:val="20"/>
                <w:lang w:val="mn-MN"/>
              </w:rPr>
              <w:t>тэнцүү байна.</w:t>
            </w:r>
          </w:p>
          <w:p w14:paraId="3569B2FE" w14:textId="77777777" w:rsidR="006A1559" w:rsidRPr="0019393A" w:rsidRDefault="006A1559" w:rsidP="006A1559">
            <w:pPr>
              <w:jc w:val="both"/>
              <w:rPr>
                <w:rFonts w:ascii="Arial" w:hAnsi="Arial" w:cs="Arial"/>
                <w:sz w:val="20"/>
                <w:szCs w:val="20"/>
                <w:lang w:val="mn-MN"/>
              </w:rPr>
            </w:pPr>
          </w:p>
          <w:p w14:paraId="330485F4" w14:textId="3D942EF9" w:rsidR="006A1559" w:rsidRPr="0019393A" w:rsidRDefault="008F7053"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2: </w:t>
            </w:r>
            <w:r w:rsidR="00DF3AFD">
              <w:rPr>
                <w:rFonts w:ascii="Arial" w:hAnsi="Arial" w:cs="Arial"/>
                <w:sz w:val="20"/>
                <w:szCs w:val="20"/>
                <w:lang w:val="mn-MN"/>
              </w:rPr>
              <w:t>Ихэвчлэн</w:t>
            </w:r>
            <w:r w:rsidR="008A359F">
              <w:rPr>
                <w:rFonts w:ascii="Arial" w:hAnsi="Arial" w:cs="Arial"/>
                <w:sz w:val="20"/>
                <w:szCs w:val="20"/>
                <w:lang w:val="mn-MN"/>
              </w:rPr>
              <w:t xml:space="preserve"> </w:t>
            </w:r>
            <w:r w:rsidR="006A1559" w:rsidRPr="0019393A">
              <w:rPr>
                <w:rFonts w:ascii="Arial" w:hAnsi="Arial" w:cs="Arial"/>
                <w:sz w:val="20"/>
                <w:szCs w:val="20"/>
                <w:lang w:val="mn-MN"/>
              </w:rPr>
              <w:t xml:space="preserve">оролт ба гаралтын </w:t>
            </w:r>
            <w:r w:rsidR="007B3537">
              <w:rPr>
                <w:rFonts w:ascii="Arial" w:hAnsi="Arial" w:cs="Arial"/>
                <w:sz w:val="20"/>
                <w:szCs w:val="20"/>
                <w:lang w:val="mn-MN"/>
              </w:rPr>
              <w:t>хувьсагчийг</w:t>
            </w:r>
            <w:r w:rsidR="006A1559" w:rsidRPr="0019393A">
              <w:rPr>
                <w:rFonts w:ascii="Arial" w:hAnsi="Arial" w:cs="Arial"/>
                <w:sz w:val="20"/>
                <w:szCs w:val="20"/>
                <w:lang w:val="mn-MN"/>
              </w:rPr>
              <w:t xml:space="preserve"> </w:t>
            </w:r>
            <w:r w:rsidR="008A359F">
              <w:rPr>
                <w:rFonts w:ascii="Arial" w:hAnsi="Arial" w:cs="Arial"/>
                <w:sz w:val="20"/>
                <w:szCs w:val="20"/>
                <w:lang w:val="mn-MN"/>
              </w:rPr>
              <w:t xml:space="preserve">бодит </w:t>
            </w:r>
            <w:r w:rsidR="006A1559" w:rsidRPr="0019393A">
              <w:rPr>
                <w:rFonts w:ascii="Arial" w:hAnsi="Arial" w:cs="Arial"/>
                <w:sz w:val="20"/>
                <w:szCs w:val="20"/>
                <w:lang w:val="mn-MN"/>
              </w:rPr>
              <w:t xml:space="preserve">эсвэл </w:t>
            </w:r>
            <w:r w:rsidR="00241902">
              <w:rPr>
                <w:rFonts w:ascii="Arial" w:hAnsi="Arial" w:cs="Arial"/>
                <w:sz w:val="20"/>
                <w:szCs w:val="20"/>
                <w:lang w:val="mn-MN"/>
              </w:rPr>
              <w:t>хуурмаг</w:t>
            </w:r>
            <w:r w:rsidR="006A1559" w:rsidRPr="0019393A">
              <w:rPr>
                <w:rFonts w:ascii="Arial" w:hAnsi="Arial" w:cs="Arial"/>
                <w:sz w:val="20"/>
                <w:szCs w:val="20"/>
                <w:lang w:val="mn-MN"/>
              </w:rPr>
              <w:t xml:space="preserve"> </w:t>
            </w:r>
            <w:r w:rsidR="008A359F">
              <w:rPr>
                <w:rFonts w:ascii="Arial" w:hAnsi="Arial" w:cs="Arial"/>
                <w:sz w:val="20"/>
                <w:szCs w:val="20"/>
                <w:lang w:val="mn-MN"/>
              </w:rPr>
              <w:t>чадлаар илэрхийлдэг.</w:t>
            </w:r>
            <w:r w:rsidR="006A1559" w:rsidRPr="0019393A">
              <w:rPr>
                <w:rFonts w:ascii="Arial" w:hAnsi="Arial" w:cs="Arial"/>
                <w:sz w:val="20"/>
                <w:szCs w:val="20"/>
                <w:lang w:val="mn-MN"/>
              </w:rPr>
              <w:t xml:space="preserve"> </w:t>
            </w:r>
          </w:p>
          <w:p w14:paraId="4F93A6A6" w14:textId="77777777" w:rsidR="008A359F" w:rsidRPr="0019393A" w:rsidRDefault="008A359F" w:rsidP="006A1559">
            <w:pPr>
              <w:jc w:val="both"/>
              <w:rPr>
                <w:rFonts w:ascii="Arial" w:hAnsi="Arial" w:cs="Arial"/>
                <w:sz w:val="20"/>
                <w:szCs w:val="20"/>
                <w:lang w:val="mn-MN"/>
              </w:rPr>
            </w:pPr>
          </w:p>
          <w:p w14:paraId="6E6D134E" w14:textId="77777777" w:rsidR="006A1559" w:rsidRPr="00BA45CD" w:rsidRDefault="006A1559" w:rsidP="006A1559">
            <w:pPr>
              <w:jc w:val="both"/>
              <w:rPr>
                <w:rFonts w:ascii="Arial" w:hAnsi="Arial" w:cs="Arial"/>
                <w:sz w:val="20"/>
                <w:szCs w:val="20"/>
                <w:lang w:val="mn-MN"/>
              </w:rPr>
            </w:pPr>
            <w:r w:rsidRPr="00BA45CD">
              <w:rPr>
                <w:rFonts w:ascii="Arial" w:hAnsi="Arial" w:cs="Arial"/>
                <w:sz w:val="20"/>
                <w:szCs w:val="20"/>
                <w:lang w:val="mn-MN"/>
              </w:rPr>
              <w:t xml:space="preserve">Тайлбар 3: </w:t>
            </w:r>
            <w:r w:rsidR="008A359F" w:rsidRPr="00BA45CD">
              <w:rPr>
                <w:rFonts w:ascii="Arial" w:hAnsi="Arial" w:cs="Arial"/>
                <w:sz w:val="20"/>
                <w:szCs w:val="20"/>
                <w:lang w:val="mn-MN"/>
              </w:rPr>
              <w:t>T</w:t>
            </w:r>
            <w:r w:rsidR="008A359F" w:rsidRPr="00BA45CD">
              <w:rPr>
                <w:rFonts w:ascii="Arial" w:hAnsi="Arial" w:cs="Arial"/>
                <w:sz w:val="20"/>
                <w:szCs w:val="20"/>
                <w:vertAlign w:val="subscript"/>
                <w:lang w:val="mn-MN"/>
              </w:rPr>
              <w:t>t</w:t>
            </w:r>
            <w:r w:rsidR="008A359F" w:rsidRPr="00BA45CD">
              <w:rPr>
                <w:rFonts w:ascii="Arial" w:hAnsi="Arial" w:cs="Arial"/>
                <w:sz w:val="20"/>
                <w:szCs w:val="20"/>
                <w:lang w:val="mn-MN"/>
              </w:rPr>
              <w:t xml:space="preserve"> &lt; T</w:t>
            </w:r>
            <w:r w:rsidR="008A359F" w:rsidRPr="00BA45CD">
              <w:rPr>
                <w:rFonts w:ascii="Arial" w:hAnsi="Arial" w:cs="Arial"/>
                <w:sz w:val="20"/>
                <w:szCs w:val="20"/>
                <w:vertAlign w:val="subscript"/>
                <w:lang w:val="mn-MN"/>
              </w:rPr>
              <w:t>1</w:t>
            </w:r>
            <w:r w:rsidR="008A359F" w:rsidRPr="00BA45CD">
              <w:rPr>
                <w:rFonts w:ascii="Arial" w:hAnsi="Arial" w:cs="Arial"/>
                <w:sz w:val="20"/>
                <w:szCs w:val="20"/>
                <w:lang w:val="mn-MN"/>
              </w:rPr>
              <w:t xml:space="preserve"> &lt;T</w:t>
            </w:r>
            <w:r w:rsidR="008A359F" w:rsidRPr="00BA45CD">
              <w:rPr>
                <w:rFonts w:ascii="Arial" w:hAnsi="Arial" w:cs="Arial"/>
                <w:sz w:val="20"/>
                <w:szCs w:val="20"/>
                <w:vertAlign w:val="subscript"/>
                <w:lang w:val="mn-MN"/>
              </w:rPr>
              <w:t>2</w:t>
            </w:r>
            <w:r w:rsidR="008A359F" w:rsidRPr="00BA45CD">
              <w:rPr>
                <w:rFonts w:ascii="Arial" w:hAnsi="Arial" w:cs="Arial"/>
                <w:sz w:val="20"/>
                <w:szCs w:val="20"/>
                <w:lang w:val="mn-MN"/>
              </w:rPr>
              <w:t xml:space="preserve"> &lt;T</w:t>
            </w:r>
            <w:r w:rsidR="008A359F" w:rsidRPr="00BA45CD">
              <w:rPr>
                <w:rFonts w:ascii="Arial" w:hAnsi="Arial" w:cs="Arial"/>
                <w:sz w:val="20"/>
                <w:szCs w:val="20"/>
                <w:vertAlign w:val="subscript"/>
                <w:lang w:val="mn-MN"/>
              </w:rPr>
              <w:t xml:space="preserve">s </w:t>
            </w:r>
            <w:r w:rsidR="008A359F" w:rsidRPr="00BA45CD">
              <w:rPr>
                <w:rFonts w:ascii="Arial" w:hAnsi="Arial" w:cs="Arial"/>
                <w:sz w:val="20"/>
                <w:szCs w:val="20"/>
                <w:lang w:val="mn-MN"/>
              </w:rPr>
              <w:t xml:space="preserve"> </w:t>
            </w:r>
            <w:r w:rsidRPr="00BA45CD">
              <w:rPr>
                <w:rFonts w:ascii="Arial" w:hAnsi="Arial" w:cs="Arial"/>
                <w:sz w:val="20"/>
                <w:szCs w:val="20"/>
                <w:lang w:val="mn-MN"/>
              </w:rPr>
              <w:t xml:space="preserve">-ийг </w:t>
            </w:r>
            <w:r w:rsidR="008A359F" w:rsidRPr="00BA45CD">
              <w:rPr>
                <w:rFonts w:ascii="Arial" w:hAnsi="Arial" w:cs="Arial"/>
                <w:sz w:val="20"/>
                <w:szCs w:val="20"/>
                <w:lang w:val="mn-MN"/>
              </w:rPr>
              <w:t xml:space="preserve">Зураг 3-т </w:t>
            </w:r>
            <w:r w:rsidRPr="00BA45CD">
              <w:rPr>
                <w:rFonts w:ascii="Arial" w:hAnsi="Arial" w:cs="Arial"/>
                <w:sz w:val="20"/>
                <w:szCs w:val="20"/>
                <w:lang w:val="mn-MN"/>
              </w:rPr>
              <w:t xml:space="preserve">тодорхойлсноор </w:t>
            </w:r>
            <w:r w:rsidR="008A359F" w:rsidRPr="00BA45CD">
              <w:rPr>
                <w:rFonts w:ascii="Arial" w:hAnsi="Arial" w:cs="Arial"/>
                <w:sz w:val="20"/>
                <w:szCs w:val="20"/>
                <w:lang w:val="mn-MN"/>
              </w:rPr>
              <w:t>хурд</w:t>
            </w:r>
            <w:r w:rsidR="008A359F">
              <w:rPr>
                <w:rFonts w:ascii="Arial" w:hAnsi="Arial" w:cs="Arial"/>
                <w:sz w:val="20"/>
                <w:szCs w:val="20"/>
                <w:lang w:val="mn-MN"/>
              </w:rPr>
              <w:t>ны өөрчлөлт</w:t>
            </w:r>
            <w:r w:rsidRPr="00BA45CD">
              <w:rPr>
                <w:rFonts w:ascii="Arial" w:hAnsi="Arial" w:cs="Arial"/>
                <w:sz w:val="20"/>
                <w:szCs w:val="20"/>
                <w:lang w:val="mn-MN"/>
              </w:rPr>
              <w:t xml:space="preserve"> нь:</w:t>
            </w:r>
          </w:p>
          <w:p w14:paraId="698A91D7" w14:textId="77777777" w:rsidR="006A1559" w:rsidRPr="00BA45CD" w:rsidRDefault="008A359F" w:rsidP="006A1559">
            <w:pPr>
              <w:jc w:val="both"/>
              <w:rPr>
                <w:rFonts w:ascii="Arial" w:hAnsi="Arial" w:cs="Arial"/>
                <w:sz w:val="20"/>
                <w:szCs w:val="20"/>
                <w:lang w:val="mn-MN"/>
              </w:rPr>
            </w:pPr>
            <w:r>
              <w:rPr>
                <w:rFonts w:ascii="Arial" w:hAnsi="Arial" w:cs="Arial"/>
                <w:sz w:val="20"/>
                <w:szCs w:val="20"/>
                <w:lang w:val="mn-MN"/>
              </w:rPr>
              <w:lastRenderedPageBreak/>
              <w:t>ХӨ</w:t>
            </w:r>
            <w:r w:rsidR="006A1559" w:rsidRPr="00BA45CD">
              <w:rPr>
                <w:rFonts w:ascii="Arial" w:hAnsi="Arial" w:cs="Arial"/>
                <w:sz w:val="20"/>
                <w:szCs w:val="20"/>
                <w:lang w:val="mn-MN"/>
              </w:rPr>
              <w:t>= Y(T</w:t>
            </w:r>
            <w:r w:rsidR="006A1559" w:rsidRPr="00BA45CD">
              <w:rPr>
                <w:rFonts w:ascii="Arial" w:hAnsi="Arial" w:cs="Arial"/>
                <w:sz w:val="20"/>
                <w:szCs w:val="20"/>
                <w:vertAlign w:val="subscript"/>
                <w:lang w:val="mn-MN"/>
              </w:rPr>
              <w:t>2</w:t>
            </w:r>
            <w:r w:rsidR="006A1559" w:rsidRPr="00BA45CD">
              <w:rPr>
                <w:rFonts w:ascii="Arial" w:hAnsi="Arial" w:cs="Arial"/>
                <w:sz w:val="20"/>
                <w:szCs w:val="20"/>
                <w:lang w:val="mn-MN"/>
              </w:rPr>
              <w:t>)-Y(T</w:t>
            </w:r>
            <w:r w:rsidR="006A1559" w:rsidRPr="00BA45CD">
              <w:rPr>
                <w:rFonts w:ascii="Arial" w:hAnsi="Arial" w:cs="Arial"/>
                <w:sz w:val="20"/>
                <w:szCs w:val="20"/>
                <w:vertAlign w:val="subscript"/>
                <w:lang w:val="mn-MN"/>
              </w:rPr>
              <w:t>1</w:t>
            </w:r>
            <w:r w:rsidR="006A1559" w:rsidRPr="00BA45CD">
              <w:rPr>
                <w:rFonts w:ascii="Arial" w:hAnsi="Arial" w:cs="Arial"/>
                <w:sz w:val="20"/>
                <w:szCs w:val="20"/>
                <w:lang w:val="mn-MN"/>
              </w:rPr>
              <w:t>) / T</w:t>
            </w:r>
            <w:r w:rsidR="006A1559" w:rsidRPr="00BA45CD">
              <w:rPr>
                <w:rFonts w:ascii="Arial" w:hAnsi="Arial" w:cs="Arial"/>
                <w:sz w:val="20"/>
                <w:szCs w:val="20"/>
                <w:vertAlign w:val="subscript"/>
                <w:lang w:val="mn-MN"/>
              </w:rPr>
              <w:t>2</w:t>
            </w:r>
            <w:r w:rsidR="006A1559" w:rsidRPr="00BA45CD">
              <w:rPr>
                <w:rFonts w:ascii="Arial" w:hAnsi="Arial" w:cs="Arial"/>
                <w:sz w:val="20"/>
                <w:szCs w:val="20"/>
                <w:lang w:val="mn-MN"/>
              </w:rPr>
              <w:t>- T</w:t>
            </w:r>
            <w:r w:rsidR="006A1559" w:rsidRPr="00BA45CD">
              <w:rPr>
                <w:rFonts w:ascii="Arial" w:hAnsi="Arial" w:cs="Arial"/>
                <w:sz w:val="20"/>
                <w:szCs w:val="20"/>
                <w:vertAlign w:val="subscript"/>
                <w:lang w:val="mn-MN"/>
              </w:rPr>
              <w:t>1</w:t>
            </w:r>
            <w:r w:rsidR="006A1559" w:rsidRPr="00BA45CD">
              <w:rPr>
                <w:rFonts w:ascii="Arial" w:hAnsi="Arial" w:cs="Arial"/>
                <w:sz w:val="20"/>
                <w:szCs w:val="20"/>
                <w:lang w:val="mn-MN"/>
              </w:rPr>
              <w:t xml:space="preserve"> </w:t>
            </w:r>
            <w:r>
              <w:rPr>
                <w:rFonts w:ascii="Arial" w:hAnsi="Arial" w:cs="Arial"/>
                <w:sz w:val="20"/>
                <w:szCs w:val="20"/>
                <w:lang w:val="mn-MN"/>
              </w:rPr>
              <w:t xml:space="preserve">                             </w:t>
            </w:r>
            <w:r w:rsidR="006A1559" w:rsidRPr="00BA45CD">
              <w:rPr>
                <w:rFonts w:ascii="Arial" w:hAnsi="Arial" w:cs="Arial"/>
                <w:sz w:val="20"/>
                <w:szCs w:val="20"/>
                <w:lang w:val="mn-MN"/>
              </w:rPr>
              <w:t>(3)</w:t>
            </w:r>
          </w:p>
          <w:p w14:paraId="0409E4B6" w14:textId="77777777" w:rsidR="006A1559" w:rsidRPr="00BA45CD" w:rsidRDefault="006A1559" w:rsidP="006A1559">
            <w:pPr>
              <w:jc w:val="both"/>
              <w:rPr>
                <w:rFonts w:ascii="Arial" w:hAnsi="Arial" w:cs="Arial"/>
                <w:sz w:val="20"/>
                <w:szCs w:val="20"/>
                <w:lang w:val="mn-MN"/>
              </w:rPr>
            </w:pPr>
          </w:p>
          <w:p w14:paraId="0A97DA69" w14:textId="2B6626E7" w:rsidR="006A1559" w:rsidRPr="00BA45CD" w:rsidRDefault="008F7053" w:rsidP="006A1559">
            <w:pPr>
              <w:jc w:val="both"/>
              <w:rPr>
                <w:rFonts w:ascii="Arial" w:hAnsi="Arial" w:cs="Arial"/>
                <w:sz w:val="20"/>
                <w:szCs w:val="20"/>
                <w:lang w:val="mn-MN"/>
              </w:rPr>
            </w:pPr>
            <w:r>
              <w:rPr>
                <w:rFonts w:ascii="Arial" w:hAnsi="Arial" w:cs="Arial"/>
                <w:sz w:val="20"/>
                <w:szCs w:val="20"/>
                <w:lang w:val="mn-MN"/>
              </w:rPr>
              <w:t>Тайлбар</w:t>
            </w:r>
            <w:r w:rsidR="006A1559" w:rsidRPr="00BA45CD">
              <w:rPr>
                <w:rFonts w:ascii="Arial" w:hAnsi="Arial" w:cs="Arial"/>
                <w:sz w:val="20"/>
                <w:szCs w:val="20"/>
                <w:lang w:val="mn-MN"/>
              </w:rPr>
              <w:t xml:space="preserve"> 4: Тодорхойлолтыг IEC 60050-351:2013, 351-45-36 стандартын дагуу </w:t>
            </w:r>
            <w:r w:rsidR="00857CDF">
              <w:rPr>
                <w:rFonts w:ascii="Arial" w:hAnsi="Arial" w:cs="Arial"/>
                <w:sz w:val="20"/>
                <w:szCs w:val="20"/>
                <w:lang w:val="mn-MN"/>
              </w:rPr>
              <w:t>томьёо</w:t>
            </w:r>
            <w:r w:rsidR="006A1559" w:rsidRPr="00BA45CD">
              <w:rPr>
                <w:rFonts w:ascii="Arial" w:hAnsi="Arial" w:cs="Arial"/>
                <w:sz w:val="20"/>
                <w:szCs w:val="20"/>
                <w:lang w:val="mn-MN"/>
              </w:rPr>
              <w:t>лсон болно.</w:t>
            </w:r>
          </w:p>
          <w:p w14:paraId="7EA29BC6" w14:textId="77777777" w:rsidR="00602438" w:rsidRDefault="00602438" w:rsidP="0074569C">
            <w:pPr>
              <w:jc w:val="both"/>
              <w:rPr>
                <w:rFonts w:ascii="Arial" w:hAnsi="Arial" w:cs="Arial"/>
                <w:b/>
                <w:sz w:val="24"/>
                <w:szCs w:val="24"/>
                <w:lang w:val="mn-MN"/>
              </w:rPr>
            </w:pPr>
          </w:p>
          <w:p w14:paraId="3F3EEC85" w14:textId="77777777" w:rsidR="006A1559" w:rsidRPr="00BA45CD" w:rsidRDefault="006A1559" w:rsidP="006A1559">
            <w:pPr>
              <w:jc w:val="both"/>
              <w:rPr>
                <w:rFonts w:ascii="Arial" w:hAnsi="Arial" w:cs="Arial"/>
                <w:b/>
                <w:sz w:val="24"/>
                <w:szCs w:val="24"/>
                <w:lang w:val="mn-MN"/>
              </w:rPr>
            </w:pPr>
            <w:r w:rsidRPr="00BA45CD">
              <w:rPr>
                <w:rFonts w:ascii="Arial" w:hAnsi="Arial" w:cs="Arial"/>
                <w:b/>
                <w:sz w:val="24"/>
                <w:szCs w:val="24"/>
                <w:lang w:val="mn-MN"/>
              </w:rPr>
              <w:t>4.13.3</w:t>
            </w:r>
          </w:p>
          <w:p w14:paraId="6C04923D" w14:textId="69DD99A4" w:rsidR="006A1559" w:rsidRPr="00BA45CD" w:rsidRDefault="00241983" w:rsidP="006A1559">
            <w:pPr>
              <w:jc w:val="both"/>
              <w:rPr>
                <w:rFonts w:ascii="Arial" w:hAnsi="Arial" w:cs="Arial"/>
                <w:b/>
                <w:sz w:val="24"/>
                <w:szCs w:val="24"/>
                <w:lang w:val="mn-MN"/>
              </w:rPr>
            </w:pPr>
            <w:r>
              <w:rPr>
                <w:rFonts w:ascii="Arial" w:hAnsi="Arial" w:cs="Arial"/>
                <w:b/>
                <w:sz w:val="24"/>
                <w:szCs w:val="24"/>
                <w:lang w:val="mn-MN"/>
              </w:rPr>
              <w:t>тогтворжих хугацаа</w:t>
            </w:r>
          </w:p>
          <w:p w14:paraId="066B2BE5" w14:textId="77777777" w:rsidR="008A359F" w:rsidRPr="00BA45CD" w:rsidRDefault="008A359F" w:rsidP="006A1559">
            <w:pPr>
              <w:jc w:val="both"/>
              <w:rPr>
                <w:rFonts w:ascii="Arial" w:hAnsi="Arial" w:cs="Arial"/>
                <w:sz w:val="24"/>
                <w:szCs w:val="24"/>
                <w:lang w:val="mn-MN"/>
              </w:rPr>
            </w:pPr>
          </w:p>
          <w:p w14:paraId="587F9BE0" w14:textId="5ADD4F0C" w:rsidR="00577952" w:rsidRPr="000941A3" w:rsidRDefault="008A359F" w:rsidP="006A1559">
            <w:pPr>
              <w:jc w:val="both"/>
              <w:rPr>
                <w:rFonts w:ascii="Arial" w:hAnsi="Arial" w:cs="Arial"/>
                <w:sz w:val="24"/>
                <w:szCs w:val="24"/>
                <w:lang w:val="mn-MN"/>
              </w:rPr>
            </w:pPr>
            <w:r>
              <w:rPr>
                <w:rFonts w:ascii="Arial" w:hAnsi="Arial" w:cs="Arial"/>
                <w:sz w:val="24"/>
                <w:szCs w:val="24"/>
                <w:lang w:val="mn-MN"/>
              </w:rPr>
              <w:t>ЦЭХХ</w:t>
            </w:r>
            <w:r w:rsidR="006A1559" w:rsidRPr="00BA45CD">
              <w:rPr>
                <w:rFonts w:ascii="Arial" w:hAnsi="Arial" w:cs="Arial"/>
                <w:sz w:val="24"/>
                <w:szCs w:val="24"/>
                <w:lang w:val="mn-MN"/>
              </w:rPr>
              <w:t xml:space="preserve"> системийн </w:t>
            </w:r>
            <w:r w:rsidR="007F34E4">
              <w:rPr>
                <w:rFonts w:ascii="Arial" w:hAnsi="Arial" w:cs="Arial"/>
                <w:sz w:val="24"/>
                <w:szCs w:val="24"/>
                <w:lang w:val="mn-MN"/>
              </w:rPr>
              <w:t>алхмын</w:t>
            </w:r>
            <w:r>
              <w:rPr>
                <w:rFonts w:ascii="Arial" w:hAnsi="Arial" w:cs="Arial"/>
                <w:sz w:val="24"/>
                <w:szCs w:val="24"/>
                <w:lang w:val="mn-MN"/>
              </w:rPr>
              <w:t xml:space="preserve"> </w:t>
            </w:r>
            <w:r w:rsidR="006A1559" w:rsidRPr="00BA45CD">
              <w:rPr>
                <w:rFonts w:ascii="Arial" w:hAnsi="Arial" w:cs="Arial"/>
                <w:sz w:val="24"/>
                <w:szCs w:val="24"/>
                <w:lang w:val="mn-MN"/>
              </w:rPr>
              <w:t xml:space="preserve"> хариу </w:t>
            </w:r>
            <w:r>
              <w:rPr>
                <w:rFonts w:ascii="Arial" w:hAnsi="Arial" w:cs="Arial"/>
                <w:sz w:val="24"/>
                <w:szCs w:val="24"/>
                <w:lang w:val="mn-MN"/>
              </w:rPr>
              <w:t>үйлдлийн</w:t>
            </w:r>
            <w:r w:rsidR="006A1559" w:rsidRPr="00BA45CD">
              <w:rPr>
                <w:rFonts w:ascii="Arial" w:hAnsi="Arial" w:cs="Arial"/>
                <w:sz w:val="24"/>
                <w:szCs w:val="24"/>
                <w:lang w:val="mn-MN"/>
              </w:rPr>
              <w:t xml:space="preserve"> хувьд оролтын хувьсагчийн </w:t>
            </w:r>
            <w:r w:rsidR="00A83869">
              <w:rPr>
                <w:rFonts w:ascii="Arial" w:hAnsi="Arial" w:cs="Arial"/>
                <w:sz w:val="24"/>
                <w:szCs w:val="24"/>
                <w:lang w:val="mn-MN"/>
              </w:rPr>
              <w:t>алхмаар</w:t>
            </w:r>
            <w:r w:rsidR="006A1559" w:rsidRPr="00BA45CD">
              <w:rPr>
                <w:rFonts w:ascii="Arial" w:hAnsi="Arial" w:cs="Arial"/>
                <w:sz w:val="24"/>
                <w:szCs w:val="24"/>
                <w:lang w:val="mn-MN"/>
              </w:rPr>
              <w:t xml:space="preserve"> өөрчлө</w:t>
            </w:r>
            <w:r w:rsidR="00602438">
              <w:rPr>
                <w:rFonts w:ascii="Arial" w:hAnsi="Arial" w:cs="Arial"/>
                <w:sz w:val="24"/>
                <w:szCs w:val="24"/>
                <w:lang w:val="mn-MN"/>
              </w:rPr>
              <w:t>гдсөн</w:t>
            </w:r>
            <w:r w:rsidR="00241902">
              <w:rPr>
                <w:rFonts w:ascii="Arial" w:hAnsi="Arial" w:cs="Arial"/>
                <w:sz w:val="24"/>
                <w:szCs w:val="24"/>
                <w:lang w:val="mn-MN"/>
              </w:rPr>
              <w:t xml:space="preserve"> </w:t>
            </w:r>
            <w:r w:rsidR="006A1559" w:rsidRPr="00BA45CD">
              <w:rPr>
                <w:rFonts w:ascii="Arial" w:hAnsi="Arial" w:cs="Arial"/>
                <w:sz w:val="24"/>
                <w:szCs w:val="24"/>
                <w:lang w:val="mn-MN"/>
              </w:rPr>
              <w:t xml:space="preserve">агшин ба гаралтын </w:t>
            </w:r>
            <w:r w:rsidR="00A83869">
              <w:rPr>
                <w:rFonts w:ascii="Arial" w:hAnsi="Arial" w:cs="Arial"/>
                <w:sz w:val="24"/>
                <w:szCs w:val="24"/>
                <w:lang w:val="mn-MN"/>
              </w:rPr>
              <w:t>хувьсагч</w:t>
            </w:r>
            <w:r w:rsidR="006A1559" w:rsidRPr="00BA45CD">
              <w:rPr>
                <w:rFonts w:ascii="Arial" w:hAnsi="Arial" w:cs="Arial"/>
                <w:sz w:val="24"/>
                <w:szCs w:val="24"/>
                <w:lang w:val="mn-MN"/>
              </w:rPr>
              <w:t xml:space="preserve"> </w:t>
            </w:r>
            <w:r w:rsidR="000636A5">
              <w:rPr>
                <w:rFonts w:ascii="Arial" w:hAnsi="Arial" w:cs="Arial"/>
                <w:sz w:val="24"/>
                <w:szCs w:val="24"/>
                <w:lang w:val="mn-MN"/>
              </w:rPr>
              <w:t>сүүлийн удаа</w:t>
            </w:r>
            <w:r w:rsidR="006A1559" w:rsidRPr="00BA45CD">
              <w:rPr>
                <w:rFonts w:ascii="Arial" w:hAnsi="Arial" w:cs="Arial"/>
                <w:sz w:val="24"/>
                <w:szCs w:val="24"/>
                <w:lang w:val="mn-MN"/>
              </w:rPr>
              <w:t xml:space="preserve">  анхны </w:t>
            </w:r>
            <w:r w:rsidR="000941A3">
              <w:rPr>
                <w:rFonts w:ascii="Arial" w:hAnsi="Arial" w:cs="Arial"/>
                <w:sz w:val="24"/>
                <w:szCs w:val="24"/>
                <w:lang w:val="mn-MN"/>
              </w:rPr>
              <w:t xml:space="preserve">болон эцсийн </w:t>
            </w:r>
            <w:r w:rsidR="006A1559" w:rsidRPr="00BA45CD">
              <w:rPr>
                <w:rFonts w:ascii="Arial" w:hAnsi="Arial" w:cs="Arial"/>
                <w:sz w:val="24"/>
                <w:szCs w:val="24"/>
                <w:lang w:val="mn-MN"/>
              </w:rPr>
              <w:t xml:space="preserve">тогтвортой төлөвийн </w:t>
            </w:r>
            <w:r w:rsidR="00577952">
              <w:rPr>
                <w:rFonts w:ascii="Arial" w:hAnsi="Arial" w:cs="Arial"/>
                <w:sz w:val="24"/>
                <w:szCs w:val="24"/>
                <w:lang w:val="mn-MN"/>
              </w:rPr>
              <w:t>утгын хоорондох ялгаварын</w:t>
            </w:r>
            <w:r w:rsidR="006A1559" w:rsidRPr="00BA45CD">
              <w:rPr>
                <w:rFonts w:ascii="Arial" w:hAnsi="Arial" w:cs="Arial"/>
                <w:sz w:val="24"/>
                <w:szCs w:val="24"/>
                <w:lang w:val="mn-MN"/>
              </w:rPr>
              <w:t xml:space="preserve"> тодорхой хувь</w:t>
            </w:r>
            <w:r w:rsidR="00577952">
              <w:rPr>
                <w:rFonts w:ascii="Arial" w:hAnsi="Arial" w:cs="Arial"/>
                <w:sz w:val="24"/>
                <w:szCs w:val="24"/>
                <w:lang w:val="mn-MN"/>
              </w:rPr>
              <w:t>д</w:t>
            </w:r>
            <w:r w:rsidR="006A1559" w:rsidRPr="00BA45CD">
              <w:rPr>
                <w:rFonts w:ascii="Arial" w:hAnsi="Arial" w:cs="Arial"/>
                <w:sz w:val="24"/>
                <w:szCs w:val="24"/>
                <w:lang w:val="mn-MN"/>
              </w:rPr>
              <w:t xml:space="preserve"> хүртэлх </w:t>
            </w:r>
            <w:r w:rsidR="00FA0364">
              <w:rPr>
                <w:rFonts w:ascii="Arial" w:hAnsi="Arial" w:cs="Arial"/>
                <w:sz w:val="24"/>
                <w:szCs w:val="24"/>
                <w:lang w:val="mn-MN"/>
              </w:rPr>
              <w:t>агшин</w:t>
            </w:r>
            <w:r w:rsidR="00577952">
              <w:rPr>
                <w:rFonts w:ascii="Arial" w:hAnsi="Arial" w:cs="Arial"/>
                <w:sz w:val="24"/>
                <w:szCs w:val="24"/>
                <w:lang w:val="mn-MN"/>
              </w:rPr>
              <w:t xml:space="preserve"> </w:t>
            </w:r>
            <w:r w:rsidR="000941A3">
              <w:rPr>
                <w:rFonts w:ascii="Arial" w:hAnsi="Arial" w:cs="Arial"/>
                <w:sz w:val="24"/>
                <w:szCs w:val="24"/>
                <w:lang w:val="mn-MN"/>
              </w:rPr>
              <w:t xml:space="preserve">хоорондох </w:t>
            </w:r>
            <w:r w:rsidR="006A1559" w:rsidRPr="00BA45CD">
              <w:rPr>
                <w:rFonts w:ascii="Arial" w:hAnsi="Arial" w:cs="Arial"/>
                <w:sz w:val="24"/>
                <w:szCs w:val="24"/>
                <w:lang w:val="mn-MN"/>
              </w:rPr>
              <w:t xml:space="preserve">хугацааны </w:t>
            </w:r>
            <w:r w:rsidR="000941A3">
              <w:rPr>
                <w:rFonts w:ascii="Arial" w:hAnsi="Arial" w:cs="Arial"/>
                <w:sz w:val="24"/>
                <w:szCs w:val="24"/>
                <w:lang w:val="mn-MN"/>
              </w:rPr>
              <w:t>үргэжлэл</w:t>
            </w:r>
          </w:p>
          <w:p w14:paraId="328BB63E" w14:textId="77777777" w:rsidR="00577952" w:rsidRDefault="00577952" w:rsidP="0074569C">
            <w:pPr>
              <w:jc w:val="both"/>
              <w:rPr>
                <w:rFonts w:ascii="Arial" w:hAnsi="Arial" w:cs="Arial"/>
                <w:sz w:val="20"/>
                <w:szCs w:val="20"/>
                <w:lang w:val="mn-MN"/>
              </w:rPr>
            </w:pPr>
          </w:p>
          <w:p w14:paraId="34DB4882" w14:textId="77777777" w:rsidR="006A1559" w:rsidRPr="0019393A" w:rsidRDefault="00577952"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Хэрэв оролтын хувьсагч нь </w:t>
            </w:r>
            <w:r w:rsidR="00602438">
              <w:rPr>
                <w:rFonts w:ascii="Arial" w:hAnsi="Arial" w:cs="Arial"/>
                <w:sz w:val="20"/>
                <w:szCs w:val="20"/>
                <w:lang w:val="mn-MN"/>
              </w:rPr>
              <w:t>тогтворжих</w:t>
            </w:r>
            <w:r w:rsidR="006A1559" w:rsidRPr="0019393A">
              <w:rPr>
                <w:rFonts w:ascii="Arial" w:hAnsi="Arial" w:cs="Arial"/>
                <w:sz w:val="20"/>
                <w:szCs w:val="20"/>
                <w:lang w:val="mn-MN"/>
              </w:rPr>
              <w:t xml:space="preserve"> цэг бол эцсийн тогтвортой төлөвийн утга (Зураг 3 дахь </w:t>
            </w:r>
            <w:r w:rsidR="000941A3" w:rsidRPr="0019393A">
              <w:rPr>
                <w:rFonts w:ascii="Arial" w:hAnsi="Arial" w:cs="Arial"/>
                <w:sz w:val="20"/>
                <w:szCs w:val="20"/>
                <w:lang w:val="mn-MN"/>
              </w:rPr>
              <w:t>Y</w:t>
            </w:r>
            <w:r w:rsidR="000941A3" w:rsidRPr="0019393A">
              <w:rPr>
                <w:rFonts w:ascii="Arial" w:hAnsi="Arial" w:cs="Arial"/>
                <w:sz w:val="20"/>
                <w:szCs w:val="20"/>
                <w:vertAlign w:val="subscript"/>
                <w:lang w:val="mn-MN"/>
              </w:rPr>
              <w:t>∞</w:t>
            </w:r>
            <w:r w:rsidR="006A1559" w:rsidRPr="0019393A">
              <w:rPr>
                <w:rFonts w:ascii="Arial" w:hAnsi="Arial" w:cs="Arial"/>
                <w:sz w:val="20"/>
                <w:szCs w:val="20"/>
                <w:lang w:val="mn-MN"/>
              </w:rPr>
              <w:t xml:space="preserve">) нь </w:t>
            </w:r>
            <w:r w:rsidR="000636A5">
              <w:rPr>
                <w:rFonts w:ascii="Arial" w:hAnsi="Arial" w:cs="Arial"/>
                <w:sz w:val="20"/>
                <w:szCs w:val="20"/>
                <w:lang w:val="mn-MN"/>
              </w:rPr>
              <w:t>т</w:t>
            </w:r>
            <w:r w:rsidR="00602438">
              <w:rPr>
                <w:rFonts w:ascii="Arial" w:hAnsi="Arial" w:cs="Arial"/>
                <w:sz w:val="20"/>
                <w:szCs w:val="20"/>
                <w:lang w:val="mn-MN"/>
              </w:rPr>
              <w:t>огтворжих</w:t>
            </w:r>
            <w:r w:rsidR="006A1559" w:rsidRPr="0019393A">
              <w:rPr>
                <w:rFonts w:ascii="Arial" w:hAnsi="Arial" w:cs="Arial"/>
                <w:sz w:val="20"/>
                <w:szCs w:val="20"/>
                <w:lang w:val="mn-MN"/>
              </w:rPr>
              <w:t xml:space="preserve"> цэг</w:t>
            </w:r>
            <w:r w:rsidR="00602438">
              <w:rPr>
                <w:rFonts w:ascii="Arial" w:hAnsi="Arial" w:cs="Arial"/>
                <w:sz w:val="20"/>
                <w:szCs w:val="20"/>
                <w:lang w:val="mn-MN"/>
              </w:rPr>
              <w:t>ийн утгатай т</w:t>
            </w:r>
            <w:r w:rsidR="006A1559" w:rsidRPr="0019393A">
              <w:rPr>
                <w:rFonts w:ascii="Arial" w:hAnsi="Arial" w:cs="Arial"/>
                <w:sz w:val="20"/>
                <w:szCs w:val="20"/>
                <w:lang w:val="mn-MN"/>
              </w:rPr>
              <w:t>энцүү байна.</w:t>
            </w:r>
          </w:p>
          <w:p w14:paraId="5B7970DA" w14:textId="77777777" w:rsidR="006A1559" w:rsidRPr="0019393A" w:rsidRDefault="006A1559" w:rsidP="006A1559">
            <w:pPr>
              <w:jc w:val="both"/>
              <w:rPr>
                <w:rFonts w:ascii="Arial" w:hAnsi="Arial" w:cs="Arial"/>
                <w:sz w:val="20"/>
                <w:szCs w:val="20"/>
                <w:lang w:val="mn-MN"/>
              </w:rPr>
            </w:pPr>
          </w:p>
          <w:p w14:paraId="5CEB3BED" w14:textId="7E6BA5D5" w:rsidR="006A1559" w:rsidRPr="0019393A" w:rsidRDefault="000941A3"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2: </w:t>
            </w:r>
            <w:r w:rsidR="00DF3AFD">
              <w:rPr>
                <w:rFonts w:ascii="Arial" w:hAnsi="Arial" w:cs="Arial"/>
                <w:sz w:val="20"/>
                <w:szCs w:val="20"/>
                <w:lang w:val="mn-MN"/>
              </w:rPr>
              <w:t>Ихэвчлэн</w:t>
            </w:r>
            <w:r w:rsidR="00A922D5">
              <w:rPr>
                <w:rFonts w:ascii="Arial" w:hAnsi="Arial" w:cs="Arial"/>
                <w:sz w:val="20"/>
                <w:szCs w:val="20"/>
                <w:lang w:val="mn-MN"/>
              </w:rPr>
              <w:t xml:space="preserve"> </w:t>
            </w:r>
            <w:r w:rsidR="006A1559" w:rsidRPr="0019393A">
              <w:rPr>
                <w:rFonts w:ascii="Arial" w:hAnsi="Arial" w:cs="Arial"/>
                <w:sz w:val="20"/>
                <w:szCs w:val="20"/>
                <w:lang w:val="mn-MN"/>
              </w:rPr>
              <w:t xml:space="preserve">оролт ба гаралтын </w:t>
            </w:r>
            <w:r w:rsidR="007B3537">
              <w:rPr>
                <w:rFonts w:ascii="Arial" w:hAnsi="Arial" w:cs="Arial"/>
                <w:sz w:val="20"/>
                <w:szCs w:val="20"/>
                <w:lang w:val="mn-MN"/>
              </w:rPr>
              <w:t>хувьсагчийг</w:t>
            </w:r>
            <w:r w:rsidR="006A1559" w:rsidRPr="0019393A">
              <w:rPr>
                <w:rFonts w:ascii="Arial" w:hAnsi="Arial" w:cs="Arial"/>
                <w:sz w:val="20"/>
                <w:szCs w:val="20"/>
                <w:lang w:val="mn-MN"/>
              </w:rPr>
              <w:t xml:space="preserve"> </w:t>
            </w:r>
            <w:r w:rsidR="00A922D5">
              <w:rPr>
                <w:rFonts w:ascii="Arial" w:hAnsi="Arial" w:cs="Arial"/>
                <w:sz w:val="20"/>
                <w:szCs w:val="20"/>
                <w:lang w:val="mn-MN"/>
              </w:rPr>
              <w:t>бодит</w:t>
            </w:r>
            <w:r w:rsidR="006A1559" w:rsidRPr="0019393A">
              <w:rPr>
                <w:rFonts w:ascii="Arial" w:hAnsi="Arial" w:cs="Arial"/>
                <w:sz w:val="20"/>
                <w:szCs w:val="20"/>
                <w:lang w:val="mn-MN"/>
              </w:rPr>
              <w:t xml:space="preserve"> эсвэл </w:t>
            </w:r>
            <w:r w:rsidR="000636A5">
              <w:rPr>
                <w:rFonts w:ascii="Arial" w:hAnsi="Arial" w:cs="Arial"/>
                <w:sz w:val="20"/>
                <w:szCs w:val="20"/>
                <w:lang w:val="mn-MN"/>
              </w:rPr>
              <w:t>хуурмаг</w:t>
            </w:r>
            <w:r w:rsidR="006A1559" w:rsidRPr="0019393A">
              <w:rPr>
                <w:rFonts w:ascii="Arial" w:hAnsi="Arial" w:cs="Arial"/>
                <w:sz w:val="20"/>
                <w:szCs w:val="20"/>
                <w:lang w:val="mn-MN"/>
              </w:rPr>
              <w:t xml:space="preserve"> </w:t>
            </w:r>
            <w:r w:rsidR="00A922D5">
              <w:rPr>
                <w:rFonts w:ascii="Arial" w:hAnsi="Arial" w:cs="Arial"/>
                <w:sz w:val="20"/>
                <w:szCs w:val="20"/>
                <w:lang w:val="mn-MN"/>
              </w:rPr>
              <w:t>чадлаар илэрхийлдэг.</w:t>
            </w:r>
            <w:r w:rsidR="006A1559" w:rsidRPr="0019393A">
              <w:rPr>
                <w:rFonts w:ascii="Arial" w:hAnsi="Arial" w:cs="Arial"/>
                <w:sz w:val="20"/>
                <w:szCs w:val="20"/>
                <w:lang w:val="mn-MN"/>
              </w:rPr>
              <w:t xml:space="preserve"> </w:t>
            </w:r>
          </w:p>
          <w:p w14:paraId="4766E00B" w14:textId="77777777" w:rsidR="006A1559" w:rsidRPr="0019393A" w:rsidRDefault="006A1559" w:rsidP="006A1559">
            <w:pPr>
              <w:jc w:val="both"/>
              <w:rPr>
                <w:rFonts w:ascii="Arial" w:hAnsi="Arial" w:cs="Arial"/>
                <w:sz w:val="20"/>
                <w:szCs w:val="20"/>
                <w:lang w:val="mn-MN"/>
              </w:rPr>
            </w:pPr>
          </w:p>
          <w:p w14:paraId="50ADE3E1" w14:textId="2C9CAFB9" w:rsidR="006A1559" w:rsidRPr="0019393A" w:rsidRDefault="00A922D5" w:rsidP="00A922D5">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3: </w:t>
            </w:r>
            <w:r w:rsidR="007F34E4">
              <w:rPr>
                <w:rFonts w:ascii="Arial" w:hAnsi="Arial" w:cs="Arial"/>
                <w:sz w:val="20"/>
                <w:szCs w:val="20"/>
                <w:lang w:val="mn-MN"/>
              </w:rPr>
              <w:t>Алхмын</w:t>
            </w:r>
            <w:r w:rsidR="006A1559" w:rsidRPr="0019393A">
              <w:rPr>
                <w:rFonts w:ascii="Arial" w:hAnsi="Arial" w:cs="Arial"/>
                <w:sz w:val="20"/>
                <w:szCs w:val="20"/>
                <w:lang w:val="mn-MN"/>
              </w:rPr>
              <w:t xml:space="preserve"> хариу үйлд</w:t>
            </w:r>
            <w:r>
              <w:rPr>
                <w:rFonts w:ascii="Arial" w:hAnsi="Arial" w:cs="Arial"/>
                <w:sz w:val="20"/>
                <w:szCs w:val="20"/>
                <w:lang w:val="mn-MN"/>
              </w:rPr>
              <w:t>лийн</w:t>
            </w:r>
            <w:r w:rsidR="006A1559" w:rsidRPr="0019393A">
              <w:rPr>
                <w:rFonts w:ascii="Arial" w:hAnsi="Arial" w:cs="Arial"/>
                <w:sz w:val="20"/>
                <w:szCs w:val="20"/>
                <w:lang w:val="mn-MN"/>
              </w:rPr>
              <w:t xml:space="preserve"> хугацаа нь </w:t>
            </w:r>
            <w:r w:rsidRPr="000636A5">
              <w:rPr>
                <w:rFonts w:ascii="Arial" w:hAnsi="Arial" w:cs="Arial"/>
                <w:sz w:val="20"/>
                <w:szCs w:val="20"/>
                <w:highlight w:val="yellow"/>
                <w:lang w:val="mn-MN"/>
              </w:rPr>
              <w:t>тогт</w:t>
            </w:r>
            <w:r w:rsidR="000636A5" w:rsidRPr="000636A5">
              <w:rPr>
                <w:rFonts w:ascii="Arial" w:hAnsi="Arial" w:cs="Arial"/>
                <w:sz w:val="20"/>
                <w:szCs w:val="20"/>
                <w:highlight w:val="yellow"/>
                <w:lang w:val="mn-MN"/>
              </w:rPr>
              <w:t>вортой</w:t>
            </w:r>
            <w:r>
              <w:rPr>
                <w:rFonts w:ascii="Arial" w:hAnsi="Arial" w:cs="Arial"/>
                <w:sz w:val="20"/>
                <w:szCs w:val="20"/>
                <w:lang w:val="mn-MN"/>
              </w:rPr>
              <w:t xml:space="preserve"> бус</w:t>
            </w:r>
            <w:r w:rsidR="006A1559" w:rsidRPr="0019393A">
              <w:rPr>
                <w:rFonts w:ascii="Arial" w:hAnsi="Arial" w:cs="Arial"/>
                <w:sz w:val="20"/>
                <w:szCs w:val="20"/>
                <w:lang w:val="mn-MN"/>
              </w:rPr>
              <w:t xml:space="preserve"> </w:t>
            </w:r>
            <w:r w:rsidR="00AE02C7">
              <w:rPr>
                <w:rFonts w:ascii="Arial" w:hAnsi="Arial" w:cs="Arial"/>
                <w:sz w:val="20"/>
                <w:szCs w:val="20"/>
                <w:lang w:val="mn-MN"/>
              </w:rPr>
              <w:t>төлвийн</w:t>
            </w:r>
            <w:r w:rsidR="006A1559" w:rsidRPr="0019393A">
              <w:rPr>
                <w:rFonts w:ascii="Arial" w:hAnsi="Arial" w:cs="Arial"/>
                <w:sz w:val="20"/>
                <w:szCs w:val="20"/>
                <w:lang w:val="mn-MN"/>
              </w:rPr>
              <w:t xml:space="preserve"> үед </w:t>
            </w:r>
            <w:r w:rsidR="00241983">
              <w:rPr>
                <w:rFonts w:ascii="Arial" w:hAnsi="Arial" w:cs="Arial"/>
                <w:sz w:val="20"/>
                <w:szCs w:val="20"/>
                <w:highlight w:val="yellow"/>
                <w:lang w:val="mn-MN"/>
              </w:rPr>
              <w:t>тогтворжих хугацаа</w:t>
            </w:r>
            <w:r w:rsidR="006A1559" w:rsidRPr="0019393A">
              <w:rPr>
                <w:rFonts w:ascii="Arial" w:hAnsi="Arial" w:cs="Arial"/>
                <w:sz w:val="20"/>
                <w:szCs w:val="20"/>
                <w:lang w:val="mn-MN"/>
              </w:rPr>
              <w:t>тай тэнцүү байна.</w:t>
            </w:r>
          </w:p>
          <w:p w14:paraId="3A0C1F6E" w14:textId="77777777" w:rsidR="00A922D5" w:rsidRPr="0019393A" w:rsidRDefault="00A922D5" w:rsidP="00A922D5">
            <w:pPr>
              <w:jc w:val="both"/>
              <w:rPr>
                <w:rFonts w:ascii="Arial" w:hAnsi="Arial" w:cs="Arial"/>
                <w:sz w:val="20"/>
                <w:szCs w:val="20"/>
                <w:lang w:val="mn-MN"/>
              </w:rPr>
            </w:pPr>
          </w:p>
          <w:p w14:paraId="7E1E9FFD" w14:textId="7D9730B6" w:rsidR="006A1559" w:rsidRPr="0019393A" w:rsidRDefault="006A1559" w:rsidP="00A922D5">
            <w:pPr>
              <w:jc w:val="both"/>
              <w:rPr>
                <w:rFonts w:ascii="Arial" w:hAnsi="Arial" w:cs="Arial"/>
                <w:sz w:val="20"/>
                <w:szCs w:val="20"/>
                <w:lang w:val="mn-MN"/>
              </w:rPr>
            </w:pPr>
            <w:r w:rsidRPr="0019393A">
              <w:rPr>
                <w:rFonts w:ascii="Arial" w:hAnsi="Arial" w:cs="Arial"/>
                <w:sz w:val="20"/>
                <w:szCs w:val="20"/>
                <w:lang w:val="mn-MN"/>
              </w:rPr>
              <w:t xml:space="preserve">Тайлбар 4: Зураг 3-т </w:t>
            </w:r>
            <w:r w:rsidR="00241983">
              <w:rPr>
                <w:rFonts w:ascii="Arial" w:hAnsi="Arial" w:cs="Arial"/>
                <w:sz w:val="20"/>
                <w:szCs w:val="20"/>
                <w:highlight w:val="yellow"/>
                <w:lang w:val="mn-MN"/>
              </w:rPr>
              <w:t>тогтворжих хугацаа</w:t>
            </w:r>
            <w:r w:rsidRPr="0019393A">
              <w:rPr>
                <w:rFonts w:ascii="Arial" w:hAnsi="Arial" w:cs="Arial"/>
                <w:sz w:val="20"/>
                <w:szCs w:val="20"/>
                <w:lang w:val="mn-MN"/>
              </w:rPr>
              <w:t xml:space="preserve"> нь T</w:t>
            </w:r>
            <w:r w:rsidRPr="0019393A">
              <w:rPr>
                <w:rFonts w:ascii="Arial" w:hAnsi="Arial" w:cs="Arial"/>
                <w:sz w:val="20"/>
                <w:szCs w:val="20"/>
                <w:vertAlign w:val="subscript"/>
                <w:lang w:val="mn-MN"/>
              </w:rPr>
              <w:t>SR</w:t>
            </w:r>
            <w:r w:rsidR="00A922D5">
              <w:rPr>
                <w:rFonts w:ascii="Arial" w:hAnsi="Arial" w:cs="Arial"/>
                <w:sz w:val="20"/>
                <w:szCs w:val="20"/>
                <w:vertAlign w:val="subscript"/>
                <w:lang w:val="mn-MN"/>
              </w:rPr>
              <w:t xml:space="preserve"> </w:t>
            </w:r>
            <w:r w:rsidR="00A922D5">
              <w:rPr>
                <w:rFonts w:ascii="Arial" w:hAnsi="Arial" w:cs="Arial"/>
                <w:sz w:val="20"/>
                <w:szCs w:val="20"/>
                <w:lang w:val="mn-MN"/>
              </w:rPr>
              <w:t>болно</w:t>
            </w:r>
          </w:p>
          <w:p w14:paraId="06A46F55" w14:textId="77777777" w:rsidR="0074569C" w:rsidRDefault="0074569C" w:rsidP="00A922D5">
            <w:pPr>
              <w:jc w:val="both"/>
              <w:rPr>
                <w:rFonts w:ascii="Arial" w:hAnsi="Arial" w:cs="Arial"/>
                <w:sz w:val="20"/>
                <w:szCs w:val="20"/>
                <w:lang w:val="mn-MN"/>
              </w:rPr>
            </w:pPr>
          </w:p>
          <w:p w14:paraId="77ECB5BA" w14:textId="2181ABB1" w:rsidR="006A1559" w:rsidRPr="0019393A" w:rsidRDefault="006A1559" w:rsidP="00A922D5">
            <w:pPr>
              <w:jc w:val="both"/>
              <w:rPr>
                <w:rFonts w:ascii="Arial" w:hAnsi="Arial" w:cs="Arial"/>
                <w:sz w:val="20"/>
                <w:szCs w:val="20"/>
                <w:lang w:val="mn-MN"/>
              </w:rPr>
            </w:pPr>
            <w:r w:rsidRPr="0019393A">
              <w:rPr>
                <w:rFonts w:ascii="Arial" w:hAnsi="Arial" w:cs="Arial"/>
                <w:sz w:val="20"/>
                <w:szCs w:val="20"/>
                <w:lang w:val="mn-MN"/>
              </w:rPr>
              <w:t xml:space="preserve">Тайлбар 5: </w:t>
            </w:r>
            <w:r w:rsidR="00B618F7">
              <w:rPr>
                <w:rFonts w:ascii="Arial" w:hAnsi="Arial" w:cs="Arial"/>
                <w:sz w:val="20"/>
                <w:szCs w:val="20"/>
                <w:lang w:val="mn-MN"/>
              </w:rPr>
              <w:t>Секунд</w:t>
            </w:r>
            <w:r w:rsidRPr="0019393A">
              <w:rPr>
                <w:rFonts w:ascii="Arial" w:hAnsi="Arial" w:cs="Arial"/>
                <w:sz w:val="20"/>
                <w:szCs w:val="20"/>
                <w:lang w:val="mn-MN"/>
              </w:rPr>
              <w:t xml:space="preserve"> нь үндсэн нэгж бөгөөд бусад нэгжийг </w:t>
            </w:r>
            <w:r w:rsidR="00B618F7">
              <w:rPr>
                <w:rFonts w:ascii="Arial" w:hAnsi="Arial" w:cs="Arial"/>
                <w:sz w:val="20"/>
                <w:szCs w:val="20"/>
                <w:lang w:val="mn-MN"/>
              </w:rPr>
              <w:t>тохируулан</w:t>
            </w:r>
            <w:r w:rsidRPr="0019393A">
              <w:rPr>
                <w:rFonts w:ascii="Arial" w:hAnsi="Arial" w:cs="Arial"/>
                <w:sz w:val="20"/>
                <w:szCs w:val="20"/>
                <w:lang w:val="mn-MN"/>
              </w:rPr>
              <w:t xml:space="preserve"> сонгож болно (</w:t>
            </w:r>
            <w:r w:rsidR="00241983">
              <w:rPr>
                <w:rFonts w:ascii="Arial" w:hAnsi="Arial" w:cs="Arial"/>
                <w:sz w:val="20"/>
                <w:szCs w:val="20"/>
                <w:lang w:val="mn-MN"/>
              </w:rPr>
              <w:t>мсек</w:t>
            </w:r>
            <w:r w:rsidRPr="0019393A">
              <w:rPr>
                <w:rFonts w:ascii="Arial" w:hAnsi="Arial" w:cs="Arial"/>
                <w:sz w:val="20"/>
                <w:szCs w:val="20"/>
                <w:lang w:val="mn-MN"/>
              </w:rPr>
              <w:t>).</w:t>
            </w:r>
          </w:p>
          <w:p w14:paraId="4F04947C" w14:textId="77777777" w:rsidR="00B618F7" w:rsidRPr="0019393A" w:rsidRDefault="00B618F7" w:rsidP="00A922D5">
            <w:pPr>
              <w:jc w:val="both"/>
              <w:rPr>
                <w:rFonts w:ascii="Arial" w:hAnsi="Arial" w:cs="Arial"/>
                <w:sz w:val="20"/>
                <w:szCs w:val="20"/>
                <w:lang w:val="mn-MN"/>
              </w:rPr>
            </w:pPr>
          </w:p>
          <w:p w14:paraId="7DC132E2" w14:textId="00A54EBA" w:rsidR="006A1559" w:rsidRPr="0019393A" w:rsidRDefault="006A1559" w:rsidP="00A922D5">
            <w:pPr>
              <w:jc w:val="both"/>
              <w:rPr>
                <w:rFonts w:ascii="Arial" w:hAnsi="Arial" w:cs="Arial"/>
                <w:sz w:val="20"/>
                <w:szCs w:val="20"/>
                <w:lang w:val="mn-MN"/>
              </w:rPr>
            </w:pPr>
            <w:r w:rsidRPr="0019393A">
              <w:rPr>
                <w:rFonts w:ascii="Arial" w:hAnsi="Arial" w:cs="Arial"/>
                <w:sz w:val="20"/>
                <w:szCs w:val="20"/>
                <w:lang w:val="mn-MN"/>
              </w:rPr>
              <w:t xml:space="preserve">Тайлбар 6: Тодорхойлолтыг IEC 60050-351:2013 </w:t>
            </w:r>
            <w:r w:rsidR="00B618F7" w:rsidRPr="0019393A">
              <w:rPr>
                <w:rFonts w:ascii="Arial" w:hAnsi="Arial" w:cs="Arial"/>
                <w:sz w:val="20"/>
                <w:szCs w:val="20"/>
                <w:lang w:val="mn-MN"/>
              </w:rPr>
              <w:t>351 -45-36.</w:t>
            </w:r>
            <w:r w:rsidR="00B618F7">
              <w:rPr>
                <w:rFonts w:ascii="Arial" w:hAnsi="Arial" w:cs="Arial"/>
                <w:sz w:val="20"/>
                <w:szCs w:val="20"/>
                <w:lang w:val="mn-MN"/>
              </w:rPr>
              <w:t xml:space="preserve">   </w:t>
            </w:r>
            <w:r w:rsidRPr="0019393A">
              <w:rPr>
                <w:rFonts w:ascii="Arial" w:hAnsi="Arial" w:cs="Arial"/>
                <w:sz w:val="20"/>
                <w:szCs w:val="20"/>
                <w:lang w:val="mn-MN"/>
              </w:rPr>
              <w:t xml:space="preserve">стандартын дагуу </w:t>
            </w:r>
            <w:r w:rsidR="00857CDF">
              <w:rPr>
                <w:rFonts w:ascii="Arial" w:hAnsi="Arial" w:cs="Arial"/>
                <w:sz w:val="20"/>
                <w:szCs w:val="20"/>
                <w:lang w:val="mn-MN"/>
              </w:rPr>
              <w:t>томьёо</w:t>
            </w:r>
            <w:r w:rsidRPr="0019393A">
              <w:rPr>
                <w:rFonts w:ascii="Arial" w:hAnsi="Arial" w:cs="Arial"/>
                <w:sz w:val="20"/>
                <w:szCs w:val="20"/>
                <w:lang w:val="mn-MN"/>
              </w:rPr>
              <w:t>лсон болно.</w:t>
            </w:r>
          </w:p>
          <w:p w14:paraId="77CA0022" w14:textId="77777777" w:rsidR="006A1559" w:rsidRPr="0019393A" w:rsidRDefault="006A1559" w:rsidP="006A1559">
            <w:pPr>
              <w:jc w:val="both"/>
              <w:rPr>
                <w:rFonts w:ascii="Arial" w:hAnsi="Arial" w:cs="Arial"/>
                <w:sz w:val="20"/>
                <w:szCs w:val="20"/>
                <w:lang w:val="mn-MN"/>
              </w:rPr>
            </w:pPr>
          </w:p>
          <w:p w14:paraId="1B741842" w14:textId="77777777" w:rsidR="006A1559" w:rsidRPr="0019393A" w:rsidRDefault="006A1559" w:rsidP="006A1559">
            <w:pPr>
              <w:jc w:val="both"/>
              <w:rPr>
                <w:rFonts w:ascii="Arial" w:hAnsi="Arial" w:cs="Arial"/>
                <w:b/>
                <w:sz w:val="24"/>
                <w:szCs w:val="24"/>
                <w:lang w:val="mn-MN"/>
              </w:rPr>
            </w:pPr>
            <w:r w:rsidRPr="0019393A">
              <w:rPr>
                <w:rFonts w:ascii="Arial" w:hAnsi="Arial" w:cs="Arial"/>
                <w:b/>
                <w:sz w:val="24"/>
                <w:szCs w:val="24"/>
                <w:lang w:val="mn-MN"/>
              </w:rPr>
              <w:t>4.13.4</w:t>
            </w:r>
          </w:p>
          <w:p w14:paraId="4FD351D9" w14:textId="206E4D73" w:rsidR="006A1559" w:rsidRPr="0019393A" w:rsidRDefault="007F34E4" w:rsidP="006A1559">
            <w:pPr>
              <w:jc w:val="both"/>
              <w:rPr>
                <w:rFonts w:ascii="Arial" w:hAnsi="Arial" w:cs="Arial"/>
                <w:b/>
                <w:sz w:val="24"/>
                <w:szCs w:val="24"/>
                <w:lang w:val="mn-MN"/>
              </w:rPr>
            </w:pPr>
            <w:r>
              <w:rPr>
                <w:rFonts w:ascii="Arial" w:hAnsi="Arial" w:cs="Arial"/>
                <w:b/>
                <w:sz w:val="24"/>
                <w:szCs w:val="24"/>
                <w:lang w:val="mn-MN"/>
              </w:rPr>
              <w:t>алхмын</w:t>
            </w:r>
            <w:r w:rsidR="006A1559" w:rsidRPr="0019393A">
              <w:rPr>
                <w:rFonts w:ascii="Arial" w:hAnsi="Arial" w:cs="Arial"/>
                <w:b/>
                <w:sz w:val="24"/>
                <w:szCs w:val="24"/>
                <w:lang w:val="mn-MN"/>
              </w:rPr>
              <w:t xml:space="preserve"> </w:t>
            </w:r>
            <w:r w:rsidR="006A1559" w:rsidRPr="000636A5">
              <w:rPr>
                <w:rFonts w:ascii="Arial" w:hAnsi="Arial" w:cs="Arial"/>
                <w:b/>
                <w:sz w:val="24"/>
                <w:szCs w:val="24"/>
                <w:lang w:val="mn-MN"/>
              </w:rPr>
              <w:t>хариу</w:t>
            </w:r>
            <w:r w:rsidR="00B618F7" w:rsidRPr="000636A5">
              <w:rPr>
                <w:rFonts w:ascii="Arial" w:hAnsi="Arial" w:cs="Arial"/>
                <w:b/>
                <w:sz w:val="24"/>
                <w:szCs w:val="24"/>
                <w:lang w:val="mn-MN"/>
              </w:rPr>
              <w:t xml:space="preserve"> </w:t>
            </w:r>
            <w:r w:rsidR="000636A5" w:rsidRPr="000636A5">
              <w:rPr>
                <w:rFonts w:ascii="Arial" w:hAnsi="Arial" w:cs="Arial"/>
                <w:b/>
                <w:sz w:val="24"/>
                <w:szCs w:val="24"/>
                <w:lang w:val="mn-MN"/>
              </w:rPr>
              <w:t>ү</w:t>
            </w:r>
            <w:r w:rsidR="000636A5">
              <w:rPr>
                <w:rFonts w:ascii="Arial" w:hAnsi="Arial" w:cs="Arial"/>
                <w:b/>
                <w:sz w:val="24"/>
                <w:szCs w:val="24"/>
                <w:lang w:val="mn-MN"/>
              </w:rPr>
              <w:t xml:space="preserve">йлдлийн </w:t>
            </w:r>
            <w:r w:rsidR="006A1559" w:rsidRPr="0019393A">
              <w:rPr>
                <w:rFonts w:ascii="Arial" w:hAnsi="Arial" w:cs="Arial"/>
                <w:b/>
                <w:sz w:val="24"/>
                <w:szCs w:val="24"/>
                <w:lang w:val="mn-MN"/>
              </w:rPr>
              <w:t>хугацаа</w:t>
            </w:r>
          </w:p>
          <w:p w14:paraId="78F7E2AC" w14:textId="77777777" w:rsidR="00D4339F" w:rsidRPr="0019393A" w:rsidRDefault="00D4339F" w:rsidP="006A1559">
            <w:pPr>
              <w:jc w:val="both"/>
              <w:rPr>
                <w:rFonts w:ascii="Arial" w:hAnsi="Arial" w:cs="Arial"/>
                <w:sz w:val="24"/>
                <w:szCs w:val="24"/>
                <w:lang w:val="mn-MN"/>
              </w:rPr>
            </w:pPr>
          </w:p>
          <w:p w14:paraId="58BFCF74" w14:textId="4C11BDCE" w:rsidR="006A1559" w:rsidRPr="0019393A" w:rsidRDefault="00D4339F" w:rsidP="006A1559">
            <w:pPr>
              <w:jc w:val="both"/>
              <w:rPr>
                <w:rFonts w:ascii="Arial" w:hAnsi="Arial" w:cs="Arial"/>
                <w:sz w:val="24"/>
                <w:szCs w:val="24"/>
                <w:lang w:val="mn-MN"/>
              </w:rPr>
            </w:pPr>
            <w:r>
              <w:rPr>
                <w:rFonts w:ascii="Arial" w:hAnsi="Arial" w:cs="Arial"/>
                <w:sz w:val="24"/>
                <w:szCs w:val="24"/>
                <w:lang w:val="mn-MN"/>
              </w:rPr>
              <w:t xml:space="preserve">ЦЭХХ </w:t>
            </w:r>
            <w:r w:rsidR="006A1559" w:rsidRPr="0019393A">
              <w:rPr>
                <w:rFonts w:ascii="Arial" w:hAnsi="Arial" w:cs="Arial"/>
                <w:sz w:val="24"/>
                <w:szCs w:val="24"/>
                <w:lang w:val="mn-MN"/>
              </w:rPr>
              <w:t xml:space="preserve"> системийн </w:t>
            </w:r>
            <w:r w:rsidR="007F34E4">
              <w:rPr>
                <w:rFonts w:ascii="Arial" w:hAnsi="Arial" w:cs="Arial"/>
                <w:sz w:val="24"/>
                <w:szCs w:val="24"/>
                <w:lang w:val="mn-MN"/>
              </w:rPr>
              <w:t>алхмын</w:t>
            </w:r>
            <w:r w:rsidR="00602438">
              <w:rPr>
                <w:rFonts w:ascii="Arial" w:hAnsi="Arial" w:cs="Arial"/>
                <w:sz w:val="24"/>
                <w:szCs w:val="24"/>
                <w:lang w:val="mn-MN"/>
              </w:rPr>
              <w:t xml:space="preserve"> </w:t>
            </w:r>
            <w:r w:rsidR="006A1559" w:rsidRPr="0019393A">
              <w:rPr>
                <w:rFonts w:ascii="Arial" w:hAnsi="Arial" w:cs="Arial"/>
                <w:sz w:val="24"/>
                <w:szCs w:val="24"/>
                <w:lang w:val="mn-MN"/>
              </w:rPr>
              <w:t xml:space="preserve">хариу </w:t>
            </w:r>
            <w:r w:rsidR="000636A5">
              <w:rPr>
                <w:rFonts w:ascii="Arial" w:hAnsi="Arial" w:cs="Arial"/>
                <w:sz w:val="24"/>
                <w:szCs w:val="24"/>
                <w:lang w:val="mn-MN"/>
              </w:rPr>
              <w:t>үйлдлийн</w:t>
            </w:r>
            <w:r w:rsidR="006A1559" w:rsidRPr="0019393A">
              <w:rPr>
                <w:rFonts w:ascii="Arial" w:hAnsi="Arial" w:cs="Arial"/>
                <w:sz w:val="24"/>
                <w:szCs w:val="24"/>
                <w:lang w:val="mn-MN"/>
              </w:rPr>
              <w:t xml:space="preserve"> хувьд</w:t>
            </w:r>
            <w:r w:rsidR="003E505F">
              <w:rPr>
                <w:rFonts w:ascii="Arial" w:hAnsi="Arial" w:cs="Arial"/>
                <w:sz w:val="24"/>
                <w:szCs w:val="24"/>
                <w:lang w:val="mn-MN"/>
              </w:rPr>
              <w:t>,</w:t>
            </w:r>
            <w:r w:rsidR="006A1559" w:rsidRPr="0019393A">
              <w:rPr>
                <w:rFonts w:ascii="Arial" w:hAnsi="Arial" w:cs="Arial"/>
                <w:sz w:val="24"/>
                <w:szCs w:val="24"/>
                <w:lang w:val="mn-MN"/>
              </w:rPr>
              <w:t xml:space="preserve"> оролтын </w:t>
            </w:r>
            <w:r w:rsidR="00A83869">
              <w:rPr>
                <w:rFonts w:ascii="Arial" w:hAnsi="Arial" w:cs="Arial"/>
                <w:sz w:val="24"/>
                <w:szCs w:val="24"/>
                <w:lang w:val="mn-MN"/>
              </w:rPr>
              <w:t>хувьсагч</w:t>
            </w:r>
            <w:r w:rsidR="006A1559" w:rsidRPr="0019393A">
              <w:rPr>
                <w:rFonts w:ascii="Arial" w:hAnsi="Arial" w:cs="Arial"/>
                <w:sz w:val="24"/>
                <w:szCs w:val="24"/>
                <w:lang w:val="mn-MN"/>
              </w:rPr>
              <w:t xml:space="preserve"> </w:t>
            </w:r>
            <w:r w:rsidR="00A83869">
              <w:rPr>
                <w:rFonts w:ascii="Arial" w:hAnsi="Arial" w:cs="Arial"/>
                <w:sz w:val="24"/>
                <w:szCs w:val="24"/>
                <w:lang w:val="mn-MN"/>
              </w:rPr>
              <w:t>алхмаар</w:t>
            </w:r>
            <w:r w:rsidR="006A1559" w:rsidRPr="0019393A">
              <w:rPr>
                <w:rFonts w:ascii="Arial" w:hAnsi="Arial" w:cs="Arial"/>
                <w:sz w:val="24"/>
                <w:szCs w:val="24"/>
                <w:lang w:val="mn-MN"/>
              </w:rPr>
              <w:t xml:space="preserve"> өөрчлө</w:t>
            </w:r>
            <w:r w:rsidR="00602438">
              <w:rPr>
                <w:rFonts w:ascii="Arial" w:hAnsi="Arial" w:cs="Arial"/>
                <w:sz w:val="24"/>
                <w:szCs w:val="24"/>
                <w:lang w:val="mn-MN"/>
              </w:rPr>
              <w:t>гдсөн</w:t>
            </w:r>
            <w:r w:rsidR="006A1559" w:rsidRPr="0019393A">
              <w:rPr>
                <w:rFonts w:ascii="Arial" w:hAnsi="Arial" w:cs="Arial"/>
                <w:sz w:val="24"/>
                <w:szCs w:val="24"/>
                <w:lang w:val="mn-MN"/>
              </w:rPr>
              <w:t xml:space="preserve"> агшин ба гаралтын </w:t>
            </w:r>
            <w:r w:rsidR="00A83869">
              <w:rPr>
                <w:rFonts w:ascii="Arial" w:hAnsi="Arial" w:cs="Arial"/>
                <w:sz w:val="24"/>
                <w:szCs w:val="24"/>
                <w:lang w:val="mn-MN"/>
              </w:rPr>
              <w:t>хувьсагч</w:t>
            </w:r>
            <w:r w:rsidR="003E505F">
              <w:rPr>
                <w:rFonts w:ascii="Arial" w:hAnsi="Arial" w:cs="Arial"/>
                <w:sz w:val="24"/>
                <w:szCs w:val="24"/>
                <w:lang w:val="mn-MN"/>
              </w:rPr>
              <w:t xml:space="preserve"> </w:t>
            </w:r>
            <w:r w:rsidR="00461114" w:rsidRPr="0019393A">
              <w:rPr>
                <w:rFonts w:ascii="Arial" w:hAnsi="Arial" w:cs="Arial"/>
                <w:sz w:val="24"/>
                <w:szCs w:val="24"/>
                <w:lang w:val="mn-MN"/>
              </w:rPr>
              <w:t xml:space="preserve">анхны </w:t>
            </w:r>
            <w:r w:rsidR="006A1559" w:rsidRPr="0019393A">
              <w:rPr>
                <w:rFonts w:ascii="Arial" w:hAnsi="Arial" w:cs="Arial"/>
                <w:sz w:val="24"/>
                <w:szCs w:val="24"/>
                <w:lang w:val="mn-MN"/>
              </w:rPr>
              <w:t xml:space="preserve">болон </w:t>
            </w:r>
            <w:r w:rsidR="00461114" w:rsidRPr="0019393A">
              <w:rPr>
                <w:rFonts w:ascii="Arial" w:hAnsi="Arial" w:cs="Arial"/>
                <w:sz w:val="24"/>
                <w:szCs w:val="24"/>
                <w:lang w:val="mn-MN"/>
              </w:rPr>
              <w:t xml:space="preserve">эцсийн </w:t>
            </w:r>
            <w:r w:rsidR="006A1559" w:rsidRPr="0019393A">
              <w:rPr>
                <w:rFonts w:ascii="Arial" w:hAnsi="Arial" w:cs="Arial"/>
                <w:sz w:val="24"/>
                <w:szCs w:val="24"/>
                <w:lang w:val="mn-MN"/>
              </w:rPr>
              <w:t xml:space="preserve">тогтвортой төлөвийн хоорондох </w:t>
            </w:r>
            <w:r w:rsidR="003E505F">
              <w:rPr>
                <w:rFonts w:ascii="Arial" w:hAnsi="Arial" w:cs="Arial"/>
                <w:sz w:val="24"/>
                <w:szCs w:val="24"/>
                <w:lang w:val="mn-MN"/>
              </w:rPr>
              <w:t>ялгаварын</w:t>
            </w:r>
            <w:r w:rsidR="006A1559" w:rsidRPr="0019393A">
              <w:rPr>
                <w:rFonts w:ascii="Arial" w:hAnsi="Arial" w:cs="Arial"/>
                <w:sz w:val="24"/>
                <w:szCs w:val="24"/>
                <w:lang w:val="mn-MN"/>
              </w:rPr>
              <w:t xml:space="preserve"> тодорхой хувь</w:t>
            </w:r>
            <w:r w:rsidR="003E505F">
              <w:rPr>
                <w:rFonts w:ascii="Arial" w:hAnsi="Arial" w:cs="Arial"/>
                <w:sz w:val="24"/>
                <w:szCs w:val="24"/>
                <w:lang w:val="mn-MN"/>
              </w:rPr>
              <w:t>д</w:t>
            </w:r>
            <w:r w:rsidR="006A1559" w:rsidRPr="0019393A">
              <w:rPr>
                <w:rFonts w:ascii="Arial" w:hAnsi="Arial" w:cs="Arial"/>
                <w:sz w:val="24"/>
                <w:szCs w:val="24"/>
                <w:lang w:val="mn-MN"/>
              </w:rPr>
              <w:t xml:space="preserve"> анх удаа хүрэх </w:t>
            </w:r>
            <w:r w:rsidR="00FA0364">
              <w:rPr>
                <w:rFonts w:ascii="Arial" w:hAnsi="Arial" w:cs="Arial"/>
                <w:sz w:val="24"/>
                <w:szCs w:val="24"/>
                <w:lang w:val="mn-MN"/>
              </w:rPr>
              <w:t>агшин</w:t>
            </w:r>
            <w:r w:rsidR="006A1559" w:rsidRPr="0019393A">
              <w:rPr>
                <w:rFonts w:ascii="Arial" w:hAnsi="Arial" w:cs="Arial"/>
                <w:sz w:val="24"/>
                <w:szCs w:val="24"/>
                <w:lang w:val="mn-MN"/>
              </w:rPr>
              <w:t xml:space="preserve"> хооронд</w:t>
            </w:r>
            <w:r w:rsidR="003E505F">
              <w:rPr>
                <w:rFonts w:ascii="Arial" w:hAnsi="Arial" w:cs="Arial"/>
                <w:sz w:val="24"/>
                <w:szCs w:val="24"/>
                <w:lang w:val="mn-MN"/>
              </w:rPr>
              <w:t>ох</w:t>
            </w:r>
            <w:r w:rsidR="006A1559" w:rsidRPr="0019393A">
              <w:rPr>
                <w:rFonts w:ascii="Arial" w:hAnsi="Arial" w:cs="Arial"/>
                <w:sz w:val="24"/>
                <w:szCs w:val="24"/>
                <w:lang w:val="mn-MN"/>
              </w:rPr>
              <w:t xml:space="preserve"> хугацааны үргэлжлэ</w:t>
            </w:r>
            <w:r w:rsidR="003E505F">
              <w:rPr>
                <w:rFonts w:ascii="Arial" w:hAnsi="Arial" w:cs="Arial"/>
                <w:sz w:val="24"/>
                <w:szCs w:val="24"/>
                <w:lang w:val="mn-MN"/>
              </w:rPr>
              <w:t>л</w:t>
            </w:r>
          </w:p>
          <w:p w14:paraId="51866F6E" w14:textId="77777777" w:rsidR="006A1559" w:rsidRPr="0019393A" w:rsidRDefault="003E505F"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Хэрэв оролтын хувьсагч нь </w:t>
            </w:r>
            <w:r w:rsidR="00BD012A">
              <w:rPr>
                <w:rFonts w:ascii="Arial" w:hAnsi="Arial" w:cs="Arial"/>
                <w:sz w:val="20"/>
                <w:szCs w:val="20"/>
                <w:lang w:val="mn-MN"/>
              </w:rPr>
              <w:t>тогтворжих</w:t>
            </w:r>
            <w:r w:rsidR="006A1559" w:rsidRPr="0019393A">
              <w:rPr>
                <w:rFonts w:ascii="Arial" w:hAnsi="Arial" w:cs="Arial"/>
                <w:sz w:val="20"/>
                <w:szCs w:val="20"/>
                <w:lang w:val="mn-MN"/>
              </w:rPr>
              <w:t xml:space="preserve"> цэг бол эцсийн тогтвортой байдлын утга (Зураг 3 дахь </w:t>
            </w:r>
            <w:r w:rsidRPr="0019393A">
              <w:rPr>
                <w:rFonts w:ascii="Arial" w:hAnsi="Arial" w:cs="Arial"/>
                <w:sz w:val="20"/>
                <w:szCs w:val="20"/>
                <w:lang w:val="mn-MN"/>
              </w:rPr>
              <w:t>Y</w:t>
            </w:r>
            <w:r w:rsidRPr="0019393A">
              <w:rPr>
                <w:rFonts w:ascii="Arial" w:hAnsi="Arial" w:cs="Arial"/>
                <w:sz w:val="20"/>
                <w:szCs w:val="20"/>
                <w:vertAlign w:val="subscript"/>
                <w:lang w:val="mn-MN"/>
              </w:rPr>
              <w:t>∞</w:t>
            </w:r>
            <w:r w:rsidR="006A1559" w:rsidRPr="0019393A">
              <w:rPr>
                <w:rFonts w:ascii="Arial" w:hAnsi="Arial" w:cs="Arial"/>
                <w:sz w:val="20"/>
                <w:szCs w:val="20"/>
                <w:lang w:val="mn-MN"/>
              </w:rPr>
              <w:t xml:space="preserve">) </w:t>
            </w:r>
            <w:r w:rsidR="001B618A">
              <w:rPr>
                <w:rFonts w:ascii="Arial" w:hAnsi="Arial" w:cs="Arial"/>
                <w:sz w:val="20"/>
                <w:szCs w:val="20"/>
                <w:lang w:val="mn-MN"/>
              </w:rPr>
              <w:t>т</w:t>
            </w:r>
            <w:r w:rsidR="00BD012A">
              <w:rPr>
                <w:rFonts w:ascii="Arial" w:hAnsi="Arial" w:cs="Arial"/>
                <w:sz w:val="20"/>
                <w:szCs w:val="20"/>
                <w:lang w:val="mn-MN"/>
              </w:rPr>
              <w:t>огтворжих</w:t>
            </w:r>
            <w:r>
              <w:rPr>
                <w:rFonts w:ascii="Arial" w:hAnsi="Arial" w:cs="Arial"/>
                <w:sz w:val="20"/>
                <w:szCs w:val="20"/>
                <w:lang w:val="mn-MN"/>
              </w:rPr>
              <w:t xml:space="preserve"> цэ</w:t>
            </w:r>
            <w:r w:rsidR="00BD012A">
              <w:rPr>
                <w:rFonts w:ascii="Arial" w:hAnsi="Arial" w:cs="Arial"/>
                <w:sz w:val="20"/>
                <w:szCs w:val="20"/>
                <w:lang w:val="mn-MN"/>
              </w:rPr>
              <w:t xml:space="preserve">гийн утгатай </w:t>
            </w:r>
            <w:r w:rsidR="006A1559" w:rsidRPr="0019393A">
              <w:rPr>
                <w:rFonts w:ascii="Arial" w:hAnsi="Arial" w:cs="Arial"/>
                <w:sz w:val="20"/>
                <w:szCs w:val="20"/>
                <w:lang w:val="mn-MN"/>
              </w:rPr>
              <w:t xml:space="preserve"> тэнцүү байна.</w:t>
            </w:r>
          </w:p>
          <w:p w14:paraId="212A2538" w14:textId="77777777" w:rsidR="00247FEE" w:rsidRDefault="00247FEE" w:rsidP="006A1559">
            <w:pPr>
              <w:jc w:val="both"/>
              <w:rPr>
                <w:rFonts w:ascii="Arial" w:hAnsi="Arial" w:cs="Arial"/>
                <w:sz w:val="20"/>
                <w:szCs w:val="20"/>
                <w:lang w:val="mn-MN"/>
              </w:rPr>
            </w:pPr>
          </w:p>
          <w:p w14:paraId="2D6DA415" w14:textId="5BCB4BDC" w:rsidR="006A1559" w:rsidRPr="0019393A" w:rsidRDefault="003E505F"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2: </w:t>
            </w:r>
            <w:r w:rsidR="007F34E4">
              <w:rPr>
                <w:rFonts w:ascii="Arial" w:hAnsi="Arial" w:cs="Arial"/>
                <w:sz w:val="20"/>
                <w:szCs w:val="20"/>
                <w:lang w:val="mn-MN"/>
              </w:rPr>
              <w:t>Ихэвчлэн</w:t>
            </w:r>
            <w:r w:rsidR="006A1559" w:rsidRPr="0019393A">
              <w:rPr>
                <w:rFonts w:ascii="Arial" w:hAnsi="Arial" w:cs="Arial"/>
                <w:sz w:val="20"/>
                <w:szCs w:val="20"/>
                <w:lang w:val="mn-MN"/>
              </w:rPr>
              <w:t xml:space="preserve"> оролт ба гаралтын хувьсагч</w:t>
            </w:r>
            <w:r w:rsidR="00BD012A">
              <w:rPr>
                <w:rFonts w:ascii="Arial" w:hAnsi="Arial" w:cs="Arial"/>
                <w:sz w:val="20"/>
                <w:szCs w:val="20"/>
                <w:lang w:val="mn-MN"/>
              </w:rPr>
              <w:t>ийг</w:t>
            </w:r>
            <w:r w:rsidR="006A1559" w:rsidRPr="0019393A">
              <w:rPr>
                <w:rFonts w:ascii="Arial" w:hAnsi="Arial" w:cs="Arial"/>
                <w:sz w:val="20"/>
                <w:szCs w:val="20"/>
                <w:lang w:val="mn-MN"/>
              </w:rPr>
              <w:t xml:space="preserve"> </w:t>
            </w:r>
            <w:r w:rsidR="001B618A">
              <w:rPr>
                <w:rFonts w:ascii="Arial" w:hAnsi="Arial" w:cs="Arial"/>
                <w:sz w:val="20"/>
                <w:szCs w:val="20"/>
                <w:lang w:val="mn-MN"/>
              </w:rPr>
              <w:t>бодит</w:t>
            </w:r>
            <w:r w:rsidR="006A1559" w:rsidRPr="0019393A">
              <w:rPr>
                <w:rFonts w:ascii="Arial" w:hAnsi="Arial" w:cs="Arial"/>
                <w:sz w:val="20"/>
                <w:szCs w:val="20"/>
                <w:lang w:val="mn-MN"/>
              </w:rPr>
              <w:t xml:space="preserve"> эсвэл </w:t>
            </w:r>
            <w:r w:rsidR="001B618A">
              <w:rPr>
                <w:rFonts w:ascii="Arial" w:hAnsi="Arial" w:cs="Arial"/>
                <w:sz w:val="20"/>
                <w:szCs w:val="20"/>
                <w:lang w:val="mn-MN"/>
              </w:rPr>
              <w:t>хуурмаг чадлаар</w:t>
            </w:r>
            <w:r w:rsidR="006A1559" w:rsidRPr="0019393A">
              <w:rPr>
                <w:rFonts w:ascii="Arial" w:hAnsi="Arial" w:cs="Arial"/>
                <w:sz w:val="20"/>
                <w:szCs w:val="20"/>
                <w:lang w:val="mn-MN"/>
              </w:rPr>
              <w:t xml:space="preserve"> </w:t>
            </w:r>
            <w:r w:rsidR="001B618A">
              <w:rPr>
                <w:rFonts w:ascii="Arial" w:hAnsi="Arial" w:cs="Arial"/>
                <w:sz w:val="20"/>
                <w:szCs w:val="20"/>
                <w:lang w:val="mn-MN"/>
              </w:rPr>
              <w:t>илэрхийлдэг</w:t>
            </w:r>
            <w:r w:rsidR="006A1559" w:rsidRPr="0019393A">
              <w:rPr>
                <w:rFonts w:ascii="Arial" w:hAnsi="Arial" w:cs="Arial"/>
                <w:sz w:val="20"/>
                <w:szCs w:val="20"/>
                <w:lang w:val="mn-MN"/>
              </w:rPr>
              <w:t>.</w:t>
            </w:r>
          </w:p>
          <w:p w14:paraId="623C7A4A" w14:textId="77777777" w:rsidR="00BD012A" w:rsidRDefault="00BD012A" w:rsidP="006A1559">
            <w:pPr>
              <w:jc w:val="both"/>
              <w:rPr>
                <w:rFonts w:ascii="Arial" w:hAnsi="Arial" w:cs="Arial"/>
                <w:sz w:val="20"/>
                <w:szCs w:val="20"/>
                <w:lang w:val="mn-MN"/>
              </w:rPr>
            </w:pPr>
          </w:p>
          <w:p w14:paraId="452C5FB8" w14:textId="150974E3" w:rsidR="006A1559" w:rsidRPr="0019393A" w:rsidRDefault="003E505F"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3: </w:t>
            </w:r>
            <w:r w:rsidR="007F34E4">
              <w:rPr>
                <w:rFonts w:ascii="Arial" w:hAnsi="Arial" w:cs="Arial"/>
                <w:sz w:val="20"/>
                <w:szCs w:val="20"/>
                <w:lang w:val="mn-MN"/>
              </w:rPr>
              <w:t>Алхмын</w:t>
            </w:r>
            <w:r w:rsidR="006A1559" w:rsidRPr="0019393A">
              <w:rPr>
                <w:rFonts w:ascii="Arial" w:hAnsi="Arial" w:cs="Arial"/>
                <w:sz w:val="20"/>
                <w:szCs w:val="20"/>
                <w:lang w:val="mn-MN"/>
              </w:rPr>
              <w:t xml:space="preserve"> хариу үйлдэл хийх хугацаа нь </w:t>
            </w:r>
            <w:r w:rsidR="001B618A">
              <w:rPr>
                <w:rFonts w:ascii="Arial" w:hAnsi="Arial" w:cs="Arial"/>
                <w:sz w:val="20"/>
                <w:szCs w:val="20"/>
                <w:lang w:val="mn-MN"/>
              </w:rPr>
              <w:t>тогтвортой</w:t>
            </w:r>
            <w:r w:rsidR="006A1559" w:rsidRPr="0019393A">
              <w:rPr>
                <w:rFonts w:ascii="Arial" w:hAnsi="Arial" w:cs="Arial"/>
                <w:sz w:val="20"/>
                <w:szCs w:val="20"/>
                <w:lang w:val="mn-MN"/>
              </w:rPr>
              <w:t xml:space="preserve"> </w:t>
            </w:r>
            <w:r w:rsidR="001B618A">
              <w:rPr>
                <w:rFonts w:ascii="Arial" w:hAnsi="Arial" w:cs="Arial"/>
                <w:sz w:val="20"/>
                <w:szCs w:val="20"/>
                <w:lang w:val="mn-MN"/>
              </w:rPr>
              <w:t>бус төлөвийн</w:t>
            </w:r>
            <w:r w:rsidR="006A1559" w:rsidRPr="0019393A">
              <w:rPr>
                <w:rFonts w:ascii="Arial" w:hAnsi="Arial" w:cs="Arial"/>
                <w:sz w:val="20"/>
                <w:szCs w:val="20"/>
                <w:lang w:val="mn-MN"/>
              </w:rPr>
              <w:t xml:space="preserve"> үед </w:t>
            </w:r>
            <w:r w:rsidR="00241983">
              <w:rPr>
                <w:rFonts w:ascii="Arial" w:hAnsi="Arial" w:cs="Arial"/>
                <w:sz w:val="20"/>
                <w:szCs w:val="20"/>
                <w:lang w:val="mn-MN"/>
              </w:rPr>
              <w:t>тогтворжих хугацаа</w:t>
            </w:r>
            <w:r w:rsidR="006A1559" w:rsidRPr="0019393A">
              <w:rPr>
                <w:rFonts w:ascii="Arial" w:hAnsi="Arial" w:cs="Arial"/>
                <w:sz w:val="20"/>
                <w:szCs w:val="20"/>
                <w:lang w:val="mn-MN"/>
              </w:rPr>
              <w:t>тай тэнцүү байна.</w:t>
            </w:r>
          </w:p>
          <w:p w14:paraId="5260F2D4" w14:textId="67F78184" w:rsidR="006A1559" w:rsidRPr="0019393A" w:rsidRDefault="006A1559" w:rsidP="006A1559">
            <w:pPr>
              <w:jc w:val="both"/>
              <w:rPr>
                <w:rFonts w:ascii="Arial" w:hAnsi="Arial" w:cs="Arial"/>
                <w:sz w:val="20"/>
                <w:szCs w:val="20"/>
                <w:lang w:val="mn-MN"/>
              </w:rPr>
            </w:pPr>
            <w:r w:rsidRPr="0019393A">
              <w:rPr>
                <w:rFonts w:ascii="Arial" w:hAnsi="Arial" w:cs="Arial"/>
                <w:sz w:val="20"/>
                <w:szCs w:val="20"/>
                <w:lang w:val="mn-MN"/>
              </w:rPr>
              <w:t xml:space="preserve">Тайлбар 4: Зураг 3-т </w:t>
            </w:r>
            <w:r w:rsidR="007F34E4">
              <w:rPr>
                <w:rFonts w:ascii="Arial" w:hAnsi="Arial" w:cs="Arial"/>
                <w:sz w:val="20"/>
                <w:szCs w:val="20"/>
                <w:lang w:val="mn-MN"/>
              </w:rPr>
              <w:t>алхмын</w:t>
            </w:r>
            <w:r w:rsidRPr="0019393A">
              <w:rPr>
                <w:rFonts w:ascii="Arial" w:hAnsi="Arial" w:cs="Arial"/>
                <w:sz w:val="20"/>
                <w:szCs w:val="20"/>
                <w:lang w:val="mn-MN"/>
              </w:rPr>
              <w:t xml:space="preserve"> хариу өгөх хугацаа нь T</w:t>
            </w:r>
            <w:r w:rsidRPr="001B618A">
              <w:rPr>
                <w:rFonts w:ascii="Arial" w:hAnsi="Arial" w:cs="Arial"/>
                <w:sz w:val="20"/>
                <w:szCs w:val="20"/>
                <w:vertAlign w:val="subscript"/>
                <w:lang w:val="mn-MN"/>
              </w:rPr>
              <w:t>SR</w:t>
            </w:r>
            <w:r w:rsidRPr="0019393A">
              <w:rPr>
                <w:rFonts w:ascii="Arial" w:hAnsi="Arial" w:cs="Arial"/>
                <w:sz w:val="20"/>
                <w:szCs w:val="20"/>
                <w:lang w:val="mn-MN"/>
              </w:rPr>
              <w:t xml:space="preserve"> байна.</w:t>
            </w:r>
          </w:p>
          <w:p w14:paraId="6C5098D0" w14:textId="582B8457" w:rsidR="006A1559" w:rsidRPr="0019393A" w:rsidRDefault="006A1559" w:rsidP="006A1559">
            <w:pPr>
              <w:jc w:val="both"/>
              <w:rPr>
                <w:rFonts w:ascii="Arial" w:hAnsi="Arial" w:cs="Arial"/>
                <w:sz w:val="20"/>
                <w:szCs w:val="20"/>
                <w:lang w:val="mn-MN"/>
              </w:rPr>
            </w:pPr>
            <w:r w:rsidRPr="0019393A">
              <w:rPr>
                <w:rFonts w:ascii="Arial" w:hAnsi="Arial" w:cs="Arial"/>
                <w:sz w:val="20"/>
                <w:szCs w:val="20"/>
                <w:lang w:val="mn-MN"/>
              </w:rPr>
              <w:t xml:space="preserve">Тайлбар 5: </w:t>
            </w:r>
            <w:r w:rsidR="00BD012A">
              <w:rPr>
                <w:rFonts w:ascii="Arial" w:hAnsi="Arial" w:cs="Arial"/>
                <w:sz w:val="20"/>
                <w:szCs w:val="20"/>
                <w:lang w:val="mn-MN"/>
              </w:rPr>
              <w:t>Секунд</w:t>
            </w:r>
            <w:r w:rsidRPr="0019393A">
              <w:rPr>
                <w:rFonts w:ascii="Arial" w:hAnsi="Arial" w:cs="Arial"/>
                <w:sz w:val="20"/>
                <w:szCs w:val="20"/>
                <w:lang w:val="mn-MN"/>
              </w:rPr>
              <w:t xml:space="preserve"> нь үндсэн нэгж бөгөөд бусад нэгжийг мөн тав тухтай байлгах үүднээс сонгож болно (ms).</w:t>
            </w:r>
          </w:p>
          <w:p w14:paraId="7E4C2556" w14:textId="77777777" w:rsidR="003129D4" w:rsidRDefault="003129D4" w:rsidP="006A1559">
            <w:pPr>
              <w:jc w:val="both"/>
              <w:rPr>
                <w:rFonts w:ascii="Arial" w:hAnsi="Arial" w:cs="Arial"/>
                <w:sz w:val="24"/>
                <w:szCs w:val="24"/>
                <w:lang w:val="mn-MN"/>
              </w:rPr>
            </w:pPr>
          </w:p>
          <w:p w14:paraId="7914CA9B" w14:textId="57D0BF6A" w:rsidR="006A1559" w:rsidRPr="0019393A" w:rsidRDefault="006A1559" w:rsidP="006A1559">
            <w:pPr>
              <w:jc w:val="both"/>
              <w:rPr>
                <w:rFonts w:ascii="Arial" w:hAnsi="Arial" w:cs="Arial"/>
                <w:sz w:val="24"/>
                <w:szCs w:val="24"/>
                <w:lang w:val="mn-MN"/>
              </w:rPr>
            </w:pPr>
            <w:r w:rsidRPr="0019393A">
              <w:rPr>
                <w:rFonts w:ascii="Arial" w:hAnsi="Arial" w:cs="Arial"/>
                <w:sz w:val="24"/>
                <w:szCs w:val="24"/>
                <w:lang w:val="mn-MN"/>
              </w:rPr>
              <w:lastRenderedPageBreak/>
              <w:t>[ЭХ СУРВАЛЖ: IEC 60050-351:2013, 351-45-36, өөрчилсөн - Анхны тодорхойлолт нь</w:t>
            </w:r>
          </w:p>
          <w:p w14:paraId="2DAD9B04" w14:textId="10522074" w:rsidR="006A1559" w:rsidRPr="0019393A" w:rsidRDefault="003E505F" w:rsidP="006A1559">
            <w:pPr>
              <w:jc w:val="both"/>
              <w:rPr>
                <w:rFonts w:ascii="Arial" w:hAnsi="Arial" w:cs="Arial"/>
                <w:sz w:val="24"/>
                <w:szCs w:val="24"/>
                <w:lang w:val="mn-MN"/>
              </w:rPr>
            </w:pPr>
            <w:r>
              <w:rPr>
                <w:rFonts w:ascii="Arial" w:hAnsi="Arial" w:cs="Arial"/>
                <w:sz w:val="24"/>
                <w:szCs w:val="24"/>
                <w:lang w:val="mn-MN"/>
              </w:rPr>
              <w:t>ЦЭХХ</w:t>
            </w:r>
            <w:r w:rsidR="006A1559" w:rsidRPr="0019393A">
              <w:rPr>
                <w:rFonts w:ascii="Arial" w:hAnsi="Arial" w:cs="Arial"/>
                <w:sz w:val="24"/>
                <w:szCs w:val="24"/>
                <w:lang w:val="mn-MN"/>
              </w:rPr>
              <w:t xml:space="preserve"> системд тохируулсан бөгөөд оруулах тэмдэглэлийг нэмсэн.]</w:t>
            </w:r>
          </w:p>
          <w:p w14:paraId="7820A1EC" w14:textId="77777777" w:rsidR="006A1559" w:rsidRPr="0019393A" w:rsidRDefault="006A1559" w:rsidP="00F54C34">
            <w:pPr>
              <w:spacing w:line="276" w:lineRule="auto"/>
              <w:jc w:val="both"/>
              <w:rPr>
                <w:rFonts w:ascii="Arial" w:hAnsi="Arial" w:cs="Arial"/>
                <w:sz w:val="20"/>
                <w:szCs w:val="20"/>
                <w:lang w:val="mn-MN"/>
              </w:rPr>
            </w:pPr>
          </w:p>
          <w:p w14:paraId="16F0C0CA" w14:textId="77777777" w:rsidR="006A1559" w:rsidRPr="00F54C34" w:rsidRDefault="006A1559" w:rsidP="006A1559">
            <w:pPr>
              <w:jc w:val="both"/>
              <w:rPr>
                <w:rFonts w:ascii="Arial" w:hAnsi="Arial" w:cs="Arial"/>
                <w:b/>
                <w:sz w:val="24"/>
                <w:szCs w:val="24"/>
                <w:lang w:val="mn-MN"/>
              </w:rPr>
            </w:pPr>
            <w:r w:rsidRPr="00F54C34">
              <w:rPr>
                <w:rFonts w:ascii="Arial" w:hAnsi="Arial" w:cs="Arial"/>
                <w:b/>
                <w:sz w:val="24"/>
                <w:szCs w:val="24"/>
                <w:lang w:val="mn-MN"/>
              </w:rPr>
              <w:t>4.14</w:t>
            </w:r>
          </w:p>
          <w:p w14:paraId="2D20C825" w14:textId="178ACDB2" w:rsidR="006A5393" w:rsidRPr="00F54C34" w:rsidRDefault="001B618A" w:rsidP="006A5393">
            <w:pPr>
              <w:jc w:val="both"/>
              <w:rPr>
                <w:rFonts w:ascii="Arial" w:hAnsi="Arial" w:cs="Arial"/>
                <w:sz w:val="24"/>
                <w:szCs w:val="24"/>
                <w:lang w:val="mn-MN"/>
              </w:rPr>
            </w:pPr>
            <w:r w:rsidRPr="00F54C34">
              <w:rPr>
                <w:rFonts w:ascii="Arial" w:hAnsi="Arial" w:cs="Arial"/>
                <w:b/>
                <w:sz w:val="24"/>
                <w:szCs w:val="24"/>
                <w:lang w:val="mn-MN"/>
              </w:rPr>
              <w:t>Хуримтлуулсан</w:t>
            </w:r>
            <w:r w:rsidR="00241983" w:rsidRPr="00F54C34">
              <w:rPr>
                <w:rFonts w:ascii="Arial" w:hAnsi="Arial" w:cs="Arial"/>
                <w:b/>
                <w:sz w:val="24"/>
                <w:szCs w:val="24"/>
                <w:lang w:val="mn-MN"/>
              </w:rPr>
              <w:t xml:space="preserve"> энерги</w:t>
            </w:r>
            <w:r w:rsidR="00AA4C09" w:rsidRPr="00F54C34">
              <w:rPr>
                <w:rFonts w:ascii="Arial" w:hAnsi="Arial" w:cs="Arial"/>
                <w:b/>
                <w:sz w:val="24"/>
                <w:szCs w:val="24"/>
                <w:lang w:val="mn-MN"/>
              </w:rPr>
              <w:t xml:space="preserve"> </w:t>
            </w:r>
            <w:r w:rsidRPr="00F54C34">
              <w:rPr>
                <w:rFonts w:ascii="Arial" w:hAnsi="Arial" w:cs="Arial"/>
                <w:b/>
                <w:sz w:val="24"/>
                <w:szCs w:val="24"/>
                <w:lang w:val="mn-MN"/>
              </w:rPr>
              <w:t>ба х</w:t>
            </w:r>
            <w:r w:rsidR="006A1559" w:rsidRPr="00F54C34">
              <w:rPr>
                <w:rFonts w:ascii="Arial" w:hAnsi="Arial" w:cs="Arial"/>
                <w:b/>
                <w:sz w:val="24"/>
                <w:szCs w:val="24"/>
                <w:lang w:val="mn-MN"/>
              </w:rPr>
              <w:t>өрөнгө оруулалт</w:t>
            </w:r>
            <w:r w:rsidR="00BD012A" w:rsidRPr="00F54C34">
              <w:rPr>
                <w:rFonts w:ascii="Arial" w:hAnsi="Arial" w:cs="Arial"/>
                <w:b/>
                <w:sz w:val="24"/>
                <w:szCs w:val="24"/>
                <w:lang w:val="mn-MN"/>
              </w:rPr>
              <w:t xml:space="preserve">ын </w:t>
            </w:r>
            <w:r w:rsidR="00BB0593" w:rsidRPr="00F54C34">
              <w:rPr>
                <w:rFonts w:ascii="Arial" w:hAnsi="Arial" w:cs="Arial"/>
                <w:b/>
                <w:sz w:val="24"/>
                <w:szCs w:val="24"/>
                <w:lang w:val="mn-MN"/>
              </w:rPr>
              <w:t>АҮК</w:t>
            </w:r>
            <w:r w:rsidR="00671C1A" w:rsidRPr="00F54C34">
              <w:rPr>
                <w:rFonts w:ascii="Arial" w:hAnsi="Arial" w:cs="Arial"/>
                <w:b/>
                <w:sz w:val="24"/>
                <w:szCs w:val="24"/>
                <w:lang w:val="mn-MN"/>
              </w:rPr>
              <w:t xml:space="preserve"> -</w:t>
            </w:r>
            <w:r w:rsidR="00BD012A" w:rsidRPr="00F54C34">
              <w:rPr>
                <w:rFonts w:ascii="Arial" w:hAnsi="Arial" w:cs="Arial"/>
                <w:b/>
                <w:sz w:val="24"/>
                <w:szCs w:val="24"/>
                <w:lang w:val="mn-MN"/>
              </w:rPr>
              <w:t xml:space="preserve"> </w:t>
            </w:r>
            <w:r w:rsidR="00454A3F" w:rsidRPr="00F54C34">
              <w:rPr>
                <w:rFonts w:ascii="Arial" w:hAnsi="Arial" w:cs="Arial"/>
                <w:b/>
                <w:sz w:val="24"/>
                <w:szCs w:val="24"/>
                <w:lang w:val="mn-MN"/>
              </w:rPr>
              <w:t xml:space="preserve"> </w:t>
            </w:r>
            <w:r w:rsidR="00AA4C09" w:rsidRPr="00F54C34">
              <w:rPr>
                <w:rFonts w:ascii="Arial" w:hAnsi="Arial" w:cs="Arial"/>
                <w:bCs/>
                <w:sz w:val="24"/>
                <w:szCs w:val="24"/>
                <w:lang w:val="mn-MN"/>
              </w:rPr>
              <w:t>ХОАҮК</w:t>
            </w:r>
          </w:p>
          <w:p w14:paraId="5DAB0736" w14:textId="3CA8EC4E" w:rsidR="006A1559" w:rsidRPr="0019393A" w:rsidRDefault="00C34CA6" w:rsidP="006A1559">
            <w:pPr>
              <w:jc w:val="both"/>
              <w:rPr>
                <w:rFonts w:ascii="Arial" w:hAnsi="Arial" w:cs="Arial"/>
                <w:sz w:val="24"/>
                <w:szCs w:val="24"/>
                <w:lang w:val="mn-MN"/>
              </w:rPr>
            </w:pPr>
            <w:r w:rsidRPr="00F54C34">
              <w:rPr>
                <w:rFonts w:ascii="Arial" w:hAnsi="Arial" w:cs="Arial"/>
                <w:sz w:val="24"/>
                <w:szCs w:val="24"/>
                <w:lang w:val="mn-MN"/>
              </w:rPr>
              <w:t xml:space="preserve">ЦЭХХ </w:t>
            </w:r>
            <w:r w:rsidR="006A1559" w:rsidRPr="00F54C34">
              <w:rPr>
                <w:rFonts w:ascii="Arial" w:hAnsi="Arial" w:cs="Arial"/>
                <w:sz w:val="24"/>
                <w:szCs w:val="24"/>
                <w:lang w:val="mn-MN"/>
              </w:rPr>
              <w:t>систем</w:t>
            </w:r>
            <w:r w:rsidRPr="00F54C34">
              <w:rPr>
                <w:rFonts w:ascii="Arial" w:hAnsi="Arial" w:cs="Arial"/>
                <w:sz w:val="24"/>
                <w:szCs w:val="24"/>
                <w:lang w:val="mn-MN"/>
              </w:rPr>
              <w:t>ийн</w:t>
            </w:r>
            <w:r w:rsidR="006A1559" w:rsidRPr="00F54C34">
              <w:rPr>
                <w:rFonts w:ascii="Arial" w:hAnsi="Arial" w:cs="Arial"/>
                <w:sz w:val="24"/>
                <w:szCs w:val="24"/>
                <w:lang w:val="mn-MN"/>
              </w:rPr>
              <w:t xml:space="preserve"> </w:t>
            </w:r>
            <w:r w:rsidRPr="00F54C34">
              <w:rPr>
                <w:rFonts w:ascii="Arial" w:hAnsi="Arial" w:cs="Arial"/>
                <w:sz w:val="24"/>
                <w:szCs w:val="24"/>
                <w:lang w:val="mn-MN"/>
              </w:rPr>
              <w:t>ашиглалтын хугацаандаа</w:t>
            </w:r>
            <w:r w:rsidRPr="0019393A">
              <w:rPr>
                <w:rFonts w:ascii="Arial" w:hAnsi="Arial" w:cs="Arial"/>
                <w:sz w:val="24"/>
                <w:szCs w:val="24"/>
                <w:lang w:val="mn-MN"/>
              </w:rPr>
              <w:t xml:space="preserve"> </w:t>
            </w:r>
            <w:r>
              <w:rPr>
                <w:rFonts w:ascii="Arial" w:hAnsi="Arial" w:cs="Arial"/>
                <w:sz w:val="24"/>
                <w:szCs w:val="24"/>
                <w:lang w:val="mn-MN"/>
              </w:rPr>
              <w:t xml:space="preserve">хуримтлуулж болох </w:t>
            </w:r>
            <w:r w:rsidR="006A1559" w:rsidRPr="0019393A">
              <w:rPr>
                <w:rFonts w:ascii="Arial" w:hAnsi="Arial" w:cs="Arial"/>
                <w:sz w:val="24"/>
                <w:szCs w:val="24"/>
                <w:lang w:val="mn-MN"/>
              </w:rPr>
              <w:t xml:space="preserve"> </w:t>
            </w:r>
            <w:r w:rsidR="00C753E2">
              <w:rPr>
                <w:rFonts w:ascii="Arial" w:hAnsi="Arial" w:cs="Arial"/>
                <w:sz w:val="24"/>
                <w:szCs w:val="24"/>
                <w:lang w:val="mn-MN"/>
              </w:rPr>
              <w:t>энергийн</w:t>
            </w:r>
            <w:r w:rsidR="006A1559" w:rsidRPr="0019393A">
              <w:rPr>
                <w:rFonts w:ascii="Arial" w:hAnsi="Arial" w:cs="Arial"/>
                <w:sz w:val="24"/>
                <w:szCs w:val="24"/>
                <w:lang w:val="mn-MN"/>
              </w:rPr>
              <w:t xml:space="preserve"> хэмжээг тухайн </w:t>
            </w:r>
            <w:r>
              <w:rPr>
                <w:rFonts w:ascii="Arial" w:hAnsi="Arial" w:cs="Arial"/>
                <w:sz w:val="24"/>
                <w:szCs w:val="24"/>
                <w:lang w:val="mn-MN"/>
              </w:rPr>
              <w:t>ЦЭХХ</w:t>
            </w:r>
            <w:r w:rsidR="006A1559" w:rsidRPr="0019393A">
              <w:rPr>
                <w:rFonts w:ascii="Arial" w:hAnsi="Arial" w:cs="Arial"/>
                <w:sz w:val="24"/>
                <w:szCs w:val="24"/>
                <w:lang w:val="mn-MN"/>
              </w:rPr>
              <w:t xml:space="preserve"> системийг барихад шаардагдах </w:t>
            </w:r>
            <w:r w:rsidR="00C753E2">
              <w:rPr>
                <w:rFonts w:ascii="Arial" w:hAnsi="Arial" w:cs="Arial"/>
                <w:sz w:val="24"/>
                <w:szCs w:val="24"/>
                <w:lang w:val="mn-MN"/>
              </w:rPr>
              <w:t>энергийн</w:t>
            </w:r>
            <w:r w:rsidR="006A1559" w:rsidRPr="0019393A">
              <w:rPr>
                <w:rFonts w:ascii="Arial" w:hAnsi="Arial" w:cs="Arial"/>
                <w:sz w:val="24"/>
                <w:szCs w:val="24"/>
                <w:lang w:val="mn-MN"/>
              </w:rPr>
              <w:t xml:space="preserve"> хэмжээнд хуваана.</w:t>
            </w:r>
          </w:p>
          <w:p w14:paraId="05407F4F" w14:textId="77777777" w:rsidR="00C34CA6" w:rsidRPr="0019393A" w:rsidRDefault="00C34CA6" w:rsidP="006A1559">
            <w:pPr>
              <w:jc w:val="both"/>
              <w:rPr>
                <w:rFonts w:ascii="Arial" w:hAnsi="Arial" w:cs="Arial"/>
                <w:sz w:val="20"/>
                <w:szCs w:val="20"/>
                <w:lang w:val="mn-MN"/>
              </w:rPr>
            </w:pPr>
          </w:p>
          <w:p w14:paraId="1660A144" w14:textId="43E13F80" w:rsidR="001B51B0" w:rsidRPr="00454A3F" w:rsidRDefault="00454A3F"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w:t>
            </w:r>
            <w:r w:rsidR="00AA4C09" w:rsidRPr="00AA4C09">
              <w:rPr>
                <w:rFonts w:ascii="Arial" w:hAnsi="Arial" w:cs="Arial"/>
                <w:sz w:val="20"/>
                <w:szCs w:val="20"/>
                <w:lang w:val="mn-MN"/>
              </w:rPr>
              <w:t>ХОАҮК</w:t>
            </w:r>
            <w:r w:rsidR="00C23349">
              <w:rPr>
                <w:rFonts w:ascii="Arial" w:hAnsi="Arial" w:cs="Arial"/>
                <w:sz w:val="20"/>
                <w:szCs w:val="20"/>
                <w:lang w:val="mn-MN"/>
              </w:rPr>
              <w:t xml:space="preserve"> </w:t>
            </w:r>
            <w:r>
              <w:rPr>
                <w:rFonts w:ascii="Arial" w:hAnsi="Arial" w:cs="Arial"/>
                <w:sz w:val="20"/>
                <w:szCs w:val="20"/>
                <w:lang w:val="mn-MN"/>
              </w:rPr>
              <w:t>үзүүлэлт</w:t>
            </w:r>
            <w:r w:rsidR="006A1559" w:rsidRPr="0019393A">
              <w:rPr>
                <w:rFonts w:ascii="Arial" w:hAnsi="Arial" w:cs="Arial"/>
                <w:sz w:val="20"/>
                <w:szCs w:val="20"/>
                <w:lang w:val="mn-MN"/>
              </w:rPr>
              <w:t xml:space="preserve"> нь </w:t>
            </w:r>
            <w:r>
              <w:rPr>
                <w:rFonts w:ascii="Arial" w:hAnsi="Arial" w:cs="Arial"/>
                <w:sz w:val="20"/>
                <w:szCs w:val="20"/>
                <w:lang w:val="mn-MN"/>
              </w:rPr>
              <w:t>ЦЭХХ</w:t>
            </w:r>
            <w:r w:rsidR="006A1559" w:rsidRPr="0019393A">
              <w:rPr>
                <w:rFonts w:ascii="Arial" w:hAnsi="Arial" w:cs="Arial"/>
                <w:sz w:val="20"/>
                <w:szCs w:val="20"/>
                <w:lang w:val="mn-MN"/>
              </w:rPr>
              <w:t xml:space="preserve"> системийн </w:t>
            </w:r>
            <w:r w:rsidR="00C753E2">
              <w:rPr>
                <w:rFonts w:ascii="Arial" w:hAnsi="Arial" w:cs="Arial"/>
                <w:sz w:val="20"/>
                <w:szCs w:val="20"/>
                <w:lang w:val="mn-MN"/>
              </w:rPr>
              <w:t>энергийн</w:t>
            </w:r>
            <w:r w:rsidR="006A1559" w:rsidRPr="0019393A">
              <w:rPr>
                <w:rFonts w:ascii="Arial" w:hAnsi="Arial" w:cs="Arial"/>
                <w:sz w:val="20"/>
                <w:szCs w:val="20"/>
                <w:lang w:val="mn-MN"/>
              </w:rPr>
              <w:t xml:space="preserve"> </w:t>
            </w:r>
            <w:r w:rsidR="003E0AE4">
              <w:rPr>
                <w:rFonts w:ascii="Arial" w:hAnsi="Arial" w:cs="Arial"/>
                <w:sz w:val="20"/>
                <w:szCs w:val="20"/>
                <w:lang w:val="mn-MN"/>
              </w:rPr>
              <w:t>АҮК-ийг</w:t>
            </w:r>
            <w:r w:rsidR="006A1559" w:rsidRPr="0019393A">
              <w:rPr>
                <w:rFonts w:ascii="Arial" w:hAnsi="Arial" w:cs="Arial"/>
                <w:sz w:val="20"/>
                <w:szCs w:val="20"/>
                <w:lang w:val="mn-MN"/>
              </w:rPr>
              <w:t xml:space="preserve"> </w:t>
            </w:r>
            <w:r>
              <w:rPr>
                <w:rFonts w:ascii="Arial" w:hAnsi="Arial" w:cs="Arial"/>
                <w:sz w:val="20"/>
                <w:szCs w:val="20"/>
                <w:lang w:val="mn-MN"/>
              </w:rPr>
              <w:t>үнэлнэ.</w:t>
            </w:r>
          </w:p>
          <w:p w14:paraId="14175D96" w14:textId="77777777" w:rsidR="00454A3F" w:rsidRPr="0019393A" w:rsidRDefault="00454A3F" w:rsidP="006A1559">
            <w:pPr>
              <w:jc w:val="both"/>
              <w:rPr>
                <w:rFonts w:ascii="Arial" w:hAnsi="Arial" w:cs="Arial"/>
                <w:sz w:val="20"/>
                <w:szCs w:val="20"/>
                <w:lang w:val="mn-MN"/>
              </w:rPr>
            </w:pPr>
          </w:p>
          <w:p w14:paraId="5F6DF997" w14:textId="06210584" w:rsidR="006A1559" w:rsidRPr="00CA3570" w:rsidRDefault="00CA3570" w:rsidP="006546DB">
            <w:pPr>
              <w:rPr>
                <w:rFonts w:ascii="Arial" w:hAnsi="Arial" w:cs="Arial"/>
                <w:b/>
                <w:sz w:val="24"/>
                <w:szCs w:val="24"/>
                <w:lang w:val="mn-MN"/>
              </w:rPr>
            </w:pPr>
            <w:r w:rsidRPr="0019393A">
              <w:rPr>
                <w:rFonts w:ascii="Arial" w:hAnsi="Arial" w:cs="Arial"/>
                <w:b/>
                <w:sz w:val="24"/>
                <w:szCs w:val="24"/>
                <w:lang w:val="mn-MN"/>
              </w:rPr>
              <w:t>5</w:t>
            </w:r>
            <w:r w:rsidR="006546DB">
              <w:rPr>
                <w:rFonts w:ascii="Arial" w:hAnsi="Arial" w:cs="Arial"/>
                <w:b/>
                <w:sz w:val="24"/>
                <w:szCs w:val="24"/>
                <w:lang w:val="mn-MN"/>
              </w:rPr>
              <w:t xml:space="preserve"> </w:t>
            </w:r>
            <w:r w:rsidR="00454A3F">
              <w:rPr>
                <w:rFonts w:ascii="Arial" w:hAnsi="Arial" w:cs="Arial"/>
                <w:b/>
                <w:sz w:val="24"/>
                <w:szCs w:val="24"/>
                <w:lang w:val="mn-MN"/>
              </w:rPr>
              <w:t xml:space="preserve">ЦЭХХ </w:t>
            </w:r>
            <w:r w:rsidR="006A1559" w:rsidRPr="0019393A">
              <w:rPr>
                <w:rFonts w:ascii="Arial" w:hAnsi="Arial" w:cs="Arial"/>
                <w:b/>
                <w:sz w:val="24"/>
                <w:szCs w:val="24"/>
                <w:lang w:val="mn-MN"/>
              </w:rPr>
              <w:t>сис</w:t>
            </w:r>
            <w:r w:rsidR="00454A3F" w:rsidRPr="0019393A">
              <w:rPr>
                <w:rFonts w:ascii="Arial" w:hAnsi="Arial" w:cs="Arial"/>
                <w:b/>
                <w:sz w:val="24"/>
                <w:szCs w:val="24"/>
                <w:lang w:val="mn-MN"/>
              </w:rPr>
              <w:t xml:space="preserve">темийн </w:t>
            </w:r>
            <w:r w:rsidR="00671C1A" w:rsidRPr="0019393A">
              <w:rPr>
                <w:rFonts w:ascii="Arial" w:hAnsi="Arial" w:cs="Arial"/>
                <w:b/>
                <w:sz w:val="24"/>
                <w:szCs w:val="24"/>
                <w:lang w:val="mn-MN"/>
              </w:rPr>
              <w:t>төлөвлө</w:t>
            </w:r>
            <w:r w:rsidR="00671C1A">
              <w:rPr>
                <w:rFonts w:ascii="Arial" w:hAnsi="Arial" w:cs="Arial"/>
                <w:b/>
                <w:sz w:val="24"/>
                <w:szCs w:val="24"/>
                <w:lang w:val="mn-MN"/>
              </w:rPr>
              <w:t>х</w:t>
            </w:r>
            <w:r w:rsidR="00C23349" w:rsidRPr="0019393A">
              <w:rPr>
                <w:rFonts w:ascii="Arial" w:hAnsi="Arial" w:cs="Arial"/>
                <w:b/>
                <w:sz w:val="24"/>
                <w:szCs w:val="24"/>
                <w:lang w:val="mn-MN"/>
              </w:rPr>
              <w:t xml:space="preserve">, </w:t>
            </w:r>
            <w:r w:rsidR="00671C1A" w:rsidRPr="0019393A">
              <w:rPr>
                <w:rFonts w:ascii="Arial" w:hAnsi="Arial" w:cs="Arial"/>
                <w:b/>
                <w:sz w:val="24"/>
                <w:szCs w:val="24"/>
                <w:lang w:val="mn-MN"/>
              </w:rPr>
              <w:t>суурилуула</w:t>
            </w:r>
            <w:r w:rsidR="00671C1A">
              <w:rPr>
                <w:rFonts w:ascii="Arial" w:hAnsi="Arial" w:cs="Arial"/>
                <w:b/>
                <w:sz w:val="24"/>
                <w:szCs w:val="24"/>
                <w:lang w:val="mn-MN"/>
              </w:rPr>
              <w:t xml:space="preserve">хтай </w:t>
            </w:r>
            <w:r w:rsidR="00C23349">
              <w:rPr>
                <w:rFonts w:ascii="Arial" w:hAnsi="Arial" w:cs="Arial"/>
                <w:b/>
                <w:sz w:val="24"/>
                <w:szCs w:val="24"/>
                <w:lang w:val="mn-MN"/>
              </w:rPr>
              <w:t>холбоотой</w:t>
            </w:r>
            <w:r w:rsidR="00C23349" w:rsidRPr="0019393A">
              <w:rPr>
                <w:rFonts w:ascii="Arial" w:hAnsi="Arial" w:cs="Arial"/>
                <w:b/>
                <w:sz w:val="24"/>
                <w:szCs w:val="24"/>
                <w:lang w:val="mn-MN"/>
              </w:rPr>
              <w:t xml:space="preserve"> </w:t>
            </w:r>
            <w:r w:rsidR="00454A3F" w:rsidRPr="0019393A">
              <w:rPr>
                <w:rFonts w:ascii="Arial" w:hAnsi="Arial" w:cs="Arial"/>
                <w:b/>
                <w:sz w:val="24"/>
                <w:szCs w:val="24"/>
                <w:lang w:val="mn-MN"/>
              </w:rPr>
              <w:t xml:space="preserve">нэр </w:t>
            </w:r>
            <w:r w:rsidR="00857CDF">
              <w:rPr>
                <w:rFonts w:ascii="Arial" w:hAnsi="Arial" w:cs="Arial"/>
                <w:b/>
                <w:sz w:val="24"/>
                <w:szCs w:val="24"/>
                <w:lang w:val="mn-MN"/>
              </w:rPr>
              <w:t>томьёо</w:t>
            </w:r>
            <w:r w:rsidR="00454A3F" w:rsidRPr="0019393A">
              <w:rPr>
                <w:rFonts w:ascii="Arial" w:hAnsi="Arial" w:cs="Arial"/>
                <w:b/>
                <w:sz w:val="24"/>
                <w:szCs w:val="24"/>
                <w:lang w:val="mn-MN"/>
              </w:rPr>
              <w:t>, тодорхойлолт</w:t>
            </w:r>
            <w:r w:rsidR="00454A3F">
              <w:rPr>
                <w:rFonts w:ascii="Arial" w:hAnsi="Arial" w:cs="Arial"/>
                <w:b/>
                <w:sz w:val="24"/>
                <w:szCs w:val="24"/>
                <w:lang w:val="mn-MN"/>
              </w:rPr>
              <w:t xml:space="preserve"> </w:t>
            </w:r>
          </w:p>
          <w:p w14:paraId="57A6B995" w14:textId="77777777" w:rsidR="006546DB" w:rsidRDefault="006546DB" w:rsidP="006A1559">
            <w:pPr>
              <w:jc w:val="both"/>
              <w:rPr>
                <w:rFonts w:ascii="Arial" w:hAnsi="Arial" w:cs="Arial"/>
                <w:b/>
                <w:sz w:val="24"/>
                <w:szCs w:val="24"/>
                <w:lang w:val="mn-MN"/>
              </w:rPr>
            </w:pPr>
          </w:p>
          <w:p w14:paraId="190CF53E" w14:textId="28EE43AB" w:rsidR="006A1559" w:rsidRPr="0019393A" w:rsidRDefault="006A1559" w:rsidP="006A1559">
            <w:pPr>
              <w:jc w:val="both"/>
              <w:rPr>
                <w:rFonts w:ascii="Arial" w:hAnsi="Arial" w:cs="Arial"/>
                <w:b/>
                <w:sz w:val="24"/>
                <w:szCs w:val="24"/>
                <w:lang w:val="mn-MN"/>
              </w:rPr>
            </w:pPr>
            <w:r w:rsidRPr="0019393A">
              <w:rPr>
                <w:rFonts w:ascii="Arial" w:hAnsi="Arial" w:cs="Arial"/>
                <w:b/>
                <w:sz w:val="24"/>
                <w:szCs w:val="24"/>
                <w:lang w:val="mn-MN"/>
              </w:rPr>
              <w:t>5.1</w:t>
            </w:r>
          </w:p>
          <w:p w14:paraId="212907C5" w14:textId="77777777" w:rsidR="006A1559" w:rsidRPr="0019393A" w:rsidRDefault="00CA3570" w:rsidP="006A1559">
            <w:pPr>
              <w:jc w:val="both"/>
              <w:rPr>
                <w:rFonts w:ascii="Arial" w:hAnsi="Arial" w:cs="Arial"/>
                <w:b/>
                <w:sz w:val="24"/>
                <w:szCs w:val="24"/>
                <w:lang w:val="mn-MN"/>
              </w:rPr>
            </w:pPr>
            <w:r>
              <w:rPr>
                <w:rFonts w:ascii="Arial" w:hAnsi="Arial" w:cs="Arial"/>
                <w:b/>
                <w:sz w:val="24"/>
                <w:szCs w:val="24"/>
                <w:lang w:val="mn-MN"/>
              </w:rPr>
              <w:t xml:space="preserve">ЦЭХХС –ийн </w:t>
            </w:r>
            <w:r w:rsidR="006A1559" w:rsidRPr="0019393A">
              <w:rPr>
                <w:rFonts w:ascii="Arial" w:hAnsi="Arial" w:cs="Arial"/>
                <w:b/>
                <w:sz w:val="24"/>
                <w:szCs w:val="24"/>
                <w:lang w:val="mn-MN"/>
              </w:rPr>
              <w:t>дэд систем</w:t>
            </w:r>
          </w:p>
          <w:p w14:paraId="3E1BC58B" w14:textId="77D45C85" w:rsidR="006A1559" w:rsidRPr="0019393A" w:rsidRDefault="00CA3570" w:rsidP="006A1559">
            <w:pPr>
              <w:jc w:val="both"/>
              <w:rPr>
                <w:rFonts w:ascii="Arial" w:hAnsi="Arial" w:cs="Arial"/>
                <w:sz w:val="24"/>
                <w:szCs w:val="24"/>
                <w:lang w:val="mn-MN"/>
              </w:rPr>
            </w:pPr>
            <w:r>
              <w:rPr>
                <w:rFonts w:ascii="Arial" w:hAnsi="Arial" w:cs="Arial"/>
                <w:sz w:val="24"/>
                <w:szCs w:val="24"/>
                <w:lang w:val="mn-MN"/>
              </w:rPr>
              <w:t>ЦЭХХ</w:t>
            </w:r>
            <w:r w:rsidR="006A1559" w:rsidRPr="0019393A">
              <w:rPr>
                <w:rFonts w:ascii="Arial" w:hAnsi="Arial" w:cs="Arial"/>
                <w:sz w:val="24"/>
                <w:szCs w:val="24"/>
                <w:lang w:val="mn-MN"/>
              </w:rPr>
              <w:t xml:space="preserve"> системийн нэг хэсэг бөгөөд энэ нь өөрөө </w:t>
            </w:r>
            <w:r>
              <w:rPr>
                <w:rFonts w:ascii="Arial" w:hAnsi="Arial" w:cs="Arial"/>
                <w:sz w:val="24"/>
                <w:szCs w:val="24"/>
                <w:lang w:val="mn-MN"/>
              </w:rPr>
              <w:t xml:space="preserve">нэг </w:t>
            </w:r>
            <w:r w:rsidR="006A1559" w:rsidRPr="0019393A">
              <w:rPr>
                <w:rFonts w:ascii="Arial" w:hAnsi="Arial" w:cs="Arial"/>
                <w:sz w:val="24"/>
                <w:szCs w:val="24"/>
                <w:lang w:val="mn-MN"/>
              </w:rPr>
              <w:t>систем юм</w:t>
            </w:r>
          </w:p>
          <w:p w14:paraId="4A762915" w14:textId="77777777" w:rsidR="006A1559" w:rsidRPr="0019393A" w:rsidRDefault="006A1559" w:rsidP="006546DB">
            <w:pPr>
              <w:jc w:val="both"/>
              <w:rPr>
                <w:rFonts w:ascii="Arial" w:hAnsi="Arial" w:cs="Arial"/>
                <w:sz w:val="20"/>
                <w:szCs w:val="20"/>
                <w:lang w:val="mn-MN"/>
              </w:rPr>
            </w:pPr>
          </w:p>
          <w:p w14:paraId="3212DE53" w14:textId="2D9C779B" w:rsidR="006A1559" w:rsidRPr="0019393A" w:rsidRDefault="00CA3570" w:rsidP="006A1559">
            <w:pPr>
              <w:jc w:val="both"/>
              <w:rPr>
                <w:rFonts w:ascii="Arial" w:hAnsi="Arial" w:cs="Arial"/>
                <w:sz w:val="20"/>
                <w:szCs w:val="20"/>
                <w:lang w:val="mn-MN"/>
              </w:rPr>
            </w:pPr>
            <w:r>
              <w:rPr>
                <w:rFonts w:ascii="Arial" w:hAnsi="Arial" w:cs="Arial"/>
                <w:sz w:val="20"/>
                <w:szCs w:val="20"/>
                <w:lang w:val="mn-MN"/>
              </w:rPr>
              <w:t xml:space="preserve">Тайлбар </w:t>
            </w:r>
            <w:r w:rsidR="006A1559" w:rsidRPr="0019393A">
              <w:rPr>
                <w:rFonts w:ascii="Arial" w:hAnsi="Arial" w:cs="Arial"/>
                <w:sz w:val="20"/>
                <w:szCs w:val="20"/>
                <w:lang w:val="mn-MN"/>
              </w:rPr>
              <w:t xml:space="preserve">1: Дэд систем нь </w:t>
            </w:r>
            <w:r w:rsidR="00671C1A">
              <w:rPr>
                <w:rFonts w:ascii="Arial" w:hAnsi="Arial" w:cs="Arial"/>
                <w:sz w:val="20"/>
                <w:szCs w:val="20"/>
                <w:lang w:val="mn-MN"/>
              </w:rPr>
              <w:t>ихэвчлэн</w:t>
            </w:r>
            <w:r w:rsidR="006A1559" w:rsidRPr="0019393A">
              <w:rPr>
                <w:rFonts w:ascii="Arial" w:hAnsi="Arial" w:cs="Arial"/>
                <w:sz w:val="20"/>
                <w:szCs w:val="20"/>
                <w:lang w:val="mn-MN"/>
              </w:rPr>
              <w:t xml:space="preserve"> өөрий</w:t>
            </w:r>
            <w:r w:rsidR="00C23349">
              <w:rPr>
                <w:rFonts w:ascii="Arial" w:hAnsi="Arial" w:cs="Arial"/>
                <w:sz w:val="20"/>
                <w:szCs w:val="20"/>
                <w:lang w:val="mn-MN"/>
              </w:rPr>
              <w:t xml:space="preserve">г нь </w:t>
            </w:r>
            <w:r w:rsidR="006A1559" w:rsidRPr="0019393A">
              <w:rPr>
                <w:rFonts w:ascii="Arial" w:hAnsi="Arial" w:cs="Arial"/>
                <w:sz w:val="20"/>
                <w:szCs w:val="20"/>
                <w:lang w:val="mn-MN"/>
              </w:rPr>
              <w:t xml:space="preserve"> бүрэлдэхүүн</w:t>
            </w:r>
            <w:r w:rsidR="00C23349">
              <w:rPr>
                <w:rFonts w:ascii="Arial" w:hAnsi="Arial" w:cs="Arial"/>
                <w:sz w:val="20"/>
                <w:szCs w:val="20"/>
                <w:lang w:val="mn-MN"/>
              </w:rPr>
              <w:t>дээ багтаадаг</w:t>
            </w:r>
            <w:r w:rsidR="006A1559" w:rsidRPr="0019393A">
              <w:rPr>
                <w:rFonts w:ascii="Arial" w:hAnsi="Arial" w:cs="Arial"/>
                <w:sz w:val="20"/>
                <w:szCs w:val="20"/>
                <w:lang w:val="mn-MN"/>
              </w:rPr>
              <w:t xml:space="preserve"> системээс</w:t>
            </w:r>
            <w:r w:rsidR="00C23349">
              <w:rPr>
                <w:rFonts w:ascii="Arial" w:hAnsi="Arial" w:cs="Arial"/>
                <w:sz w:val="20"/>
                <w:szCs w:val="20"/>
                <w:lang w:val="mn-MN"/>
              </w:rPr>
              <w:t xml:space="preserve"> </w:t>
            </w:r>
            <w:r w:rsidR="006A1559" w:rsidRPr="0019393A">
              <w:rPr>
                <w:rFonts w:ascii="Arial" w:hAnsi="Arial" w:cs="Arial"/>
                <w:sz w:val="20"/>
                <w:szCs w:val="20"/>
                <w:lang w:val="mn-MN"/>
              </w:rPr>
              <w:t xml:space="preserve">доогуур түвшинд </w:t>
            </w:r>
            <w:r w:rsidR="00C23349">
              <w:rPr>
                <w:rFonts w:ascii="Arial" w:hAnsi="Arial" w:cs="Arial"/>
                <w:sz w:val="20"/>
                <w:szCs w:val="20"/>
                <w:lang w:val="mn-MN"/>
              </w:rPr>
              <w:t>тавигддаг</w:t>
            </w:r>
            <w:r w:rsidR="006A1559" w:rsidRPr="0019393A">
              <w:rPr>
                <w:rFonts w:ascii="Arial" w:hAnsi="Arial" w:cs="Arial"/>
                <w:sz w:val="20"/>
                <w:szCs w:val="20"/>
                <w:lang w:val="mn-MN"/>
              </w:rPr>
              <w:t>.</w:t>
            </w:r>
          </w:p>
          <w:p w14:paraId="18E7EBDF" w14:textId="77777777" w:rsidR="006A1559" w:rsidRPr="0019393A" w:rsidRDefault="006A1559" w:rsidP="006A1559">
            <w:pPr>
              <w:jc w:val="both"/>
              <w:rPr>
                <w:rFonts w:ascii="Arial" w:hAnsi="Arial" w:cs="Arial"/>
                <w:sz w:val="24"/>
                <w:szCs w:val="24"/>
                <w:lang w:val="mn-MN"/>
              </w:rPr>
            </w:pPr>
            <w:r w:rsidRPr="0019393A">
              <w:rPr>
                <w:rFonts w:ascii="Arial" w:hAnsi="Arial" w:cs="Arial"/>
                <w:sz w:val="24"/>
                <w:szCs w:val="24"/>
                <w:lang w:val="mn-MN"/>
              </w:rPr>
              <w:t xml:space="preserve">[ЭХ СУРВАЛЖ: IEC 60050-192:2015, 192-01-04, өөрчилсөн - Анхны тодорхойлолтыг </w:t>
            </w:r>
            <w:r w:rsidR="0092690A">
              <w:rPr>
                <w:rFonts w:ascii="Arial" w:hAnsi="Arial" w:cs="Arial"/>
                <w:sz w:val="24"/>
                <w:szCs w:val="24"/>
                <w:lang w:val="mn-MN"/>
              </w:rPr>
              <w:t>ЦЭХХ</w:t>
            </w:r>
            <w:r w:rsidRPr="0019393A">
              <w:rPr>
                <w:rFonts w:ascii="Arial" w:hAnsi="Arial" w:cs="Arial"/>
                <w:sz w:val="24"/>
                <w:szCs w:val="24"/>
                <w:lang w:val="mn-MN"/>
              </w:rPr>
              <w:t xml:space="preserve"> системд тохируулсан.]</w:t>
            </w:r>
          </w:p>
          <w:p w14:paraId="14509C10" w14:textId="77777777" w:rsidR="006A1559" w:rsidRPr="0019393A" w:rsidRDefault="006A1559" w:rsidP="006A1559">
            <w:pPr>
              <w:jc w:val="both"/>
              <w:rPr>
                <w:rFonts w:ascii="Arial" w:hAnsi="Arial" w:cs="Arial"/>
                <w:sz w:val="20"/>
                <w:szCs w:val="20"/>
                <w:lang w:val="mn-MN"/>
              </w:rPr>
            </w:pPr>
          </w:p>
          <w:p w14:paraId="737FC150" w14:textId="77777777" w:rsidR="006A1559" w:rsidRPr="0019393A" w:rsidRDefault="006A1559" w:rsidP="006A1559">
            <w:pPr>
              <w:jc w:val="both"/>
              <w:rPr>
                <w:rFonts w:ascii="Arial" w:hAnsi="Arial" w:cs="Arial"/>
                <w:b/>
                <w:sz w:val="24"/>
                <w:szCs w:val="24"/>
                <w:lang w:val="mn-MN"/>
              </w:rPr>
            </w:pPr>
            <w:r w:rsidRPr="0019393A">
              <w:rPr>
                <w:rFonts w:ascii="Arial" w:hAnsi="Arial" w:cs="Arial"/>
                <w:b/>
                <w:sz w:val="24"/>
                <w:szCs w:val="24"/>
                <w:lang w:val="mn-MN"/>
              </w:rPr>
              <w:t>5.1.1</w:t>
            </w:r>
          </w:p>
          <w:p w14:paraId="0728206A" w14:textId="77777777" w:rsidR="006A1559" w:rsidRPr="0019393A" w:rsidRDefault="0092690A" w:rsidP="006A1559">
            <w:pPr>
              <w:jc w:val="both"/>
              <w:rPr>
                <w:rFonts w:ascii="Arial" w:hAnsi="Arial" w:cs="Arial"/>
                <w:b/>
                <w:sz w:val="24"/>
                <w:szCs w:val="24"/>
                <w:lang w:val="mn-MN"/>
              </w:rPr>
            </w:pPr>
            <w:r>
              <w:rPr>
                <w:rFonts w:ascii="Arial" w:hAnsi="Arial" w:cs="Arial"/>
                <w:b/>
                <w:sz w:val="24"/>
                <w:szCs w:val="24"/>
                <w:lang w:val="mn-MN"/>
              </w:rPr>
              <w:t xml:space="preserve">ЦЭХХ-ний </w:t>
            </w:r>
            <w:r w:rsidR="006A1559" w:rsidRPr="0019393A">
              <w:rPr>
                <w:rFonts w:ascii="Arial" w:hAnsi="Arial" w:cs="Arial"/>
                <w:b/>
                <w:sz w:val="24"/>
                <w:szCs w:val="24"/>
                <w:lang w:val="mn-MN"/>
              </w:rPr>
              <w:t>модуль</w:t>
            </w:r>
          </w:p>
          <w:p w14:paraId="297029D9" w14:textId="77777777" w:rsidR="006A1559" w:rsidRPr="0019393A" w:rsidRDefault="0092690A" w:rsidP="006A1559">
            <w:pPr>
              <w:jc w:val="both"/>
              <w:rPr>
                <w:rFonts w:ascii="Arial" w:hAnsi="Arial" w:cs="Arial"/>
                <w:sz w:val="24"/>
                <w:szCs w:val="24"/>
                <w:lang w:val="mn-MN"/>
              </w:rPr>
            </w:pPr>
            <w:r>
              <w:rPr>
                <w:rFonts w:ascii="Arial" w:hAnsi="Arial" w:cs="Arial"/>
                <w:sz w:val="24"/>
                <w:szCs w:val="24"/>
                <w:lang w:val="mn-MN"/>
              </w:rPr>
              <w:t xml:space="preserve">ЦЭХХ-ын </w:t>
            </w:r>
            <w:r w:rsidR="006A1559" w:rsidRPr="0019393A">
              <w:rPr>
                <w:rFonts w:ascii="Arial" w:hAnsi="Arial" w:cs="Arial"/>
                <w:sz w:val="24"/>
                <w:szCs w:val="24"/>
                <w:lang w:val="mn-MN"/>
              </w:rPr>
              <w:t>нэгж</w:t>
            </w:r>
          </w:p>
          <w:p w14:paraId="4F022B2B" w14:textId="7E9CE33E" w:rsidR="006A1559" w:rsidRPr="0019393A" w:rsidRDefault="0092690A" w:rsidP="006A1559">
            <w:pPr>
              <w:jc w:val="both"/>
              <w:rPr>
                <w:rFonts w:ascii="Arial" w:hAnsi="Arial" w:cs="Arial"/>
                <w:sz w:val="24"/>
                <w:szCs w:val="24"/>
                <w:lang w:val="mn-MN"/>
              </w:rPr>
            </w:pPr>
            <w:r>
              <w:rPr>
                <w:rFonts w:ascii="Arial" w:hAnsi="Arial" w:cs="Arial"/>
                <w:sz w:val="24"/>
                <w:szCs w:val="24"/>
                <w:lang w:val="mn-MN"/>
              </w:rPr>
              <w:t xml:space="preserve">ЦЭХХ </w:t>
            </w:r>
            <w:r w:rsidR="006A1559" w:rsidRPr="0019393A">
              <w:rPr>
                <w:rFonts w:ascii="Arial" w:hAnsi="Arial" w:cs="Arial"/>
                <w:sz w:val="24"/>
                <w:szCs w:val="24"/>
                <w:lang w:val="mn-MN"/>
              </w:rPr>
              <w:t xml:space="preserve">системийн нэг хэсэг бөгөөд энэ нь өөрөө </w:t>
            </w:r>
            <w:r>
              <w:rPr>
                <w:rFonts w:ascii="Arial" w:hAnsi="Arial" w:cs="Arial"/>
                <w:sz w:val="24"/>
                <w:szCs w:val="24"/>
                <w:lang w:val="mn-MN"/>
              </w:rPr>
              <w:t xml:space="preserve">нэг ЦЭХХ-ын </w:t>
            </w:r>
            <w:r w:rsidR="006A1559" w:rsidRPr="0019393A">
              <w:rPr>
                <w:rFonts w:ascii="Arial" w:hAnsi="Arial" w:cs="Arial"/>
                <w:sz w:val="24"/>
                <w:szCs w:val="24"/>
                <w:lang w:val="mn-MN"/>
              </w:rPr>
              <w:t xml:space="preserve"> систем юм</w:t>
            </w:r>
          </w:p>
          <w:p w14:paraId="213EF973" w14:textId="77777777" w:rsidR="006A1559" w:rsidRPr="0019393A" w:rsidRDefault="006A1559" w:rsidP="006A1559">
            <w:pPr>
              <w:jc w:val="both"/>
              <w:rPr>
                <w:rFonts w:ascii="Arial" w:hAnsi="Arial" w:cs="Arial"/>
                <w:sz w:val="20"/>
                <w:szCs w:val="20"/>
                <w:lang w:val="mn-MN"/>
              </w:rPr>
            </w:pPr>
            <w:r w:rsidRPr="0019393A">
              <w:rPr>
                <w:rFonts w:ascii="Arial" w:hAnsi="Arial" w:cs="Arial"/>
                <w:sz w:val="20"/>
                <w:szCs w:val="20"/>
                <w:lang w:val="mn-MN"/>
              </w:rPr>
              <w:t xml:space="preserve"> </w:t>
            </w:r>
          </w:p>
          <w:p w14:paraId="07F468AD" w14:textId="77777777" w:rsidR="006A1559" w:rsidRPr="0019393A" w:rsidRDefault="0092690A" w:rsidP="006A1559">
            <w:pPr>
              <w:jc w:val="both"/>
              <w:rPr>
                <w:rFonts w:ascii="Arial" w:hAnsi="Arial" w:cs="Arial"/>
                <w:sz w:val="20"/>
                <w:szCs w:val="20"/>
                <w:lang w:val="mn-MN"/>
              </w:rPr>
            </w:pPr>
            <w:r>
              <w:rPr>
                <w:rFonts w:ascii="Arial" w:hAnsi="Arial" w:cs="Arial"/>
                <w:sz w:val="20"/>
                <w:szCs w:val="20"/>
                <w:lang w:val="mn-MN"/>
              </w:rPr>
              <w:t>Тайлбар</w:t>
            </w:r>
            <w:r w:rsidR="006A1559" w:rsidRPr="0019393A">
              <w:rPr>
                <w:rFonts w:ascii="Arial" w:hAnsi="Arial" w:cs="Arial"/>
                <w:sz w:val="20"/>
                <w:szCs w:val="20"/>
                <w:lang w:val="mn-MN"/>
              </w:rPr>
              <w:t xml:space="preserve"> 1: </w:t>
            </w:r>
            <w:r>
              <w:rPr>
                <w:rFonts w:ascii="Arial" w:hAnsi="Arial" w:cs="Arial"/>
                <w:sz w:val="20"/>
                <w:szCs w:val="20"/>
                <w:lang w:val="mn-MN"/>
              </w:rPr>
              <w:t xml:space="preserve">ЦЭХХ-ын системийн </w:t>
            </w:r>
            <w:r w:rsidR="006A1559" w:rsidRPr="0019393A">
              <w:rPr>
                <w:rFonts w:ascii="Arial" w:hAnsi="Arial" w:cs="Arial"/>
                <w:sz w:val="20"/>
                <w:szCs w:val="20"/>
                <w:lang w:val="mn-MN"/>
              </w:rPr>
              <w:t>модуль нь т</w:t>
            </w:r>
            <w:r w:rsidR="00C23349">
              <w:rPr>
                <w:rFonts w:ascii="Arial" w:hAnsi="Arial" w:cs="Arial"/>
                <w:sz w:val="20"/>
                <w:szCs w:val="20"/>
                <w:lang w:val="mn-MN"/>
              </w:rPr>
              <w:t>усгайлсан</w:t>
            </w:r>
            <w:r w:rsidR="006A1559" w:rsidRPr="0019393A">
              <w:rPr>
                <w:rFonts w:ascii="Arial" w:hAnsi="Arial" w:cs="Arial"/>
                <w:sz w:val="20"/>
                <w:szCs w:val="20"/>
                <w:lang w:val="mn-MN"/>
              </w:rPr>
              <w:t xml:space="preserve"> </w:t>
            </w:r>
            <w:r w:rsidR="00DA7FC6">
              <w:rPr>
                <w:rFonts w:ascii="Arial" w:hAnsi="Arial" w:cs="Arial"/>
                <w:sz w:val="20"/>
                <w:szCs w:val="20"/>
                <w:lang w:val="mn-MN"/>
              </w:rPr>
              <w:t xml:space="preserve">ЦЭХХС </w:t>
            </w:r>
            <w:r w:rsidR="006A1559" w:rsidRPr="0019393A">
              <w:rPr>
                <w:rFonts w:ascii="Arial" w:hAnsi="Arial" w:cs="Arial"/>
                <w:sz w:val="20"/>
                <w:szCs w:val="20"/>
                <w:lang w:val="mn-MN"/>
              </w:rPr>
              <w:t>дэд систем юм.</w:t>
            </w:r>
          </w:p>
          <w:p w14:paraId="46607BA8" w14:textId="77777777" w:rsidR="006A1559" w:rsidRPr="0019393A" w:rsidRDefault="006A1559" w:rsidP="006A1559">
            <w:pPr>
              <w:jc w:val="both"/>
              <w:rPr>
                <w:rFonts w:ascii="Arial" w:hAnsi="Arial" w:cs="Arial"/>
                <w:sz w:val="20"/>
                <w:szCs w:val="20"/>
                <w:lang w:val="mn-MN"/>
              </w:rPr>
            </w:pPr>
          </w:p>
          <w:p w14:paraId="7E74A874" w14:textId="5873FFD6" w:rsidR="006A1559" w:rsidRPr="00BA45CD" w:rsidRDefault="006A1559" w:rsidP="006A1559">
            <w:pPr>
              <w:jc w:val="both"/>
              <w:rPr>
                <w:rFonts w:ascii="Arial" w:hAnsi="Arial" w:cs="Arial"/>
                <w:sz w:val="20"/>
                <w:szCs w:val="20"/>
                <w:lang w:val="mn-MN"/>
              </w:rPr>
            </w:pPr>
            <w:r w:rsidRPr="00BA45CD">
              <w:rPr>
                <w:rFonts w:ascii="Arial" w:hAnsi="Arial" w:cs="Arial"/>
                <w:sz w:val="20"/>
                <w:szCs w:val="20"/>
                <w:lang w:val="mn-MN"/>
              </w:rPr>
              <w:t xml:space="preserve">Тайлбар 2: </w:t>
            </w:r>
            <w:r w:rsidR="00C23349">
              <w:rPr>
                <w:rFonts w:ascii="Arial" w:hAnsi="Arial" w:cs="Arial"/>
                <w:sz w:val="20"/>
                <w:szCs w:val="20"/>
                <w:lang w:val="mn-MN"/>
              </w:rPr>
              <w:t xml:space="preserve">ЦЭХХ-ын </w:t>
            </w:r>
            <w:r w:rsidR="00C23349" w:rsidRPr="00BA45CD">
              <w:rPr>
                <w:rFonts w:ascii="Arial" w:hAnsi="Arial" w:cs="Arial"/>
                <w:sz w:val="20"/>
                <w:szCs w:val="20"/>
                <w:lang w:val="mn-MN"/>
              </w:rPr>
              <w:t xml:space="preserve">системийн модульд </w:t>
            </w:r>
            <w:r w:rsidR="00C23349">
              <w:rPr>
                <w:rFonts w:ascii="Arial" w:hAnsi="Arial" w:cs="Arial"/>
                <w:sz w:val="20"/>
                <w:szCs w:val="20"/>
                <w:lang w:val="mn-MN"/>
              </w:rPr>
              <w:t>т</w:t>
            </w:r>
            <w:r w:rsidRPr="00BA45CD">
              <w:rPr>
                <w:rFonts w:ascii="Arial" w:hAnsi="Arial" w:cs="Arial"/>
                <w:sz w:val="20"/>
                <w:szCs w:val="20"/>
                <w:lang w:val="mn-MN"/>
              </w:rPr>
              <w:t xml:space="preserve">ерминал, туслах болон хяналтын дэд систем  </w:t>
            </w:r>
            <w:r w:rsidR="00DA7FC6" w:rsidRPr="00BA45CD">
              <w:rPr>
                <w:rFonts w:ascii="Arial" w:hAnsi="Arial" w:cs="Arial"/>
                <w:sz w:val="20"/>
                <w:szCs w:val="20"/>
                <w:lang w:val="mn-MN"/>
              </w:rPr>
              <w:t>байхгүй байж болно</w:t>
            </w:r>
            <w:r w:rsidR="00DA7FC6">
              <w:rPr>
                <w:rFonts w:ascii="Arial" w:hAnsi="Arial" w:cs="Arial"/>
                <w:sz w:val="20"/>
                <w:szCs w:val="20"/>
                <w:lang w:val="mn-MN"/>
              </w:rPr>
              <w:t>, учир нь тэдгээр нь</w:t>
            </w:r>
            <w:r w:rsidRPr="00BA45CD">
              <w:rPr>
                <w:rFonts w:ascii="Arial" w:hAnsi="Arial" w:cs="Arial"/>
                <w:sz w:val="20"/>
                <w:szCs w:val="20"/>
                <w:lang w:val="mn-MN"/>
              </w:rPr>
              <w:t xml:space="preserve"> </w:t>
            </w:r>
            <w:r w:rsidR="00DA7FC6">
              <w:rPr>
                <w:rFonts w:ascii="Arial" w:hAnsi="Arial" w:cs="Arial"/>
                <w:sz w:val="20"/>
                <w:szCs w:val="20"/>
                <w:lang w:val="mn-MN"/>
              </w:rPr>
              <w:t>ЦЭХХ-ын</w:t>
            </w:r>
            <w:r w:rsidR="00DA7FC6" w:rsidRPr="00BA45CD">
              <w:rPr>
                <w:rFonts w:ascii="Arial" w:hAnsi="Arial" w:cs="Arial"/>
                <w:sz w:val="20"/>
                <w:szCs w:val="20"/>
                <w:lang w:val="mn-MN"/>
              </w:rPr>
              <w:t xml:space="preserve"> </w:t>
            </w:r>
            <w:r w:rsidR="00DA7FC6">
              <w:rPr>
                <w:rFonts w:ascii="Arial" w:hAnsi="Arial" w:cs="Arial"/>
                <w:sz w:val="20"/>
                <w:szCs w:val="20"/>
                <w:lang w:val="mn-MN"/>
              </w:rPr>
              <w:t xml:space="preserve">системийн </w:t>
            </w:r>
            <w:r w:rsidR="00DA7FC6" w:rsidRPr="00BA45CD">
              <w:rPr>
                <w:rFonts w:ascii="Arial" w:hAnsi="Arial" w:cs="Arial"/>
                <w:sz w:val="20"/>
                <w:szCs w:val="20"/>
                <w:lang w:val="mn-MN"/>
              </w:rPr>
              <w:t xml:space="preserve"> </w:t>
            </w:r>
            <w:r w:rsidR="00C23349">
              <w:rPr>
                <w:rFonts w:ascii="Arial" w:hAnsi="Arial" w:cs="Arial"/>
                <w:sz w:val="20"/>
                <w:szCs w:val="20"/>
                <w:lang w:val="mn-MN"/>
              </w:rPr>
              <w:t xml:space="preserve">дээд </w:t>
            </w:r>
            <w:r w:rsidR="00DA7FC6">
              <w:rPr>
                <w:rFonts w:ascii="Arial" w:hAnsi="Arial" w:cs="Arial"/>
                <w:sz w:val="20"/>
                <w:szCs w:val="20"/>
                <w:lang w:val="mn-MN"/>
              </w:rPr>
              <w:t xml:space="preserve">түвшинд </w:t>
            </w:r>
            <w:r w:rsidRPr="00BA45CD">
              <w:rPr>
                <w:rFonts w:ascii="Arial" w:hAnsi="Arial" w:cs="Arial"/>
                <w:sz w:val="20"/>
                <w:szCs w:val="20"/>
                <w:lang w:val="mn-MN"/>
              </w:rPr>
              <w:t>төвлөрсөн байж бол</w:t>
            </w:r>
            <w:r w:rsidR="00DA7FC6">
              <w:rPr>
                <w:rFonts w:ascii="Arial" w:hAnsi="Arial" w:cs="Arial"/>
                <w:sz w:val="20"/>
                <w:szCs w:val="20"/>
                <w:lang w:val="mn-MN"/>
              </w:rPr>
              <w:t xml:space="preserve">но. </w:t>
            </w:r>
            <w:r w:rsidRPr="00BA45CD">
              <w:rPr>
                <w:rFonts w:ascii="Arial" w:hAnsi="Arial" w:cs="Arial"/>
                <w:sz w:val="20"/>
                <w:szCs w:val="20"/>
                <w:lang w:val="mn-MN"/>
              </w:rPr>
              <w:t xml:space="preserve"> </w:t>
            </w:r>
          </w:p>
          <w:p w14:paraId="45BE2D3D" w14:textId="77777777" w:rsidR="006546DB" w:rsidRDefault="006546DB" w:rsidP="006A1559">
            <w:pPr>
              <w:jc w:val="both"/>
              <w:rPr>
                <w:rFonts w:ascii="Arial" w:hAnsi="Arial" w:cs="Arial"/>
                <w:b/>
                <w:sz w:val="24"/>
                <w:szCs w:val="24"/>
                <w:highlight w:val="yellow"/>
                <w:lang w:val="mn-MN"/>
              </w:rPr>
            </w:pPr>
          </w:p>
          <w:p w14:paraId="5C6F74D5" w14:textId="1185669C" w:rsidR="006A1559" w:rsidRPr="00BA45CD" w:rsidRDefault="006A1559" w:rsidP="006A1559">
            <w:pPr>
              <w:jc w:val="both"/>
              <w:rPr>
                <w:rFonts w:ascii="Arial" w:hAnsi="Arial" w:cs="Arial"/>
                <w:b/>
                <w:sz w:val="24"/>
                <w:szCs w:val="24"/>
                <w:highlight w:val="yellow"/>
                <w:lang w:val="mn-MN"/>
              </w:rPr>
            </w:pPr>
            <w:r w:rsidRPr="00BA45CD">
              <w:rPr>
                <w:rFonts w:ascii="Arial" w:hAnsi="Arial" w:cs="Arial"/>
                <w:b/>
                <w:sz w:val="24"/>
                <w:szCs w:val="24"/>
                <w:highlight w:val="yellow"/>
                <w:lang w:val="mn-MN"/>
              </w:rPr>
              <w:t>5.1.2</w:t>
            </w:r>
          </w:p>
          <w:p w14:paraId="3AE1F19C" w14:textId="77777777" w:rsidR="006A1559" w:rsidRPr="00BA45CD" w:rsidRDefault="006A1559" w:rsidP="006A1559">
            <w:pPr>
              <w:jc w:val="both"/>
              <w:rPr>
                <w:rFonts w:ascii="Arial" w:hAnsi="Arial" w:cs="Arial"/>
                <w:b/>
                <w:sz w:val="24"/>
                <w:szCs w:val="24"/>
                <w:lang w:val="mn-MN"/>
              </w:rPr>
            </w:pPr>
            <w:r w:rsidRPr="00BA45CD">
              <w:rPr>
                <w:rFonts w:ascii="Arial" w:hAnsi="Arial" w:cs="Arial"/>
                <w:b/>
                <w:sz w:val="24"/>
                <w:szCs w:val="24"/>
                <w:highlight w:val="yellow"/>
                <w:lang w:val="mn-MN"/>
              </w:rPr>
              <w:t>модул</w:t>
            </w:r>
            <w:r w:rsidR="00105F7E">
              <w:rPr>
                <w:rFonts w:ascii="Arial" w:hAnsi="Arial" w:cs="Arial"/>
                <w:b/>
                <w:sz w:val="24"/>
                <w:szCs w:val="24"/>
                <w:highlight w:val="yellow"/>
                <w:lang w:val="mn-MN"/>
              </w:rPr>
              <w:t>яр</w:t>
            </w:r>
            <w:r w:rsidRPr="00BA45CD">
              <w:rPr>
                <w:rFonts w:ascii="Arial" w:hAnsi="Arial" w:cs="Arial"/>
                <w:b/>
                <w:sz w:val="24"/>
                <w:szCs w:val="24"/>
                <w:highlight w:val="yellow"/>
                <w:lang w:val="mn-MN"/>
              </w:rPr>
              <w:t>ь байдал</w:t>
            </w:r>
          </w:p>
          <w:p w14:paraId="08FECC89" w14:textId="0145D590" w:rsidR="008E7229" w:rsidRDefault="005613CF" w:rsidP="006A1559">
            <w:pPr>
              <w:jc w:val="both"/>
              <w:rPr>
                <w:rFonts w:ascii="Arial" w:hAnsi="Arial" w:cs="Arial"/>
                <w:sz w:val="24"/>
                <w:szCs w:val="24"/>
                <w:lang w:val="mn-MN"/>
              </w:rPr>
            </w:pPr>
            <w:r>
              <w:rPr>
                <w:rFonts w:ascii="Arial" w:hAnsi="Arial" w:cs="Arial"/>
                <w:sz w:val="24"/>
                <w:szCs w:val="24"/>
                <w:lang w:val="mn-MN"/>
              </w:rPr>
              <w:t>ЦЭХХ</w:t>
            </w:r>
            <w:r w:rsidRPr="00BA45CD">
              <w:rPr>
                <w:rFonts w:ascii="Arial" w:hAnsi="Arial" w:cs="Arial"/>
                <w:sz w:val="24"/>
                <w:szCs w:val="24"/>
                <w:lang w:val="mn-MN"/>
              </w:rPr>
              <w:t xml:space="preserve"> системийн </w:t>
            </w:r>
            <w:r w:rsidR="00671C1A">
              <w:rPr>
                <w:rFonts w:ascii="Arial" w:hAnsi="Arial" w:cs="Arial"/>
                <w:sz w:val="24"/>
                <w:szCs w:val="24"/>
                <w:lang w:val="mn-MN"/>
              </w:rPr>
              <w:t xml:space="preserve">модуль </w:t>
            </w:r>
            <w:r>
              <w:rPr>
                <w:rFonts w:ascii="Arial" w:hAnsi="Arial" w:cs="Arial"/>
                <w:sz w:val="24"/>
                <w:szCs w:val="24"/>
                <w:lang w:val="mn-MN"/>
              </w:rPr>
              <w:t xml:space="preserve">гэж нэрлэгддэг </w:t>
            </w:r>
            <w:r w:rsidR="008E7229" w:rsidRPr="00BA45CD">
              <w:rPr>
                <w:rFonts w:ascii="Arial" w:hAnsi="Arial" w:cs="Arial"/>
                <w:sz w:val="24"/>
                <w:szCs w:val="24"/>
                <w:lang w:val="mn-MN"/>
              </w:rPr>
              <w:t xml:space="preserve">салангид хэсгээс </w:t>
            </w:r>
            <w:r w:rsidR="008E7229">
              <w:rPr>
                <w:rFonts w:ascii="Arial" w:hAnsi="Arial" w:cs="Arial"/>
                <w:sz w:val="24"/>
                <w:szCs w:val="24"/>
                <w:lang w:val="mn-MN"/>
              </w:rPr>
              <w:t>бүрддэг</w:t>
            </w:r>
            <w:r>
              <w:rPr>
                <w:rFonts w:ascii="Arial" w:hAnsi="Arial" w:cs="Arial"/>
                <w:sz w:val="24"/>
                <w:szCs w:val="24"/>
                <w:lang w:val="mn-MN"/>
              </w:rPr>
              <w:t>,</w:t>
            </w:r>
            <w:r w:rsidR="008E7229">
              <w:rPr>
                <w:rFonts w:ascii="Arial" w:hAnsi="Arial" w:cs="Arial"/>
                <w:sz w:val="24"/>
                <w:szCs w:val="24"/>
                <w:lang w:val="mn-MN"/>
              </w:rPr>
              <w:t xml:space="preserve"> </w:t>
            </w:r>
            <w:r>
              <w:rPr>
                <w:rFonts w:ascii="Arial" w:hAnsi="Arial" w:cs="Arial"/>
                <w:sz w:val="24"/>
                <w:szCs w:val="24"/>
                <w:lang w:val="mn-MN"/>
              </w:rPr>
              <w:t>түүний хэмжээг</w:t>
            </w:r>
            <w:r w:rsidRPr="00BA45CD">
              <w:rPr>
                <w:rFonts w:ascii="Arial" w:hAnsi="Arial" w:cs="Arial"/>
                <w:sz w:val="24"/>
                <w:szCs w:val="24"/>
                <w:lang w:val="mn-MN"/>
              </w:rPr>
              <w:t xml:space="preserve"> тодорхойлдог</w:t>
            </w:r>
            <w:r>
              <w:rPr>
                <w:rFonts w:ascii="Arial" w:hAnsi="Arial" w:cs="Arial"/>
                <w:sz w:val="24"/>
                <w:szCs w:val="24"/>
                <w:lang w:val="mn-MN"/>
              </w:rPr>
              <w:t xml:space="preserve"> ЦЭХХС-ийн өмчлөл</w:t>
            </w:r>
            <w:r w:rsidR="003A2058">
              <w:rPr>
                <w:rFonts w:ascii="Arial" w:hAnsi="Arial" w:cs="Arial"/>
                <w:sz w:val="24"/>
                <w:szCs w:val="24"/>
                <w:lang w:val="mn-MN"/>
              </w:rPr>
              <w:t xml:space="preserve">ийн </w:t>
            </w:r>
            <w:r w:rsidR="00671C1A">
              <w:rPr>
                <w:rFonts w:ascii="Arial" w:hAnsi="Arial" w:cs="Arial"/>
                <w:sz w:val="24"/>
                <w:szCs w:val="24"/>
                <w:lang w:val="mn-MN"/>
              </w:rPr>
              <w:t>хэсэг</w:t>
            </w:r>
          </w:p>
          <w:p w14:paraId="0442CB7E" w14:textId="77777777" w:rsidR="006546DB" w:rsidRDefault="006546DB" w:rsidP="006A1559">
            <w:pPr>
              <w:jc w:val="both"/>
              <w:rPr>
                <w:rFonts w:ascii="Arial" w:hAnsi="Arial" w:cs="Arial"/>
                <w:sz w:val="24"/>
                <w:szCs w:val="24"/>
                <w:lang w:val="mn-MN"/>
              </w:rPr>
            </w:pPr>
          </w:p>
          <w:p w14:paraId="31F95599" w14:textId="1721BC55" w:rsidR="006A1559" w:rsidRPr="00BA45CD" w:rsidRDefault="006A1559" w:rsidP="006A1559">
            <w:pPr>
              <w:jc w:val="both"/>
              <w:rPr>
                <w:rFonts w:ascii="Arial" w:hAnsi="Arial" w:cs="Arial"/>
                <w:sz w:val="24"/>
                <w:szCs w:val="24"/>
                <w:lang w:val="mn-MN"/>
              </w:rPr>
            </w:pPr>
            <w:r w:rsidRPr="00BA45CD">
              <w:rPr>
                <w:rFonts w:ascii="Arial" w:hAnsi="Arial" w:cs="Arial"/>
                <w:sz w:val="24"/>
                <w:szCs w:val="24"/>
                <w:lang w:val="mn-MN"/>
              </w:rPr>
              <w:t xml:space="preserve">[ЭХ СУРВАЛЖ: ISO/IEC 14543-2-1:2006, 3.2.9, өөрчилсөн - Анхны тодорхойлолтыг </w:t>
            </w:r>
            <w:r w:rsidR="005D0FE8">
              <w:rPr>
                <w:rFonts w:ascii="Arial" w:hAnsi="Arial" w:cs="Arial"/>
                <w:sz w:val="24"/>
                <w:szCs w:val="24"/>
                <w:lang w:val="mn-MN"/>
              </w:rPr>
              <w:t>ЦЭХХ</w:t>
            </w:r>
            <w:r w:rsidRPr="00BA45CD">
              <w:rPr>
                <w:rFonts w:ascii="Arial" w:hAnsi="Arial" w:cs="Arial"/>
                <w:sz w:val="24"/>
                <w:szCs w:val="24"/>
                <w:lang w:val="mn-MN"/>
              </w:rPr>
              <w:t xml:space="preserve"> системд тохируулсан.]</w:t>
            </w:r>
          </w:p>
          <w:p w14:paraId="4555A067" w14:textId="77777777" w:rsidR="006A1559" w:rsidRPr="00BA45CD" w:rsidRDefault="006A1559" w:rsidP="00A74733">
            <w:pPr>
              <w:spacing w:line="276" w:lineRule="auto"/>
              <w:jc w:val="both"/>
              <w:rPr>
                <w:rFonts w:ascii="Arial" w:hAnsi="Arial" w:cs="Arial"/>
                <w:sz w:val="20"/>
                <w:szCs w:val="20"/>
                <w:lang w:val="mn-MN"/>
              </w:rPr>
            </w:pPr>
          </w:p>
          <w:p w14:paraId="00F776C0" w14:textId="46682856" w:rsidR="006A1559" w:rsidRPr="00BA45CD" w:rsidRDefault="006A1559" w:rsidP="006A1559">
            <w:pPr>
              <w:jc w:val="both"/>
              <w:rPr>
                <w:rFonts w:ascii="Arial" w:hAnsi="Arial" w:cs="Arial"/>
                <w:b/>
                <w:sz w:val="24"/>
                <w:szCs w:val="24"/>
                <w:lang w:val="mn-MN"/>
              </w:rPr>
            </w:pPr>
            <w:r w:rsidRPr="00BA45CD">
              <w:rPr>
                <w:rFonts w:ascii="Arial" w:hAnsi="Arial" w:cs="Arial"/>
                <w:b/>
                <w:sz w:val="24"/>
                <w:szCs w:val="24"/>
                <w:lang w:val="mn-MN"/>
              </w:rPr>
              <w:t>5.2</w:t>
            </w:r>
          </w:p>
          <w:p w14:paraId="3093435F" w14:textId="77777777" w:rsidR="006A1559" w:rsidRPr="00BA45CD" w:rsidRDefault="005D0FE8" w:rsidP="006A1559">
            <w:pPr>
              <w:jc w:val="both"/>
              <w:rPr>
                <w:rFonts w:ascii="Arial" w:hAnsi="Arial" w:cs="Arial"/>
                <w:b/>
                <w:sz w:val="24"/>
                <w:szCs w:val="24"/>
                <w:lang w:val="mn-MN"/>
              </w:rPr>
            </w:pPr>
            <w:r>
              <w:rPr>
                <w:rFonts w:ascii="Arial" w:hAnsi="Arial" w:cs="Arial"/>
                <w:b/>
                <w:sz w:val="24"/>
                <w:szCs w:val="24"/>
                <w:lang w:val="mn-MN"/>
              </w:rPr>
              <w:t>анхдагч</w:t>
            </w:r>
            <w:r w:rsidR="006A1559" w:rsidRPr="00BA45CD">
              <w:rPr>
                <w:rFonts w:ascii="Arial" w:hAnsi="Arial" w:cs="Arial"/>
                <w:b/>
                <w:sz w:val="24"/>
                <w:szCs w:val="24"/>
                <w:lang w:val="mn-MN"/>
              </w:rPr>
              <w:t xml:space="preserve"> дэд систем</w:t>
            </w:r>
          </w:p>
          <w:p w14:paraId="1C8C6004" w14:textId="10032CFC" w:rsidR="006A1559" w:rsidRPr="00BA45CD" w:rsidRDefault="006A1559" w:rsidP="006A1559">
            <w:pPr>
              <w:jc w:val="both"/>
              <w:rPr>
                <w:rFonts w:ascii="Arial" w:hAnsi="Arial" w:cs="Arial"/>
                <w:sz w:val="24"/>
                <w:szCs w:val="24"/>
                <w:lang w:val="mn-MN"/>
              </w:rPr>
            </w:pPr>
            <w:r w:rsidRPr="00BA45CD">
              <w:rPr>
                <w:rFonts w:ascii="Arial" w:hAnsi="Arial" w:cs="Arial"/>
                <w:sz w:val="24"/>
                <w:szCs w:val="24"/>
                <w:lang w:val="mn-MN"/>
              </w:rPr>
              <w:lastRenderedPageBreak/>
              <w:t xml:space="preserve">Цахилгаан </w:t>
            </w:r>
            <w:r w:rsidR="00671C1A">
              <w:rPr>
                <w:rFonts w:ascii="Arial" w:hAnsi="Arial" w:cs="Arial"/>
                <w:sz w:val="24"/>
                <w:szCs w:val="24"/>
                <w:lang w:val="mn-MN"/>
              </w:rPr>
              <w:t>энерги</w:t>
            </w:r>
            <w:r w:rsidRPr="00BA45CD">
              <w:rPr>
                <w:rFonts w:ascii="Arial" w:hAnsi="Arial" w:cs="Arial"/>
                <w:sz w:val="24"/>
                <w:szCs w:val="24"/>
                <w:lang w:val="mn-MN"/>
              </w:rPr>
              <w:t xml:space="preserve"> </w:t>
            </w:r>
            <w:r w:rsidR="005613CF">
              <w:rPr>
                <w:rFonts w:ascii="Arial" w:hAnsi="Arial" w:cs="Arial"/>
                <w:sz w:val="24"/>
                <w:szCs w:val="24"/>
                <w:lang w:val="mn-MN"/>
              </w:rPr>
              <w:t>хуримтлуулах</w:t>
            </w:r>
            <w:r w:rsidR="00AA4C09">
              <w:rPr>
                <w:rFonts w:ascii="Arial" w:hAnsi="Arial" w:cs="Arial"/>
                <w:sz w:val="24"/>
                <w:szCs w:val="24"/>
                <w:lang w:val="mn-MN"/>
              </w:rPr>
              <w:t xml:space="preserve"> </w:t>
            </w:r>
            <w:r w:rsidR="005613CF">
              <w:rPr>
                <w:rFonts w:ascii="Arial" w:hAnsi="Arial" w:cs="Arial"/>
                <w:sz w:val="24"/>
                <w:szCs w:val="24"/>
                <w:lang w:val="mn-MN"/>
              </w:rPr>
              <w:t xml:space="preserve">болон нийлүүлэх </w:t>
            </w:r>
            <w:r w:rsidRPr="00BA45CD">
              <w:rPr>
                <w:rFonts w:ascii="Arial" w:hAnsi="Arial" w:cs="Arial"/>
                <w:sz w:val="24"/>
                <w:szCs w:val="24"/>
                <w:lang w:val="mn-MN"/>
              </w:rPr>
              <w:t>үүр</w:t>
            </w:r>
            <w:r w:rsidR="005613CF">
              <w:rPr>
                <w:rFonts w:ascii="Arial" w:hAnsi="Arial" w:cs="Arial"/>
                <w:sz w:val="24"/>
                <w:szCs w:val="24"/>
                <w:lang w:val="mn-MN"/>
              </w:rPr>
              <w:t>гийг шууд хариуцах</w:t>
            </w:r>
            <w:r w:rsidRPr="00BA45CD">
              <w:rPr>
                <w:rFonts w:ascii="Arial" w:hAnsi="Arial" w:cs="Arial"/>
                <w:sz w:val="24"/>
                <w:szCs w:val="24"/>
                <w:lang w:val="mn-MN"/>
              </w:rPr>
              <w:t xml:space="preserve"> </w:t>
            </w:r>
            <w:r w:rsidR="005613CF" w:rsidRPr="00BA45CD">
              <w:rPr>
                <w:rFonts w:ascii="Arial" w:hAnsi="Arial" w:cs="Arial"/>
                <w:sz w:val="24"/>
                <w:szCs w:val="24"/>
                <w:lang w:val="mn-MN"/>
              </w:rPr>
              <w:t>дэд систем</w:t>
            </w:r>
            <w:r w:rsidR="005613CF">
              <w:rPr>
                <w:rFonts w:ascii="Arial" w:hAnsi="Arial" w:cs="Arial"/>
                <w:sz w:val="24"/>
                <w:szCs w:val="24"/>
                <w:lang w:val="mn-MN"/>
              </w:rPr>
              <w:t xml:space="preserve"> бүхий</w:t>
            </w:r>
            <w:r w:rsidR="005613CF" w:rsidRPr="00BA45CD">
              <w:rPr>
                <w:rFonts w:ascii="Arial" w:hAnsi="Arial" w:cs="Arial"/>
                <w:sz w:val="24"/>
                <w:szCs w:val="24"/>
                <w:lang w:val="mn-MN"/>
              </w:rPr>
              <w:t xml:space="preserve"> </w:t>
            </w:r>
            <w:r w:rsidRPr="00BA45CD">
              <w:rPr>
                <w:rFonts w:ascii="Arial" w:hAnsi="Arial" w:cs="Arial"/>
                <w:sz w:val="24"/>
                <w:szCs w:val="24"/>
                <w:lang w:val="mn-MN"/>
              </w:rPr>
              <w:t>бүрэлдэхүүн хэсг</w:t>
            </w:r>
            <w:r w:rsidR="005613CF">
              <w:rPr>
                <w:rFonts w:ascii="Arial" w:hAnsi="Arial" w:cs="Arial"/>
                <w:sz w:val="24"/>
                <w:szCs w:val="24"/>
                <w:lang w:val="mn-MN"/>
              </w:rPr>
              <w:t>ээс</w:t>
            </w:r>
            <w:r w:rsidRPr="00BA45CD">
              <w:rPr>
                <w:rFonts w:ascii="Arial" w:hAnsi="Arial" w:cs="Arial"/>
                <w:sz w:val="24"/>
                <w:szCs w:val="24"/>
                <w:lang w:val="mn-MN"/>
              </w:rPr>
              <w:t xml:space="preserve"> бүрдэх </w:t>
            </w:r>
            <w:r w:rsidR="005D0FE8">
              <w:rPr>
                <w:rFonts w:ascii="Arial" w:hAnsi="Arial" w:cs="Arial"/>
                <w:sz w:val="24"/>
                <w:szCs w:val="24"/>
                <w:lang w:val="mn-MN"/>
              </w:rPr>
              <w:t>ЦЭХХ</w:t>
            </w:r>
            <w:r w:rsidRPr="00BA45CD">
              <w:rPr>
                <w:rFonts w:ascii="Arial" w:hAnsi="Arial" w:cs="Arial"/>
                <w:sz w:val="24"/>
                <w:szCs w:val="24"/>
                <w:lang w:val="mn-MN"/>
              </w:rPr>
              <w:t xml:space="preserve"> дэд систем</w:t>
            </w:r>
          </w:p>
          <w:p w14:paraId="504C49E3" w14:textId="77777777" w:rsidR="006A1559" w:rsidRPr="00BA45CD" w:rsidRDefault="006A1559" w:rsidP="00A74733">
            <w:pPr>
              <w:spacing w:line="276" w:lineRule="auto"/>
              <w:jc w:val="both"/>
              <w:rPr>
                <w:rFonts w:ascii="Arial" w:hAnsi="Arial" w:cs="Arial"/>
                <w:sz w:val="20"/>
                <w:szCs w:val="20"/>
                <w:lang w:val="mn-MN"/>
              </w:rPr>
            </w:pPr>
          </w:p>
          <w:p w14:paraId="19BB7627" w14:textId="48F371D2" w:rsidR="006A1559" w:rsidRPr="00BA45CD" w:rsidRDefault="006A1559" w:rsidP="006A1559">
            <w:pPr>
              <w:jc w:val="both"/>
              <w:rPr>
                <w:rFonts w:ascii="Arial" w:hAnsi="Arial" w:cs="Arial"/>
                <w:sz w:val="20"/>
                <w:szCs w:val="20"/>
                <w:lang w:val="mn-MN"/>
              </w:rPr>
            </w:pPr>
            <w:r w:rsidRPr="00BA45CD">
              <w:rPr>
                <w:rFonts w:ascii="Arial" w:hAnsi="Arial" w:cs="Arial"/>
                <w:sz w:val="20"/>
                <w:szCs w:val="20"/>
                <w:lang w:val="mn-MN"/>
              </w:rPr>
              <w:t xml:space="preserve">Тайлбар 1: </w:t>
            </w:r>
            <w:r w:rsidR="007F34E4">
              <w:rPr>
                <w:rFonts w:ascii="Arial" w:hAnsi="Arial" w:cs="Arial"/>
                <w:sz w:val="20"/>
                <w:szCs w:val="20"/>
                <w:lang w:val="mn-MN"/>
              </w:rPr>
              <w:t>Ихэвчлэн</w:t>
            </w:r>
            <w:r w:rsidR="00A74733">
              <w:rPr>
                <w:rFonts w:ascii="Arial" w:hAnsi="Arial" w:cs="Arial"/>
                <w:sz w:val="20"/>
                <w:szCs w:val="20"/>
                <w:lang w:val="mn-MN"/>
              </w:rPr>
              <w:t xml:space="preserve">, анхдагч </w:t>
            </w:r>
            <w:r w:rsidRPr="00BA45CD">
              <w:rPr>
                <w:rFonts w:ascii="Arial" w:hAnsi="Arial" w:cs="Arial"/>
                <w:sz w:val="20"/>
                <w:szCs w:val="20"/>
                <w:lang w:val="mn-MN"/>
              </w:rPr>
              <w:t xml:space="preserve">дэд систем нь </w:t>
            </w:r>
            <w:r w:rsidR="00A74733">
              <w:rPr>
                <w:rFonts w:ascii="Arial" w:hAnsi="Arial" w:cs="Arial"/>
                <w:sz w:val="20"/>
                <w:szCs w:val="20"/>
                <w:lang w:val="mn-MN"/>
              </w:rPr>
              <w:t>анхдагч</w:t>
            </w:r>
            <w:r w:rsidRPr="00BA45CD">
              <w:rPr>
                <w:rFonts w:ascii="Arial" w:hAnsi="Arial" w:cs="Arial"/>
                <w:sz w:val="20"/>
                <w:szCs w:val="20"/>
                <w:lang w:val="mn-MN"/>
              </w:rPr>
              <w:t xml:space="preserve"> </w:t>
            </w:r>
            <w:r w:rsidR="00A74733">
              <w:rPr>
                <w:rFonts w:ascii="Arial" w:hAnsi="Arial" w:cs="Arial"/>
                <w:sz w:val="20"/>
                <w:szCs w:val="20"/>
                <w:lang w:val="mn-MN"/>
              </w:rPr>
              <w:t>ХЦ</w:t>
            </w:r>
            <w:r w:rsidRPr="00BA45CD">
              <w:rPr>
                <w:rFonts w:ascii="Arial" w:hAnsi="Arial" w:cs="Arial"/>
                <w:sz w:val="20"/>
                <w:szCs w:val="20"/>
                <w:lang w:val="mn-MN"/>
              </w:rPr>
              <w:t>-</w:t>
            </w:r>
            <w:r w:rsidR="00A74733">
              <w:rPr>
                <w:rFonts w:ascii="Arial" w:hAnsi="Arial" w:cs="Arial"/>
                <w:sz w:val="20"/>
                <w:szCs w:val="20"/>
                <w:lang w:val="mn-MN"/>
              </w:rPr>
              <w:t xml:space="preserve">т </w:t>
            </w:r>
            <w:r w:rsidRPr="00BA45CD">
              <w:rPr>
                <w:rFonts w:ascii="Arial" w:hAnsi="Arial" w:cs="Arial"/>
                <w:sz w:val="20"/>
                <w:szCs w:val="20"/>
                <w:lang w:val="mn-MN"/>
              </w:rPr>
              <w:t>(анхдагч холболтын терминалаар</w:t>
            </w:r>
            <w:r w:rsidR="00A74733">
              <w:rPr>
                <w:rFonts w:ascii="Arial" w:hAnsi="Arial" w:cs="Arial"/>
                <w:sz w:val="20"/>
                <w:szCs w:val="20"/>
                <w:lang w:val="mn-MN"/>
              </w:rPr>
              <w:t xml:space="preserve"> дамжин</w:t>
            </w:r>
            <w:r w:rsidRPr="00BA45CD">
              <w:rPr>
                <w:rFonts w:ascii="Arial" w:hAnsi="Arial" w:cs="Arial"/>
                <w:sz w:val="20"/>
                <w:szCs w:val="20"/>
                <w:lang w:val="mn-MN"/>
              </w:rPr>
              <w:t xml:space="preserve">) холбогдсон бөгөөд </w:t>
            </w:r>
            <w:r w:rsidR="00AC4695">
              <w:rPr>
                <w:rFonts w:ascii="Arial" w:hAnsi="Arial" w:cs="Arial"/>
                <w:sz w:val="20"/>
                <w:szCs w:val="20"/>
                <w:lang w:val="mn-MN"/>
              </w:rPr>
              <w:t>хамгийн багадаа</w:t>
            </w:r>
            <w:r w:rsidRPr="00BA45CD">
              <w:rPr>
                <w:rFonts w:ascii="Arial" w:hAnsi="Arial" w:cs="Arial"/>
                <w:sz w:val="20"/>
                <w:szCs w:val="20"/>
                <w:lang w:val="mn-MN"/>
              </w:rPr>
              <w:t xml:space="preserve"> </w:t>
            </w:r>
            <w:r w:rsidR="003A2058">
              <w:rPr>
                <w:rFonts w:ascii="Arial" w:hAnsi="Arial" w:cs="Arial"/>
                <w:sz w:val="20"/>
                <w:szCs w:val="20"/>
                <w:lang w:val="mn-MN"/>
              </w:rPr>
              <w:t xml:space="preserve"> </w:t>
            </w:r>
            <w:r w:rsidR="00671C1A">
              <w:rPr>
                <w:rFonts w:ascii="Arial" w:hAnsi="Arial" w:cs="Arial"/>
                <w:sz w:val="20"/>
                <w:szCs w:val="20"/>
                <w:lang w:val="mn-MN"/>
              </w:rPr>
              <w:t>хуримтлуу</w:t>
            </w:r>
            <w:r w:rsidR="00A91123">
              <w:rPr>
                <w:rFonts w:ascii="Arial" w:hAnsi="Arial" w:cs="Arial"/>
                <w:sz w:val="20"/>
                <w:szCs w:val="20"/>
                <w:lang w:val="mn-MN"/>
              </w:rPr>
              <w:t>лах</w:t>
            </w:r>
            <w:r w:rsidR="00671C1A">
              <w:rPr>
                <w:rFonts w:ascii="Arial" w:hAnsi="Arial" w:cs="Arial"/>
                <w:sz w:val="20"/>
                <w:szCs w:val="20"/>
                <w:lang w:val="mn-MN"/>
              </w:rPr>
              <w:t xml:space="preserve"> </w:t>
            </w:r>
            <w:r w:rsidRPr="00BA45CD">
              <w:rPr>
                <w:rFonts w:ascii="Arial" w:hAnsi="Arial" w:cs="Arial"/>
                <w:sz w:val="20"/>
                <w:szCs w:val="20"/>
                <w:lang w:val="mn-MN"/>
              </w:rPr>
              <w:t>дэд систем болон эрчим хүч хувиргах дэд систем</w:t>
            </w:r>
            <w:r w:rsidR="003A2058">
              <w:rPr>
                <w:rFonts w:ascii="Arial" w:hAnsi="Arial" w:cs="Arial"/>
                <w:sz w:val="20"/>
                <w:szCs w:val="20"/>
                <w:lang w:val="mn-MN"/>
              </w:rPr>
              <w:t>ийг</w:t>
            </w:r>
            <w:r w:rsidRPr="00BA45CD">
              <w:rPr>
                <w:rFonts w:ascii="Arial" w:hAnsi="Arial" w:cs="Arial"/>
                <w:sz w:val="20"/>
                <w:szCs w:val="20"/>
                <w:lang w:val="mn-MN"/>
              </w:rPr>
              <w:t xml:space="preserve"> бүрд</w:t>
            </w:r>
            <w:r w:rsidR="003A2058">
              <w:rPr>
                <w:rFonts w:ascii="Arial" w:hAnsi="Arial" w:cs="Arial"/>
                <w:sz w:val="20"/>
                <w:szCs w:val="20"/>
                <w:lang w:val="mn-MN"/>
              </w:rPr>
              <w:t>үүлсэн байдаг</w:t>
            </w:r>
            <w:r w:rsidRPr="00BA45CD">
              <w:rPr>
                <w:rFonts w:ascii="Arial" w:hAnsi="Arial" w:cs="Arial"/>
                <w:sz w:val="20"/>
                <w:szCs w:val="20"/>
                <w:lang w:val="mn-MN"/>
              </w:rPr>
              <w:t xml:space="preserve"> (Зураг 4 ба 5).</w:t>
            </w:r>
          </w:p>
          <w:p w14:paraId="47B06885" w14:textId="77777777" w:rsidR="006A1559" w:rsidRPr="00BA45CD" w:rsidRDefault="006A1559" w:rsidP="006A1559">
            <w:pPr>
              <w:jc w:val="both"/>
              <w:rPr>
                <w:rFonts w:ascii="Arial" w:hAnsi="Arial" w:cs="Arial"/>
                <w:sz w:val="20"/>
                <w:szCs w:val="20"/>
                <w:lang w:val="mn-MN"/>
              </w:rPr>
            </w:pPr>
          </w:p>
        </w:tc>
        <w:tc>
          <w:tcPr>
            <w:tcW w:w="5395" w:type="dxa"/>
          </w:tcPr>
          <w:p w14:paraId="55A6928D"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lastRenderedPageBreak/>
              <w:t>Note 2 to entry:</w:t>
            </w:r>
            <w:r>
              <w:rPr>
                <w:rFonts w:ascii="Arial" w:hAnsi="Arial" w:cs="Arial"/>
                <w:sz w:val="20"/>
                <w:szCs w:val="20"/>
              </w:rPr>
              <w:t xml:space="preserve">Tipically </w:t>
            </w:r>
            <w:r w:rsidRPr="00FB51C4">
              <w:rPr>
                <w:rFonts w:ascii="Arial" w:hAnsi="Arial" w:cs="Arial"/>
                <w:sz w:val="20"/>
                <w:szCs w:val="20"/>
              </w:rPr>
              <w:t>input and output variables are represented by active or reactive powers,</w:t>
            </w:r>
          </w:p>
          <w:p w14:paraId="72511C10" w14:textId="77777777" w:rsidR="001B51B0" w:rsidRDefault="001B51B0" w:rsidP="001B51B0">
            <w:pPr>
              <w:jc w:val="both"/>
              <w:rPr>
                <w:rFonts w:ascii="Arial" w:hAnsi="Arial" w:cs="Arial"/>
                <w:sz w:val="20"/>
                <w:szCs w:val="20"/>
              </w:rPr>
            </w:pPr>
          </w:p>
          <w:p w14:paraId="2CAE80C8"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3 to entry; Second (s) is the base unit, other units may be chosen for convenience as well (ms)</w:t>
            </w:r>
          </w:p>
          <w:p w14:paraId="3D8F52F2" w14:textId="77777777" w:rsidR="001B51B0" w:rsidRDefault="001B51B0" w:rsidP="001B51B0">
            <w:pPr>
              <w:jc w:val="both"/>
              <w:rPr>
                <w:rFonts w:ascii="Arial" w:hAnsi="Arial" w:cs="Arial"/>
                <w:sz w:val="20"/>
                <w:szCs w:val="20"/>
              </w:rPr>
            </w:pPr>
          </w:p>
          <w:p w14:paraId="3E6DE308"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4 to entry; The definition has been formulated along the same lines as that in IEC 6D050-351:2G13, 351-45-36.</w:t>
            </w:r>
          </w:p>
          <w:p w14:paraId="18AB90EF" w14:textId="77777777" w:rsidR="001B51B0" w:rsidRPr="001B51B0" w:rsidRDefault="001B51B0" w:rsidP="001B51B0">
            <w:pPr>
              <w:jc w:val="both"/>
              <w:rPr>
                <w:rFonts w:ascii="Arial" w:hAnsi="Arial" w:cs="Arial"/>
                <w:b/>
                <w:sz w:val="24"/>
                <w:szCs w:val="24"/>
              </w:rPr>
            </w:pPr>
            <w:r w:rsidRPr="001B51B0">
              <w:rPr>
                <w:rFonts w:ascii="Arial" w:hAnsi="Arial" w:cs="Arial"/>
                <w:b/>
                <w:sz w:val="24"/>
                <w:szCs w:val="24"/>
              </w:rPr>
              <w:t>4.13.1</w:t>
            </w:r>
            <w:r w:rsidRPr="001B51B0">
              <w:rPr>
                <w:rFonts w:ascii="Arial" w:hAnsi="Arial" w:cs="Arial"/>
                <w:b/>
                <w:sz w:val="24"/>
                <w:szCs w:val="24"/>
              </w:rPr>
              <w:tab/>
              <w:t xml:space="preserve"> dead time</w:t>
            </w:r>
          </w:p>
          <w:p w14:paraId="08E3F14D" w14:textId="77777777" w:rsidR="001B51B0" w:rsidRPr="001B51B0" w:rsidRDefault="001B51B0" w:rsidP="001B51B0">
            <w:pPr>
              <w:jc w:val="both"/>
              <w:rPr>
                <w:rFonts w:ascii="Arial" w:hAnsi="Arial" w:cs="Arial"/>
                <w:sz w:val="24"/>
                <w:szCs w:val="24"/>
              </w:rPr>
            </w:pPr>
            <w:r w:rsidRPr="001B51B0">
              <w:rPr>
                <w:rFonts w:ascii="Arial" w:hAnsi="Arial" w:cs="Arial"/>
                <w:sz w:val="24"/>
                <w:szCs w:val="24"/>
              </w:rPr>
              <w:t>for an EES system step response, duration of the time interval between the instant of the step change of an input variable and the instant when the output variable moves for the first time from its initial steady-state value</w:t>
            </w:r>
          </w:p>
          <w:p w14:paraId="2BACCD99" w14:textId="77777777" w:rsidR="001B51B0" w:rsidRDefault="001B51B0" w:rsidP="00413A05">
            <w:pPr>
              <w:spacing w:line="276" w:lineRule="auto"/>
              <w:jc w:val="both"/>
              <w:rPr>
                <w:rFonts w:ascii="Arial" w:hAnsi="Arial" w:cs="Arial"/>
                <w:sz w:val="20"/>
                <w:szCs w:val="20"/>
              </w:rPr>
            </w:pPr>
          </w:p>
          <w:p w14:paraId="1F582A05" w14:textId="77777777" w:rsidR="00413A05" w:rsidRDefault="00413A05" w:rsidP="00413A05">
            <w:pPr>
              <w:spacing w:line="276" w:lineRule="auto"/>
              <w:jc w:val="both"/>
              <w:rPr>
                <w:rFonts w:ascii="Arial" w:hAnsi="Arial" w:cs="Arial"/>
                <w:sz w:val="20"/>
                <w:szCs w:val="20"/>
              </w:rPr>
            </w:pPr>
          </w:p>
          <w:p w14:paraId="1450C794"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1 to entry; In Figure 3, the dead time is T</w:t>
            </w:r>
            <w:r w:rsidRPr="001B51B0">
              <w:rPr>
                <w:rFonts w:ascii="Arial" w:hAnsi="Arial" w:cs="Arial"/>
                <w:sz w:val="20"/>
                <w:szCs w:val="20"/>
                <w:vertAlign w:val="subscript"/>
              </w:rPr>
              <w:t>1</w:t>
            </w:r>
            <w:r w:rsidRPr="00FB51C4">
              <w:rPr>
                <w:rFonts w:ascii="Arial" w:hAnsi="Arial" w:cs="Arial"/>
                <w:sz w:val="20"/>
                <w:szCs w:val="20"/>
              </w:rPr>
              <w:t>.</w:t>
            </w:r>
          </w:p>
          <w:p w14:paraId="7A05305C" w14:textId="77777777" w:rsidR="001B51B0" w:rsidRDefault="001B51B0" w:rsidP="001B51B0">
            <w:pPr>
              <w:jc w:val="both"/>
              <w:rPr>
                <w:rFonts w:ascii="Arial" w:hAnsi="Arial" w:cs="Arial"/>
                <w:sz w:val="20"/>
                <w:szCs w:val="20"/>
              </w:rPr>
            </w:pPr>
          </w:p>
          <w:p w14:paraId="341D3115"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2 to entry; Tipically, input and output variables are represented by active or reactive powers.</w:t>
            </w:r>
          </w:p>
          <w:p w14:paraId="5EF0CF9D" w14:textId="77777777" w:rsidR="001B51B0" w:rsidRDefault="001B51B0" w:rsidP="001B51B0">
            <w:pPr>
              <w:jc w:val="both"/>
              <w:rPr>
                <w:rFonts w:ascii="Arial" w:hAnsi="Arial" w:cs="Arial"/>
                <w:sz w:val="20"/>
                <w:szCs w:val="20"/>
              </w:rPr>
            </w:pPr>
          </w:p>
          <w:p w14:paraId="5759A3D5"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3 to entry: Second (s) is the base unit, other units may be chosen for convenience as well (ms).</w:t>
            </w:r>
          </w:p>
          <w:p w14:paraId="24EF0E81" w14:textId="77777777" w:rsidR="001B51B0" w:rsidRPr="00FB51C4" w:rsidRDefault="001B51B0" w:rsidP="001B51B0">
            <w:pPr>
              <w:jc w:val="both"/>
              <w:rPr>
                <w:rFonts w:ascii="Arial" w:hAnsi="Arial" w:cs="Arial"/>
                <w:sz w:val="20"/>
                <w:szCs w:val="20"/>
              </w:rPr>
            </w:pPr>
          </w:p>
          <w:p w14:paraId="020C2277"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4 to entry: The definition has been formulated along the same lines as that in IEC 60050-351:2013, 351-45-36,</w:t>
            </w:r>
          </w:p>
          <w:p w14:paraId="2692DA2B" w14:textId="77777777" w:rsidR="001B51B0" w:rsidRPr="00413A05" w:rsidRDefault="001B51B0" w:rsidP="001B51B0">
            <w:pPr>
              <w:jc w:val="both"/>
              <w:rPr>
                <w:rFonts w:ascii="Arial" w:hAnsi="Arial" w:cs="Arial"/>
                <w:b/>
                <w:sz w:val="24"/>
                <w:szCs w:val="24"/>
                <w:lang w:val="mn-MN"/>
              </w:rPr>
            </w:pPr>
            <w:r w:rsidRPr="001B51B0">
              <w:rPr>
                <w:rFonts w:ascii="Arial" w:hAnsi="Arial" w:cs="Arial"/>
                <w:b/>
                <w:sz w:val="24"/>
                <w:szCs w:val="24"/>
              </w:rPr>
              <w:t>4.13.2</w:t>
            </w:r>
            <w:r w:rsidRPr="001B51B0">
              <w:rPr>
                <w:rFonts w:ascii="Arial" w:hAnsi="Arial" w:cs="Arial"/>
                <w:b/>
                <w:sz w:val="24"/>
                <w:szCs w:val="24"/>
              </w:rPr>
              <w:tab/>
              <w:t xml:space="preserve"> ramp rate</w:t>
            </w:r>
            <w:r w:rsidR="00413A05">
              <w:rPr>
                <w:rFonts w:ascii="Arial" w:hAnsi="Arial" w:cs="Arial"/>
                <w:b/>
                <w:sz w:val="24"/>
                <w:szCs w:val="24"/>
                <w:lang w:val="mn-MN"/>
              </w:rPr>
              <w:t xml:space="preserve"> /</w:t>
            </w:r>
            <w:r w:rsidR="00413A05" w:rsidRPr="00C77B8E">
              <w:rPr>
                <w:rFonts w:ascii="Arial" w:hAnsi="Arial" w:cs="Arial"/>
                <w:i/>
                <w:sz w:val="24"/>
                <w:szCs w:val="24"/>
              </w:rPr>
              <w:t>RR</w:t>
            </w:r>
            <w:r w:rsidR="00413A05">
              <w:rPr>
                <w:rFonts w:ascii="Arial" w:hAnsi="Arial" w:cs="Arial"/>
                <w:i/>
                <w:sz w:val="24"/>
                <w:szCs w:val="24"/>
                <w:lang w:val="mn-MN"/>
              </w:rPr>
              <w:t>/</w:t>
            </w:r>
          </w:p>
          <w:p w14:paraId="6AC85A2B" w14:textId="77777777" w:rsidR="001B51B0" w:rsidRPr="001B51B0" w:rsidRDefault="001B51B0" w:rsidP="001B51B0">
            <w:pPr>
              <w:jc w:val="both"/>
              <w:rPr>
                <w:rFonts w:ascii="Arial" w:hAnsi="Arial" w:cs="Arial"/>
                <w:sz w:val="24"/>
                <w:szCs w:val="24"/>
              </w:rPr>
            </w:pPr>
            <w:r w:rsidRPr="001B51B0">
              <w:rPr>
                <w:rFonts w:ascii="Arial" w:hAnsi="Arial" w:cs="Arial"/>
                <w:sz w:val="24"/>
                <w:szCs w:val="24"/>
              </w:rPr>
              <w:t>for an EES system step response, average rate of value variation per unit of time after the dead time and during the step response time</w:t>
            </w:r>
          </w:p>
          <w:p w14:paraId="23381D75" w14:textId="77777777" w:rsidR="00C77B8E" w:rsidRDefault="00C77B8E" w:rsidP="000703B2">
            <w:pPr>
              <w:spacing w:line="276" w:lineRule="auto"/>
              <w:jc w:val="both"/>
              <w:rPr>
                <w:rFonts w:ascii="Arial" w:hAnsi="Arial" w:cs="Arial"/>
                <w:sz w:val="20"/>
                <w:szCs w:val="20"/>
              </w:rPr>
            </w:pPr>
          </w:p>
          <w:p w14:paraId="3ACED278" w14:textId="77777777" w:rsidR="008F7053" w:rsidRDefault="008F7053" w:rsidP="000703B2">
            <w:pPr>
              <w:spacing w:line="276" w:lineRule="auto"/>
              <w:jc w:val="both"/>
              <w:rPr>
                <w:rFonts w:ascii="Arial" w:hAnsi="Arial" w:cs="Arial"/>
                <w:sz w:val="20"/>
                <w:szCs w:val="20"/>
              </w:rPr>
            </w:pPr>
          </w:p>
          <w:p w14:paraId="1161F945"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1 to entry: If the input variable is a set point, the final steady state value (</w:t>
            </w:r>
            <w:r w:rsidR="00C77B8E" w:rsidRPr="002B5565">
              <w:rPr>
                <w:rFonts w:ascii="Arial" w:hAnsi="Arial" w:cs="Arial"/>
                <w:sz w:val="20"/>
                <w:szCs w:val="20"/>
              </w:rPr>
              <w:t>Y</w:t>
            </w:r>
            <w:r w:rsidR="00C77B8E" w:rsidRPr="002B5565">
              <w:rPr>
                <w:rFonts w:ascii="Arial" w:hAnsi="Arial" w:cs="Arial"/>
                <w:sz w:val="20"/>
                <w:szCs w:val="20"/>
                <w:vertAlign w:val="subscript"/>
              </w:rPr>
              <w:t>∞</w:t>
            </w:r>
            <w:r w:rsidRPr="00FB51C4">
              <w:rPr>
                <w:rFonts w:ascii="Arial" w:hAnsi="Arial" w:cs="Arial"/>
                <w:sz w:val="20"/>
                <w:szCs w:val="20"/>
              </w:rPr>
              <w:t xml:space="preserve"> i</w:t>
            </w:r>
            <w:r w:rsidR="00C77B8E">
              <w:rPr>
                <w:rFonts w:ascii="Arial" w:hAnsi="Arial" w:cs="Arial"/>
                <w:sz w:val="20"/>
                <w:szCs w:val="20"/>
              </w:rPr>
              <w:t xml:space="preserve">n Figure 3) is equal to the set </w:t>
            </w:r>
            <w:r w:rsidRPr="00FB51C4">
              <w:rPr>
                <w:rFonts w:ascii="Arial" w:hAnsi="Arial" w:cs="Arial"/>
                <w:sz w:val="20"/>
                <w:szCs w:val="20"/>
              </w:rPr>
              <w:t>point.</w:t>
            </w:r>
          </w:p>
          <w:p w14:paraId="76A490FF" w14:textId="77777777" w:rsidR="00C77B8E" w:rsidRDefault="00C77B8E" w:rsidP="001B51B0">
            <w:pPr>
              <w:jc w:val="both"/>
              <w:rPr>
                <w:rFonts w:ascii="Arial" w:hAnsi="Arial" w:cs="Arial"/>
                <w:sz w:val="20"/>
                <w:szCs w:val="20"/>
              </w:rPr>
            </w:pPr>
          </w:p>
          <w:p w14:paraId="14125477" w14:textId="77777777" w:rsidR="0074569C" w:rsidRDefault="0074569C" w:rsidP="001B51B0">
            <w:pPr>
              <w:jc w:val="both"/>
              <w:rPr>
                <w:rFonts w:ascii="Arial" w:hAnsi="Arial" w:cs="Arial"/>
                <w:sz w:val="20"/>
                <w:szCs w:val="20"/>
              </w:rPr>
            </w:pPr>
          </w:p>
          <w:p w14:paraId="225B8B0A" w14:textId="2CDC2208" w:rsidR="001B51B0" w:rsidRPr="00FB51C4" w:rsidRDefault="001B51B0" w:rsidP="001B51B0">
            <w:pPr>
              <w:jc w:val="both"/>
              <w:rPr>
                <w:rFonts w:ascii="Arial" w:hAnsi="Arial" w:cs="Arial"/>
                <w:sz w:val="20"/>
                <w:szCs w:val="20"/>
              </w:rPr>
            </w:pPr>
            <w:r w:rsidRPr="00FB51C4">
              <w:rPr>
                <w:rFonts w:ascii="Arial" w:hAnsi="Arial" w:cs="Arial"/>
                <w:sz w:val="20"/>
                <w:szCs w:val="20"/>
              </w:rPr>
              <w:t xml:space="preserve">Note 2 to entry: </w:t>
            </w:r>
            <w:proofErr w:type="spellStart"/>
            <w:r w:rsidRPr="00FB51C4">
              <w:rPr>
                <w:rFonts w:ascii="Arial" w:hAnsi="Arial" w:cs="Arial"/>
                <w:sz w:val="20"/>
                <w:szCs w:val="20"/>
              </w:rPr>
              <w:t>Tipically</w:t>
            </w:r>
            <w:proofErr w:type="spellEnd"/>
            <w:r w:rsidRPr="00FB51C4">
              <w:rPr>
                <w:rFonts w:ascii="Arial" w:hAnsi="Arial" w:cs="Arial"/>
                <w:sz w:val="20"/>
                <w:szCs w:val="20"/>
              </w:rPr>
              <w:t>, input and output variables are represented by active or reactive powers.</w:t>
            </w:r>
          </w:p>
          <w:p w14:paraId="2CF1B09D" w14:textId="77777777" w:rsidR="00C77B8E" w:rsidRDefault="00C77B8E" w:rsidP="001B51B0">
            <w:pPr>
              <w:jc w:val="both"/>
              <w:rPr>
                <w:rFonts w:ascii="Arial" w:hAnsi="Arial" w:cs="Arial"/>
                <w:sz w:val="20"/>
                <w:szCs w:val="20"/>
              </w:rPr>
            </w:pPr>
          </w:p>
          <w:p w14:paraId="4F11306E" w14:textId="77777777" w:rsidR="001B51B0" w:rsidRPr="00FB51C4" w:rsidRDefault="001B51B0" w:rsidP="001B51B0">
            <w:pPr>
              <w:jc w:val="both"/>
              <w:rPr>
                <w:rFonts w:ascii="Arial" w:hAnsi="Arial" w:cs="Arial"/>
                <w:sz w:val="20"/>
                <w:szCs w:val="20"/>
              </w:rPr>
            </w:pPr>
            <w:r w:rsidRPr="00FB51C4">
              <w:rPr>
                <w:rFonts w:ascii="Arial" w:hAnsi="Arial" w:cs="Arial"/>
                <w:sz w:val="20"/>
                <w:szCs w:val="20"/>
              </w:rPr>
              <w:t>Note 3 to entry: By defining T</w:t>
            </w:r>
            <w:r w:rsidR="00C77B8E">
              <w:rPr>
                <w:rFonts w:ascii="Arial" w:hAnsi="Arial" w:cs="Arial"/>
                <w:sz w:val="20"/>
                <w:szCs w:val="20"/>
                <w:vertAlign w:val="subscript"/>
              </w:rPr>
              <w:t>t</w:t>
            </w:r>
            <w:r w:rsidRPr="00FB51C4">
              <w:rPr>
                <w:rFonts w:ascii="Arial" w:hAnsi="Arial" w:cs="Arial"/>
                <w:sz w:val="20"/>
                <w:szCs w:val="20"/>
              </w:rPr>
              <w:t xml:space="preserve"> &lt; T</w:t>
            </w:r>
            <w:r w:rsidR="00C77B8E" w:rsidRPr="00C77B8E">
              <w:rPr>
                <w:rFonts w:ascii="Arial" w:hAnsi="Arial" w:cs="Arial"/>
                <w:sz w:val="20"/>
                <w:szCs w:val="20"/>
                <w:vertAlign w:val="subscript"/>
              </w:rPr>
              <w:t>1</w:t>
            </w:r>
            <w:r w:rsidRPr="00FB51C4">
              <w:rPr>
                <w:rFonts w:ascii="Arial" w:hAnsi="Arial" w:cs="Arial"/>
                <w:sz w:val="20"/>
                <w:szCs w:val="20"/>
              </w:rPr>
              <w:t xml:space="preserve"> </w:t>
            </w:r>
            <w:r w:rsidR="00C77B8E" w:rsidRPr="00FB51C4">
              <w:rPr>
                <w:rFonts w:ascii="Arial" w:hAnsi="Arial" w:cs="Arial"/>
                <w:sz w:val="20"/>
                <w:szCs w:val="20"/>
              </w:rPr>
              <w:t>&lt;T</w:t>
            </w:r>
            <w:r w:rsidR="00C77B8E">
              <w:rPr>
                <w:rFonts w:ascii="Arial" w:hAnsi="Arial" w:cs="Arial"/>
                <w:sz w:val="20"/>
                <w:szCs w:val="20"/>
                <w:vertAlign w:val="subscript"/>
              </w:rPr>
              <w:t>2</w:t>
            </w:r>
            <w:r w:rsidR="00C77B8E" w:rsidRPr="00FB51C4">
              <w:rPr>
                <w:rFonts w:ascii="Arial" w:hAnsi="Arial" w:cs="Arial"/>
                <w:sz w:val="20"/>
                <w:szCs w:val="20"/>
              </w:rPr>
              <w:t xml:space="preserve"> &lt;T</w:t>
            </w:r>
            <w:r w:rsidR="00C77B8E">
              <w:rPr>
                <w:rFonts w:ascii="Arial" w:hAnsi="Arial" w:cs="Arial"/>
                <w:sz w:val="20"/>
                <w:szCs w:val="20"/>
                <w:vertAlign w:val="subscript"/>
              </w:rPr>
              <w:t xml:space="preserve">s </w:t>
            </w:r>
            <w:r w:rsidRPr="00FB51C4">
              <w:rPr>
                <w:rFonts w:ascii="Arial" w:hAnsi="Arial" w:cs="Arial"/>
                <w:sz w:val="20"/>
                <w:szCs w:val="20"/>
              </w:rPr>
              <w:t xml:space="preserve"> in Figure 3 the ramp rate is:</w:t>
            </w:r>
          </w:p>
          <w:p w14:paraId="617BCB0B" w14:textId="77777777" w:rsidR="00C77B8E" w:rsidRDefault="00C77B8E" w:rsidP="00C77B8E">
            <w:pPr>
              <w:jc w:val="both"/>
              <w:rPr>
                <w:rFonts w:ascii="Arial" w:hAnsi="Arial" w:cs="Arial"/>
                <w:sz w:val="20"/>
                <w:szCs w:val="20"/>
              </w:rPr>
            </w:pPr>
            <w:r w:rsidRPr="00C77B8E">
              <w:rPr>
                <w:rFonts w:ascii="Arial" w:hAnsi="Arial" w:cs="Arial"/>
                <w:i/>
                <w:sz w:val="20"/>
                <w:szCs w:val="20"/>
              </w:rPr>
              <w:lastRenderedPageBreak/>
              <w:t>RR</w:t>
            </w:r>
            <w:r w:rsidRPr="00C77B8E">
              <w:rPr>
                <w:rFonts w:ascii="Arial" w:hAnsi="Arial" w:cs="Arial"/>
                <w:sz w:val="20"/>
                <w:szCs w:val="20"/>
              </w:rPr>
              <w:t xml:space="preserve"> =</w:t>
            </w:r>
            <w:r w:rsidR="001B51B0" w:rsidRPr="00C77B8E">
              <w:rPr>
                <w:rFonts w:ascii="Arial" w:hAnsi="Arial" w:cs="Arial"/>
                <w:sz w:val="20"/>
                <w:szCs w:val="20"/>
              </w:rPr>
              <w:t xml:space="preserve"> </w:t>
            </w:r>
            <w:r w:rsidRPr="00C77B8E">
              <w:rPr>
                <w:rFonts w:ascii="Arial" w:hAnsi="Arial" w:cs="Arial"/>
                <w:sz w:val="20"/>
                <w:szCs w:val="20"/>
              </w:rPr>
              <w:t>Y(T</w:t>
            </w:r>
            <w:r w:rsidRPr="00C77B8E">
              <w:rPr>
                <w:rFonts w:ascii="Arial" w:hAnsi="Arial" w:cs="Arial"/>
                <w:sz w:val="20"/>
                <w:szCs w:val="20"/>
                <w:vertAlign w:val="subscript"/>
              </w:rPr>
              <w:t>2</w:t>
            </w:r>
            <w:r w:rsidRPr="00C77B8E">
              <w:rPr>
                <w:rFonts w:ascii="Arial" w:hAnsi="Arial" w:cs="Arial"/>
                <w:sz w:val="20"/>
                <w:szCs w:val="20"/>
              </w:rPr>
              <w:t>)-Y(T1) / T</w:t>
            </w:r>
            <w:r w:rsidRPr="00C77B8E">
              <w:rPr>
                <w:rFonts w:ascii="Arial" w:hAnsi="Arial" w:cs="Arial"/>
                <w:sz w:val="20"/>
                <w:szCs w:val="20"/>
                <w:vertAlign w:val="subscript"/>
              </w:rPr>
              <w:t>2</w:t>
            </w:r>
            <w:r w:rsidRPr="00C77B8E">
              <w:rPr>
                <w:rFonts w:ascii="Arial" w:hAnsi="Arial" w:cs="Arial"/>
                <w:sz w:val="20"/>
                <w:szCs w:val="20"/>
              </w:rPr>
              <w:t>- T</w:t>
            </w:r>
            <w:r w:rsidRPr="00C77B8E">
              <w:rPr>
                <w:rFonts w:ascii="Arial" w:hAnsi="Arial" w:cs="Arial"/>
                <w:sz w:val="20"/>
                <w:szCs w:val="20"/>
                <w:vertAlign w:val="subscript"/>
              </w:rPr>
              <w:t>1</w:t>
            </w:r>
            <w:r w:rsidRPr="00FB51C4">
              <w:rPr>
                <w:rFonts w:ascii="Arial" w:hAnsi="Arial" w:cs="Arial"/>
                <w:sz w:val="20"/>
                <w:szCs w:val="20"/>
              </w:rPr>
              <w:t xml:space="preserve"> </w:t>
            </w:r>
            <w:r>
              <w:rPr>
                <w:rFonts w:ascii="Arial" w:hAnsi="Arial" w:cs="Arial"/>
                <w:sz w:val="20"/>
                <w:szCs w:val="20"/>
              </w:rPr>
              <w:t xml:space="preserve">                             </w:t>
            </w:r>
            <w:r w:rsidRPr="00FB51C4">
              <w:rPr>
                <w:rFonts w:ascii="Arial" w:hAnsi="Arial" w:cs="Arial"/>
                <w:sz w:val="20"/>
                <w:szCs w:val="20"/>
              </w:rPr>
              <w:t>(3)</w:t>
            </w:r>
          </w:p>
          <w:p w14:paraId="65295217" w14:textId="77777777" w:rsidR="00C77B8E" w:rsidRDefault="00C77B8E" w:rsidP="00C77B8E">
            <w:pPr>
              <w:jc w:val="both"/>
              <w:rPr>
                <w:rFonts w:ascii="Arial" w:hAnsi="Arial" w:cs="Arial"/>
                <w:sz w:val="20"/>
                <w:szCs w:val="20"/>
              </w:rPr>
            </w:pPr>
          </w:p>
          <w:p w14:paraId="7D3F282D" w14:textId="77777777" w:rsidR="000703B2" w:rsidRPr="00C77B8E" w:rsidRDefault="00C77B8E" w:rsidP="000703B2">
            <w:pPr>
              <w:jc w:val="both"/>
              <w:rPr>
                <w:rFonts w:ascii="Arial" w:hAnsi="Arial" w:cs="Arial"/>
                <w:sz w:val="20"/>
                <w:szCs w:val="20"/>
              </w:rPr>
            </w:pPr>
            <w:r w:rsidRPr="00FB51C4">
              <w:rPr>
                <w:rFonts w:ascii="Arial" w:hAnsi="Arial" w:cs="Arial"/>
                <w:sz w:val="20"/>
                <w:szCs w:val="20"/>
              </w:rPr>
              <w:t>Note 4 to entry: The definition has been formulated along the same lines as that in IEC 600</w:t>
            </w:r>
            <w:r>
              <w:rPr>
                <w:rFonts w:ascii="Arial" w:hAnsi="Arial" w:cs="Arial"/>
                <w:sz w:val="20"/>
                <w:szCs w:val="20"/>
              </w:rPr>
              <w:t xml:space="preserve">50-351:2013, </w:t>
            </w:r>
            <w:r w:rsidRPr="00FB51C4">
              <w:rPr>
                <w:rFonts w:ascii="Arial" w:hAnsi="Arial" w:cs="Arial"/>
                <w:sz w:val="20"/>
                <w:szCs w:val="20"/>
              </w:rPr>
              <w:t>351-45-36.</w:t>
            </w:r>
          </w:p>
          <w:p w14:paraId="7AF52ECB" w14:textId="77777777" w:rsidR="00C77B8E" w:rsidRPr="00C77B8E" w:rsidRDefault="00C77B8E" w:rsidP="00C77B8E">
            <w:pPr>
              <w:jc w:val="both"/>
              <w:rPr>
                <w:rFonts w:ascii="Arial" w:hAnsi="Arial" w:cs="Arial"/>
                <w:b/>
                <w:sz w:val="24"/>
                <w:szCs w:val="24"/>
              </w:rPr>
            </w:pPr>
            <w:r w:rsidRPr="00C77B8E">
              <w:rPr>
                <w:rFonts w:ascii="Arial" w:hAnsi="Arial" w:cs="Arial"/>
                <w:b/>
                <w:sz w:val="24"/>
                <w:szCs w:val="24"/>
              </w:rPr>
              <w:t>4.13.3</w:t>
            </w:r>
          </w:p>
          <w:p w14:paraId="2B112A0B" w14:textId="77777777" w:rsidR="00C77B8E" w:rsidRPr="00C77B8E" w:rsidRDefault="00C77B8E" w:rsidP="00C77B8E">
            <w:pPr>
              <w:jc w:val="both"/>
              <w:rPr>
                <w:rFonts w:ascii="Arial" w:hAnsi="Arial" w:cs="Arial"/>
                <w:b/>
                <w:sz w:val="24"/>
                <w:szCs w:val="24"/>
              </w:rPr>
            </w:pPr>
            <w:r w:rsidRPr="00C77B8E">
              <w:rPr>
                <w:rFonts w:ascii="Arial" w:hAnsi="Arial" w:cs="Arial"/>
                <w:b/>
                <w:sz w:val="24"/>
                <w:szCs w:val="24"/>
              </w:rPr>
              <w:t xml:space="preserve">settling </w:t>
            </w:r>
            <w:r w:rsidR="006A1559">
              <w:rPr>
                <w:rFonts w:ascii="Arial" w:hAnsi="Arial" w:cs="Arial"/>
                <w:b/>
                <w:sz w:val="24"/>
                <w:szCs w:val="24"/>
              </w:rPr>
              <w:t>t</w:t>
            </w:r>
            <w:r w:rsidRPr="00C77B8E">
              <w:rPr>
                <w:rFonts w:ascii="Arial" w:hAnsi="Arial" w:cs="Arial"/>
                <w:b/>
                <w:sz w:val="24"/>
                <w:szCs w:val="24"/>
              </w:rPr>
              <w:t>ime</w:t>
            </w:r>
          </w:p>
          <w:p w14:paraId="4C86AB0E" w14:textId="77777777" w:rsidR="008A359F" w:rsidRDefault="008A359F" w:rsidP="00C77B8E">
            <w:pPr>
              <w:jc w:val="both"/>
              <w:rPr>
                <w:rFonts w:ascii="Arial" w:hAnsi="Arial" w:cs="Arial"/>
                <w:sz w:val="24"/>
                <w:szCs w:val="24"/>
              </w:rPr>
            </w:pPr>
          </w:p>
          <w:p w14:paraId="655D27BA" w14:textId="77777777" w:rsidR="00C77B8E" w:rsidRPr="00C77B8E" w:rsidRDefault="00C77B8E" w:rsidP="00C77B8E">
            <w:pPr>
              <w:jc w:val="both"/>
              <w:rPr>
                <w:rFonts w:ascii="Arial" w:hAnsi="Arial" w:cs="Arial"/>
                <w:sz w:val="24"/>
                <w:szCs w:val="24"/>
              </w:rPr>
            </w:pPr>
            <w:r w:rsidRPr="00C77B8E">
              <w:rPr>
                <w:rFonts w:ascii="Arial" w:hAnsi="Arial" w:cs="Arial"/>
                <w:sz w:val="24"/>
                <w:szCs w:val="24"/>
              </w:rPr>
              <w:t>for an EES system step response, duration of the time interval between the instant of the step change of an input variable and the instant when the output variable reaches for the last time a specified percentage of the difference between the final and the initial steady-state values</w:t>
            </w:r>
          </w:p>
          <w:p w14:paraId="41C9FD23" w14:textId="77777777" w:rsidR="00577952" w:rsidRDefault="00577952" w:rsidP="0074569C">
            <w:pPr>
              <w:spacing w:line="276" w:lineRule="auto"/>
              <w:jc w:val="both"/>
              <w:rPr>
                <w:rFonts w:ascii="Arial" w:hAnsi="Arial" w:cs="Arial"/>
                <w:sz w:val="20"/>
                <w:szCs w:val="20"/>
              </w:rPr>
            </w:pPr>
          </w:p>
          <w:p w14:paraId="493392A8" w14:textId="77777777" w:rsidR="0074569C" w:rsidRDefault="0074569C" w:rsidP="0074569C">
            <w:pPr>
              <w:spacing w:line="276" w:lineRule="auto"/>
              <w:jc w:val="both"/>
              <w:rPr>
                <w:rFonts w:ascii="Arial" w:hAnsi="Arial" w:cs="Arial"/>
                <w:sz w:val="20"/>
                <w:szCs w:val="20"/>
              </w:rPr>
            </w:pPr>
          </w:p>
          <w:p w14:paraId="7D00F723" w14:textId="38C3C399" w:rsidR="00C77B8E" w:rsidRPr="00FB51C4" w:rsidRDefault="00C77B8E" w:rsidP="00C77B8E">
            <w:pPr>
              <w:jc w:val="both"/>
              <w:rPr>
                <w:rFonts w:ascii="Arial" w:hAnsi="Arial" w:cs="Arial"/>
                <w:sz w:val="20"/>
                <w:szCs w:val="20"/>
              </w:rPr>
            </w:pPr>
            <w:r w:rsidRPr="00FB51C4">
              <w:rPr>
                <w:rFonts w:ascii="Arial" w:hAnsi="Arial" w:cs="Arial"/>
                <w:sz w:val="20"/>
                <w:szCs w:val="20"/>
              </w:rPr>
              <w:t>Note 1 to entry: If the input variable is a set point, the final steady state value (</w:t>
            </w:r>
            <w:r w:rsidRPr="002B5565">
              <w:rPr>
                <w:rFonts w:ascii="Arial" w:hAnsi="Arial" w:cs="Arial"/>
                <w:sz w:val="20"/>
                <w:szCs w:val="20"/>
              </w:rPr>
              <w:t>Y</w:t>
            </w:r>
            <w:r w:rsidRPr="002B5565">
              <w:rPr>
                <w:rFonts w:ascii="Arial" w:hAnsi="Arial" w:cs="Arial"/>
                <w:sz w:val="20"/>
                <w:szCs w:val="20"/>
                <w:vertAlign w:val="subscript"/>
              </w:rPr>
              <w:t>∞</w:t>
            </w:r>
            <w:r w:rsidRPr="00FB51C4">
              <w:rPr>
                <w:rFonts w:ascii="Arial" w:hAnsi="Arial" w:cs="Arial"/>
                <w:sz w:val="20"/>
                <w:szCs w:val="20"/>
              </w:rPr>
              <w:t xml:space="preserve"> i</w:t>
            </w:r>
            <w:r>
              <w:rPr>
                <w:rFonts w:ascii="Arial" w:hAnsi="Arial" w:cs="Arial"/>
                <w:sz w:val="20"/>
                <w:szCs w:val="20"/>
              </w:rPr>
              <w:t xml:space="preserve">n Figure 3) is equal to the set </w:t>
            </w:r>
            <w:r w:rsidRPr="00FB51C4">
              <w:rPr>
                <w:rFonts w:ascii="Arial" w:hAnsi="Arial" w:cs="Arial"/>
                <w:sz w:val="20"/>
                <w:szCs w:val="20"/>
              </w:rPr>
              <w:t>point.</w:t>
            </w:r>
          </w:p>
          <w:p w14:paraId="2915E83C" w14:textId="77777777" w:rsidR="00C77B8E" w:rsidRDefault="00C77B8E" w:rsidP="00C77B8E">
            <w:pPr>
              <w:jc w:val="both"/>
              <w:rPr>
                <w:rFonts w:ascii="Arial" w:hAnsi="Arial" w:cs="Arial"/>
                <w:sz w:val="20"/>
                <w:szCs w:val="20"/>
              </w:rPr>
            </w:pPr>
          </w:p>
          <w:p w14:paraId="22DA086B" w14:textId="77777777" w:rsidR="0074569C" w:rsidRDefault="0074569C" w:rsidP="00C77B8E">
            <w:pPr>
              <w:jc w:val="both"/>
              <w:rPr>
                <w:rFonts w:ascii="Arial" w:hAnsi="Arial" w:cs="Arial"/>
                <w:sz w:val="20"/>
                <w:szCs w:val="20"/>
              </w:rPr>
            </w:pPr>
          </w:p>
          <w:p w14:paraId="487B1CA3" w14:textId="7C8559FC" w:rsidR="00C77B8E" w:rsidRPr="00FB51C4" w:rsidRDefault="00C77B8E" w:rsidP="00C77B8E">
            <w:pPr>
              <w:jc w:val="both"/>
              <w:rPr>
                <w:rFonts w:ascii="Arial" w:hAnsi="Arial" w:cs="Arial"/>
                <w:sz w:val="20"/>
                <w:szCs w:val="20"/>
              </w:rPr>
            </w:pPr>
            <w:r w:rsidRPr="00FB51C4">
              <w:rPr>
                <w:rFonts w:ascii="Arial" w:hAnsi="Arial" w:cs="Arial"/>
                <w:sz w:val="20"/>
                <w:szCs w:val="20"/>
              </w:rPr>
              <w:t xml:space="preserve">Note 2 to entry: </w:t>
            </w:r>
            <w:proofErr w:type="spellStart"/>
            <w:r w:rsidRPr="00FB51C4">
              <w:rPr>
                <w:rFonts w:ascii="Arial" w:hAnsi="Arial" w:cs="Arial"/>
                <w:sz w:val="20"/>
                <w:szCs w:val="20"/>
              </w:rPr>
              <w:t>Tipiically</w:t>
            </w:r>
            <w:proofErr w:type="spellEnd"/>
            <w:r w:rsidRPr="00FB51C4">
              <w:rPr>
                <w:rFonts w:ascii="Arial" w:hAnsi="Arial" w:cs="Arial"/>
                <w:sz w:val="20"/>
                <w:szCs w:val="20"/>
              </w:rPr>
              <w:t>, input and output variables are represented by active or reactive powers.</w:t>
            </w:r>
          </w:p>
          <w:p w14:paraId="36068710" w14:textId="77777777" w:rsidR="00C77B8E" w:rsidRDefault="00C77B8E" w:rsidP="00C77B8E">
            <w:pPr>
              <w:jc w:val="both"/>
              <w:rPr>
                <w:rFonts w:ascii="Arial" w:hAnsi="Arial" w:cs="Arial"/>
                <w:sz w:val="20"/>
                <w:szCs w:val="20"/>
              </w:rPr>
            </w:pPr>
          </w:p>
          <w:p w14:paraId="33782F3B" w14:textId="77777777" w:rsidR="00C77B8E" w:rsidRPr="00FB51C4" w:rsidRDefault="00C77B8E" w:rsidP="00C77B8E">
            <w:pPr>
              <w:jc w:val="both"/>
              <w:rPr>
                <w:rFonts w:ascii="Arial" w:hAnsi="Arial" w:cs="Arial"/>
                <w:sz w:val="20"/>
                <w:szCs w:val="20"/>
              </w:rPr>
            </w:pPr>
            <w:r w:rsidRPr="00FB51C4">
              <w:rPr>
                <w:rFonts w:ascii="Arial" w:hAnsi="Arial" w:cs="Arial"/>
                <w:sz w:val="20"/>
                <w:szCs w:val="20"/>
              </w:rPr>
              <w:t>Note 3 to entry: The step response time is equal to the settling time in case of aperiodic behaviour.</w:t>
            </w:r>
          </w:p>
          <w:p w14:paraId="24B8A9AD" w14:textId="77777777" w:rsidR="00C77B8E" w:rsidRDefault="00C77B8E" w:rsidP="00C77B8E">
            <w:pPr>
              <w:jc w:val="both"/>
              <w:rPr>
                <w:rFonts w:ascii="Arial" w:hAnsi="Arial" w:cs="Arial"/>
                <w:sz w:val="20"/>
                <w:szCs w:val="20"/>
              </w:rPr>
            </w:pPr>
          </w:p>
          <w:p w14:paraId="5B521103" w14:textId="77777777" w:rsidR="00B618F7" w:rsidRDefault="00B618F7" w:rsidP="00C77B8E">
            <w:pPr>
              <w:jc w:val="both"/>
              <w:rPr>
                <w:rFonts w:ascii="Arial" w:hAnsi="Arial" w:cs="Arial"/>
                <w:sz w:val="20"/>
                <w:szCs w:val="20"/>
              </w:rPr>
            </w:pPr>
          </w:p>
          <w:p w14:paraId="76637EA5" w14:textId="77777777" w:rsidR="00C77B8E" w:rsidRPr="00FB51C4" w:rsidRDefault="00C77B8E" w:rsidP="00C77B8E">
            <w:pPr>
              <w:jc w:val="both"/>
              <w:rPr>
                <w:rFonts w:ascii="Arial" w:hAnsi="Arial" w:cs="Arial"/>
                <w:sz w:val="20"/>
                <w:szCs w:val="20"/>
              </w:rPr>
            </w:pPr>
            <w:r w:rsidRPr="00FB51C4">
              <w:rPr>
                <w:rFonts w:ascii="Arial" w:hAnsi="Arial" w:cs="Arial"/>
                <w:sz w:val="20"/>
                <w:szCs w:val="20"/>
              </w:rPr>
              <w:t xml:space="preserve">Note 4 to entry: In Figure 3, the settling time is </w:t>
            </w:r>
            <w:r>
              <w:rPr>
                <w:rFonts w:ascii="Arial" w:hAnsi="Arial" w:cs="Arial"/>
                <w:sz w:val="20"/>
                <w:szCs w:val="20"/>
              </w:rPr>
              <w:t>T</w:t>
            </w:r>
            <w:r w:rsidRPr="00C77B8E">
              <w:rPr>
                <w:rFonts w:ascii="Arial" w:hAnsi="Arial" w:cs="Arial"/>
                <w:sz w:val="20"/>
                <w:szCs w:val="20"/>
                <w:vertAlign w:val="subscript"/>
              </w:rPr>
              <w:t>SR</w:t>
            </w:r>
            <w:r w:rsidRPr="00FB51C4">
              <w:rPr>
                <w:rFonts w:ascii="Arial" w:hAnsi="Arial" w:cs="Arial"/>
                <w:sz w:val="20"/>
                <w:szCs w:val="20"/>
              </w:rPr>
              <w:t>,</w:t>
            </w:r>
          </w:p>
          <w:p w14:paraId="61FE88FC" w14:textId="77777777" w:rsidR="00C77B8E" w:rsidRDefault="00C77B8E" w:rsidP="00C77B8E">
            <w:pPr>
              <w:jc w:val="both"/>
              <w:rPr>
                <w:rFonts w:ascii="Arial" w:hAnsi="Arial" w:cs="Arial"/>
                <w:sz w:val="20"/>
                <w:szCs w:val="20"/>
              </w:rPr>
            </w:pPr>
          </w:p>
          <w:p w14:paraId="7CDA0DED" w14:textId="77777777" w:rsidR="00C77B8E" w:rsidRPr="00FB51C4" w:rsidRDefault="00C77B8E" w:rsidP="00C77B8E">
            <w:pPr>
              <w:jc w:val="both"/>
              <w:rPr>
                <w:rFonts w:ascii="Arial" w:hAnsi="Arial" w:cs="Arial"/>
                <w:sz w:val="20"/>
                <w:szCs w:val="20"/>
              </w:rPr>
            </w:pPr>
            <w:r w:rsidRPr="00FB51C4">
              <w:rPr>
                <w:rFonts w:ascii="Arial" w:hAnsi="Arial" w:cs="Arial"/>
                <w:sz w:val="20"/>
                <w:szCs w:val="20"/>
              </w:rPr>
              <w:t>Note 5 to entry: Second (s) is the base unit, other units may be chosen for convenience as well (ms).</w:t>
            </w:r>
          </w:p>
          <w:p w14:paraId="545529E5" w14:textId="77777777" w:rsidR="005F3E73" w:rsidRDefault="005F3E73" w:rsidP="005F3E73">
            <w:pPr>
              <w:jc w:val="both"/>
              <w:rPr>
                <w:rFonts w:ascii="Arial" w:hAnsi="Arial" w:cs="Arial"/>
                <w:sz w:val="20"/>
                <w:szCs w:val="20"/>
              </w:rPr>
            </w:pPr>
          </w:p>
          <w:p w14:paraId="62350623" w14:textId="77777777" w:rsidR="00C77B8E" w:rsidRDefault="005F3E73" w:rsidP="00C77B8E">
            <w:pPr>
              <w:jc w:val="both"/>
              <w:rPr>
                <w:rFonts w:ascii="Arial" w:hAnsi="Arial" w:cs="Arial"/>
                <w:sz w:val="20"/>
                <w:szCs w:val="20"/>
              </w:rPr>
            </w:pPr>
            <w:r w:rsidRPr="00FB51C4">
              <w:rPr>
                <w:rFonts w:ascii="Arial" w:hAnsi="Arial" w:cs="Arial"/>
                <w:sz w:val="20"/>
                <w:szCs w:val="20"/>
              </w:rPr>
              <w:t>Note 6 to entry: The definition has been formulated along the same line</w:t>
            </w:r>
            <w:r w:rsidR="00B618F7">
              <w:rPr>
                <w:rFonts w:ascii="Arial" w:hAnsi="Arial" w:cs="Arial"/>
                <w:sz w:val="20"/>
                <w:szCs w:val="20"/>
              </w:rPr>
              <w:t>s as that in IEC 60050-351:2013</w:t>
            </w:r>
            <w:r w:rsidR="00B618F7">
              <w:rPr>
                <w:rFonts w:ascii="Arial" w:hAnsi="Arial" w:cs="Arial"/>
                <w:sz w:val="20"/>
                <w:szCs w:val="20"/>
                <w:lang w:val="mn-MN"/>
              </w:rPr>
              <w:t xml:space="preserve"> </w:t>
            </w:r>
            <w:r w:rsidRPr="00FB51C4">
              <w:rPr>
                <w:rFonts w:ascii="Arial" w:hAnsi="Arial" w:cs="Arial"/>
                <w:sz w:val="20"/>
                <w:szCs w:val="20"/>
              </w:rPr>
              <w:t>351 -45-36.</w:t>
            </w:r>
          </w:p>
          <w:p w14:paraId="273965A7" w14:textId="77777777" w:rsidR="005F3E73" w:rsidRPr="005F3E73" w:rsidRDefault="005F3E73" w:rsidP="005F3E73">
            <w:pPr>
              <w:jc w:val="both"/>
              <w:rPr>
                <w:rFonts w:ascii="Arial" w:hAnsi="Arial" w:cs="Arial"/>
                <w:b/>
                <w:sz w:val="24"/>
                <w:szCs w:val="24"/>
              </w:rPr>
            </w:pPr>
            <w:r w:rsidRPr="005F3E73">
              <w:rPr>
                <w:rFonts w:ascii="Arial" w:hAnsi="Arial" w:cs="Arial"/>
                <w:b/>
                <w:sz w:val="24"/>
                <w:szCs w:val="24"/>
              </w:rPr>
              <w:t>4.13.4</w:t>
            </w:r>
          </w:p>
          <w:p w14:paraId="5FFD7196" w14:textId="77777777" w:rsidR="005F3E73" w:rsidRPr="005F3E73" w:rsidRDefault="005F3E73" w:rsidP="005F3E73">
            <w:pPr>
              <w:jc w:val="both"/>
              <w:rPr>
                <w:rFonts w:ascii="Arial" w:hAnsi="Arial" w:cs="Arial"/>
                <w:b/>
                <w:sz w:val="24"/>
                <w:szCs w:val="24"/>
              </w:rPr>
            </w:pPr>
            <w:r w:rsidRPr="005F3E73">
              <w:rPr>
                <w:rFonts w:ascii="Arial" w:hAnsi="Arial" w:cs="Arial"/>
                <w:b/>
                <w:sz w:val="24"/>
                <w:szCs w:val="24"/>
              </w:rPr>
              <w:t>step response time</w:t>
            </w:r>
          </w:p>
          <w:p w14:paraId="18FB70FE" w14:textId="77777777" w:rsidR="00D4339F" w:rsidRDefault="00D4339F" w:rsidP="005F3E73">
            <w:pPr>
              <w:jc w:val="both"/>
              <w:rPr>
                <w:rFonts w:ascii="Arial" w:hAnsi="Arial" w:cs="Arial"/>
                <w:sz w:val="24"/>
                <w:szCs w:val="24"/>
              </w:rPr>
            </w:pPr>
          </w:p>
          <w:p w14:paraId="012A9087" w14:textId="77777777" w:rsidR="005F3E73" w:rsidRPr="005F3E73" w:rsidRDefault="005F3E73" w:rsidP="005F3E73">
            <w:pPr>
              <w:jc w:val="both"/>
              <w:rPr>
                <w:rFonts w:ascii="Arial" w:hAnsi="Arial" w:cs="Arial"/>
                <w:sz w:val="24"/>
                <w:szCs w:val="24"/>
              </w:rPr>
            </w:pPr>
            <w:r w:rsidRPr="005F3E73">
              <w:rPr>
                <w:rFonts w:ascii="Arial" w:hAnsi="Arial" w:cs="Arial"/>
                <w:sz w:val="24"/>
                <w:szCs w:val="24"/>
              </w:rPr>
              <w:t xml:space="preserve">for an EES system step response, duration of the time interval </w:t>
            </w:r>
            <w:r>
              <w:rPr>
                <w:rFonts w:ascii="Arial" w:hAnsi="Arial" w:cs="Arial"/>
                <w:sz w:val="24"/>
                <w:szCs w:val="24"/>
              </w:rPr>
              <w:t xml:space="preserve">between the instant of the step </w:t>
            </w:r>
            <w:r w:rsidRPr="005F3E73">
              <w:rPr>
                <w:rFonts w:ascii="Arial" w:hAnsi="Arial" w:cs="Arial"/>
                <w:sz w:val="24"/>
                <w:szCs w:val="24"/>
              </w:rPr>
              <w:t>change of an input variable and the instant when the output vari</w:t>
            </w:r>
            <w:r>
              <w:rPr>
                <w:rFonts w:ascii="Arial" w:hAnsi="Arial" w:cs="Arial"/>
                <w:sz w:val="24"/>
                <w:szCs w:val="24"/>
              </w:rPr>
              <w:t xml:space="preserve">able reaches for the first time </w:t>
            </w:r>
            <w:r w:rsidRPr="005F3E73">
              <w:rPr>
                <w:rFonts w:ascii="Arial" w:hAnsi="Arial" w:cs="Arial"/>
                <w:sz w:val="24"/>
                <w:szCs w:val="24"/>
              </w:rPr>
              <w:t>a specified percentage of the difference between the final and the initial steady-state values</w:t>
            </w:r>
          </w:p>
          <w:p w14:paraId="58F72CC2" w14:textId="77777777" w:rsidR="005F3E73" w:rsidRDefault="005F3E73" w:rsidP="00247FEE">
            <w:pPr>
              <w:spacing w:line="276" w:lineRule="auto"/>
              <w:jc w:val="both"/>
              <w:rPr>
                <w:rFonts w:ascii="Arial" w:hAnsi="Arial" w:cs="Arial"/>
                <w:sz w:val="20"/>
                <w:szCs w:val="20"/>
              </w:rPr>
            </w:pPr>
          </w:p>
          <w:p w14:paraId="1D7D04A4" w14:textId="77777777" w:rsidR="005F3E73" w:rsidRPr="00FB51C4" w:rsidRDefault="005F3E73" w:rsidP="005F3E73">
            <w:pPr>
              <w:jc w:val="both"/>
              <w:rPr>
                <w:rFonts w:ascii="Arial" w:hAnsi="Arial" w:cs="Arial"/>
                <w:sz w:val="20"/>
                <w:szCs w:val="20"/>
              </w:rPr>
            </w:pPr>
            <w:r w:rsidRPr="00FB51C4">
              <w:rPr>
                <w:rFonts w:ascii="Arial" w:hAnsi="Arial" w:cs="Arial"/>
                <w:sz w:val="20"/>
                <w:szCs w:val="20"/>
              </w:rPr>
              <w:t xml:space="preserve">Note 1 to entry: If the input variable is a set point, the final steady state value </w:t>
            </w:r>
            <w:r>
              <w:rPr>
                <w:rFonts w:ascii="Arial" w:hAnsi="Arial" w:cs="Arial"/>
                <w:sz w:val="20"/>
                <w:szCs w:val="20"/>
              </w:rPr>
              <w:t>(</w:t>
            </w:r>
            <w:r w:rsidR="00AA6128" w:rsidRPr="002B5565">
              <w:rPr>
                <w:rFonts w:ascii="Arial" w:hAnsi="Arial" w:cs="Arial"/>
                <w:sz w:val="20"/>
                <w:szCs w:val="20"/>
              </w:rPr>
              <w:t>Y</w:t>
            </w:r>
            <w:r w:rsidR="00AA6128" w:rsidRPr="002B5565">
              <w:rPr>
                <w:rFonts w:ascii="Arial" w:hAnsi="Arial" w:cs="Arial"/>
                <w:sz w:val="20"/>
                <w:szCs w:val="20"/>
                <w:vertAlign w:val="subscript"/>
              </w:rPr>
              <w:t>∞</w:t>
            </w:r>
            <w:r w:rsidR="00AA6128">
              <w:rPr>
                <w:rFonts w:ascii="Arial" w:hAnsi="Arial" w:cs="Arial"/>
                <w:sz w:val="20"/>
                <w:szCs w:val="20"/>
              </w:rPr>
              <w:t xml:space="preserve"> </w:t>
            </w:r>
            <w:r>
              <w:rPr>
                <w:rFonts w:ascii="Arial" w:hAnsi="Arial" w:cs="Arial"/>
                <w:sz w:val="20"/>
                <w:szCs w:val="20"/>
              </w:rPr>
              <w:t xml:space="preserve">in </w:t>
            </w:r>
            <w:r w:rsidRPr="00FB51C4">
              <w:rPr>
                <w:rFonts w:ascii="Arial" w:hAnsi="Arial" w:cs="Arial"/>
                <w:sz w:val="20"/>
                <w:szCs w:val="20"/>
              </w:rPr>
              <w:t>Figure 3) is equal to the set</w:t>
            </w:r>
          </w:p>
          <w:p w14:paraId="6027D7AD" w14:textId="77777777" w:rsidR="005F3E73" w:rsidRPr="00FB51C4" w:rsidRDefault="005F3E73" w:rsidP="005F3E73">
            <w:pPr>
              <w:jc w:val="both"/>
              <w:rPr>
                <w:rFonts w:ascii="Arial" w:hAnsi="Arial" w:cs="Arial"/>
                <w:sz w:val="20"/>
                <w:szCs w:val="20"/>
              </w:rPr>
            </w:pPr>
            <w:r w:rsidRPr="00FB51C4">
              <w:rPr>
                <w:rFonts w:ascii="Arial" w:hAnsi="Arial" w:cs="Arial"/>
                <w:sz w:val="20"/>
                <w:szCs w:val="20"/>
              </w:rPr>
              <w:t>point.</w:t>
            </w:r>
          </w:p>
          <w:p w14:paraId="57CF9921" w14:textId="77777777" w:rsidR="00247FEE" w:rsidRDefault="00247FEE" w:rsidP="005F3E73">
            <w:pPr>
              <w:jc w:val="both"/>
              <w:rPr>
                <w:rFonts w:ascii="Arial" w:hAnsi="Arial" w:cs="Arial"/>
                <w:sz w:val="20"/>
                <w:szCs w:val="20"/>
              </w:rPr>
            </w:pPr>
          </w:p>
          <w:p w14:paraId="7389E85A" w14:textId="68E29734" w:rsidR="005F3E73" w:rsidRPr="00FB51C4" w:rsidRDefault="005F3E73" w:rsidP="005F3E73">
            <w:pPr>
              <w:jc w:val="both"/>
              <w:rPr>
                <w:rFonts w:ascii="Arial" w:hAnsi="Arial" w:cs="Arial"/>
                <w:sz w:val="20"/>
                <w:szCs w:val="20"/>
              </w:rPr>
            </w:pPr>
            <w:r w:rsidRPr="00FB51C4">
              <w:rPr>
                <w:rFonts w:ascii="Arial" w:hAnsi="Arial" w:cs="Arial"/>
                <w:sz w:val="20"/>
                <w:szCs w:val="20"/>
              </w:rPr>
              <w:t xml:space="preserve">Note 2 to entry: </w:t>
            </w:r>
            <w:proofErr w:type="spellStart"/>
            <w:r w:rsidRPr="00FB51C4">
              <w:rPr>
                <w:rFonts w:ascii="Arial" w:hAnsi="Arial" w:cs="Arial"/>
                <w:sz w:val="20"/>
                <w:szCs w:val="20"/>
              </w:rPr>
              <w:t>Tipically</w:t>
            </w:r>
            <w:proofErr w:type="spellEnd"/>
            <w:r w:rsidRPr="00FB51C4">
              <w:rPr>
                <w:rFonts w:ascii="Arial" w:hAnsi="Arial" w:cs="Arial"/>
                <w:sz w:val="20"/>
                <w:szCs w:val="20"/>
              </w:rPr>
              <w:t>, input and output variables are represented by active or reactive powers.</w:t>
            </w:r>
          </w:p>
          <w:p w14:paraId="0CA3C31A" w14:textId="77777777" w:rsidR="005F3E73" w:rsidRDefault="005F3E73" w:rsidP="005F3E73">
            <w:pPr>
              <w:jc w:val="both"/>
              <w:rPr>
                <w:rFonts w:ascii="Arial" w:hAnsi="Arial" w:cs="Arial"/>
                <w:sz w:val="20"/>
                <w:szCs w:val="20"/>
              </w:rPr>
            </w:pPr>
          </w:p>
          <w:p w14:paraId="01808069" w14:textId="77777777" w:rsidR="005F3E73" w:rsidRPr="00FB51C4" w:rsidRDefault="005F3E73" w:rsidP="005F3E73">
            <w:pPr>
              <w:jc w:val="both"/>
              <w:rPr>
                <w:rFonts w:ascii="Arial" w:hAnsi="Arial" w:cs="Arial"/>
                <w:sz w:val="20"/>
                <w:szCs w:val="20"/>
              </w:rPr>
            </w:pPr>
            <w:r w:rsidRPr="00FB51C4">
              <w:rPr>
                <w:rFonts w:ascii="Arial" w:hAnsi="Arial" w:cs="Arial"/>
                <w:sz w:val="20"/>
                <w:szCs w:val="20"/>
              </w:rPr>
              <w:t>Note 3 to entry: The step response time is equal to the settling time in the case of aperiodic behaviour.</w:t>
            </w:r>
          </w:p>
          <w:p w14:paraId="39CAE5F5" w14:textId="77777777" w:rsidR="005F3E73" w:rsidRDefault="005F3E73" w:rsidP="005F3E73">
            <w:pPr>
              <w:jc w:val="both"/>
              <w:rPr>
                <w:rFonts w:ascii="Arial" w:hAnsi="Arial" w:cs="Arial"/>
                <w:sz w:val="20"/>
                <w:szCs w:val="20"/>
              </w:rPr>
            </w:pPr>
          </w:p>
          <w:p w14:paraId="37E4A91E" w14:textId="77777777" w:rsidR="005F3E73" w:rsidRPr="00FB51C4" w:rsidRDefault="005F3E73" w:rsidP="005F3E73">
            <w:pPr>
              <w:jc w:val="both"/>
              <w:rPr>
                <w:rFonts w:ascii="Arial" w:hAnsi="Arial" w:cs="Arial"/>
                <w:sz w:val="20"/>
                <w:szCs w:val="20"/>
              </w:rPr>
            </w:pPr>
            <w:r w:rsidRPr="00FB51C4">
              <w:rPr>
                <w:rFonts w:ascii="Arial" w:hAnsi="Arial" w:cs="Arial"/>
                <w:sz w:val="20"/>
                <w:szCs w:val="20"/>
              </w:rPr>
              <w:t>Note 4 to entry: In Figure 3, the step response time is T</w:t>
            </w:r>
            <w:r>
              <w:rPr>
                <w:rFonts w:ascii="Arial" w:hAnsi="Arial" w:cs="Arial"/>
                <w:sz w:val="20"/>
                <w:szCs w:val="20"/>
                <w:vertAlign w:val="subscript"/>
              </w:rPr>
              <w:t>SR</w:t>
            </w:r>
            <w:r w:rsidRPr="00FB51C4">
              <w:rPr>
                <w:rFonts w:ascii="Arial" w:hAnsi="Arial" w:cs="Arial"/>
                <w:sz w:val="20"/>
                <w:szCs w:val="20"/>
              </w:rPr>
              <w:t>.</w:t>
            </w:r>
          </w:p>
          <w:p w14:paraId="5A38C348" w14:textId="77777777" w:rsidR="005F3E73" w:rsidRDefault="005F3E73" w:rsidP="005F3E73">
            <w:pPr>
              <w:jc w:val="both"/>
              <w:rPr>
                <w:rFonts w:ascii="Arial" w:hAnsi="Arial" w:cs="Arial"/>
                <w:sz w:val="20"/>
                <w:szCs w:val="20"/>
              </w:rPr>
            </w:pPr>
          </w:p>
          <w:p w14:paraId="4EA883C3" w14:textId="77777777" w:rsidR="005F3E73" w:rsidRPr="00FB51C4" w:rsidRDefault="005F3E73" w:rsidP="005F3E73">
            <w:pPr>
              <w:jc w:val="both"/>
              <w:rPr>
                <w:rFonts w:ascii="Arial" w:hAnsi="Arial" w:cs="Arial"/>
                <w:sz w:val="20"/>
                <w:szCs w:val="20"/>
              </w:rPr>
            </w:pPr>
            <w:r w:rsidRPr="00FB51C4">
              <w:rPr>
                <w:rFonts w:ascii="Arial" w:hAnsi="Arial" w:cs="Arial"/>
                <w:sz w:val="20"/>
                <w:szCs w:val="20"/>
              </w:rPr>
              <w:t>Note 5 to entry: Second (s) is the base unit, other units may be chosen for convenience as well (ms).</w:t>
            </w:r>
          </w:p>
          <w:p w14:paraId="31D3AB2E" w14:textId="77777777" w:rsidR="005F3E73" w:rsidRDefault="005F3E73" w:rsidP="003E505F">
            <w:pPr>
              <w:spacing w:line="360" w:lineRule="auto"/>
              <w:jc w:val="both"/>
              <w:rPr>
                <w:rFonts w:ascii="Arial" w:hAnsi="Arial" w:cs="Arial"/>
                <w:sz w:val="24"/>
                <w:szCs w:val="24"/>
              </w:rPr>
            </w:pPr>
          </w:p>
          <w:p w14:paraId="205AC74C" w14:textId="77777777" w:rsidR="005F3E73" w:rsidRPr="005F3E73" w:rsidRDefault="005F3E73" w:rsidP="005F3E73">
            <w:pPr>
              <w:jc w:val="both"/>
              <w:rPr>
                <w:rFonts w:ascii="Arial" w:hAnsi="Arial" w:cs="Arial"/>
                <w:sz w:val="24"/>
                <w:szCs w:val="24"/>
              </w:rPr>
            </w:pPr>
            <w:r w:rsidRPr="005F3E73">
              <w:rPr>
                <w:rFonts w:ascii="Arial" w:hAnsi="Arial" w:cs="Arial"/>
                <w:sz w:val="24"/>
                <w:szCs w:val="24"/>
              </w:rPr>
              <w:lastRenderedPageBreak/>
              <w:t>[SOURCE: IEC 60050-351:2013, 351-45-36, modified - The original definition has been</w:t>
            </w:r>
          </w:p>
          <w:p w14:paraId="559C824E" w14:textId="77777777" w:rsidR="005F3E73" w:rsidRPr="005F3E73" w:rsidRDefault="005F3E73" w:rsidP="005F3E73">
            <w:pPr>
              <w:jc w:val="both"/>
              <w:rPr>
                <w:rFonts w:ascii="Arial" w:hAnsi="Arial" w:cs="Arial"/>
                <w:sz w:val="24"/>
                <w:szCs w:val="24"/>
              </w:rPr>
            </w:pPr>
            <w:r w:rsidRPr="005F3E73">
              <w:rPr>
                <w:rFonts w:ascii="Arial" w:hAnsi="Arial" w:cs="Arial"/>
                <w:sz w:val="24"/>
                <w:szCs w:val="24"/>
              </w:rPr>
              <w:t>adapted for the EES system and the notes to entry have been added.]</w:t>
            </w:r>
          </w:p>
          <w:p w14:paraId="703FC00D" w14:textId="77777777" w:rsidR="001B51B0" w:rsidRPr="00FB51C4" w:rsidRDefault="001B51B0" w:rsidP="006546DB">
            <w:pPr>
              <w:spacing w:line="276" w:lineRule="auto"/>
              <w:jc w:val="both"/>
              <w:rPr>
                <w:rFonts w:ascii="Arial" w:hAnsi="Arial" w:cs="Arial"/>
                <w:sz w:val="20"/>
                <w:szCs w:val="20"/>
              </w:rPr>
            </w:pPr>
          </w:p>
          <w:p w14:paraId="58B7AB22" w14:textId="77777777" w:rsidR="005F3E73" w:rsidRPr="005F3E73" w:rsidRDefault="005F3E73" w:rsidP="00F54C34">
            <w:pPr>
              <w:jc w:val="both"/>
              <w:rPr>
                <w:rFonts w:ascii="Arial" w:hAnsi="Arial" w:cs="Arial"/>
                <w:b/>
                <w:sz w:val="24"/>
                <w:szCs w:val="24"/>
              </w:rPr>
            </w:pPr>
            <w:r w:rsidRPr="005F3E73">
              <w:rPr>
                <w:rFonts w:ascii="Arial" w:hAnsi="Arial" w:cs="Arial"/>
                <w:b/>
                <w:sz w:val="24"/>
                <w:szCs w:val="24"/>
              </w:rPr>
              <w:t>4.14</w:t>
            </w:r>
          </w:p>
          <w:p w14:paraId="192D0D4C" w14:textId="77777777" w:rsidR="006A5393" w:rsidRPr="00AA6128" w:rsidRDefault="005F3E73" w:rsidP="00F54C34">
            <w:pPr>
              <w:jc w:val="both"/>
              <w:rPr>
                <w:rFonts w:ascii="Arial" w:hAnsi="Arial" w:cs="Arial"/>
                <w:sz w:val="20"/>
                <w:szCs w:val="20"/>
              </w:rPr>
            </w:pPr>
            <w:r w:rsidRPr="005F3E73">
              <w:rPr>
                <w:rFonts w:ascii="Arial" w:hAnsi="Arial" w:cs="Arial"/>
                <w:b/>
                <w:sz w:val="24"/>
                <w:szCs w:val="24"/>
              </w:rPr>
              <w:t>energy stored on investment</w:t>
            </w:r>
            <w:r w:rsidR="006A5393">
              <w:rPr>
                <w:rFonts w:ascii="Arial" w:hAnsi="Arial" w:cs="Arial"/>
                <w:b/>
                <w:sz w:val="24"/>
                <w:szCs w:val="24"/>
                <w:lang w:val="mn-MN"/>
              </w:rPr>
              <w:t xml:space="preserve">  </w:t>
            </w:r>
            <w:r w:rsidR="006A5393" w:rsidRPr="00AA6128">
              <w:rPr>
                <w:rFonts w:ascii="Arial" w:hAnsi="Arial" w:cs="Arial"/>
                <w:sz w:val="24"/>
                <w:szCs w:val="24"/>
              </w:rPr>
              <w:t xml:space="preserve"> ESOI</w:t>
            </w:r>
          </w:p>
          <w:p w14:paraId="7063DD32" w14:textId="77777777" w:rsidR="006A5393" w:rsidRDefault="006A5393" w:rsidP="00F54C34">
            <w:pPr>
              <w:jc w:val="both"/>
              <w:rPr>
                <w:rFonts w:ascii="Arial" w:hAnsi="Arial" w:cs="Arial"/>
                <w:sz w:val="24"/>
                <w:szCs w:val="24"/>
              </w:rPr>
            </w:pPr>
          </w:p>
          <w:p w14:paraId="4229B708" w14:textId="77777777" w:rsidR="005F3E73" w:rsidRPr="005F3E73" w:rsidRDefault="005F3E73" w:rsidP="00F54C34">
            <w:pPr>
              <w:jc w:val="both"/>
              <w:rPr>
                <w:rFonts w:ascii="Arial" w:hAnsi="Arial" w:cs="Arial"/>
                <w:sz w:val="20"/>
                <w:szCs w:val="20"/>
              </w:rPr>
            </w:pPr>
            <w:r w:rsidRPr="005F3E73">
              <w:rPr>
                <w:rFonts w:ascii="Arial" w:hAnsi="Arial" w:cs="Arial"/>
                <w:sz w:val="24"/>
                <w:szCs w:val="24"/>
              </w:rPr>
              <w:t>amount of energy that can be stored by an EES system during the service life, divided by the amount of energy required to build that EES system</w:t>
            </w:r>
          </w:p>
          <w:p w14:paraId="555F8F16" w14:textId="77777777" w:rsidR="00454A3F" w:rsidRDefault="00454A3F" w:rsidP="00AE16E5">
            <w:pPr>
              <w:jc w:val="both"/>
              <w:rPr>
                <w:rFonts w:ascii="Arial" w:hAnsi="Arial" w:cs="Arial"/>
                <w:sz w:val="20"/>
                <w:szCs w:val="20"/>
              </w:rPr>
            </w:pPr>
          </w:p>
          <w:p w14:paraId="1E83AE20" w14:textId="77777777" w:rsidR="001B51B0" w:rsidRDefault="00AA6128" w:rsidP="00AE16E5">
            <w:pPr>
              <w:jc w:val="both"/>
              <w:rPr>
                <w:rFonts w:ascii="Arial" w:hAnsi="Arial" w:cs="Arial"/>
                <w:sz w:val="20"/>
                <w:szCs w:val="20"/>
              </w:rPr>
            </w:pPr>
            <w:r w:rsidRPr="00AA6128">
              <w:rPr>
                <w:rFonts w:ascii="Arial" w:hAnsi="Arial" w:cs="Arial"/>
                <w:sz w:val="20"/>
                <w:szCs w:val="20"/>
              </w:rPr>
              <w:t>Note 1 to entry: The ESOI factor qualifies the energetic benefit of an EES system.</w:t>
            </w:r>
          </w:p>
          <w:p w14:paraId="3CBBCE34" w14:textId="77777777" w:rsidR="00A60274" w:rsidRDefault="00A60274" w:rsidP="00AE16E5">
            <w:pPr>
              <w:jc w:val="both"/>
              <w:rPr>
                <w:rFonts w:ascii="Arial" w:hAnsi="Arial" w:cs="Arial"/>
                <w:sz w:val="20"/>
                <w:szCs w:val="20"/>
              </w:rPr>
            </w:pPr>
          </w:p>
          <w:p w14:paraId="0BE26CCC" w14:textId="77777777" w:rsidR="00A60274" w:rsidRDefault="00A60274" w:rsidP="00A60274">
            <w:pPr>
              <w:jc w:val="both"/>
              <w:rPr>
                <w:rFonts w:ascii="Arial" w:hAnsi="Arial" w:cs="Arial"/>
                <w:b/>
                <w:sz w:val="24"/>
                <w:szCs w:val="24"/>
              </w:rPr>
            </w:pPr>
            <w:r w:rsidRPr="00A60274">
              <w:rPr>
                <w:rFonts w:ascii="Arial" w:hAnsi="Arial" w:cs="Arial"/>
                <w:b/>
                <w:sz w:val="24"/>
                <w:szCs w:val="24"/>
              </w:rPr>
              <w:t xml:space="preserve">5 Terms and definitions for EES systems </w:t>
            </w:r>
            <w:r>
              <w:rPr>
                <w:rFonts w:ascii="Arial" w:hAnsi="Arial" w:cs="Arial"/>
                <w:b/>
                <w:sz w:val="24"/>
                <w:szCs w:val="24"/>
              </w:rPr>
              <w:t xml:space="preserve"> </w:t>
            </w:r>
          </w:p>
          <w:p w14:paraId="087481AA" w14:textId="77777777" w:rsidR="00A60274" w:rsidRPr="00A60274" w:rsidRDefault="00A60274" w:rsidP="00A60274">
            <w:pPr>
              <w:jc w:val="both"/>
              <w:rPr>
                <w:rFonts w:ascii="Arial" w:hAnsi="Arial" w:cs="Arial"/>
                <w:b/>
                <w:sz w:val="24"/>
                <w:szCs w:val="24"/>
              </w:rPr>
            </w:pPr>
            <w:r>
              <w:rPr>
                <w:rFonts w:ascii="Arial" w:hAnsi="Arial" w:cs="Arial"/>
                <w:b/>
                <w:sz w:val="24"/>
                <w:szCs w:val="24"/>
              </w:rPr>
              <w:t xml:space="preserve">    </w:t>
            </w:r>
            <w:r w:rsidRPr="00A60274">
              <w:rPr>
                <w:rFonts w:ascii="Arial" w:hAnsi="Arial" w:cs="Arial"/>
                <w:b/>
                <w:sz w:val="24"/>
                <w:szCs w:val="24"/>
              </w:rPr>
              <w:t xml:space="preserve">planning and </w:t>
            </w:r>
            <w:r>
              <w:rPr>
                <w:rFonts w:ascii="Arial" w:hAnsi="Arial" w:cs="Arial"/>
                <w:b/>
                <w:sz w:val="24"/>
                <w:szCs w:val="24"/>
              </w:rPr>
              <w:t xml:space="preserve"> </w:t>
            </w:r>
            <w:r w:rsidRPr="00A60274">
              <w:rPr>
                <w:rFonts w:ascii="Arial" w:hAnsi="Arial" w:cs="Arial"/>
                <w:b/>
                <w:sz w:val="24"/>
                <w:szCs w:val="24"/>
              </w:rPr>
              <w:t>installation</w:t>
            </w:r>
          </w:p>
          <w:p w14:paraId="789F0908" w14:textId="77777777" w:rsidR="00A60274" w:rsidRDefault="00A60274" w:rsidP="00A60274">
            <w:pPr>
              <w:jc w:val="both"/>
              <w:rPr>
                <w:rFonts w:ascii="Arial" w:hAnsi="Arial" w:cs="Arial"/>
                <w:sz w:val="20"/>
                <w:szCs w:val="20"/>
              </w:rPr>
            </w:pPr>
          </w:p>
          <w:p w14:paraId="1FCD2E23" w14:textId="77777777" w:rsidR="006546DB" w:rsidRDefault="006546DB" w:rsidP="006546DB">
            <w:pPr>
              <w:spacing w:line="276" w:lineRule="auto"/>
              <w:jc w:val="both"/>
              <w:rPr>
                <w:rFonts w:ascii="Arial" w:hAnsi="Arial" w:cs="Arial"/>
                <w:b/>
                <w:sz w:val="24"/>
                <w:szCs w:val="24"/>
              </w:rPr>
            </w:pPr>
          </w:p>
          <w:p w14:paraId="082A738B" w14:textId="322A6764" w:rsidR="00A60274" w:rsidRPr="00A60274" w:rsidRDefault="00A60274" w:rsidP="006546DB">
            <w:pPr>
              <w:jc w:val="both"/>
              <w:rPr>
                <w:rFonts w:ascii="Arial" w:hAnsi="Arial" w:cs="Arial"/>
                <w:b/>
                <w:sz w:val="24"/>
                <w:szCs w:val="24"/>
              </w:rPr>
            </w:pPr>
            <w:r w:rsidRPr="00A60274">
              <w:rPr>
                <w:rFonts w:ascii="Arial" w:hAnsi="Arial" w:cs="Arial"/>
                <w:b/>
                <w:sz w:val="24"/>
                <w:szCs w:val="24"/>
              </w:rPr>
              <w:t>5.1</w:t>
            </w:r>
          </w:p>
          <w:p w14:paraId="5F9F43E1" w14:textId="77777777" w:rsidR="00A60274" w:rsidRPr="00A60274" w:rsidRDefault="00A60274" w:rsidP="006546DB">
            <w:pPr>
              <w:jc w:val="both"/>
              <w:rPr>
                <w:rFonts w:ascii="Arial" w:hAnsi="Arial" w:cs="Arial"/>
                <w:b/>
                <w:sz w:val="24"/>
                <w:szCs w:val="24"/>
              </w:rPr>
            </w:pPr>
            <w:r w:rsidRPr="00A60274">
              <w:rPr>
                <w:rFonts w:ascii="Arial" w:hAnsi="Arial" w:cs="Arial"/>
                <w:b/>
                <w:sz w:val="24"/>
                <w:szCs w:val="24"/>
              </w:rPr>
              <w:t>EESS subsystem</w:t>
            </w:r>
          </w:p>
          <w:p w14:paraId="7BFC0B44" w14:textId="77777777" w:rsidR="00A60274" w:rsidRPr="00A60274" w:rsidRDefault="00A60274" w:rsidP="006546DB">
            <w:pPr>
              <w:jc w:val="both"/>
              <w:rPr>
                <w:rFonts w:ascii="Arial" w:hAnsi="Arial" w:cs="Arial"/>
                <w:sz w:val="24"/>
                <w:szCs w:val="24"/>
              </w:rPr>
            </w:pPr>
            <w:r w:rsidRPr="00A60274">
              <w:rPr>
                <w:rFonts w:ascii="Arial" w:hAnsi="Arial" w:cs="Arial"/>
                <w:sz w:val="24"/>
                <w:szCs w:val="24"/>
              </w:rPr>
              <w:t>part of an EES system, which is itself, a system</w:t>
            </w:r>
          </w:p>
          <w:p w14:paraId="0F492B90" w14:textId="77777777" w:rsidR="00A60274" w:rsidRDefault="00A60274" w:rsidP="006546DB">
            <w:pPr>
              <w:jc w:val="both"/>
              <w:rPr>
                <w:rFonts w:ascii="Arial" w:hAnsi="Arial" w:cs="Arial"/>
                <w:sz w:val="20"/>
                <w:szCs w:val="20"/>
              </w:rPr>
            </w:pPr>
          </w:p>
          <w:p w14:paraId="0518F088" w14:textId="77777777" w:rsidR="00CA3570" w:rsidRDefault="00CA3570" w:rsidP="006546DB">
            <w:pPr>
              <w:jc w:val="both"/>
              <w:rPr>
                <w:rFonts w:ascii="Arial" w:hAnsi="Arial" w:cs="Arial"/>
                <w:sz w:val="20"/>
                <w:szCs w:val="20"/>
              </w:rPr>
            </w:pPr>
          </w:p>
          <w:p w14:paraId="28D0543E" w14:textId="77777777" w:rsidR="00A60274" w:rsidRPr="00A60274" w:rsidRDefault="00A60274" w:rsidP="006546DB">
            <w:pPr>
              <w:jc w:val="both"/>
              <w:rPr>
                <w:rFonts w:ascii="Arial" w:hAnsi="Arial" w:cs="Arial"/>
                <w:sz w:val="20"/>
                <w:szCs w:val="20"/>
              </w:rPr>
            </w:pPr>
            <w:r w:rsidRPr="00A60274">
              <w:rPr>
                <w:rFonts w:ascii="Arial" w:hAnsi="Arial" w:cs="Arial"/>
                <w:sz w:val="20"/>
                <w:szCs w:val="20"/>
              </w:rPr>
              <w:t>Note 1 to entry: A subsystem is normally at a lower indenture level than the system of which it is a part,</w:t>
            </w:r>
          </w:p>
          <w:p w14:paraId="5B3CA943" w14:textId="77777777" w:rsidR="00A60274" w:rsidRDefault="00A60274" w:rsidP="00A60274">
            <w:pPr>
              <w:jc w:val="both"/>
              <w:rPr>
                <w:rFonts w:ascii="Arial" w:hAnsi="Arial" w:cs="Arial"/>
                <w:sz w:val="20"/>
                <w:szCs w:val="20"/>
              </w:rPr>
            </w:pPr>
          </w:p>
          <w:p w14:paraId="413647E8" w14:textId="77777777" w:rsidR="00A60274" w:rsidRPr="00A60274" w:rsidRDefault="00A60274" w:rsidP="00A60274">
            <w:pPr>
              <w:jc w:val="both"/>
              <w:rPr>
                <w:rFonts w:ascii="Arial" w:hAnsi="Arial" w:cs="Arial"/>
                <w:sz w:val="24"/>
                <w:szCs w:val="24"/>
              </w:rPr>
            </w:pPr>
            <w:r w:rsidRPr="00A60274">
              <w:rPr>
                <w:rFonts w:ascii="Arial" w:hAnsi="Arial" w:cs="Arial"/>
                <w:sz w:val="24"/>
                <w:szCs w:val="24"/>
              </w:rPr>
              <w:t>[SOURCE: IEC 60050-192:2015, 192-01-04, modified - The original definition has been adapted for the EES system.]</w:t>
            </w:r>
          </w:p>
          <w:p w14:paraId="5A715D94" w14:textId="77777777" w:rsidR="001B51B0" w:rsidRDefault="001B51B0" w:rsidP="00AE16E5">
            <w:pPr>
              <w:jc w:val="both"/>
              <w:rPr>
                <w:rFonts w:ascii="Arial" w:hAnsi="Arial" w:cs="Arial"/>
                <w:sz w:val="20"/>
                <w:szCs w:val="20"/>
              </w:rPr>
            </w:pPr>
          </w:p>
          <w:p w14:paraId="4A1FEFD9" w14:textId="77777777" w:rsidR="00A60274" w:rsidRPr="00A60274" w:rsidRDefault="00A60274" w:rsidP="00A60274">
            <w:pPr>
              <w:jc w:val="both"/>
              <w:rPr>
                <w:rFonts w:ascii="Arial" w:hAnsi="Arial" w:cs="Arial"/>
                <w:b/>
                <w:sz w:val="24"/>
                <w:szCs w:val="24"/>
              </w:rPr>
            </w:pPr>
            <w:r w:rsidRPr="00A60274">
              <w:rPr>
                <w:rFonts w:ascii="Arial" w:hAnsi="Arial" w:cs="Arial"/>
                <w:b/>
                <w:sz w:val="24"/>
                <w:szCs w:val="24"/>
              </w:rPr>
              <w:t>5.1.1</w:t>
            </w:r>
          </w:p>
          <w:p w14:paraId="4641460D" w14:textId="77777777" w:rsidR="00A60274" w:rsidRPr="00A60274" w:rsidRDefault="00A60274" w:rsidP="00A60274">
            <w:pPr>
              <w:jc w:val="both"/>
              <w:rPr>
                <w:rFonts w:ascii="Arial" w:hAnsi="Arial" w:cs="Arial"/>
                <w:b/>
                <w:sz w:val="24"/>
                <w:szCs w:val="24"/>
              </w:rPr>
            </w:pPr>
            <w:r w:rsidRPr="00A60274">
              <w:rPr>
                <w:rFonts w:ascii="Arial" w:hAnsi="Arial" w:cs="Arial"/>
                <w:b/>
                <w:sz w:val="24"/>
                <w:szCs w:val="24"/>
              </w:rPr>
              <w:t>EESS module</w:t>
            </w:r>
          </w:p>
          <w:p w14:paraId="512941FB" w14:textId="77777777" w:rsidR="00A60274" w:rsidRPr="00A60274" w:rsidRDefault="00A60274" w:rsidP="00A60274">
            <w:pPr>
              <w:jc w:val="both"/>
              <w:rPr>
                <w:rFonts w:ascii="Arial" w:hAnsi="Arial" w:cs="Arial"/>
                <w:sz w:val="24"/>
                <w:szCs w:val="24"/>
              </w:rPr>
            </w:pPr>
            <w:r w:rsidRPr="00A60274">
              <w:rPr>
                <w:rFonts w:ascii="Arial" w:hAnsi="Arial" w:cs="Arial"/>
                <w:sz w:val="24"/>
                <w:szCs w:val="24"/>
              </w:rPr>
              <w:t>EESS unit</w:t>
            </w:r>
          </w:p>
          <w:p w14:paraId="36D50B2F" w14:textId="77777777" w:rsidR="00A60274" w:rsidRPr="00A60274" w:rsidRDefault="00A60274" w:rsidP="00A60274">
            <w:pPr>
              <w:jc w:val="both"/>
              <w:rPr>
                <w:rFonts w:ascii="Arial" w:hAnsi="Arial" w:cs="Arial"/>
                <w:sz w:val="24"/>
                <w:szCs w:val="24"/>
              </w:rPr>
            </w:pPr>
            <w:r w:rsidRPr="00A60274">
              <w:rPr>
                <w:rFonts w:ascii="Arial" w:hAnsi="Arial" w:cs="Arial"/>
                <w:sz w:val="24"/>
                <w:szCs w:val="24"/>
              </w:rPr>
              <w:t>part of an EES system, which is itself, an EES system</w:t>
            </w:r>
          </w:p>
          <w:p w14:paraId="261ACB1D" w14:textId="77777777" w:rsidR="00A60274" w:rsidRPr="00A60274" w:rsidRDefault="00A60274" w:rsidP="006546DB">
            <w:pPr>
              <w:spacing w:line="276" w:lineRule="auto"/>
              <w:jc w:val="both"/>
              <w:rPr>
                <w:rFonts w:ascii="Arial" w:hAnsi="Arial" w:cs="Arial"/>
                <w:sz w:val="20"/>
                <w:szCs w:val="20"/>
              </w:rPr>
            </w:pPr>
            <w:r w:rsidRPr="00A60274">
              <w:rPr>
                <w:rFonts w:ascii="Arial" w:hAnsi="Arial" w:cs="Arial"/>
                <w:sz w:val="20"/>
                <w:szCs w:val="20"/>
              </w:rPr>
              <w:t xml:space="preserve"> </w:t>
            </w:r>
          </w:p>
          <w:p w14:paraId="6CEEE47C" w14:textId="77777777" w:rsidR="00A60274" w:rsidRPr="00A60274" w:rsidRDefault="00A60274" w:rsidP="00A60274">
            <w:pPr>
              <w:jc w:val="both"/>
              <w:rPr>
                <w:rFonts w:ascii="Arial" w:hAnsi="Arial" w:cs="Arial"/>
                <w:sz w:val="20"/>
                <w:szCs w:val="20"/>
              </w:rPr>
            </w:pPr>
            <w:r w:rsidRPr="00A60274">
              <w:rPr>
                <w:rFonts w:ascii="Arial" w:hAnsi="Arial" w:cs="Arial"/>
                <w:sz w:val="20"/>
                <w:szCs w:val="20"/>
              </w:rPr>
              <w:t>Note 1 to entry: The EESS module is a specific EESS subsystem.</w:t>
            </w:r>
          </w:p>
          <w:p w14:paraId="23C057CB" w14:textId="77777777" w:rsidR="00A60274" w:rsidRPr="00A60274" w:rsidRDefault="00A60274" w:rsidP="00A60274">
            <w:pPr>
              <w:jc w:val="both"/>
              <w:rPr>
                <w:rFonts w:ascii="Arial" w:hAnsi="Arial" w:cs="Arial"/>
                <w:sz w:val="20"/>
                <w:szCs w:val="20"/>
              </w:rPr>
            </w:pPr>
          </w:p>
          <w:p w14:paraId="24F4CC35" w14:textId="77777777" w:rsidR="00A60274" w:rsidRDefault="00A60274" w:rsidP="00A60274">
            <w:pPr>
              <w:jc w:val="both"/>
              <w:rPr>
                <w:rFonts w:ascii="Arial" w:hAnsi="Arial" w:cs="Arial"/>
                <w:sz w:val="20"/>
                <w:szCs w:val="20"/>
              </w:rPr>
            </w:pPr>
            <w:r w:rsidRPr="00A60274">
              <w:rPr>
                <w:rFonts w:ascii="Arial" w:hAnsi="Arial" w:cs="Arial"/>
                <w:sz w:val="20"/>
                <w:szCs w:val="20"/>
              </w:rPr>
              <w:t>Note 2 to entry: The terminals, the auxiliary and the control subsystems m</w:t>
            </w:r>
            <w:r>
              <w:rPr>
                <w:rFonts w:ascii="Arial" w:hAnsi="Arial" w:cs="Arial"/>
                <w:sz w:val="20"/>
                <w:szCs w:val="20"/>
              </w:rPr>
              <w:t xml:space="preserve">ay be absent in an EESS module, </w:t>
            </w:r>
            <w:r w:rsidRPr="00A60274">
              <w:rPr>
                <w:rFonts w:ascii="Arial" w:hAnsi="Arial" w:cs="Arial"/>
                <w:sz w:val="20"/>
                <w:szCs w:val="20"/>
              </w:rPr>
              <w:t>because they may be centralized at the EES system level.</w:t>
            </w:r>
          </w:p>
          <w:p w14:paraId="412B639E" w14:textId="77777777" w:rsidR="006546DB" w:rsidRDefault="006546DB" w:rsidP="00A60274">
            <w:pPr>
              <w:jc w:val="both"/>
              <w:rPr>
                <w:rFonts w:ascii="Arial" w:hAnsi="Arial" w:cs="Arial"/>
                <w:b/>
                <w:sz w:val="24"/>
                <w:szCs w:val="24"/>
              </w:rPr>
            </w:pPr>
          </w:p>
          <w:p w14:paraId="7062A286" w14:textId="77777777" w:rsidR="006546DB" w:rsidRDefault="006546DB" w:rsidP="00A60274">
            <w:pPr>
              <w:jc w:val="both"/>
              <w:rPr>
                <w:rFonts w:ascii="Arial" w:hAnsi="Arial" w:cs="Arial"/>
                <w:b/>
                <w:sz w:val="24"/>
                <w:szCs w:val="24"/>
              </w:rPr>
            </w:pPr>
          </w:p>
          <w:p w14:paraId="5E4ACF57" w14:textId="2BDA4A56" w:rsidR="00A60274" w:rsidRPr="00A60274" w:rsidRDefault="00A60274" w:rsidP="00A60274">
            <w:pPr>
              <w:jc w:val="both"/>
              <w:rPr>
                <w:rFonts w:ascii="Arial" w:hAnsi="Arial" w:cs="Arial"/>
                <w:b/>
                <w:sz w:val="24"/>
                <w:szCs w:val="24"/>
              </w:rPr>
            </w:pPr>
            <w:r w:rsidRPr="00A60274">
              <w:rPr>
                <w:rFonts w:ascii="Arial" w:hAnsi="Arial" w:cs="Arial"/>
                <w:b/>
                <w:sz w:val="24"/>
                <w:szCs w:val="24"/>
              </w:rPr>
              <w:t>5.1.2</w:t>
            </w:r>
          </w:p>
          <w:p w14:paraId="77011E62" w14:textId="77777777" w:rsidR="00A60274" w:rsidRPr="00A60274" w:rsidRDefault="00A60274" w:rsidP="00A60274">
            <w:pPr>
              <w:jc w:val="both"/>
              <w:rPr>
                <w:rFonts w:ascii="Arial" w:hAnsi="Arial" w:cs="Arial"/>
                <w:sz w:val="24"/>
                <w:szCs w:val="24"/>
              </w:rPr>
            </w:pPr>
            <w:r w:rsidRPr="00A60274">
              <w:rPr>
                <w:rFonts w:ascii="Arial" w:hAnsi="Arial" w:cs="Arial"/>
                <w:b/>
                <w:sz w:val="24"/>
                <w:szCs w:val="24"/>
              </w:rPr>
              <w:t>modularity</w:t>
            </w:r>
          </w:p>
          <w:p w14:paraId="00F79762" w14:textId="77777777" w:rsidR="00A60274" w:rsidRPr="00A60274" w:rsidRDefault="00A60274" w:rsidP="00A60274">
            <w:pPr>
              <w:jc w:val="both"/>
              <w:rPr>
                <w:rFonts w:ascii="Arial" w:hAnsi="Arial" w:cs="Arial"/>
                <w:sz w:val="24"/>
                <w:szCs w:val="24"/>
              </w:rPr>
            </w:pPr>
            <w:r w:rsidRPr="00A60274">
              <w:rPr>
                <w:rFonts w:ascii="Arial" w:hAnsi="Arial" w:cs="Arial"/>
                <w:sz w:val="24"/>
                <w:szCs w:val="24"/>
              </w:rPr>
              <w:t>property of an EES system that specifies the extent to which they have been composed out of separate parts called EESS modules</w:t>
            </w:r>
          </w:p>
          <w:p w14:paraId="35772ECB" w14:textId="77777777" w:rsidR="00A60274" w:rsidRDefault="00A60274" w:rsidP="00A60274">
            <w:pPr>
              <w:jc w:val="both"/>
              <w:rPr>
                <w:rFonts w:ascii="Arial" w:hAnsi="Arial" w:cs="Arial"/>
                <w:sz w:val="24"/>
                <w:szCs w:val="24"/>
              </w:rPr>
            </w:pPr>
          </w:p>
          <w:p w14:paraId="384AF152" w14:textId="77777777" w:rsidR="001B51B0" w:rsidRDefault="00A60274" w:rsidP="00A60274">
            <w:pPr>
              <w:jc w:val="both"/>
              <w:rPr>
                <w:rFonts w:ascii="Arial" w:hAnsi="Arial" w:cs="Arial"/>
                <w:sz w:val="24"/>
                <w:szCs w:val="24"/>
              </w:rPr>
            </w:pPr>
            <w:r w:rsidRPr="00A60274">
              <w:rPr>
                <w:rFonts w:ascii="Arial" w:hAnsi="Arial" w:cs="Arial"/>
                <w:sz w:val="24"/>
                <w:szCs w:val="24"/>
              </w:rPr>
              <w:t>[SOURCE: ISO/IEC 14543-2-1:2006, 3.2.9, modified - The original definition has been adapted for the EES system.]</w:t>
            </w:r>
          </w:p>
          <w:p w14:paraId="2E18B859" w14:textId="77777777" w:rsidR="00A60274" w:rsidRDefault="00A60274" w:rsidP="00A60274">
            <w:pPr>
              <w:jc w:val="both"/>
              <w:rPr>
                <w:rFonts w:ascii="Arial" w:hAnsi="Arial" w:cs="Arial"/>
                <w:sz w:val="24"/>
                <w:szCs w:val="24"/>
              </w:rPr>
            </w:pPr>
          </w:p>
          <w:p w14:paraId="0564F4D8" w14:textId="656FC797" w:rsidR="00A60274" w:rsidRPr="00A60274" w:rsidRDefault="00A60274" w:rsidP="00A60274">
            <w:pPr>
              <w:jc w:val="both"/>
              <w:rPr>
                <w:rFonts w:ascii="Arial" w:hAnsi="Arial" w:cs="Arial"/>
                <w:b/>
                <w:sz w:val="24"/>
                <w:szCs w:val="24"/>
              </w:rPr>
            </w:pPr>
            <w:r w:rsidRPr="00A60274">
              <w:rPr>
                <w:rFonts w:ascii="Arial" w:hAnsi="Arial" w:cs="Arial"/>
                <w:b/>
                <w:sz w:val="24"/>
                <w:szCs w:val="24"/>
              </w:rPr>
              <w:t>5.2</w:t>
            </w:r>
          </w:p>
          <w:p w14:paraId="0D11B307" w14:textId="77777777" w:rsidR="00A60274" w:rsidRPr="00A60274" w:rsidRDefault="00A60274" w:rsidP="00A60274">
            <w:pPr>
              <w:jc w:val="both"/>
              <w:rPr>
                <w:rFonts w:ascii="Arial" w:hAnsi="Arial" w:cs="Arial"/>
                <w:b/>
                <w:sz w:val="24"/>
                <w:szCs w:val="24"/>
              </w:rPr>
            </w:pPr>
            <w:r w:rsidRPr="00A60274">
              <w:rPr>
                <w:rFonts w:ascii="Arial" w:hAnsi="Arial" w:cs="Arial"/>
                <w:b/>
                <w:sz w:val="24"/>
                <w:szCs w:val="24"/>
              </w:rPr>
              <w:t>primary subsystem</w:t>
            </w:r>
          </w:p>
          <w:p w14:paraId="7B0DBBA0" w14:textId="77777777" w:rsidR="00A60274" w:rsidRDefault="00A60274" w:rsidP="00A60274">
            <w:pPr>
              <w:jc w:val="both"/>
              <w:rPr>
                <w:rFonts w:ascii="Arial" w:hAnsi="Arial" w:cs="Arial"/>
                <w:sz w:val="24"/>
                <w:szCs w:val="24"/>
              </w:rPr>
            </w:pPr>
            <w:r w:rsidRPr="00A60274">
              <w:rPr>
                <w:rFonts w:ascii="Arial" w:hAnsi="Arial" w:cs="Arial"/>
                <w:sz w:val="24"/>
                <w:szCs w:val="24"/>
              </w:rPr>
              <w:lastRenderedPageBreak/>
              <w:t>EESS subsystem consisting of the components/subsystems that are directly responsible for storing electrical energy and extracting electrical energy</w:t>
            </w:r>
          </w:p>
          <w:p w14:paraId="58E3F025" w14:textId="77777777" w:rsidR="00A74733" w:rsidRPr="00A60274" w:rsidRDefault="00A74733" w:rsidP="00A74733">
            <w:pPr>
              <w:jc w:val="both"/>
              <w:rPr>
                <w:rFonts w:ascii="Arial" w:hAnsi="Arial" w:cs="Arial"/>
                <w:sz w:val="24"/>
                <w:szCs w:val="24"/>
              </w:rPr>
            </w:pPr>
          </w:p>
          <w:p w14:paraId="3B80A192" w14:textId="77777777" w:rsidR="001B51B0" w:rsidRDefault="00A60274" w:rsidP="00A74733">
            <w:pPr>
              <w:jc w:val="both"/>
              <w:rPr>
                <w:rFonts w:ascii="Arial" w:hAnsi="Arial" w:cs="Arial"/>
                <w:sz w:val="20"/>
                <w:szCs w:val="20"/>
              </w:rPr>
            </w:pPr>
            <w:r w:rsidRPr="00A60274">
              <w:rPr>
                <w:rFonts w:ascii="Arial" w:hAnsi="Arial" w:cs="Arial"/>
                <w:sz w:val="20"/>
                <w:szCs w:val="20"/>
              </w:rPr>
              <w:t>Note 1 to entry: Generally the primary subsystem is connected to the primary POC (through the primary connection terminal} and comprises at least the accumulation subsystem and the power conversion subsystem (Figures 4 and 5).</w:t>
            </w:r>
          </w:p>
        </w:tc>
      </w:tr>
    </w:tbl>
    <w:p w14:paraId="69D3C079" w14:textId="77777777" w:rsidR="00AE16E5" w:rsidRDefault="00AE16E5" w:rsidP="00AE16E5">
      <w:pPr>
        <w:spacing w:after="0" w:line="240" w:lineRule="auto"/>
        <w:jc w:val="both"/>
        <w:rPr>
          <w:rFonts w:ascii="Arial" w:hAnsi="Arial" w:cs="Arial"/>
          <w:sz w:val="20"/>
          <w:szCs w:val="20"/>
        </w:rPr>
      </w:pPr>
    </w:p>
    <w:p w14:paraId="7B8BC742" w14:textId="77777777" w:rsidR="00AE16E5" w:rsidRDefault="00AE16E5" w:rsidP="00AE16E5">
      <w:pPr>
        <w:spacing w:after="0" w:line="240" w:lineRule="auto"/>
        <w:jc w:val="both"/>
        <w:rPr>
          <w:rFonts w:ascii="Arial" w:hAnsi="Arial" w:cs="Arial"/>
          <w:sz w:val="20"/>
          <w:szCs w:val="20"/>
        </w:rPr>
      </w:pPr>
    </w:p>
    <w:p w14:paraId="3C681EFF" w14:textId="77777777" w:rsidR="00AE16E5" w:rsidRDefault="00AE16E5" w:rsidP="00AE16E5">
      <w:pPr>
        <w:spacing w:after="0" w:line="240" w:lineRule="auto"/>
        <w:jc w:val="both"/>
        <w:rPr>
          <w:rFonts w:ascii="Arial" w:hAnsi="Arial" w:cs="Arial"/>
          <w:sz w:val="20"/>
          <w:szCs w:val="20"/>
        </w:rPr>
      </w:pPr>
    </w:p>
    <w:p w14:paraId="0179E565" w14:textId="77777777" w:rsidR="00AE16E5" w:rsidRDefault="004A577D" w:rsidP="004A577D">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24C4664" wp14:editId="23354AEA">
            <wp:extent cx="2655469" cy="1353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072" cy="1451366"/>
                    </a:xfrm>
                    <a:prstGeom prst="rect">
                      <a:avLst/>
                    </a:prstGeom>
                    <a:noFill/>
                  </pic:spPr>
                </pic:pic>
              </a:graphicData>
            </a:graphic>
          </wp:inline>
        </w:drawing>
      </w:r>
    </w:p>
    <w:p w14:paraId="3C62157B" w14:textId="77777777" w:rsidR="00AE16E5" w:rsidRDefault="00AE16E5" w:rsidP="004A577D">
      <w:pPr>
        <w:spacing w:after="0" w:line="240" w:lineRule="auto"/>
        <w:jc w:val="center"/>
        <w:rPr>
          <w:rFonts w:ascii="Arial" w:hAnsi="Arial" w:cs="Arial"/>
          <w:sz w:val="20"/>
          <w:szCs w:val="20"/>
        </w:rPr>
      </w:pPr>
    </w:p>
    <w:tbl>
      <w:tblPr>
        <w:tblpPr w:leftFromText="180" w:rightFromText="180" w:vertAnchor="text" w:horzAnchor="margin" w:tblpXSpec="center" w:tblpY="-23"/>
        <w:tblW w:w="0" w:type="auto"/>
        <w:tblLayout w:type="fixed"/>
        <w:tblCellMar>
          <w:left w:w="10" w:type="dxa"/>
          <w:right w:w="10" w:type="dxa"/>
        </w:tblCellMar>
        <w:tblLook w:val="0000" w:firstRow="0" w:lastRow="0" w:firstColumn="0" w:lastColumn="0" w:noHBand="0" w:noVBand="0"/>
      </w:tblPr>
      <w:tblGrid>
        <w:gridCol w:w="1038"/>
        <w:gridCol w:w="255"/>
        <w:gridCol w:w="1032"/>
        <w:gridCol w:w="272"/>
        <w:gridCol w:w="1041"/>
      </w:tblGrid>
      <w:tr w:rsidR="004A577D" w:rsidRPr="004A577D" w14:paraId="31AF7883" w14:textId="77777777" w:rsidTr="004A577D">
        <w:trPr>
          <w:trHeight w:hRule="exact" w:val="298"/>
        </w:trPr>
        <w:tc>
          <w:tcPr>
            <w:tcW w:w="1038" w:type="dxa"/>
            <w:tcBorders>
              <w:top w:val="single" w:sz="4" w:space="0" w:color="auto"/>
              <w:left w:val="single" w:sz="4" w:space="0" w:color="auto"/>
            </w:tcBorders>
            <w:shd w:val="clear" w:color="auto" w:fill="FFFFFF"/>
            <w:vAlign w:val="bottom"/>
          </w:tcPr>
          <w:p w14:paraId="19DED598" w14:textId="77777777" w:rsidR="004A577D" w:rsidRPr="004A577D" w:rsidRDefault="004A577D" w:rsidP="004A577D">
            <w:pPr>
              <w:widowControl w:val="0"/>
              <w:spacing w:after="0" w:line="340" w:lineRule="exact"/>
              <w:ind w:left="24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Accumulation</w:t>
            </w:r>
          </w:p>
        </w:tc>
        <w:tc>
          <w:tcPr>
            <w:tcW w:w="255" w:type="dxa"/>
            <w:tcBorders>
              <w:left w:val="single" w:sz="4" w:space="0" w:color="auto"/>
            </w:tcBorders>
            <w:shd w:val="clear" w:color="auto" w:fill="FFFFFF"/>
          </w:tcPr>
          <w:p w14:paraId="14B4F938" w14:textId="77777777" w:rsidR="004A577D" w:rsidRPr="004A577D" w:rsidRDefault="004A577D" w:rsidP="004A577D">
            <w:pPr>
              <w:widowControl w:val="0"/>
              <w:spacing w:after="0" w:line="240" w:lineRule="auto"/>
              <w:rPr>
                <w:rFonts w:ascii="Arial Unicode MS" w:eastAsia="Arial Unicode MS" w:hAnsi="Arial Unicode MS" w:cs="Arial Unicode MS"/>
                <w:color w:val="000000"/>
                <w:sz w:val="16"/>
                <w:szCs w:val="16"/>
                <w:lang w:bidi="en-US"/>
              </w:rPr>
            </w:pPr>
          </w:p>
        </w:tc>
        <w:tc>
          <w:tcPr>
            <w:tcW w:w="1032" w:type="dxa"/>
            <w:tcBorders>
              <w:top w:val="single" w:sz="4" w:space="0" w:color="auto"/>
              <w:left w:val="single" w:sz="4" w:space="0" w:color="auto"/>
            </w:tcBorders>
            <w:shd w:val="clear" w:color="auto" w:fill="FFFFFF"/>
            <w:vAlign w:val="center"/>
          </w:tcPr>
          <w:p w14:paraId="7DC99A61" w14:textId="77777777" w:rsidR="004A577D" w:rsidRPr="004A577D" w:rsidRDefault="004A577D" w:rsidP="004A577D">
            <w:pPr>
              <w:widowControl w:val="0"/>
              <w:spacing w:after="0" w:line="340" w:lineRule="exact"/>
              <w:jc w:val="center"/>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Power</w:t>
            </w:r>
          </w:p>
        </w:tc>
        <w:tc>
          <w:tcPr>
            <w:tcW w:w="272" w:type="dxa"/>
            <w:tcBorders>
              <w:left w:val="single" w:sz="4" w:space="0" w:color="auto"/>
            </w:tcBorders>
            <w:shd w:val="clear" w:color="auto" w:fill="FFFFFF"/>
            <w:vAlign w:val="bottom"/>
          </w:tcPr>
          <w:p w14:paraId="3A346E8E" w14:textId="77777777"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i</w:t>
            </w:r>
          </w:p>
          <w:p w14:paraId="0882060C" w14:textId="77777777"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i</w:t>
            </w:r>
          </w:p>
          <w:p w14:paraId="7F2EA045" w14:textId="77777777"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i</w:t>
            </w:r>
          </w:p>
          <w:p w14:paraId="3AC773D3" w14:textId="77777777"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i</w:t>
            </w:r>
          </w:p>
          <w:p w14:paraId="10B329C4" w14:textId="77777777" w:rsidR="004A577D" w:rsidRPr="004A577D" w:rsidRDefault="004A577D" w:rsidP="004A577D">
            <w:pPr>
              <w:widowControl w:val="0"/>
              <w:spacing w:after="0" w:line="139" w:lineRule="exact"/>
              <w:ind w:left="16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i</w:t>
            </w:r>
          </w:p>
        </w:tc>
        <w:tc>
          <w:tcPr>
            <w:tcW w:w="1041" w:type="dxa"/>
            <w:tcBorders>
              <w:top w:val="single" w:sz="4" w:space="0" w:color="auto"/>
              <w:left w:val="single" w:sz="4" w:space="0" w:color="auto"/>
              <w:right w:val="single" w:sz="4" w:space="0" w:color="auto"/>
            </w:tcBorders>
            <w:shd w:val="clear" w:color="auto" w:fill="FFFFFF"/>
            <w:vAlign w:val="bottom"/>
          </w:tcPr>
          <w:p w14:paraId="4455FBF3" w14:textId="77777777" w:rsidR="004A577D" w:rsidRPr="004A577D" w:rsidRDefault="004A577D" w:rsidP="004A577D">
            <w:pPr>
              <w:widowControl w:val="0"/>
              <w:spacing w:after="0" w:line="340" w:lineRule="exact"/>
              <w:ind w:left="34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Connection</w:t>
            </w:r>
          </w:p>
        </w:tc>
      </w:tr>
      <w:tr w:rsidR="004A577D" w:rsidRPr="004A577D" w14:paraId="0B438369" w14:textId="77777777" w:rsidTr="004A577D">
        <w:trPr>
          <w:trHeight w:hRule="exact" w:val="401"/>
        </w:trPr>
        <w:tc>
          <w:tcPr>
            <w:tcW w:w="1038" w:type="dxa"/>
            <w:tcBorders>
              <w:left w:val="single" w:sz="4" w:space="0" w:color="auto"/>
              <w:bottom w:val="single" w:sz="4" w:space="0" w:color="auto"/>
            </w:tcBorders>
            <w:shd w:val="clear" w:color="auto" w:fill="FFFFFF"/>
          </w:tcPr>
          <w:p w14:paraId="33AF0E43" w14:textId="77777777" w:rsidR="004A577D" w:rsidRPr="004A577D" w:rsidRDefault="004A577D" w:rsidP="004A577D">
            <w:pPr>
              <w:widowControl w:val="0"/>
              <w:spacing w:after="0" w:line="340" w:lineRule="exact"/>
              <w:ind w:left="44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subsystem</w:t>
            </w:r>
          </w:p>
        </w:tc>
        <w:tc>
          <w:tcPr>
            <w:tcW w:w="255" w:type="dxa"/>
            <w:tcBorders>
              <w:top w:val="single" w:sz="4" w:space="0" w:color="auto"/>
              <w:left w:val="single" w:sz="4" w:space="0" w:color="auto"/>
              <w:bottom w:val="single" w:sz="4" w:space="0" w:color="auto"/>
            </w:tcBorders>
            <w:shd w:val="clear" w:color="auto" w:fill="FFFFFF"/>
          </w:tcPr>
          <w:p w14:paraId="5DC2DD8E" w14:textId="77777777" w:rsidR="004A577D" w:rsidRPr="004A577D" w:rsidRDefault="004A577D" w:rsidP="004A577D">
            <w:pPr>
              <w:widowControl w:val="0"/>
              <w:spacing w:after="0" w:line="240" w:lineRule="auto"/>
              <w:rPr>
                <w:rFonts w:ascii="Arial Unicode MS" w:eastAsia="Arial Unicode MS" w:hAnsi="Arial Unicode MS" w:cs="Arial Unicode MS"/>
                <w:color w:val="000000"/>
                <w:sz w:val="16"/>
                <w:szCs w:val="16"/>
                <w:lang w:bidi="en-US"/>
              </w:rPr>
            </w:pPr>
          </w:p>
        </w:tc>
        <w:tc>
          <w:tcPr>
            <w:tcW w:w="1032" w:type="dxa"/>
            <w:tcBorders>
              <w:left w:val="single" w:sz="4" w:space="0" w:color="auto"/>
              <w:bottom w:val="single" w:sz="4" w:space="0" w:color="auto"/>
            </w:tcBorders>
            <w:shd w:val="clear" w:color="auto" w:fill="FFFFFF"/>
          </w:tcPr>
          <w:p w14:paraId="17BA79CA" w14:textId="77777777" w:rsidR="004A577D" w:rsidRPr="004A577D" w:rsidRDefault="004A577D" w:rsidP="004A577D">
            <w:pPr>
              <w:widowControl w:val="0"/>
              <w:spacing w:after="60" w:line="340" w:lineRule="exact"/>
              <w:ind w:left="40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conversion</w:t>
            </w:r>
          </w:p>
          <w:p w14:paraId="67DEEEC1" w14:textId="77777777" w:rsidR="004A577D" w:rsidRPr="004A577D" w:rsidRDefault="004A577D" w:rsidP="004A577D">
            <w:pPr>
              <w:widowControl w:val="0"/>
              <w:spacing w:before="60" w:after="0" w:line="340" w:lineRule="exact"/>
              <w:jc w:val="center"/>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subsystem</w:t>
            </w:r>
          </w:p>
        </w:tc>
        <w:tc>
          <w:tcPr>
            <w:tcW w:w="272" w:type="dxa"/>
            <w:tcBorders>
              <w:top w:val="single" w:sz="4" w:space="0" w:color="auto"/>
              <w:left w:val="single" w:sz="4" w:space="0" w:color="auto"/>
              <w:bottom w:val="single" w:sz="4" w:space="0" w:color="auto"/>
            </w:tcBorders>
            <w:shd w:val="clear" w:color="auto" w:fill="FFFFFF"/>
            <w:vAlign w:val="bottom"/>
          </w:tcPr>
          <w:p w14:paraId="6E7A610A" w14:textId="77777777" w:rsidR="004A577D" w:rsidRPr="004A577D" w:rsidRDefault="004A577D" w:rsidP="004A577D">
            <w:pPr>
              <w:widowControl w:val="0"/>
              <w:spacing w:after="0" w:line="139" w:lineRule="exact"/>
              <w:ind w:hanging="160"/>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-i— i i i ■ i</w:t>
            </w:r>
          </w:p>
        </w:tc>
        <w:tc>
          <w:tcPr>
            <w:tcW w:w="1041" w:type="dxa"/>
            <w:tcBorders>
              <w:left w:val="single" w:sz="4" w:space="0" w:color="auto"/>
              <w:bottom w:val="single" w:sz="4" w:space="0" w:color="auto"/>
              <w:right w:val="single" w:sz="4" w:space="0" w:color="auto"/>
            </w:tcBorders>
            <w:shd w:val="clear" w:color="auto" w:fill="FFFFFF"/>
          </w:tcPr>
          <w:p w14:paraId="67E9B14B" w14:textId="77777777" w:rsidR="004A577D" w:rsidRPr="004A577D" w:rsidRDefault="004A577D" w:rsidP="004A577D">
            <w:pPr>
              <w:widowControl w:val="0"/>
              <w:spacing w:after="0" w:line="340" w:lineRule="exact"/>
              <w:jc w:val="center"/>
              <w:rPr>
                <w:rFonts w:ascii="Arial Unicode MS" w:eastAsia="Arial Unicode MS" w:hAnsi="Arial Unicode MS" w:cs="Arial Unicode MS"/>
                <w:color w:val="000000"/>
                <w:sz w:val="16"/>
                <w:szCs w:val="16"/>
                <w:lang w:bidi="en-US"/>
              </w:rPr>
            </w:pPr>
            <w:r w:rsidRPr="004A577D">
              <w:rPr>
                <w:rFonts w:ascii="Arial" w:eastAsia="Arial" w:hAnsi="Arial" w:cs="Arial"/>
                <w:color w:val="000000"/>
                <w:sz w:val="16"/>
                <w:szCs w:val="16"/>
                <w:lang w:bidi="en-US"/>
              </w:rPr>
              <w:t>terminal</w:t>
            </w:r>
          </w:p>
        </w:tc>
      </w:tr>
    </w:tbl>
    <w:p w14:paraId="3814FB9B" w14:textId="77777777" w:rsidR="00AE16E5" w:rsidRDefault="00AE16E5" w:rsidP="00AE16E5">
      <w:pPr>
        <w:spacing w:after="0" w:line="240" w:lineRule="auto"/>
        <w:jc w:val="both"/>
        <w:rPr>
          <w:rFonts w:ascii="Arial" w:hAnsi="Arial" w:cs="Arial"/>
          <w:sz w:val="20"/>
          <w:szCs w:val="20"/>
        </w:rPr>
      </w:pPr>
    </w:p>
    <w:p w14:paraId="18054672" w14:textId="77777777" w:rsidR="00AE16E5" w:rsidRPr="00FB51C4" w:rsidRDefault="00AE16E5" w:rsidP="00AE16E5">
      <w:pPr>
        <w:spacing w:after="0" w:line="240" w:lineRule="auto"/>
        <w:jc w:val="both"/>
        <w:rPr>
          <w:rFonts w:ascii="Arial" w:hAnsi="Arial" w:cs="Arial"/>
          <w:sz w:val="20"/>
          <w:szCs w:val="20"/>
        </w:rPr>
      </w:pPr>
    </w:p>
    <w:p w14:paraId="1D6C54CA" w14:textId="77777777" w:rsidR="00AE16E5" w:rsidRPr="00FB51C4" w:rsidRDefault="00AE16E5" w:rsidP="00AE16E5">
      <w:pPr>
        <w:spacing w:after="0" w:line="240" w:lineRule="auto"/>
        <w:jc w:val="both"/>
        <w:rPr>
          <w:rFonts w:ascii="Arial" w:hAnsi="Arial" w:cs="Arial"/>
          <w:sz w:val="20"/>
          <w:szCs w:val="20"/>
        </w:rPr>
      </w:pPr>
    </w:p>
    <w:p w14:paraId="5FFD86E6" w14:textId="77777777" w:rsidR="00AE16E5" w:rsidRPr="00FB51C4" w:rsidRDefault="00AE16E5" w:rsidP="00AE16E5">
      <w:pPr>
        <w:spacing w:after="0" w:line="240" w:lineRule="auto"/>
        <w:jc w:val="both"/>
        <w:rPr>
          <w:rFonts w:ascii="Arial" w:hAnsi="Arial" w:cs="Arial"/>
          <w:sz w:val="20"/>
          <w:szCs w:val="20"/>
        </w:rPr>
      </w:pPr>
    </w:p>
    <w:p w14:paraId="1C2D0444" w14:textId="0DC992BE" w:rsidR="004A577D" w:rsidRPr="00ED0AD0" w:rsidRDefault="00ED0AD0" w:rsidP="00ED0AD0">
      <w:pPr>
        <w:spacing w:after="0" w:line="240" w:lineRule="auto"/>
        <w:ind w:right="43"/>
        <w:jc w:val="center"/>
        <w:rPr>
          <w:rFonts w:ascii="Arial" w:hAnsi="Arial" w:cs="Arial"/>
          <w:b/>
          <w:sz w:val="24"/>
          <w:szCs w:val="24"/>
          <w:lang w:val="mn-MN"/>
        </w:rPr>
      </w:pPr>
      <w:bookmarkStart w:id="4" w:name="bookmark49"/>
      <w:r>
        <w:rPr>
          <w:rFonts w:ascii="Arial" w:hAnsi="Arial" w:cs="Arial"/>
          <w:b/>
          <w:sz w:val="24"/>
          <w:szCs w:val="24"/>
          <w:lang w:val="mn-MN"/>
        </w:rPr>
        <w:t>Зураг</w:t>
      </w:r>
      <w:r w:rsidR="004A577D" w:rsidRPr="004A577D">
        <w:rPr>
          <w:rFonts w:ascii="Arial" w:hAnsi="Arial" w:cs="Arial"/>
          <w:b/>
          <w:sz w:val="24"/>
          <w:szCs w:val="24"/>
        </w:rPr>
        <w:t xml:space="preserve"> 4 </w:t>
      </w:r>
      <w:r>
        <w:rPr>
          <w:rStyle w:val="Heading30"/>
          <w:b w:val="0"/>
          <w:bCs w:val="0"/>
          <w:sz w:val="24"/>
          <w:szCs w:val="24"/>
        </w:rPr>
        <w:t>–</w:t>
      </w:r>
      <w:r w:rsidR="004A577D" w:rsidRPr="004A577D">
        <w:rPr>
          <w:rStyle w:val="Heading30"/>
          <w:b w:val="0"/>
          <w:bCs w:val="0"/>
          <w:sz w:val="24"/>
          <w:szCs w:val="24"/>
        </w:rPr>
        <w:t xml:space="preserve"> </w:t>
      </w:r>
      <w:r>
        <w:rPr>
          <w:rFonts w:ascii="Arial" w:hAnsi="Arial" w:cs="Arial"/>
          <w:b/>
          <w:sz w:val="24"/>
          <w:szCs w:val="24"/>
          <w:lang w:val="mn-MN"/>
        </w:rPr>
        <w:t xml:space="preserve">ЦЭХХ системийн нэг ХЦ-тэй </w:t>
      </w:r>
      <w:bookmarkEnd w:id="4"/>
      <w:r>
        <w:rPr>
          <w:rFonts w:ascii="Arial" w:hAnsi="Arial" w:cs="Arial"/>
          <w:b/>
          <w:sz w:val="24"/>
          <w:szCs w:val="24"/>
          <w:lang w:val="mn-MN"/>
        </w:rPr>
        <w:t>төрөл</w:t>
      </w:r>
    </w:p>
    <w:p w14:paraId="06096EF6" w14:textId="77777777" w:rsidR="00ED0AD0" w:rsidRDefault="00ED0AD0" w:rsidP="00ED0AD0">
      <w:pPr>
        <w:spacing w:after="0" w:line="240" w:lineRule="auto"/>
        <w:ind w:right="43"/>
        <w:jc w:val="center"/>
        <w:rPr>
          <w:rFonts w:ascii="Arial" w:hAnsi="Arial" w:cs="Arial"/>
          <w:b/>
          <w:sz w:val="24"/>
          <w:szCs w:val="24"/>
        </w:rPr>
      </w:pPr>
      <w:r w:rsidRPr="004A577D">
        <w:rPr>
          <w:rFonts w:ascii="Arial" w:hAnsi="Arial" w:cs="Arial"/>
          <w:b/>
          <w:sz w:val="24"/>
          <w:szCs w:val="24"/>
        </w:rPr>
        <w:t xml:space="preserve">Figure 4 </w:t>
      </w:r>
      <w:r w:rsidRPr="004A577D">
        <w:rPr>
          <w:rStyle w:val="Heading30"/>
          <w:b w:val="0"/>
          <w:bCs w:val="0"/>
          <w:sz w:val="24"/>
          <w:szCs w:val="24"/>
        </w:rPr>
        <w:t xml:space="preserve">- </w:t>
      </w:r>
      <w:r w:rsidRPr="004A577D">
        <w:rPr>
          <w:rFonts w:ascii="Arial" w:hAnsi="Arial" w:cs="Arial"/>
          <w:b/>
          <w:sz w:val="24"/>
          <w:szCs w:val="24"/>
        </w:rPr>
        <w:t>EES system architecture with one POC type</w:t>
      </w:r>
    </w:p>
    <w:p w14:paraId="32F28712" w14:textId="77777777" w:rsidR="00ED0AD0" w:rsidRDefault="00ED0AD0" w:rsidP="00ED0AD0">
      <w:pPr>
        <w:spacing w:after="0" w:line="240" w:lineRule="auto"/>
        <w:ind w:right="43"/>
        <w:jc w:val="center"/>
        <w:rPr>
          <w:rFonts w:ascii="Arial" w:hAnsi="Arial" w:cs="Arial"/>
          <w:b/>
          <w:sz w:val="24"/>
          <w:szCs w:val="24"/>
        </w:rPr>
      </w:pPr>
    </w:p>
    <w:p w14:paraId="1D347DC1" w14:textId="77777777" w:rsidR="00B57068" w:rsidRDefault="004A577D" w:rsidP="006A2528">
      <w:pPr>
        <w:jc w:val="center"/>
        <w:rPr>
          <w:rFonts w:ascii="Arial" w:hAnsi="Arial" w:cs="Arial"/>
          <w:sz w:val="20"/>
          <w:szCs w:val="20"/>
        </w:rPr>
      </w:pPr>
      <w:r>
        <w:rPr>
          <w:rFonts w:ascii="Arial" w:hAnsi="Arial" w:cs="Arial"/>
          <w:noProof/>
          <w:sz w:val="20"/>
          <w:szCs w:val="20"/>
        </w:rPr>
        <w:drawing>
          <wp:inline distT="0" distB="0" distL="0" distR="0" wp14:anchorId="4E87ABA7" wp14:editId="45D10BCC">
            <wp:extent cx="2859519" cy="196002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5351" cy="2012004"/>
                    </a:xfrm>
                    <a:prstGeom prst="rect">
                      <a:avLst/>
                    </a:prstGeom>
                    <a:noFill/>
                  </pic:spPr>
                </pic:pic>
              </a:graphicData>
            </a:graphic>
          </wp:inline>
        </w:drawing>
      </w:r>
    </w:p>
    <w:p w14:paraId="01C92225" w14:textId="4771EB1D" w:rsidR="004A577D" w:rsidRDefault="00ED0AD0" w:rsidP="00ED0AD0">
      <w:pPr>
        <w:spacing w:after="0"/>
        <w:jc w:val="center"/>
        <w:rPr>
          <w:rFonts w:ascii="Arial" w:hAnsi="Arial" w:cs="Arial"/>
          <w:b/>
          <w:sz w:val="24"/>
          <w:szCs w:val="24"/>
        </w:rPr>
      </w:pPr>
      <w:r>
        <w:rPr>
          <w:rFonts w:ascii="Arial" w:hAnsi="Arial" w:cs="Arial"/>
          <w:b/>
          <w:sz w:val="24"/>
          <w:szCs w:val="24"/>
          <w:lang w:val="mn-MN"/>
        </w:rPr>
        <w:t>Зураг</w:t>
      </w:r>
      <w:r w:rsidR="004A577D" w:rsidRPr="004A577D">
        <w:rPr>
          <w:rFonts w:ascii="Arial" w:hAnsi="Arial" w:cs="Arial"/>
          <w:b/>
          <w:sz w:val="24"/>
          <w:szCs w:val="24"/>
        </w:rPr>
        <w:t xml:space="preserve"> 5 - </w:t>
      </w:r>
      <w:r>
        <w:rPr>
          <w:rFonts w:ascii="Arial" w:hAnsi="Arial" w:cs="Arial"/>
          <w:b/>
          <w:sz w:val="24"/>
          <w:szCs w:val="24"/>
          <w:lang w:val="mn-MN"/>
        </w:rPr>
        <w:t>ЦЭХХ системийн хоёр ХЦ-тэй төрөл</w:t>
      </w:r>
    </w:p>
    <w:p w14:paraId="1C2F8E6E" w14:textId="77777777" w:rsidR="00ED0AD0" w:rsidRDefault="00ED0AD0" w:rsidP="00ED0AD0">
      <w:pPr>
        <w:spacing w:after="0"/>
        <w:jc w:val="center"/>
        <w:rPr>
          <w:rFonts w:ascii="Arial" w:hAnsi="Arial" w:cs="Arial"/>
          <w:b/>
          <w:sz w:val="24"/>
          <w:szCs w:val="24"/>
        </w:rPr>
      </w:pPr>
      <w:r w:rsidRPr="004A577D">
        <w:rPr>
          <w:rFonts w:ascii="Arial" w:hAnsi="Arial" w:cs="Arial"/>
          <w:b/>
          <w:sz w:val="24"/>
          <w:szCs w:val="24"/>
        </w:rPr>
        <w:t>Figure 5 - EES system architecture with two POC types</w:t>
      </w:r>
    </w:p>
    <w:p w14:paraId="6777D326" w14:textId="77777777" w:rsidR="00ED0AD0" w:rsidRDefault="00ED0AD0" w:rsidP="006A2528">
      <w:pPr>
        <w:jc w:val="center"/>
        <w:rPr>
          <w:rFonts w:ascii="Arial" w:hAnsi="Arial" w:cs="Arial"/>
          <w:b/>
          <w:sz w:val="24"/>
          <w:szCs w:val="24"/>
        </w:rPr>
      </w:pPr>
    </w:p>
    <w:tbl>
      <w:tblPr>
        <w:tblStyle w:val="TableGrid"/>
        <w:tblW w:w="0" w:type="auto"/>
        <w:tblLook w:val="04A0" w:firstRow="1" w:lastRow="0" w:firstColumn="1" w:lastColumn="0" w:noHBand="0" w:noVBand="1"/>
      </w:tblPr>
      <w:tblGrid>
        <w:gridCol w:w="5221"/>
        <w:gridCol w:w="5235"/>
      </w:tblGrid>
      <w:tr w:rsidR="004A577D" w14:paraId="6D24885A" w14:textId="77777777" w:rsidTr="004A577D">
        <w:tc>
          <w:tcPr>
            <w:tcW w:w="5395" w:type="dxa"/>
          </w:tcPr>
          <w:p w14:paraId="7AEC4AB1" w14:textId="77777777" w:rsidR="00615B2E" w:rsidRPr="006A79A2" w:rsidRDefault="00615B2E" w:rsidP="00615B2E">
            <w:pPr>
              <w:rPr>
                <w:rFonts w:ascii="Arial" w:hAnsi="Arial" w:cs="Arial"/>
                <w:b/>
                <w:sz w:val="24"/>
                <w:szCs w:val="24"/>
                <w:lang w:val="ru-RU"/>
              </w:rPr>
            </w:pPr>
            <w:r w:rsidRPr="006A79A2">
              <w:rPr>
                <w:rFonts w:ascii="Arial" w:hAnsi="Arial" w:cs="Arial"/>
                <w:b/>
                <w:sz w:val="24"/>
                <w:szCs w:val="24"/>
                <w:lang w:val="ru-RU"/>
              </w:rPr>
              <w:t>5.2.1</w:t>
            </w:r>
          </w:p>
          <w:p w14:paraId="55FA6C19" w14:textId="7CC15DAA" w:rsidR="00615B2E" w:rsidRPr="006A79A2" w:rsidRDefault="00A91123" w:rsidP="006A79A2">
            <w:pPr>
              <w:shd w:val="clear" w:color="auto" w:fill="FFFFFF" w:themeFill="background1"/>
              <w:rPr>
                <w:rFonts w:ascii="Arial" w:hAnsi="Arial" w:cs="Arial"/>
                <w:b/>
                <w:sz w:val="24"/>
                <w:szCs w:val="24"/>
                <w:lang w:val="ru-RU"/>
              </w:rPr>
            </w:pPr>
            <w:proofErr w:type="spellStart"/>
            <w:r w:rsidRPr="00A91123">
              <w:rPr>
                <w:rFonts w:ascii="Arial" w:hAnsi="Arial" w:cs="Arial"/>
                <w:b/>
                <w:sz w:val="24"/>
                <w:szCs w:val="24"/>
                <w:lang w:val="ru-RU"/>
              </w:rPr>
              <w:t>хуримтлуулах</w:t>
            </w:r>
            <w:proofErr w:type="spellEnd"/>
            <w:r w:rsidR="00615B2E" w:rsidRPr="006A79A2">
              <w:rPr>
                <w:rFonts w:ascii="Arial" w:hAnsi="Arial" w:cs="Arial"/>
                <w:b/>
                <w:sz w:val="24"/>
                <w:szCs w:val="24"/>
                <w:lang w:val="ru-RU"/>
              </w:rPr>
              <w:t xml:space="preserve"> </w:t>
            </w:r>
            <w:proofErr w:type="spellStart"/>
            <w:r w:rsidR="00615B2E" w:rsidRPr="006A79A2">
              <w:rPr>
                <w:rFonts w:ascii="Arial" w:hAnsi="Arial" w:cs="Arial"/>
                <w:b/>
                <w:sz w:val="24"/>
                <w:szCs w:val="24"/>
                <w:lang w:val="ru-RU"/>
              </w:rPr>
              <w:t>дэд</w:t>
            </w:r>
            <w:proofErr w:type="spellEnd"/>
            <w:r w:rsidR="00615B2E" w:rsidRPr="006A79A2">
              <w:rPr>
                <w:rFonts w:ascii="Arial" w:hAnsi="Arial" w:cs="Arial"/>
                <w:b/>
                <w:sz w:val="24"/>
                <w:szCs w:val="24"/>
                <w:lang w:val="ru-RU"/>
              </w:rPr>
              <w:t xml:space="preserve"> систем</w:t>
            </w:r>
          </w:p>
          <w:p w14:paraId="0311E868" w14:textId="0FD5A844" w:rsidR="00615B2E" w:rsidRPr="006A79A2" w:rsidRDefault="00AC4695" w:rsidP="006A79A2">
            <w:pPr>
              <w:shd w:val="clear" w:color="auto" w:fill="FFFFFF" w:themeFill="background1"/>
              <w:rPr>
                <w:rFonts w:ascii="Arial" w:hAnsi="Arial" w:cs="Arial"/>
                <w:b/>
                <w:sz w:val="24"/>
                <w:szCs w:val="24"/>
                <w:lang w:val="ru-RU"/>
              </w:rPr>
            </w:pPr>
            <w:r>
              <w:rPr>
                <w:rFonts w:ascii="Arial" w:hAnsi="Arial" w:cs="Arial"/>
                <w:b/>
                <w:sz w:val="24"/>
                <w:szCs w:val="24"/>
                <w:lang w:val="mn-MN"/>
              </w:rPr>
              <w:t>хадгалах</w:t>
            </w:r>
            <w:r w:rsidRPr="006A79A2">
              <w:rPr>
                <w:rFonts w:ascii="Arial" w:hAnsi="Arial" w:cs="Arial"/>
                <w:b/>
                <w:sz w:val="24"/>
                <w:szCs w:val="24"/>
                <w:lang w:val="mn-MN"/>
              </w:rPr>
              <w:t xml:space="preserve"> </w:t>
            </w:r>
            <w:r w:rsidRPr="006A79A2">
              <w:rPr>
                <w:rFonts w:ascii="Arial" w:hAnsi="Arial" w:cs="Arial"/>
                <w:b/>
                <w:sz w:val="24"/>
                <w:szCs w:val="24"/>
                <w:lang w:val="ru-RU"/>
              </w:rPr>
              <w:t xml:space="preserve"> </w:t>
            </w:r>
            <w:proofErr w:type="spellStart"/>
            <w:r w:rsidR="00615B2E" w:rsidRPr="006A79A2">
              <w:rPr>
                <w:rFonts w:ascii="Arial" w:hAnsi="Arial" w:cs="Arial"/>
                <w:b/>
                <w:sz w:val="24"/>
                <w:szCs w:val="24"/>
                <w:lang w:val="ru-RU"/>
              </w:rPr>
              <w:t>дэд</w:t>
            </w:r>
            <w:proofErr w:type="spellEnd"/>
            <w:r w:rsidR="00615B2E" w:rsidRPr="006A79A2">
              <w:rPr>
                <w:rFonts w:ascii="Arial" w:hAnsi="Arial" w:cs="Arial"/>
                <w:b/>
                <w:sz w:val="24"/>
                <w:szCs w:val="24"/>
                <w:lang w:val="ru-RU"/>
              </w:rPr>
              <w:t xml:space="preserve"> систем</w:t>
            </w:r>
          </w:p>
          <w:p w14:paraId="610D91C8" w14:textId="322D0F08" w:rsidR="00615B2E" w:rsidRPr="0019393A" w:rsidRDefault="00934DF0" w:rsidP="00934DF0">
            <w:pPr>
              <w:jc w:val="both"/>
              <w:rPr>
                <w:rFonts w:ascii="Arial" w:hAnsi="Arial" w:cs="Arial"/>
                <w:sz w:val="24"/>
                <w:szCs w:val="24"/>
                <w:lang w:val="ru-RU"/>
              </w:rPr>
            </w:pPr>
            <w:r w:rsidRPr="006A79A2">
              <w:rPr>
                <w:rFonts w:ascii="Arial" w:hAnsi="Arial" w:cs="Arial"/>
                <w:sz w:val="24"/>
                <w:szCs w:val="24"/>
                <w:lang w:val="mn-MN"/>
              </w:rPr>
              <w:t>ЦЭХХ</w:t>
            </w:r>
            <w:r w:rsidR="006A79A2" w:rsidRPr="006A79A2">
              <w:rPr>
                <w:rFonts w:ascii="Arial" w:hAnsi="Arial" w:cs="Arial"/>
                <w:sz w:val="24"/>
                <w:szCs w:val="24"/>
                <w:lang w:val="mn-MN"/>
              </w:rPr>
              <w:t xml:space="preserve"> </w:t>
            </w:r>
            <w:proofErr w:type="spellStart"/>
            <w:r w:rsidRPr="006A79A2">
              <w:rPr>
                <w:rFonts w:ascii="Arial" w:hAnsi="Arial" w:cs="Arial"/>
                <w:sz w:val="24"/>
                <w:szCs w:val="24"/>
                <w:lang w:val="ru-RU"/>
              </w:rPr>
              <w:t>дэд</w:t>
            </w:r>
            <w:proofErr w:type="spellEnd"/>
            <w:r w:rsidRPr="006A79A2">
              <w:rPr>
                <w:rFonts w:ascii="Arial" w:hAnsi="Arial" w:cs="Arial"/>
                <w:sz w:val="24"/>
                <w:szCs w:val="24"/>
                <w:lang w:val="ru-RU"/>
              </w:rPr>
              <w:t xml:space="preserve"> систем </w:t>
            </w:r>
            <w:r w:rsidR="006A79A2" w:rsidRPr="006A79A2">
              <w:rPr>
                <w:rFonts w:ascii="Arial" w:hAnsi="Arial" w:cs="Arial"/>
                <w:sz w:val="24"/>
                <w:szCs w:val="24"/>
                <w:lang w:val="mn-MN"/>
              </w:rPr>
              <w:t>нь</w:t>
            </w:r>
            <w:r w:rsidRPr="006A79A2">
              <w:rPr>
                <w:rFonts w:ascii="Arial" w:hAnsi="Arial" w:cs="Arial"/>
                <w:sz w:val="24"/>
                <w:szCs w:val="24"/>
                <w:lang w:val="mn-MN"/>
              </w:rPr>
              <w:t xml:space="preserve"> </w:t>
            </w:r>
            <w:r w:rsidR="006A79A2" w:rsidRPr="006A79A2">
              <w:rPr>
                <w:rFonts w:ascii="Arial" w:hAnsi="Arial" w:cs="Arial"/>
                <w:sz w:val="24"/>
                <w:szCs w:val="24"/>
                <w:lang w:val="mn-MN"/>
              </w:rPr>
              <w:t xml:space="preserve">эрчим хүчийг </w:t>
            </w:r>
            <w:proofErr w:type="spellStart"/>
            <w:r w:rsidR="006A79A2" w:rsidRPr="006A79A2">
              <w:rPr>
                <w:rFonts w:ascii="Arial" w:hAnsi="Arial" w:cs="Arial"/>
                <w:sz w:val="24"/>
                <w:szCs w:val="24"/>
                <w:lang w:val="ru-RU"/>
              </w:rPr>
              <w:t>ямар</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нэг</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хэлбэрээр</w:t>
            </w:r>
            <w:proofErr w:type="spellEnd"/>
            <w:r w:rsidR="006A79A2" w:rsidRPr="006A79A2">
              <w:rPr>
                <w:rFonts w:ascii="Arial" w:hAnsi="Arial" w:cs="Arial"/>
                <w:sz w:val="24"/>
                <w:szCs w:val="24"/>
                <w:lang w:val="ru-RU"/>
              </w:rPr>
              <w:t xml:space="preserve"> </w:t>
            </w:r>
            <w:proofErr w:type="spellStart"/>
            <w:r w:rsidR="00A91123">
              <w:rPr>
                <w:rFonts w:ascii="Arial" w:hAnsi="Arial" w:cs="Arial"/>
                <w:sz w:val="24"/>
                <w:szCs w:val="24"/>
                <w:lang w:val="ru-RU"/>
              </w:rPr>
              <w:t>хадгалах</w:t>
            </w:r>
            <w:proofErr w:type="spellEnd"/>
            <w:r w:rsidR="006A79A2" w:rsidRPr="006A79A2">
              <w:rPr>
                <w:rFonts w:ascii="Arial" w:hAnsi="Arial" w:cs="Arial"/>
                <w:sz w:val="24"/>
                <w:szCs w:val="24"/>
                <w:lang w:val="mn-MN"/>
              </w:rPr>
              <w:t xml:space="preserve"> </w:t>
            </w:r>
            <w:r w:rsidR="00AC4695">
              <w:rPr>
                <w:rFonts w:ascii="Arial" w:hAnsi="Arial" w:cs="Arial"/>
                <w:sz w:val="24"/>
                <w:szCs w:val="24"/>
                <w:lang w:val="mn-MN"/>
              </w:rPr>
              <w:t>хамгийн багадаа</w:t>
            </w:r>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нэг</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цахилгаан</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эрчим</w:t>
            </w:r>
            <w:proofErr w:type="spellEnd"/>
            <w:r w:rsidR="006A79A2" w:rsidRPr="006A79A2">
              <w:rPr>
                <w:rFonts w:ascii="Arial" w:hAnsi="Arial" w:cs="Arial"/>
                <w:sz w:val="24"/>
                <w:szCs w:val="24"/>
                <w:lang w:val="ru-RU"/>
              </w:rPr>
              <w:t xml:space="preserve"> </w:t>
            </w:r>
            <w:proofErr w:type="spellStart"/>
            <w:r w:rsidR="006A79A2" w:rsidRPr="006A79A2">
              <w:rPr>
                <w:rFonts w:ascii="Arial" w:hAnsi="Arial" w:cs="Arial"/>
                <w:sz w:val="24"/>
                <w:szCs w:val="24"/>
                <w:lang w:val="ru-RU"/>
              </w:rPr>
              <w:t>хүчний</w:t>
            </w:r>
            <w:proofErr w:type="spellEnd"/>
            <w:r w:rsidR="006A79A2" w:rsidRPr="006A79A2">
              <w:rPr>
                <w:rFonts w:ascii="Arial" w:hAnsi="Arial" w:cs="Arial"/>
                <w:sz w:val="24"/>
                <w:szCs w:val="24"/>
                <w:lang w:val="ru-RU"/>
              </w:rPr>
              <w:t xml:space="preserve"> </w:t>
            </w:r>
            <w:r w:rsidR="006A79A2" w:rsidRPr="006A79A2">
              <w:rPr>
                <w:rFonts w:ascii="Arial" w:hAnsi="Arial" w:cs="Arial"/>
                <w:sz w:val="24"/>
                <w:szCs w:val="24"/>
                <w:lang w:val="mn-MN"/>
              </w:rPr>
              <w:t xml:space="preserve">хуримтлууртай систем </w:t>
            </w:r>
          </w:p>
          <w:p w14:paraId="609E81BE" w14:textId="196FC3B1" w:rsidR="00615B2E" w:rsidRPr="0019393A" w:rsidRDefault="00615B2E" w:rsidP="00934DF0">
            <w:pPr>
              <w:jc w:val="both"/>
              <w:rPr>
                <w:rFonts w:ascii="Arial" w:hAnsi="Arial" w:cs="Arial"/>
                <w:sz w:val="20"/>
                <w:szCs w:val="20"/>
                <w:lang w:val="ru-RU"/>
              </w:rPr>
            </w:pPr>
            <w:proofErr w:type="spellStart"/>
            <w:r w:rsidRPr="0019393A">
              <w:rPr>
                <w:rFonts w:ascii="Arial" w:hAnsi="Arial" w:cs="Arial"/>
                <w:sz w:val="20"/>
                <w:szCs w:val="20"/>
                <w:lang w:val="ru-RU"/>
              </w:rPr>
              <w:t>Тайлбар</w:t>
            </w:r>
            <w:proofErr w:type="spellEnd"/>
            <w:r w:rsidRPr="0019393A">
              <w:rPr>
                <w:rFonts w:ascii="Arial" w:hAnsi="Arial" w:cs="Arial"/>
                <w:sz w:val="20"/>
                <w:szCs w:val="20"/>
                <w:lang w:val="ru-RU"/>
              </w:rPr>
              <w:t xml:space="preserve"> 1: Механик </w:t>
            </w:r>
            <w:r w:rsidR="00934DF0">
              <w:rPr>
                <w:rFonts w:ascii="Arial" w:hAnsi="Arial" w:cs="Arial"/>
                <w:sz w:val="20"/>
                <w:szCs w:val="20"/>
                <w:lang w:val="mn-MN"/>
              </w:rPr>
              <w:t>эрчим хүч</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цахилгаан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химийн</w:t>
            </w:r>
            <w:proofErr w:type="spellEnd"/>
            <w:r w:rsidRPr="0019393A">
              <w:rPr>
                <w:rFonts w:ascii="Arial" w:hAnsi="Arial" w:cs="Arial"/>
                <w:sz w:val="20"/>
                <w:szCs w:val="20"/>
                <w:lang w:val="ru-RU"/>
              </w:rPr>
              <w:t xml:space="preserve"> </w:t>
            </w:r>
            <w:r w:rsidR="00934DF0">
              <w:rPr>
                <w:rFonts w:ascii="Arial" w:hAnsi="Arial" w:cs="Arial"/>
                <w:sz w:val="20"/>
                <w:szCs w:val="20"/>
                <w:lang w:val="mn-MN"/>
              </w:rPr>
              <w:t>эрчим хүч</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цахилгаан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соронзон</w:t>
            </w:r>
            <w:proofErr w:type="spellEnd"/>
            <w:r w:rsidRPr="0019393A">
              <w:rPr>
                <w:rFonts w:ascii="Arial" w:hAnsi="Arial" w:cs="Arial"/>
                <w:sz w:val="20"/>
                <w:szCs w:val="20"/>
                <w:lang w:val="ru-RU"/>
              </w:rPr>
              <w:t xml:space="preserve"> </w:t>
            </w:r>
            <w:r w:rsidR="00934DF0">
              <w:rPr>
                <w:rFonts w:ascii="Arial" w:hAnsi="Arial" w:cs="Arial"/>
                <w:sz w:val="20"/>
                <w:szCs w:val="20"/>
                <w:lang w:val="mn-MN"/>
              </w:rPr>
              <w:t>эрчим хүч</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нь</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хуримтл</w:t>
            </w:r>
            <w:proofErr w:type="spellEnd"/>
            <w:r w:rsidR="006A79A2">
              <w:rPr>
                <w:rFonts w:ascii="Arial" w:hAnsi="Arial" w:cs="Arial"/>
                <w:sz w:val="20"/>
                <w:szCs w:val="20"/>
                <w:lang w:val="mn-MN"/>
              </w:rPr>
              <w:t>уу</w:t>
            </w:r>
            <w:r w:rsidR="003A2058">
              <w:rPr>
                <w:rFonts w:ascii="Arial" w:hAnsi="Arial" w:cs="Arial"/>
                <w:sz w:val="20"/>
                <w:szCs w:val="20"/>
                <w:lang w:val="mn-MN"/>
              </w:rPr>
              <w:t>рын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эрчим</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хүчний</w:t>
            </w:r>
            <w:proofErr w:type="spellEnd"/>
            <w:r w:rsidRPr="0019393A">
              <w:rPr>
                <w:rFonts w:ascii="Arial" w:hAnsi="Arial" w:cs="Arial"/>
                <w:sz w:val="20"/>
                <w:szCs w:val="20"/>
                <w:lang w:val="ru-RU"/>
              </w:rPr>
              <w:t xml:space="preserve"> </w:t>
            </w:r>
            <w:r w:rsidR="00AC4695">
              <w:rPr>
                <w:rFonts w:ascii="Arial" w:hAnsi="Arial" w:cs="Arial"/>
                <w:sz w:val="20"/>
                <w:szCs w:val="20"/>
                <w:lang w:val="mn-MN"/>
              </w:rPr>
              <w:t>төрөл</w:t>
            </w:r>
            <w:r w:rsidR="00AC4695" w:rsidRPr="0019393A">
              <w:rPr>
                <w:rFonts w:ascii="Arial" w:hAnsi="Arial" w:cs="Arial"/>
                <w:sz w:val="20"/>
                <w:szCs w:val="20"/>
                <w:lang w:val="ru-RU"/>
              </w:rPr>
              <w:t xml:space="preserve"> </w:t>
            </w:r>
            <w:proofErr w:type="spellStart"/>
            <w:r w:rsidRPr="0019393A">
              <w:rPr>
                <w:rFonts w:ascii="Arial" w:hAnsi="Arial" w:cs="Arial"/>
                <w:sz w:val="20"/>
                <w:szCs w:val="20"/>
                <w:lang w:val="ru-RU"/>
              </w:rPr>
              <w:t>юм</w:t>
            </w:r>
            <w:proofErr w:type="spellEnd"/>
            <w:r w:rsidRPr="0019393A">
              <w:rPr>
                <w:rFonts w:ascii="Arial" w:hAnsi="Arial" w:cs="Arial"/>
                <w:sz w:val="20"/>
                <w:szCs w:val="20"/>
                <w:lang w:val="ru-RU"/>
              </w:rPr>
              <w:t>.</w:t>
            </w:r>
          </w:p>
          <w:p w14:paraId="3BE44FEF" w14:textId="77777777" w:rsidR="00615B2E" w:rsidRPr="0019393A" w:rsidRDefault="00615B2E" w:rsidP="00615B2E">
            <w:pPr>
              <w:rPr>
                <w:rFonts w:ascii="Arial" w:hAnsi="Arial" w:cs="Arial"/>
                <w:sz w:val="20"/>
                <w:szCs w:val="20"/>
                <w:lang w:val="ru-RU"/>
              </w:rPr>
            </w:pPr>
          </w:p>
          <w:p w14:paraId="40DB4B9B" w14:textId="37DD7557" w:rsidR="00615B2E" w:rsidRPr="003F7D96" w:rsidRDefault="00615B2E" w:rsidP="006D183B">
            <w:pPr>
              <w:jc w:val="both"/>
              <w:rPr>
                <w:rFonts w:ascii="Arial" w:hAnsi="Arial" w:cs="Arial"/>
                <w:sz w:val="20"/>
                <w:szCs w:val="20"/>
                <w:lang w:val="mn-MN"/>
              </w:rPr>
            </w:pPr>
            <w:proofErr w:type="spellStart"/>
            <w:r w:rsidRPr="00071C16">
              <w:rPr>
                <w:rFonts w:ascii="Arial" w:hAnsi="Arial" w:cs="Arial"/>
                <w:sz w:val="20"/>
                <w:szCs w:val="20"/>
                <w:lang w:val="ru-RU"/>
              </w:rPr>
              <w:t>Тайлбар</w:t>
            </w:r>
            <w:proofErr w:type="spellEnd"/>
            <w:r w:rsidRPr="00071C16">
              <w:rPr>
                <w:rFonts w:ascii="Arial" w:hAnsi="Arial" w:cs="Arial"/>
                <w:sz w:val="20"/>
                <w:szCs w:val="20"/>
                <w:lang w:val="ru-RU"/>
              </w:rPr>
              <w:t xml:space="preserve"> 2: </w:t>
            </w:r>
            <w:proofErr w:type="spellStart"/>
            <w:r w:rsidR="007F34E4">
              <w:rPr>
                <w:rFonts w:ascii="Arial" w:hAnsi="Arial" w:cs="Arial"/>
                <w:sz w:val="20"/>
                <w:szCs w:val="20"/>
                <w:lang w:val="ru-RU"/>
              </w:rPr>
              <w:t>Ихэвчлэн</w:t>
            </w:r>
            <w:proofErr w:type="spellEnd"/>
            <w:r w:rsidRPr="00071C16">
              <w:rPr>
                <w:rFonts w:ascii="Arial" w:hAnsi="Arial" w:cs="Arial"/>
                <w:sz w:val="20"/>
                <w:szCs w:val="20"/>
                <w:lang w:val="ru-RU"/>
              </w:rPr>
              <w:t xml:space="preserve"> {4 ба 5-р </w:t>
            </w:r>
            <w:proofErr w:type="spellStart"/>
            <w:r w:rsidRPr="00071C16">
              <w:rPr>
                <w:rFonts w:ascii="Arial" w:hAnsi="Arial" w:cs="Arial"/>
                <w:sz w:val="20"/>
                <w:szCs w:val="20"/>
                <w:lang w:val="ru-RU"/>
              </w:rPr>
              <w:t>зураг</w:t>
            </w:r>
            <w:proofErr w:type="spellEnd"/>
            <w:r w:rsidRPr="00071C16">
              <w:rPr>
                <w:rFonts w:ascii="Arial" w:hAnsi="Arial" w:cs="Arial"/>
                <w:sz w:val="20"/>
                <w:szCs w:val="20"/>
                <w:lang w:val="ru-RU"/>
              </w:rPr>
              <w:t>)</w:t>
            </w:r>
            <w:r w:rsidR="00934DF0" w:rsidRPr="00071C16">
              <w:rPr>
                <w:rFonts w:ascii="Arial" w:hAnsi="Arial" w:cs="Arial"/>
                <w:sz w:val="20"/>
                <w:szCs w:val="20"/>
                <w:lang w:val="mn-MN"/>
              </w:rPr>
              <w:t>,</w:t>
            </w:r>
            <w:r w:rsidRPr="00071C16">
              <w:rPr>
                <w:rFonts w:ascii="Arial" w:hAnsi="Arial" w:cs="Arial"/>
                <w:sz w:val="20"/>
                <w:szCs w:val="20"/>
                <w:lang w:val="ru-RU"/>
              </w:rPr>
              <w:t xml:space="preserve"> </w:t>
            </w:r>
            <w:r w:rsidR="00A91123" w:rsidRPr="00071C16">
              <w:rPr>
                <w:rFonts w:ascii="Arial" w:hAnsi="Arial" w:cs="Arial"/>
                <w:sz w:val="20"/>
                <w:szCs w:val="20"/>
                <w:lang w:val="mn-MN"/>
              </w:rPr>
              <w:t>хуримтлуу</w:t>
            </w:r>
            <w:r w:rsidR="00A91123">
              <w:rPr>
                <w:rFonts w:ascii="Arial" w:hAnsi="Arial" w:cs="Arial"/>
                <w:sz w:val="20"/>
                <w:szCs w:val="20"/>
                <w:lang w:val="mn-MN"/>
              </w:rPr>
              <w:t>лах</w:t>
            </w:r>
            <w:r w:rsidR="00A91123" w:rsidRPr="00071C16">
              <w:rPr>
                <w:rFonts w:ascii="Arial" w:hAnsi="Arial" w:cs="Arial"/>
                <w:sz w:val="20"/>
                <w:szCs w:val="20"/>
                <w:lang w:val="ru-RU"/>
              </w:rPr>
              <w:t xml:space="preserve"> </w:t>
            </w:r>
            <w:proofErr w:type="spellStart"/>
            <w:r w:rsidRPr="00071C16">
              <w:rPr>
                <w:rFonts w:ascii="Arial" w:hAnsi="Arial" w:cs="Arial"/>
                <w:sz w:val="20"/>
                <w:szCs w:val="20"/>
                <w:lang w:val="ru-RU"/>
              </w:rPr>
              <w:t>дэд</w:t>
            </w:r>
            <w:proofErr w:type="spellEnd"/>
            <w:r w:rsidRPr="00071C16">
              <w:rPr>
                <w:rFonts w:ascii="Arial" w:hAnsi="Arial" w:cs="Arial"/>
                <w:sz w:val="20"/>
                <w:szCs w:val="20"/>
                <w:lang w:val="ru-RU"/>
              </w:rPr>
              <w:t xml:space="preserve"> систем </w:t>
            </w:r>
            <w:proofErr w:type="spellStart"/>
            <w:r w:rsidRPr="00071C16">
              <w:rPr>
                <w:rFonts w:ascii="Arial" w:hAnsi="Arial" w:cs="Arial"/>
                <w:sz w:val="20"/>
                <w:szCs w:val="20"/>
                <w:lang w:val="ru-RU"/>
              </w:rPr>
              <w:t>нь</w:t>
            </w:r>
            <w:proofErr w:type="spellEnd"/>
            <w:r w:rsidRPr="00071C16">
              <w:rPr>
                <w:rFonts w:ascii="Arial" w:hAnsi="Arial" w:cs="Arial"/>
                <w:sz w:val="20"/>
                <w:szCs w:val="20"/>
                <w:lang w:val="ru-RU"/>
              </w:rPr>
              <w:t xml:space="preserve"> </w:t>
            </w:r>
            <w:r w:rsidR="00EC711D" w:rsidRPr="00071C16">
              <w:rPr>
                <w:rFonts w:ascii="Arial" w:hAnsi="Arial" w:cs="Arial"/>
                <w:sz w:val="20"/>
                <w:szCs w:val="20"/>
                <w:lang w:val="mn-MN"/>
              </w:rPr>
              <w:t xml:space="preserve">эрчим </w:t>
            </w:r>
            <w:proofErr w:type="spellStart"/>
            <w:proofErr w:type="gramStart"/>
            <w:r w:rsidR="00EC711D" w:rsidRPr="00071C16">
              <w:rPr>
                <w:rFonts w:ascii="Arial" w:hAnsi="Arial" w:cs="Arial"/>
                <w:sz w:val="20"/>
                <w:szCs w:val="20"/>
                <w:lang w:val="ru-RU"/>
              </w:rPr>
              <w:t>хүч</w:t>
            </w:r>
            <w:proofErr w:type="spellEnd"/>
            <w:r w:rsidR="00EC711D" w:rsidRPr="00071C16">
              <w:rPr>
                <w:rFonts w:ascii="Arial" w:hAnsi="Arial" w:cs="Arial"/>
                <w:sz w:val="20"/>
                <w:szCs w:val="20"/>
                <w:lang w:val="mn-MN"/>
              </w:rPr>
              <w:t xml:space="preserve">ний </w:t>
            </w:r>
            <w:r w:rsidR="00EC711D" w:rsidRPr="00071C16">
              <w:rPr>
                <w:rFonts w:ascii="Arial" w:hAnsi="Arial" w:cs="Arial"/>
                <w:sz w:val="20"/>
                <w:szCs w:val="20"/>
                <w:lang w:val="ru-RU"/>
              </w:rPr>
              <w:t xml:space="preserve"> </w:t>
            </w:r>
            <w:proofErr w:type="spellStart"/>
            <w:r w:rsidR="00EC711D" w:rsidRPr="00071C16">
              <w:rPr>
                <w:rFonts w:ascii="Arial" w:hAnsi="Arial" w:cs="Arial"/>
                <w:sz w:val="20"/>
                <w:szCs w:val="20"/>
                <w:lang w:val="ru-RU"/>
              </w:rPr>
              <w:t>хувирга</w:t>
            </w:r>
            <w:proofErr w:type="spellEnd"/>
            <w:r w:rsidR="00EC711D" w:rsidRPr="00071C16">
              <w:rPr>
                <w:rFonts w:ascii="Arial" w:hAnsi="Arial" w:cs="Arial"/>
                <w:sz w:val="20"/>
                <w:szCs w:val="20"/>
                <w:lang w:val="mn-MN"/>
              </w:rPr>
              <w:t>лтын</w:t>
            </w:r>
            <w:proofErr w:type="gramEnd"/>
            <w:r w:rsidR="00EC711D" w:rsidRPr="00071C16">
              <w:rPr>
                <w:rFonts w:ascii="Arial" w:hAnsi="Arial" w:cs="Arial"/>
                <w:sz w:val="20"/>
                <w:szCs w:val="20"/>
                <w:lang w:val="mn-MN"/>
              </w:rPr>
              <w:t xml:space="preserve"> системд </w:t>
            </w:r>
            <w:r w:rsidR="0075012F" w:rsidRPr="00071C16">
              <w:rPr>
                <w:rFonts w:ascii="Arial" w:hAnsi="Arial" w:cs="Arial"/>
                <w:sz w:val="20"/>
                <w:szCs w:val="20"/>
                <w:lang w:val="mn-MN"/>
              </w:rPr>
              <w:lastRenderedPageBreak/>
              <w:t>холбогд</w:t>
            </w:r>
            <w:r w:rsidR="0075012F">
              <w:rPr>
                <w:rFonts w:ascii="Arial" w:hAnsi="Arial" w:cs="Arial"/>
                <w:sz w:val="20"/>
                <w:szCs w:val="20"/>
                <w:lang w:val="mn-MN"/>
              </w:rPr>
              <w:t>ох</w:t>
            </w:r>
            <w:r w:rsidR="0075012F" w:rsidRPr="00071C16">
              <w:rPr>
                <w:rFonts w:ascii="Arial" w:hAnsi="Arial" w:cs="Arial"/>
                <w:sz w:val="20"/>
                <w:szCs w:val="20"/>
                <w:lang w:val="mn-MN"/>
              </w:rPr>
              <w:t xml:space="preserve"> </w:t>
            </w:r>
            <w:r w:rsidR="00EC711D" w:rsidRPr="00071C16">
              <w:rPr>
                <w:rFonts w:ascii="Arial" w:hAnsi="Arial" w:cs="Arial"/>
                <w:sz w:val="20"/>
                <w:szCs w:val="20"/>
                <w:lang w:val="mn-MN"/>
              </w:rPr>
              <w:t>бөгөөд</w:t>
            </w:r>
            <w:r w:rsidR="00EC711D" w:rsidRPr="00071C16">
              <w:rPr>
                <w:rFonts w:ascii="Arial" w:hAnsi="Arial" w:cs="Arial"/>
                <w:sz w:val="20"/>
                <w:szCs w:val="20"/>
                <w:lang w:val="ru-RU"/>
              </w:rPr>
              <w:t xml:space="preserve"> </w:t>
            </w:r>
            <w:r w:rsidR="00EC711D" w:rsidRPr="00071C16">
              <w:rPr>
                <w:rFonts w:ascii="Arial" w:hAnsi="Arial" w:cs="Arial"/>
                <w:sz w:val="20"/>
                <w:szCs w:val="20"/>
                <w:lang w:val="mn-MN"/>
              </w:rPr>
              <w:t xml:space="preserve">тэр нь </w:t>
            </w:r>
            <w:proofErr w:type="spellStart"/>
            <w:r w:rsidR="00EC711D" w:rsidRPr="00071C16">
              <w:rPr>
                <w:rFonts w:ascii="Arial" w:hAnsi="Arial" w:cs="Arial"/>
                <w:sz w:val="20"/>
                <w:szCs w:val="20"/>
                <w:lang w:val="ru-RU"/>
              </w:rPr>
              <w:t>цахилгаан</w:t>
            </w:r>
            <w:proofErr w:type="spellEnd"/>
            <w:r w:rsidR="00EC711D" w:rsidRPr="00071C16">
              <w:rPr>
                <w:rFonts w:ascii="Arial" w:hAnsi="Arial" w:cs="Arial"/>
                <w:sz w:val="20"/>
                <w:szCs w:val="20"/>
                <w:lang w:val="mn-MN"/>
              </w:rPr>
              <w:t xml:space="preserve"> </w:t>
            </w:r>
            <w:r w:rsidR="00934DF0" w:rsidRPr="00071C16">
              <w:rPr>
                <w:rFonts w:ascii="Arial" w:hAnsi="Arial" w:cs="Arial"/>
                <w:sz w:val="20"/>
                <w:szCs w:val="20"/>
                <w:lang w:val="mn-MN"/>
              </w:rPr>
              <w:t xml:space="preserve">эрчим </w:t>
            </w:r>
            <w:proofErr w:type="spellStart"/>
            <w:r w:rsidRPr="00071C16">
              <w:rPr>
                <w:rFonts w:ascii="Arial" w:hAnsi="Arial" w:cs="Arial"/>
                <w:sz w:val="20"/>
                <w:szCs w:val="20"/>
                <w:lang w:val="ru-RU"/>
              </w:rPr>
              <w:t>хүч</w:t>
            </w:r>
            <w:proofErr w:type="spellEnd"/>
            <w:r w:rsidR="00EC711D" w:rsidRPr="00071C16">
              <w:rPr>
                <w:rFonts w:ascii="Arial" w:hAnsi="Arial" w:cs="Arial"/>
                <w:sz w:val="20"/>
                <w:szCs w:val="20"/>
                <w:lang w:val="mn-MN"/>
              </w:rPr>
              <w:t>н</w:t>
            </w:r>
            <w:proofErr w:type="spellStart"/>
            <w:r w:rsidRPr="00071C16">
              <w:rPr>
                <w:rFonts w:ascii="Arial" w:hAnsi="Arial" w:cs="Arial"/>
                <w:sz w:val="20"/>
                <w:szCs w:val="20"/>
                <w:lang w:val="ru-RU"/>
              </w:rPr>
              <w:t>ий</w:t>
            </w:r>
            <w:proofErr w:type="spellEnd"/>
            <w:r w:rsidRPr="00071C16">
              <w:rPr>
                <w:rFonts w:ascii="Arial" w:hAnsi="Arial" w:cs="Arial"/>
                <w:sz w:val="20"/>
                <w:szCs w:val="20"/>
                <w:lang w:val="ru-RU"/>
              </w:rPr>
              <w:t xml:space="preserve"> </w:t>
            </w:r>
            <w:r w:rsidR="00EC711D" w:rsidRPr="00071C16">
              <w:rPr>
                <w:rFonts w:ascii="Arial" w:hAnsi="Arial" w:cs="Arial"/>
                <w:sz w:val="20"/>
                <w:szCs w:val="20"/>
                <w:lang w:val="mn-MN"/>
              </w:rPr>
              <w:t xml:space="preserve">системд </w:t>
            </w:r>
            <w:proofErr w:type="spellStart"/>
            <w:r w:rsidR="00EC711D" w:rsidRPr="00071C16">
              <w:rPr>
                <w:rFonts w:ascii="Arial" w:hAnsi="Arial" w:cs="Arial"/>
                <w:sz w:val="20"/>
                <w:szCs w:val="20"/>
                <w:lang w:val="ru-RU"/>
              </w:rPr>
              <w:t>шаардлагатай</w:t>
            </w:r>
            <w:proofErr w:type="spellEnd"/>
            <w:r w:rsidR="00EC711D" w:rsidRPr="00071C16">
              <w:rPr>
                <w:rFonts w:ascii="Arial" w:hAnsi="Arial" w:cs="Arial"/>
                <w:sz w:val="20"/>
                <w:szCs w:val="20"/>
                <w:lang w:val="ru-RU"/>
              </w:rPr>
              <w:t xml:space="preserve"> </w:t>
            </w:r>
            <w:r w:rsidR="0075012F">
              <w:rPr>
                <w:rFonts w:ascii="Arial" w:hAnsi="Arial" w:cs="Arial"/>
                <w:sz w:val="20"/>
                <w:szCs w:val="20"/>
                <w:lang w:val="mn-MN"/>
              </w:rPr>
              <w:t>энергийн</w:t>
            </w:r>
            <w:r w:rsidR="00EC711D" w:rsidRPr="00071C16">
              <w:rPr>
                <w:rFonts w:ascii="Arial" w:hAnsi="Arial" w:cs="Arial"/>
                <w:sz w:val="20"/>
                <w:szCs w:val="20"/>
                <w:lang w:val="mn-MN"/>
              </w:rPr>
              <w:t xml:space="preserve"> хувиргалтыг</w:t>
            </w:r>
            <w:r w:rsidRPr="00071C16">
              <w:rPr>
                <w:rFonts w:ascii="Arial" w:hAnsi="Arial" w:cs="Arial"/>
                <w:sz w:val="20"/>
                <w:szCs w:val="20"/>
                <w:lang w:val="ru-RU"/>
              </w:rPr>
              <w:t xml:space="preserve"> </w:t>
            </w:r>
            <w:r w:rsidR="00EC711D" w:rsidRPr="00071C16">
              <w:rPr>
                <w:rFonts w:ascii="Arial" w:hAnsi="Arial" w:cs="Arial"/>
                <w:sz w:val="20"/>
                <w:szCs w:val="20"/>
                <w:lang w:val="mn-MN"/>
              </w:rPr>
              <w:t>хийдэг</w:t>
            </w:r>
            <w:r w:rsidR="00EC711D" w:rsidRPr="00071C16">
              <w:rPr>
                <w:rFonts w:ascii="Arial" w:hAnsi="Arial" w:cs="Arial"/>
                <w:sz w:val="20"/>
                <w:szCs w:val="20"/>
                <w:lang w:val="ru-RU"/>
              </w:rPr>
              <w:t>;</w:t>
            </w:r>
            <w:r w:rsidRPr="00071C16">
              <w:rPr>
                <w:rFonts w:ascii="Arial" w:hAnsi="Arial" w:cs="Arial"/>
                <w:sz w:val="20"/>
                <w:szCs w:val="20"/>
                <w:lang w:val="ru-RU"/>
              </w:rPr>
              <w:t xml:space="preserve"> </w:t>
            </w:r>
            <w:proofErr w:type="spellStart"/>
            <w:r w:rsidRPr="00071C16">
              <w:rPr>
                <w:rFonts w:ascii="Arial" w:hAnsi="Arial" w:cs="Arial"/>
                <w:sz w:val="20"/>
                <w:szCs w:val="20"/>
                <w:lang w:val="ru-RU"/>
              </w:rPr>
              <w:t>гэхдээ</w:t>
            </w:r>
            <w:proofErr w:type="spellEnd"/>
            <w:r w:rsidRPr="00071C16">
              <w:rPr>
                <w:rFonts w:ascii="Arial" w:hAnsi="Arial" w:cs="Arial"/>
                <w:sz w:val="20"/>
                <w:szCs w:val="20"/>
                <w:lang w:val="ru-RU"/>
              </w:rPr>
              <w:t xml:space="preserve"> </w:t>
            </w:r>
            <w:proofErr w:type="spellStart"/>
            <w:r w:rsidRPr="00071C16">
              <w:rPr>
                <w:rFonts w:ascii="Arial" w:hAnsi="Arial" w:cs="Arial"/>
                <w:sz w:val="20"/>
                <w:szCs w:val="20"/>
                <w:lang w:val="ru-RU"/>
              </w:rPr>
              <w:t>зарим</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тохиолдолд</w:t>
            </w:r>
            <w:proofErr w:type="spellEnd"/>
            <w:r w:rsidRPr="0019393A">
              <w:rPr>
                <w:rFonts w:ascii="Arial" w:hAnsi="Arial" w:cs="Arial"/>
                <w:sz w:val="20"/>
                <w:szCs w:val="20"/>
                <w:lang w:val="ru-RU"/>
              </w:rPr>
              <w:t xml:space="preserve">; </w:t>
            </w:r>
            <w:r w:rsidR="0075012F">
              <w:rPr>
                <w:rFonts w:ascii="Arial" w:hAnsi="Arial" w:cs="Arial"/>
                <w:sz w:val="20"/>
                <w:szCs w:val="20"/>
                <w:lang w:val="mn-MN"/>
              </w:rPr>
              <w:t>энергийн</w:t>
            </w:r>
            <w:r w:rsidR="00A91123">
              <w:rPr>
                <w:rFonts w:ascii="Arial" w:hAnsi="Arial" w:cs="Arial"/>
                <w:sz w:val="20"/>
                <w:szCs w:val="20"/>
                <w:lang w:val="mn-MN"/>
              </w:rPr>
              <w:t xml:space="preserve"> </w:t>
            </w:r>
            <w:proofErr w:type="spellStart"/>
            <w:r w:rsidRPr="0019393A">
              <w:rPr>
                <w:rFonts w:ascii="Arial" w:hAnsi="Arial" w:cs="Arial"/>
                <w:sz w:val="20"/>
                <w:szCs w:val="20"/>
                <w:lang w:val="ru-RU"/>
              </w:rPr>
              <w:t>хувиргалт</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нь</w:t>
            </w:r>
            <w:proofErr w:type="spellEnd"/>
            <w:r w:rsidRPr="0019393A">
              <w:rPr>
                <w:rFonts w:ascii="Arial" w:hAnsi="Arial" w:cs="Arial"/>
                <w:sz w:val="20"/>
                <w:szCs w:val="20"/>
                <w:lang w:val="ru-RU"/>
              </w:rPr>
              <w:t xml:space="preserve"> </w:t>
            </w:r>
            <w:proofErr w:type="spellStart"/>
            <w:r w:rsidR="00A91123" w:rsidRPr="0019393A">
              <w:rPr>
                <w:rFonts w:ascii="Arial" w:hAnsi="Arial" w:cs="Arial"/>
                <w:sz w:val="20"/>
                <w:szCs w:val="20"/>
                <w:lang w:val="ru-RU"/>
              </w:rPr>
              <w:t>хуримтл</w:t>
            </w:r>
            <w:proofErr w:type="spellEnd"/>
            <w:r w:rsidR="00A91123">
              <w:rPr>
                <w:rFonts w:ascii="Arial" w:hAnsi="Arial" w:cs="Arial"/>
                <w:sz w:val="20"/>
                <w:szCs w:val="20"/>
                <w:lang w:val="mn-MN"/>
              </w:rPr>
              <w:t>уулах</w:t>
            </w:r>
            <w:r w:rsidR="00A91123" w:rsidRPr="0019393A">
              <w:rPr>
                <w:rFonts w:ascii="Arial" w:hAnsi="Arial" w:cs="Arial"/>
                <w:sz w:val="20"/>
                <w:szCs w:val="20"/>
                <w:lang w:val="ru-RU"/>
              </w:rPr>
              <w:t xml:space="preserve"> </w:t>
            </w:r>
            <w:proofErr w:type="spellStart"/>
            <w:r w:rsidRPr="0019393A">
              <w:rPr>
                <w:rFonts w:ascii="Arial" w:hAnsi="Arial" w:cs="Arial"/>
                <w:sz w:val="20"/>
                <w:szCs w:val="20"/>
                <w:lang w:val="ru-RU"/>
              </w:rPr>
              <w:t>дэд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системд</w:t>
            </w:r>
            <w:proofErr w:type="spellEnd"/>
            <w:r w:rsidRPr="0019393A">
              <w:rPr>
                <w:rFonts w:ascii="Arial" w:hAnsi="Arial" w:cs="Arial"/>
                <w:sz w:val="20"/>
                <w:szCs w:val="20"/>
                <w:lang w:val="ru-RU"/>
              </w:rPr>
              <w:t xml:space="preserve"> </w:t>
            </w:r>
            <w:r w:rsidR="00071C16" w:rsidRPr="00071C16">
              <w:rPr>
                <w:rFonts w:ascii="Arial" w:hAnsi="Arial" w:cs="Arial"/>
                <w:sz w:val="20"/>
                <w:szCs w:val="20"/>
                <w:highlight w:val="yellow"/>
                <w:lang w:val="mn-MN"/>
              </w:rPr>
              <w:t>дотор нь</w:t>
            </w:r>
            <w:r w:rsidR="00071C16">
              <w:rPr>
                <w:rFonts w:ascii="Arial" w:hAnsi="Arial" w:cs="Arial"/>
                <w:sz w:val="20"/>
                <w:szCs w:val="20"/>
                <w:lang w:val="mn-MN"/>
              </w:rPr>
              <w:t xml:space="preserve"> </w:t>
            </w:r>
            <w:proofErr w:type="spellStart"/>
            <w:r w:rsidRPr="00071C16">
              <w:rPr>
                <w:rFonts w:ascii="Arial" w:hAnsi="Arial" w:cs="Arial"/>
                <w:sz w:val="20"/>
                <w:szCs w:val="20"/>
                <w:highlight w:val="yellow"/>
                <w:lang w:val="ru-RU"/>
              </w:rPr>
              <w:t>суу</w:t>
            </w:r>
            <w:proofErr w:type="spellEnd"/>
            <w:r w:rsidR="00071C16" w:rsidRPr="00071C16">
              <w:rPr>
                <w:rFonts w:ascii="Arial" w:hAnsi="Arial" w:cs="Arial"/>
                <w:sz w:val="20"/>
                <w:szCs w:val="20"/>
                <w:highlight w:val="yellow"/>
                <w:lang w:val="mn-MN"/>
              </w:rPr>
              <w:t>сан</w:t>
            </w:r>
            <w:r w:rsidRPr="0019393A">
              <w:rPr>
                <w:rFonts w:ascii="Arial" w:hAnsi="Arial" w:cs="Arial"/>
                <w:sz w:val="20"/>
                <w:szCs w:val="20"/>
                <w:lang w:val="ru-RU"/>
              </w:rPr>
              <w:t xml:space="preserve"> (</w:t>
            </w:r>
            <w:proofErr w:type="spellStart"/>
            <w:r w:rsidRPr="0019393A">
              <w:rPr>
                <w:rFonts w:ascii="Arial" w:hAnsi="Arial" w:cs="Arial"/>
                <w:sz w:val="20"/>
                <w:szCs w:val="20"/>
                <w:lang w:val="ru-RU"/>
              </w:rPr>
              <w:t>жишээлбэл</w:t>
            </w:r>
            <w:proofErr w:type="spellEnd"/>
            <w:r w:rsidRPr="0019393A">
              <w:rPr>
                <w:rFonts w:ascii="Arial" w:hAnsi="Arial" w:cs="Arial"/>
                <w:sz w:val="20"/>
                <w:szCs w:val="20"/>
                <w:lang w:val="ru-RU"/>
              </w:rPr>
              <w:t xml:space="preserve">, </w:t>
            </w:r>
            <w:r w:rsidR="0075012F">
              <w:rPr>
                <w:rFonts w:ascii="Arial" w:hAnsi="Arial" w:cs="Arial"/>
                <w:sz w:val="20"/>
                <w:szCs w:val="20"/>
                <w:lang w:val="mn-MN"/>
              </w:rPr>
              <w:t>энерги</w:t>
            </w:r>
            <w:r w:rsidR="006D183B">
              <w:rPr>
                <w:rFonts w:ascii="Arial" w:hAnsi="Arial" w:cs="Arial"/>
                <w:sz w:val="20"/>
                <w:szCs w:val="20"/>
                <w:lang w:val="mn-MN"/>
              </w:rPr>
              <w:t xml:space="preserve"> </w:t>
            </w:r>
            <w:proofErr w:type="spellStart"/>
            <w:r w:rsidRPr="0019393A">
              <w:rPr>
                <w:rFonts w:ascii="Arial" w:hAnsi="Arial" w:cs="Arial"/>
                <w:sz w:val="20"/>
                <w:szCs w:val="20"/>
                <w:lang w:val="ru-RU"/>
              </w:rPr>
              <w:t>шууд</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цахилгаан</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хэлбэрээр</w:t>
            </w:r>
            <w:proofErr w:type="spellEnd"/>
            <w:r w:rsidRPr="0019393A">
              <w:rPr>
                <w:rFonts w:ascii="Arial" w:hAnsi="Arial" w:cs="Arial"/>
                <w:sz w:val="20"/>
                <w:szCs w:val="20"/>
                <w:lang w:val="ru-RU"/>
              </w:rPr>
              <w:t xml:space="preserve"> </w:t>
            </w:r>
            <w:proofErr w:type="spellStart"/>
            <w:r w:rsidRPr="0019393A">
              <w:rPr>
                <w:rFonts w:ascii="Arial" w:hAnsi="Arial" w:cs="Arial"/>
                <w:sz w:val="20"/>
                <w:szCs w:val="20"/>
                <w:lang w:val="ru-RU"/>
              </w:rPr>
              <w:t>байдаг</w:t>
            </w:r>
            <w:proofErr w:type="spellEnd"/>
            <w:r w:rsidR="006D183B" w:rsidRPr="0019393A">
              <w:rPr>
                <w:rFonts w:ascii="Arial" w:hAnsi="Arial" w:cs="Arial"/>
                <w:sz w:val="20"/>
                <w:szCs w:val="20"/>
                <w:lang w:val="ru-RU"/>
              </w:rPr>
              <w:t xml:space="preserve"> </w:t>
            </w:r>
            <w:proofErr w:type="spellStart"/>
            <w:r w:rsidR="006D183B" w:rsidRPr="0019393A">
              <w:rPr>
                <w:rFonts w:ascii="Arial" w:hAnsi="Arial" w:cs="Arial"/>
                <w:sz w:val="20"/>
                <w:szCs w:val="20"/>
                <w:lang w:val="ru-RU"/>
              </w:rPr>
              <w:t>цахилгаан</w:t>
            </w:r>
            <w:proofErr w:type="spellEnd"/>
            <w:r w:rsidR="006D183B" w:rsidRPr="0019393A">
              <w:rPr>
                <w:rFonts w:ascii="Arial" w:hAnsi="Arial" w:cs="Arial"/>
                <w:sz w:val="20"/>
                <w:szCs w:val="20"/>
                <w:lang w:val="ru-RU"/>
              </w:rPr>
              <w:t xml:space="preserve"> </w:t>
            </w:r>
            <w:proofErr w:type="spellStart"/>
            <w:r w:rsidR="006D183B" w:rsidRPr="0019393A">
              <w:rPr>
                <w:rFonts w:ascii="Arial" w:hAnsi="Arial" w:cs="Arial"/>
                <w:sz w:val="20"/>
                <w:szCs w:val="20"/>
                <w:lang w:val="ru-RU"/>
              </w:rPr>
              <w:t>химийн</w:t>
            </w:r>
            <w:proofErr w:type="spellEnd"/>
            <w:r w:rsidR="006D183B" w:rsidRPr="0019393A">
              <w:rPr>
                <w:rFonts w:ascii="Arial" w:hAnsi="Arial" w:cs="Arial"/>
                <w:sz w:val="20"/>
                <w:szCs w:val="20"/>
                <w:lang w:val="ru-RU"/>
              </w:rPr>
              <w:t xml:space="preserve"> </w:t>
            </w:r>
            <w:proofErr w:type="spellStart"/>
            <w:r w:rsidR="006D183B" w:rsidRPr="0019393A">
              <w:rPr>
                <w:rFonts w:ascii="Arial" w:hAnsi="Arial" w:cs="Arial"/>
                <w:sz w:val="20"/>
                <w:szCs w:val="20"/>
                <w:lang w:val="ru-RU"/>
              </w:rPr>
              <w:t>хоёрдогч</w:t>
            </w:r>
            <w:proofErr w:type="spellEnd"/>
            <w:r w:rsidR="006D183B" w:rsidRPr="0019393A">
              <w:rPr>
                <w:rFonts w:ascii="Arial" w:hAnsi="Arial" w:cs="Arial"/>
                <w:sz w:val="20"/>
                <w:szCs w:val="20"/>
                <w:lang w:val="ru-RU"/>
              </w:rPr>
              <w:t xml:space="preserve"> </w:t>
            </w:r>
            <w:r w:rsidR="006D183B">
              <w:rPr>
                <w:rFonts w:ascii="Arial" w:hAnsi="Arial" w:cs="Arial"/>
                <w:sz w:val="20"/>
                <w:szCs w:val="20"/>
                <w:lang w:val="mn-MN"/>
              </w:rPr>
              <w:t>элементэд</w:t>
            </w:r>
            <w:r w:rsidRPr="0019393A">
              <w:rPr>
                <w:rFonts w:ascii="Arial" w:hAnsi="Arial" w:cs="Arial"/>
                <w:sz w:val="20"/>
                <w:szCs w:val="20"/>
                <w:lang w:val="ru-RU"/>
              </w:rPr>
              <w:t>)</w:t>
            </w:r>
            <w:r w:rsidR="00071C16">
              <w:rPr>
                <w:rFonts w:ascii="Arial" w:hAnsi="Arial" w:cs="Arial"/>
                <w:sz w:val="20"/>
                <w:szCs w:val="20"/>
                <w:lang w:val="mn-MN"/>
              </w:rPr>
              <w:t xml:space="preserve"> байдаг</w:t>
            </w:r>
            <w:r w:rsidRPr="0019393A">
              <w:rPr>
                <w:rFonts w:ascii="Arial" w:hAnsi="Arial" w:cs="Arial"/>
                <w:sz w:val="20"/>
                <w:szCs w:val="20"/>
                <w:lang w:val="ru-RU"/>
              </w:rPr>
              <w:t>.</w:t>
            </w:r>
          </w:p>
          <w:p w14:paraId="37F05399" w14:textId="77777777" w:rsidR="00615B2E" w:rsidRPr="003F7D96" w:rsidRDefault="00615B2E" w:rsidP="00615B2E">
            <w:pPr>
              <w:rPr>
                <w:rFonts w:ascii="Arial" w:hAnsi="Arial" w:cs="Arial"/>
                <w:b/>
                <w:sz w:val="24"/>
                <w:szCs w:val="24"/>
                <w:lang w:val="mn-MN"/>
              </w:rPr>
            </w:pPr>
            <w:r w:rsidRPr="003F7D96">
              <w:rPr>
                <w:rFonts w:ascii="Arial" w:hAnsi="Arial" w:cs="Arial"/>
                <w:b/>
                <w:sz w:val="24"/>
                <w:szCs w:val="24"/>
                <w:lang w:val="mn-MN"/>
              </w:rPr>
              <w:t>5.2.2</w:t>
            </w:r>
          </w:p>
          <w:p w14:paraId="19C3E9B4" w14:textId="77777777" w:rsidR="00615B2E" w:rsidRPr="003F7D96" w:rsidRDefault="00692DC6" w:rsidP="00615B2E">
            <w:pPr>
              <w:rPr>
                <w:rFonts w:ascii="Arial" w:hAnsi="Arial" w:cs="Arial"/>
                <w:b/>
                <w:sz w:val="24"/>
                <w:szCs w:val="24"/>
                <w:lang w:val="mn-MN"/>
              </w:rPr>
            </w:pPr>
            <w:r>
              <w:rPr>
                <w:rFonts w:ascii="Arial" w:hAnsi="Arial" w:cs="Arial"/>
                <w:b/>
                <w:sz w:val="24"/>
                <w:szCs w:val="24"/>
                <w:lang w:val="mn-MN"/>
              </w:rPr>
              <w:t xml:space="preserve">эрчим хүч </w:t>
            </w:r>
            <w:r w:rsidR="00615B2E" w:rsidRPr="003F7D96">
              <w:rPr>
                <w:rFonts w:ascii="Arial" w:hAnsi="Arial" w:cs="Arial"/>
                <w:b/>
                <w:sz w:val="24"/>
                <w:szCs w:val="24"/>
                <w:lang w:val="mn-MN"/>
              </w:rPr>
              <w:t>хувиргах дэд систем</w:t>
            </w:r>
          </w:p>
          <w:p w14:paraId="0BE95F0F" w14:textId="77777777" w:rsidR="00692DC6" w:rsidRPr="003F7D96" w:rsidRDefault="00692DC6" w:rsidP="00615B2E">
            <w:pPr>
              <w:rPr>
                <w:rFonts w:ascii="Arial" w:hAnsi="Arial" w:cs="Arial"/>
                <w:sz w:val="24"/>
                <w:szCs w:val="24"/>
                <w:lang w:val="mn-MN"/>
              </w:rPr>
            </w:pPr>
          </w:p>
          <w:p w14:paraId="12F06C90" w14:textId="428BFF76" w:rsidR="00615B2E" w:rsidRPr="003F7D96" w:rsidRDefault="00692DC6" w:rsidP="008D26FD">
            <w:pPr>
              <w:jc w:val="both"/>
              <w:rPr>
                <w:rFonts w:ascii="Arial" w:hAnsi="Arial" w:cs="Arial"/>
                <w:sz w:val="24"/>
                <w:szCs w:val="24"/>
                <w:lang w:val="mn-MN"/>
              </w:rPr>
            </w:pPr>
            <w:r>
              <w:rPr>
                <w:rFonts w:ascii="Arial" w:hAnsi="Arial" w:cs="Arial"/>
                <w:sz w:val="24"/>
                <w:szCs w:val="24"/>
                <w:lang w:val="mn-MN"/>
              </w:rPr>
              <w:t>ЦЭХХ</w:t>
            </w:r>
            <w:r w:rsidR="00615B2E" w:rsidRPr="003F7D96">
              <w:rPr>
                <w:rFonts w:ascii="Arial" w:hAnsi="Arial" w:cs="Arial"/>
                <w:sz w:val="24"/>
                <w:szCs w:val="24"/>
                <w:lang w:val="mn-MN"/>
              </w:rPr>
              <w:t xml:space="preserve"> системийн </w:t>
            </w:r>
            <w:r w:rsidR="00A91123" w:rsidRPr="003F7D96">
              <w:rPr>
                <w:rFonts w:ascii="Arial" w:hAnsi="Arial" w:cs="Arial"/>
                <w:sz w:val="24"/>
                <w:szCs w:val="24"/>
                <w:lang w:val="mn-MN"/>
              </w:rPr>
              <w:t>хуримтл</w:t>
            </w:r>
            <w:r w:rsidR="00A91123">
              <w:rPr>
                <w:rFonts w:ascii="Arial" w:hAnsi="Arial" w:cs="Arial"/>
                <w:sz w:val="24"/>
                <w:szCs w:val="24"/>
                <w:lang w:val="mn-MN"/>
              </w:rPr>
              <w:t>уулах</w:t>
            </w:r>
            <w:r w:rsidR="00A91123" w:rsidRPr="003F7D96">
              <w:rPr>
                <w:rFonts w:ascii="Arial" w:hAnsi="Arial" w:cs="Arial"/>
                <w:sz w:val="24"/>
                <w:szCs w:val="24"/>
                <w:lang w:val="mn-MN"/>
              </w:rPr>
              <w:t xml:space="preserve"> </w:t>
            </w:r>
            <w:r w:rsidR="00615B2E" w:rsidRPr="003F7D96">
              <w:rPr>
                <w:rFonts w:ascii="Arial" w:hAnsi="Arial" w:cs="Arial"/>
                <w:sz w:val="24"/>
                <w:szCs w:val="24"/>
                <w:lang w:val="mn-MN"/>
              </w:rPr>
              <w:t>дэд систем</w:t>
            </w:r>
            <w:r w:rsidR="002510F6">
              <w:rPr>
                <w:rFonts w:ascii="Arial" w:hAnsi="Arial" w:cs="Arial"/>
                <w:sz w:val="24"/>
                <w:szCs w:val="24"/>
                <w:lang w:val="mn-MN"/>
              </w:rPr>
              <w:t>д байгаа</w:t>
            </w:r>
            <w:r w:rsidR="00615B2E" w:rsidRPr="003F7D96">
              <w:rPr>
                <w:rFonts w:ascii="Arial" w:hAnsi="Arial" w:cs="Arial"/>
                <w:sz w:val="24"/>
                <w:szCs w:val="24"/>
                <w:lang w:val="mn-MN"/>
              </w:rPr>
              <w:t xml:space="preserve"> </w:t>
            </w:r>
            <w:r w:rsidR="008D26FD">
              <w:rPr>
                <w:rFonts w:ascii="Arial" w:hAnsi="Arial" w:cs="Arial"/>
                <w:sz w:val="24"/>
                <w:szCs w:val="24"/>
                <w:lang w:val="mn-MN"/>
              </w:rPr>
              <w:t>ашигла</w:t>
            </w:r>
            <w:r w:rsidR="002510F6">
              <w:rPr>
                <w:rFonts w:ascii="Arial" w:hAnsi="Arial" w:cs="Arial"/>
                <w:sz w:val="24"/>
                <w:szCs w:val="24"/>
                <w:lang w:val="mn-MN"/>
              </w:rPr>
              <w:t>ж болохоос</w:t>
            </w:r>
            <w:r w:rsidR="00144B0E">
              <w:rPr>
                <w:rFonts w:ascii="Arial" w:hAnsi="Arial" w:cs="Arial"/>
                <w:sz w:val="24"/>
                <w:szCs w:val="24"/>
                <w:lang w:val="mn-MN"/>
              </w:rPr>
              <w:t xml:space="preserve">, </w:t>
            </w:r>
            <w:r w:rsidR="005B1337">
              <w:rPr>
                <w:rFonts w:ascii="Arial" w:hAnsi="Arial" w:cs="Arial"/>
                <w:sz w:val="24"/>
                <w:szCs w:val="24"/>
                <w:lang w:val="mn-MN"/>
              </w:rPr>
              <w:t xml:space="preserve"> </w:t>
            </w:r>
            <w:r w:rsidR="008D26FD" w:rsidRPr="003F7D96">
              <w:rPr>
                <w:rFonts w:ascii="Arial" w:hAnsi="Arial" w:cs="Arial"/>
                <w:sz w:val="24"/>
                <w:szCs w:val="24"/>
                <w:lang w:val="mn-MN"/>
              </w:rPr>
              <w:t xml:space="preserve">анхдагч </w:t>
            </w:r>
            <w:r w:rsidR="008D26FD">
              <w:rPr>
                <w:rFonts w:ascii="Arial" w:hAnsi="Arial" w:cs="Arial"/>
                <w:sz w:val="24"/>
                <w:szCs w:val="24"/>
                <w:lang w:val="mn-MN"/>
              </w:rPr>
              <w:t>ХЦ</w:t>
            </w:r>
            <w:r w:rsidR="008D26FD" w:rsidRPr="003F7D96">
              <w:rPr>
                <w:rFonts w:ascii="Arial" w:hAnsi="Arial" w:cs="Arial"/>
                <w:sz w:val="24"/>
                <w:szCs w:val="24"/>
                <w:lang w:val="mn-MN"/>
              </w:rPr>
              <w:t>-</w:t>
            </w:r>
            <w:r w:rsidR="008D26FD">
              <w:rPr>
                <w:rFonts w:ascii="Arial" w:hAnsi="Arial" w:cs="Arial"/>
                <w:sz w:val="24"/>
                <w:szCs w:val="24"/>
                <w:lang w:val="mn-MN"/>
              </w:rPr>
              <w:t>тээ</w:t>
            </w:r>
            <w:r w:rsidR="008D26FD" w:rsidRPr="003F7D96">
              <w:rPr>
                <w:rFonts w:ascii="Arial" w:hAnsi="Arial" w:cs="Arial"/>
                <w:sz w:val="24"/>
                <w:szCs w:val="24"/>
                <w:lang w:val="mn-MN"/>
              </w:rPr>
              <w:t xml:space="preserve"> </w:t>
            </w:r>
            <w:r w:rsidR="00CB0341">
              <w:rPr>
                <w:rFonts w:ascii="Arial" w:hAnsi="Arial" w:cs="Arial"/>
                <w:sz w:val="24"/>
                <w:szCs w:val="24"/>
                <w:lang w:val="mn-MN"/>
              </w:rPr>
              <w:t>адил</w:t>
            </w:r>
            <w:r w:rsidR="008D26FD" w:rsidRPr="003F7D96">
              <w:rPr>
                <w:rFonts w:ascii="Arial" w:hAnsi="Arial" w:cs="Arial"/>
                <w:sz w:val="24"/>
                <w:szCs w:val="24"/>
                <w:lang w:val="mn-MN"/>
              </w:rPr>
              <w:t xml:space="preserve"> (хүчдэл, давтамж гэх мэт) </w:t>
            </w:r>
            <w:r w:rsidR="008D26FD">
              <w:rPr>
                <w:rFonts w:ascii="Arial" w:hAnsi="Arial" w:cs="Arial"/>
                <w:sz w:val="24"/>
                <w:szCs w:val="24"/>
                <w:lang w:val="mn-MN"/>
              </w:rPr>
              <w:t xml:space="preserve">–тэй </w:t>
            </w:r>
            <w:r w:rsidR="00CB0341">
              <w:rPr>
                <w:rFonts w:ascii="Arial" w:hAnsi="Arial" w:cs="Arial"/>
                <w:sz w:val="24"/>
                <w:szCs w:val="24"/>
                <w:lang w:val="mn-MN"/>
              </w:rPr>
              <w:t xml:space="preserve">цахилгаан </w:t>
            </w:r>
            <w:r w:rsidR="008D26FD">
              <w:rPr>
                <w:rFonts w:ascii="Arial" w:hAnsi="Arial" w:cs="Arial"/>
                <w:sz w:val="24"/>
                <w:szCs w:val="24"/>
                <w:lang w:val="mn-MN"/>
              </w:rPr>
              <w:t>э</w:t>
            </w:r>
            <w:r w:rsidR="008D26FD" w:rsidRPr="003F7D96">
              <w:rPr>
                <w:rFonts w:ascii="Arial" w:hAnsi="Arial" w:cs="Arial"/>
                <w:sz w:val="24"/>
                <w:szCs w:val="24"/>
                <w:lang w:val="mn-MN"/>
              </w:rPr>
              <w:t>рчим хүч</w:t>
            </w:r>
            <w:r w:rsidR="008D26FD">
              <w:rPr>
                <w:rFonts w:ascii="Arial" w:hAnsi="Arial" w:cs="Arial"/>
                <w:sz w:val="24"/>
                <w:szCs w:val="24"/>
                <w:lang w:val="mn-MN"/>
              </w:rPr>
              <w:t xml:space="preserve"> рүү  </w:t>
            </w:r>
            <w:r w:rsidR="0075012F">
              <w:rPr>
                <w:rFonts w:ascii="Arial" w:hAnsi="Arial" w:cs="Arial"/>
                <w:sz w:val="24"/>
                <w:szCs w:val="24"/>
                <w:lang w:val="mn-MN"/>
              </w:rPr>
              <w:t>энергийг</w:t>
            </w:r>
            <w:r w:rsidR="002510F6">
              <w:rPr>
                <w:rFonts w:ascii="Arial" w:hAnsi="Arial" w:cs="Arial"/>
                <w:sz w:val="24"/>
                <w:szCs w:val="24"/>
                <w:lang w:val="mn-MN"/>
              </w:rPr>
              <w:t xml:space="preserve"> </w:t>
            </w:r>
            <w:r w:rsidR="00CB0341">
              <w:rPr>
                <w:rFonts w:ascii="Arial" w:hAnsi="Arial" w:cs="Arial"/>
                <w:sz w:val="24"/>
                <w:szCs w:val="24"/>
                <w:lang w:val="mn-MN"/>
              </w:rPr>
              <w:t xml:space="preserve"> </w:t>
            </w:r>
            <w:r w:rsidR="00144B0E">
              <w:rPr>
                <w:rFonts w:ascii="Arial" w:hAnsi="Arial" w:cs="Arial"/>
                <w:sz w:val="24"/>
                <w:szCs w:val="24"/>
                <w:lang w:val="mn-MN"/>
              </w:rPr>
              <w:t>хувиргадаг</w:t>
            </w:r>
            <w:r w:rsidR="0075012F">
              <w:rPr>
                <w:rFonts w:ascii="Arial" w:hAnsi="Arial" w:cs="Arial"/>
                <w:sz w:val="24"/>
                <w:szCs w:val="24"/>
                <w:lang w:val="mn-MN"/>
              </w:rPr>
              <w:t xml:space="preserve"> энерги </w:t>
            </w:r>
            <w:r w:rsidR="00BA72BF">
              <w:rPr>
                <w:rFonts w:ascii="Arial" w:hAnsi="Arial" w:cs="Arial"/>
                <w:sz w:val="24"/>
                <w:szCs w:val="24"/>
                <w:lang w:val="mn-MN"/>
              </w:rPr>
              <w:t>хувиргах ЦЭХХ</w:t>
            </w:r>
            <w:r w:rsidR="00BA72BF" w:rsidRPr="003F7D96">
              <w:rPr>
                <w:rFonts w:ascii="Arial" w:hAnsi="Arial" w:cs="Arial"/>
                <w:sz w:val="24"/>
                <w:szCs w:val="24"/>
                <w:lang w:val="mn-MN"/>
              </w:rPr>
              <w:t xml:space="preserve"> </w:t>
            </w:r>
            <w:r w:rsidR="00BA72BF">
              <w:rPr>
                <w:rFonts w:ascii="Arial" w:hAnsi="Arial" w:cs="Arial"/>
                <w:sz w:val="24"/>
                <w:szCs w:val="24"/>
                <w:lang w:val="mn-MN"/>
              </w:rPr>
              <w:t xml:space="preserve">дэд </w:t>
            </w:r>
            <w:r w:rsidR="00BA72BF" w:rsidRPr="003F7D96">
              <w:rPr>
                <w:rFonts w:ascii="Arial" w:hAnsi="Arial" w:cs="Arial"/>
                <w:sz w:val="24"/>
                <w:szCs w:val="24"/>
                <w:lang w:val="mn-MN"/>
              </w:rPr>
              <w:t>систем</w:t>
            </w:r>
            <w:r w:rsidR="00BA72BF">
              <w:rPr>
                <w:rFonts w:ascii="Arial" w:hAnsi="Arial" w:cs="Arial"/>
                <w:sz w:val="24"/>
                <w:szCs w:val="24"/>
                <w:lang w:val="mn-MN"/>
              </w:rPr>
              <w:t xml:space="preserve">  </w:t>
            </w:r>
          </w:p>
          <w:p w14:paraId="2C8186F0" w14:textId="10CEE20C" w:rsidR="00615B2E" w:rsidRPr="00144B0E" w:rsidRDefault="00692DC6" w:rsidP="00CC00D2">
            <w:pPr>
              <w:jc w:val="both"/>
              <w:rPr>
                <w:rFonts w:ascii="Arial" w:hAnsi="Arial" w:cs="Arial"/>
                <w:sz w:val="20"/>
                <w:szCs w:val="20"/>
                <w:lang w:val="mn-MN"/>
              </w:rPr>
            </w:pPr>
            <w:r>
              <w:rPr>
                <w:rFonts w:ascii="Arial" w:hAnsi="Arial" w:cs="Arial"/>
                <w:sz w:val="20"/>
                <w:szCs w:val="20"/>
                <w:lang w:val="mn-MN"/>
              </w:rPr>
              <w:t>Тайлбар</w:t>
            </w:r>
            <w:r w:rsidR="00615B2E" w:rsidRPr="00144B0E">
              <w:rPr>
                <w:rFonts w:ascii="Arial" w:hAnsi="Arial" w:cs="Arial"/>
                <w:sz w:val="20"/>
                <w:szCs w:val="20"/>
                <w:lang w:val="mn-MN"/>
              </w:rPr>
              <w:t xml:space="preserve"> 1: </w:t>
            </w:r>
            <w:r w:rsidR="007F34E4">
              <w:rPr>
                <w:rFonts w:ascii="Arial" w:hAnsi="Arial" w:cs="Arial"/>
                <w:sz w:val="20"/>
                <w:szCs w:val="20"/>
                <w:lang w:val="mn-MN"/>
              </w:rPr>
              <w:t>Ихэвчлэн</w:t>
            </w:r>
            <w:r w:rsidR="00615B2E" w:rsidRPr="00144B0E">
              <w:rPr>
                <w:rFonts w:ascii="Arial" w:hAnsi="Arial" w:cs="Arial"/>
                <w:sz w:val="20"/>
                <w:szCs w:val="20"/>
                <w:lang w:val="mn-MN"/>
              </w:rPr>
              <w:t xml:space="preserve"> {4 ба 5-р зураг) цахилгаан</w:t>
            </w:r>
            <w:r w:rsidR="00CC00D2">
              <w:rPr>
                <w:rFonts w:ascii="Arial" w:hAnsi="Arial" w:cs="Arial"/>
                <w:sz w:val="20"/>
                <w:szCs w:val="20"/>
                <w:lang w:val="mn-MN"/>
              </w:rPr>
              <w:t xml:space="preserve"> эрчим хүч </w:t>
            </w:r>
            <w:r w:rsidR="00615B2E" w:rsidRPr="00144B0E">
              <w:rPr>
                <w:rFonts w:ascii="Arial" w:hAnsi="Arial" w:cs="Arial"/>
                <w:sz w:val="20"/>
                <w:szCs w:val="20"/>
                <w:lang w:val="mn-MN"/>
              </w:rPr>
              <w:t xml:space="preserve"> хувиргах дэд систем нь </w:t>
            </w:r>
            <w:r w:rsidR="00A91123" w:rsidRPr="00144B0E">
              <w:rPr>
                <w:rFonts w:ascii="Arial" w:hAnsi="Arial" w:cs="Arial"/>
                <w:sz w:val="20"/>
                <w:szCs w:val="20"/>
                <w:lang w:val="mn-MN"/>
              </w:rPr>
              <w:t>хуримтл</w:t>
            </w:r>
            <w:r w:rsidR="00A91123">
              <w:rPr>
                <w:rFonts w:ascii="Arial" w:hAnsi="Arial" w:cs="Arial"/>
                <w:sz w:val="20"/>
                <w:szCs w:val="20"/>
                <w:lang w:val="mn-MN"/>
              </w:rPr>
              <w:t>уулах</w:t>
            </w:r>
            <w:r w:rsidR="00A91123" w:rsidRPr="00144B0E">
              <w:rPr>
                <w:rFonts w:ascii="Arial" w:hAnsi="Arial" w:cs="Arial"/>
                <w:sz w:val="20"/>
                <w:szCs w:val="20"/>
                <w:lang w:val="mn-MN"/>
              </w:rPr>
              <w:t xml:space="preserve"> </w:t>
            </w:r>
            <w:r w:rsidR="00615B2E" w:rsidRPr="00144B0E">
              <w:rPr>
                <w:rFonts w:ascii="Arial" w:hAnsi="Arial" w:cs="Arial"/>
                <w:sz w:val="20"/>
                <w:szCs w:val="20"/>
                <w:lang w:val="mn-MN"/>
              </w:rPr>
              <w:t xml:space="preserve">дэд систем болон </w:t>
            </w:r>
            <w:r w:rsidR="00CC00D2">
              <w:rPr>
                <w:rFonts w:ascii="Arial" w:hAnsi="Arial" w:cs="Arial"/>
                <w:sz w:val="20"/>
                <w:szCs w:val="20"/>
                <w:lang w:val="mn-MN"/>
              </w:rPr>
              <w:t>анхдагч</w:t>
            </w:r>
            <w:r w:rsidR="00615B2E" w:rsidRPr="00144B0E">
              <w:rPr>
                <w:rFonts w:ascii="Arial" w:hAnsi="Arial" w:cs="Arial"/>
                <w:sz w:val="20"/>
                <w:szCs w:val="20"/>
                <w:lang w:val="mn-MN"/>
              </w:rPr>
              <w:t xml:space="preserve"> холболтын </w:t>
            </w:r>
            <w:r w:rsidR="00CC00D2">
              <w:rPr>
                <w:rFonts w:ascii="Arial" w:hAnsi="Arial" w:cs="Arial"/>
                <w:sz w:val="20"/>
                <w:szCs w:val="20"/>
                <w:lang w:val="mn-MN"/>
              </w:rPr>
              <w:t>цэг</w:t>
            </w:r>
            <w:r w:rsidR="003F6DF1">
              <w:rPr>
                <w:rFonts w:ascii="Arial" w:hAnsi="Arial" w:cs="Arial"/>
                <w:sz w:val="20"/>
                <w:szCs w:val="20"/>
                <w:lang w:val="mn-MN"/>
              </w:rPr>
              <w:t xml:space="preserve"> рүү </w:t>
            </w:r>
            <w:r w:rsidR="00CC00D2">
              <w:rPr>
                <w:rFonts w:ascii="Arial" w:hAnsi="Arial" w:cs="Arial"/>
                <w:sz w:val="20"/>
                <w:szCs w:val="20"/>
                <w:lang w:val="mn-MN"/>
              </w:rPr>
              <w:t xml:space="preserve">анхдагч холболтын </w:t>
            </w:r>
            <w:r w:rsidR="00615B2E" w:rsidRPr="00144B0E">
              <w:rPr>
                <w:rFonts w:ascii="Arial" w:hAnsi="Arial" w:cs="Arial"/>
                <w:sz w:val="20"/>
                <w:szCs w:val="20"/>
                <w:lang w:val="mn-MN"/>
              </w:rPr>
              <w:t xml:space="preserve">терминалаар </w:t>
            </w:r>
            <w:r w:rsidR="00CC00D2">
              <w:rPr>
                <w:rFonts w:ascii="Arial" w:hAnsi="Arial" w:cs="Arial"/>
                <w:sz w:val="20"/>
                <w:szCs w:val="20"/>
                <w:lang w:val="mn-MN"/>
              </w:rPr>
              <w:t xml:space="preserve">дамжин </w:t>
            </w:r>
            <w:r w:rsidR="00615B2E" w:rsidRPr="00144B0E">
              <w:rPr>
                <w:rFonts w:ascii="Arial" w:hAnsi="Arial" w:cs="Arial"/>
                <w:sz w:val="20"/>
                <w:szCs w:val="20"/>
                <w:lang w:val="mn-MN"/>
              </w:rPr>
              <w:t xml:space="preserve"> холбогддог.</w:t>
            </w:r>
          </w:p>
          <w:p w14:paraId="002268A1" w14:textId="77777777" w:rsidR="00615B2E" w:rsidRPr="00144B0E" w:rsidRDefault="00615B2E" w:rsidP="00615B2E">
            <w:pPr>
              <w:rPr>
                <w:rFonts w:ascii="Arial" w:hAnsi="Arial" w:cs="Arial"/>
                <w:sz w:val="20"/>
                <w:szCs w:val="20"/>
                <w:lang w:val="mn-MN"/>
              </w:rPr>
            </w:pPr>
          </w:p>
          <w:p w14:paraId="431487E2" w14:textId="77777777" w:rsidR="00615B2E" w:rsidRPr="00CC3107" w:rsidRDefault="00615B2E" w:rsidP="00615B2E">
            <w:pPr>
              <w:rPr>
                <w:rFonts w:ascii="Arial" w:hAnsi="Arial" w:cs="Arial"/>
                <w:b/>
                <w:sz w:val="24"/>
                <w:szCs w:val="24"/>
                <w:lang w:val="mn-MN"/>
              </w:rPr>
            </w:pPr>
            <w:r w:rsidRPr="00CC3107">
              <w:rPr>
                <w:rFonts w:ascii="Arial" w:hAnsi="Arial" w:cs="Arial"/>
                <w:b/>
                <w:sz w:val="24"/>
                <w:szCs w:val="24"/>
                <w:lang w:val="mn-MN"/>
              </w:rPr>
              <w:t>5.3</w:t>
            </w:r>
          </w:p>
          <w:p w14:paraId="05ADC711" w14:textId="13FAC8CE" w:rsidR="00615B2E" w:rsidRPr="00CC3107" w:rsidRDefault="000303B4" w:rsidP="00615B2E">
            <w:pPr>
              <w:rPr>
                <w:rFonts w:ascii="Arial" w:hAnsi="Arial" w:cs="Arial"/>
                <w:b/>
                <w:sz w:val="24"/>
                <w:szCs w:val="24"/>
                <w:lang w:val="mn-MN"/>
              </w:rPr>
            </w:pPr>
            <w:r>
              <w:rPr>
                <w:rFonts w:ascii="Arial" w:hAnsi="Arial" w:cs="Arial"/>
                <w:b/>
                <w:sz w:val="24"/>
                <w:szCs w:val="24"/>
                <w:lang w:val="mn-MN"/>
              </w:rPr>
              <w:t>дотоод хэрэгцээний</w:t>
            </w:r>
            <w:r w:rsidR="00615B2E" w:rsidRPr="00CC3107">
              <w:rPr>
                <w:rFonts w:ascii="Arial" w:hAnsi="Arial" w:cs="Arial"/>
                <w:b/>
                <w:sz w:val="24"/>
                <w:szCs w:val="24"/>
                <w:lang w:val="mn-MN"/>
              </w:rPr>
              <w:t xml:space="preserve"> дэд систем</w:t>
            </w:r>
          </w:p>
          <w:p w14:paraId="76BA907E" w14:textId="7A3133AD" w:rsidR="00615B2E" w:rsidRPr="00CC3107" w:rsidRDefault="00935EF3" w:rsidP="00615B2E">
            <w:pPr>
              <w:rPr>
                <w:rFonts w:ascii="Arial" w:hAnsi="Arial" w:cs="Arial"/>
                <w:sz w:val="24"/>
                <w:szCs w:val="24"/>
                <w:lang w:val="mn-MN"/>
              </w:rPr>
            </w:pPr>
            <w:r>
              <w:rPr>
                <w:rFonts w:ascii="Arial" w:hAnsi="Arial" w:cs="Arial"/>
                <w:sz w:val="24"/>
                <w:szCs w:val="24"/>
                <w:lang w:val="mn-MN"/>
              </w:rPr>
              <w:t>А</w:t>
            </w:r>
            <w:r w:rsidR="00615B2E" w:rsidRPr="00CC3107">
              <w:rPr>
                <w:rFonts w:ascii="Arial" w:hAnsi="Arial" w:cs="Arial"/>
                <w:sz w:val="24"/>
                <w:szCs w:val="24"/>
                <w:lang w:val="mn-MN"/>
              </w:rPr>
              <w:t xml:space="preserve">нхдагч дэд системд хийгддэг цахилгаан эрчим хүчийг </w:t>
            </w:r>
            <w:r w:rsidR="00A91123">
              <w:rPr>
                <w:rFonts w:ascii="Arial" w:hAnsi="Arial" w:cs="Arial"/>
                <w:sz w:val="24"/>
                <w:szCs w:val="24"/>
                <w:lang w:val="mn-MN"/>
              </w:rPr>
              <w:t>хадгалах</w:t>
            </w:r>
            <w:r w:rsidR="00615B2E" w:rsidRPr="00CC3107">
              <w:rPr>
                <w:rFonts w:ascii="Arial" w:hAnsi="Arial" w:cs="Arial"/>
                <w:sz w:val="24"/>
                <w:szCs w:val="24"/>
                <w:lang w:val="mn-MN"/>
              </w:rPr>
              <w:t xml:space="preserve">/ </w:t>
            </w:r>
            <w:r w:rsidR="00BA72BF">
              <w:rPr>
                <w:rFonts w:ascii="Arial" w:hAnsi="Arial" w:cs="Arial"/>
                <w:sz w:val="24"/>
                <w:szCs w:val="24"/>
                <w:lang w:val="mn-MN"/>
              </w:rPr>
              <w:t>нийлүүлэх тусгай</w:t>
            </w:r>
            <w:r w:rsidR="00615B2E" w:rsidRPr="00CC3107">
              <w:rPr>
                <w:rFonts w:ascii="Arial" w:hAnsi="Arial" w:cs="Arial"/>
                <w:sz w:val="24"/>
                <w:szCs w:val="24"/>
                <w:lang w:val="mn-MN"/>
              </w:rPr>
              <w:t xml:space="preserve"> үүргийг гүйцэтгэх зорилготой</w:t>
            </w:r>
            <w:r w:rsidRPr="00CC3107">
              <w:rPr>
                <w:rFonts w:ascii="Arial" w:hAnsi="Arial" w:cs="Arial"/>
                <w:sz w:val="24"/>
                <w:szCs w:val="24"/>
                <w:lang w:val="mn-MN"/>
              </w:rPr>
              <w:t xml:space="preserve"> </w:t>
            </w:r>
            <w:r w:rsidR="00BA72BF">
              <w:rPr>
                <w:rFonts w:ascii="Arial" w:hAnsi="Arial" w:cs="Arial"/>
                <w:sz w:val="24"/>
                <w:szCs w:val="24"/>
                <w:lang w:val="mn-MN"/>
              </w:rPr>
              <w:t xml:space="preserve">нэмэлт </w:t>
            </w:r>
            <w:r>
              <w:rPr>
                <w:rFonts w:ascii="Arial" w:hAnsi="Arial" w:cs="Arial"/>
                <w:sz w:val="24"/>
                <w:szCs w:val="24"/>
                <w:lang w:val="mn-MN"/>
              </w:rPr>
              <w:t>т</w:t>
            </w:r>
            <w:r w:rsidRPr="00CC3107">
              <w:rPr>
                <w:rFonts w:ascii="Arial" w:hAnsi="Arial" w:cs="Arial"/>
                <w:sz w:val="24"/>
                <w:szCs w:val="24"/>
                <w:lang w:val="mn-MN"/>
              </w:rPr>
              <w:t>оног төхөөрөмж агуулсан дэд систем</w:t>
            </w:r>
          </w:p>
          <w:p w14:paraId="6E463040" w14:textId="77777777" w:rsidR="00BA72BF" w:rsidRDefault="00BA72BF" w:rsidP="00615B2E">
            <w:pPr>
              <w:rPr>
                <w:rFonts w:ascii="Arial" w:hAnsi="Arial" w:cs="Arial"/>
                <w:sz w:val="20"/>
                <w:szCs w:val="20"/>
                <w:lang w:val="mn-MN"/>
              </w:rPr>
            </w:pPr>
          </w:p>
          <w:p w14:paraId="15B5F878" w14:textId="445DBBD0" w:rsidR="00615B2E" w:rsidRPr="00BA72BF" w:rsidRDefault="00935EF3" w:rsidP="00615B2E">
            <w:pPr>
              <w:rPr>
                <w:rFonts w:ascii="Arial" w:hAnsi="Arial" w:cs="Arial"/>
                <w:sz w:val="20"/>
                <w:szCs w:val="20"/>
                <w:lang w:val="mn-MN"/>
              </w:rPr>
            </w:pPr>
            <w:r>
              <w:rPr>
                <w:rFonts w:ascii="Arial" w:hAnsi="Arial" w:cs="Arial"/>
                <w:sz w:val="20"/>
                <w:szCs w:val="20"/>
                <w:lang w:val="mn-MN"/>
              </w:rPr>
              <w:t>Тайлбар</w:t>
            </w:r>
            <w:r w:rsidR="00615B2E" w:rsidRPr="00BA72BF">
              <w:rPr>
                <w:rFonts w:ascii="Arial" w:hAnsi="Arial" w:cs="Arial"/>
                <w:sz w:val="20"/>
                <w:szCs w:val="20"/>
                <w:lang w:val="mn-MN"/>
              </w:rPr>
              <w:t xml:space="preserve"> 1: </w:t>
            </w:r>
            <w:r w:rsidR="007F34E4">
              <w:rPr>
                <w:rFonts w:ascii="Arial" w:hAnsi="Arial" w:cs="Arial"/>
                <w:sz w:val="20"/>
                <w:szCs w:val="20"/>
                <w:lang w:val="mn-MN"/>
              </w:rPr>
              <w:t>Ихэвчлэн</w:t>
            </w:r>
            <w:r w:rsidR="00615B2E" w:rsidRPr="00BA72BF">
              <w:rPr>
                <w:rFonts w:ascii="Arial" w:hAnsi="Arial" w:cs="Arial"/>
                <w:sz w:val="20"/>
                <w:szCs w:val="20"/>
                <w:lang w:val="mn-MN"/>
              </w:rPr>
              <w:t xml:space="preserve"> (Зураг 5) туслах дэд систем нь туслах холболтын терминалаар дамжуулан туслах </w:t>
            </w:r>
            <w:r>
              <w:rPr>
                <w:rFonts w:ascii="Arial" w:hAnsi="Arial" w:cs="Arial"/>
                <w:sz w:val="20"/>
                <w:szCs w:val="20"/>
                <w:lang w:val="mn-MN"/>
              </w:rPr>
              <w:t>ХЦ-т</w:t>
            </w:r>
            <w:r w:rsidR="00615B2E" w:rsidRPr="00BA72BF">
              <w:rPr>
                <w:rFonts w:ascii="Arial" w:hAnsi="Arial" w:cs="Arial"/>
                <w:sz w:val="20"/>
                <w:szCs w:val="20"/>
                <w:lang w:val="mn-MN"/>
              </w:rPr>
              <w:t xml:space="preserve"> холбогддог.</w:t>
            </w:r>
          </w:p>
          <w:p w14:paraId="0109D8C2" w14:textId="77777777" w:rsidR="00615B2E" w:rsidRPr="00BA72BF" w:rsidRDefault="00615B2E" w:rsidP="00615B2E">
            <w:pPr>
              <w:rPr>
                <w:rFonts w:ascii="Arial" w:hAnsi="Arial" w:cs="Arial"/>
                <w:sz w:val="20"/>
                <w:szCs w:val="20"/>
                <w:lang w:val="mn-MN"/>
              </w:rPr>
            </w:pPr>
          </w:p>
          <w:p w14:paraId="71CD30B0" w14:textId="1CC5B83F" w:rsidR="00615B2E" w:rsidRPr="00256CE6" w:rsidRDefault="00615B2E" w:rsidP="00DD572D">
            <w:pPr>
              <w:jc w:val="both"/>
              <w:rPr>
                <w:rFonts w:ascii="Arial" w:hAnsi="Arial" w:cs="Arial"/>
                <w:sz w:val="20"/>
                <w:szCs w:val="20"/>
                <w:lang w:val="mn-MN"/>
              </w:rPr>
            </w:pPr>
            <w:r w:rsidRPr="00256CE6">
              <w:rPr>
                <w:rFonts w:ascii="Arial" w:hAnsi="Arial" w:cs="Arial"/>
                <w:sz w:val="20"/>
                <w:szCs w:val="20"/>
                <w:lang w:val="mn-MN"/>
              </w:rPr>
              <w:t xml:space="preserve">Тайлбар 2: </w:t>
            </w:r>
            <w:r w:rsidR="000303B4">
              <w:rPr>
                <w:rFonts w:ascii="Arial" w:hAnsi="Arial" w:cs="Arial"/>
                <w:sz w:val="20"/>
                <w:szCs w:val="20"/>
                <w:lang w:val="mn-MN"/>
              </w:rPr>
              <w:t xml:space="preserve">дотоод хэрэгцээний </w:t>
            </w:r>
            <w:r w:rsidRPr="00256CE6">
              <w:rPr>
                <w:rFonts w:ascii="Arial" w:hAnsi="Arial" w:cs="Arial"/>
                <w:sz w:val="20"/>
                <w:szCs w:val="20"/>
                <w:lang w:val="mn-MN"/>
              </w:rPr>
              <w:t xml:space="preserve">дэд системийн тоног төхөөрөмж (туслах төхөөрөмж) нь </w:t>
            </w:r>
            <w:r w:rsidR="00332191">
              <w:rPr>
                <w:rFonts w:ascii="Arial" w:hAnsi="Arial" w:cs="Arial"/>
                <w:sz w:val="20"/>
                <w:szCs w:val="20"/>
                <w:lang w:val="mn-MN"/>
              </w:rPr>
              <w:t>ЦЭХХС</w:t>
            </w:r>
            <w:r w:rsidRPr="00256CE6">
              <w:rPr>
                <w:rFonts w:ascii="Arial" w:hAnsi="Arial" w:cs="Arial"/>
                <w:sz w:val="20"/>
                <w:szCs w:val="20"/>
                <w:lang w:val="mn-MN"/>
              </w:rPr>
              <w:t xml:space="preserve">-ийн </w:t>
            </w:r>
            <w:r w:rsidR="00256CE6">
              <w:rPr>
                <w:rFonts w:ascii="Arial" w:hAnsi="Arial" w:cs="Arial"/>
                <w:sz w:val="20"/>
                <w:szCs w:val="20"/>
                <w:lang w:val="mn-MN"/>
              </w:rPr>
              <w:t>бүх</w:t>
            </w:r>
            <w:r w:rsidR="00256CE6" w:rsidRPr="00256CE6">
              <w:rPr>
                <w:rFonts w:ascii="Arial" w:hAnsi="Arial" w:cs="Arial"/>
                <w:sz w:val="20"/>
                <w:szCs w:val="20"/>
                <w:lang w:val="mn-MN"/>
              </w:rPr>
              <w:t xml:space="preserve"> </w:t>
            </w:r>
            <w:r w:rsidRPr="00256CE6">
              <w:rPr>
                <w:rFonts w:ascii="Arial" w:hAnsi="Arial" w:cs="Arial"/>
                <w:sz w:val="20"/>
                <w:szCs w:val="20"/>
                <w:lang w:val="mn-MN"/>
              </w:rPr>
              <w:t>ажиллагааны төлөв</w:t>
            </w:r>
            <w:r w:rsidR="0069472B">
              <w:rPr>
                <w:rFonts w:ascii="Arial" w:hAnsi="Arial" w:cs="Arial"/>
                <w:sz w:val="20"/>
                <w:szCs w:val="20"/>
                <w:lang w:val="mn-MN"/>
              </w:rPr>
              <w:t>үүдий</w:t>
            </w:r>
            <w:r w:rsidR="00256CE6">
              <w:rPr>
                <w:rFonts w:ascii="Arial" w:hAnsi="Arial" w:cs="Arial"/>
                <w:sz w:val="20"/>
                <w:szCs w:val="20"/>
                <w:lang w:val="mn-MN"/>
              </w:rPr>
              <w:t>г</w:t>
            </w:r>
            <w:r w:rsidR="0069472B">
              <w:rPr>
                <w:rFonts w:ascii="Arial" w:hAnsi="Arial" w:cs="Arial"/>
                <w:sz w:val="20"/>
                <w:szCs w:val="20"/>
                <w:lang w:val="mn-MN"/>
              </w:rPr>
              <w:t xml:space="preserve"> </w:t>
            </w:r>
            <w:r w:rsidRPr="00256CE6">
              <w:rPr>
                <w:rFonts w:ascii="Arial" w:hAnsi="Arial" w:cs="Arial"/>
                <w:sz w:val="20"/>
                <w:szCs w:val="20"/>
                <w:lang w:val="mn-MN"/>
              </w:rPr>
              <w:t>тохируулах</w:t>
            </w:r>
            <w:r w:rsidR="00DD572D">
              <w:rPr>
                <w:rFonts w:ascii="Arial" w:hAnsi="Arial" w:cs="Arial"/>
                <w:sz w:val="20"/>
                <w:szCs w:val="20"/>
                <w:lang w:val="mn-MN"/>
              </w:rPr>
              <w:t xml:space="preserve"> болон</w:t>
            </w:r>
            <w:r w:rsidRPr="00256CE6">
              <w:rPr>
                <w:rFonts w:ascii="Arial" w:hAnsi="Arial" w:cs="Arial"/>
                <w:sz w:val="20"/>
                <w:szCs w:val="20"/>
                <w:lang w:val="mn-MN"/>
              </w:rPr>
              <w:t xml:space="preserve"> </w:t>
            </w:r>
            <w:r w:rsidR="00DD572D">
              <w:rPr>
                <w:rFonts w:ascii="Arial" w:hAnsi="Arial" w:cs="Arial"/>
                <w:sz w:val="20"/>
                <w:szCs w:val="20"/>
                <w:lang w:val="mn-MN"/>
              </w:rPr>
              <w:t>ямар нэг</w:t>
            </w:r>
            <w:r w:rsidRPr="00256CE6">
              <w:rPr>
                <w:rFonts w:ascii="Arial" w:hAnsi="Arial" w:cs="Arial"/>
                <w:sz w:val="20"/>
                <w:szCs w:val="20"/>
                <w:lang w:val="mn-MN"/>
              </w:rPr>
              <w:t xml:space="preserve"> </w:t>
            </w:r>
            <w:r w:rsidR="00DD572D">
              <w:rPr>
                <w:rFonts w:ascii="Arial" w:hAnsi="Arial" w:cs="Arial"/>
                <w:sz w:val="20"/>
                <w:szCs w:val="20"/>
                <w:lang w:val="mn-MN"/>
              </w:rPr>
              <w:t>аж</w:t>
            </w:r>
            <w:r w:rsidR="00256CE6">
              <w:rPr>
                <w:rFonts w:ascii="Arial" w:hAnsi="Arial" w:cs="Arial"/>
                <w:sz w:val="20"/>
                <w:szCs w:val="20"/>
                <w:lang w:val="mn-MN"/>
              </w:rPr>
              <w:t>лын</w:t>
            </w:r>
            <w:r w:rsidRPr="00256CE6">
              <w:rPr>
                <w:rFonts w:ascii="Arial" w:hAnsi="Arial" w:cs="Arial"/>
                <w:sz w:val="20"/>
                <w:szCs w:val="20"/>
                <w:lang w:val="mn-MN"/>
              </w:rPr>
              <w:t xml:space="preserve"> горим</w:t>
            </w:r>
            <w:r w:rsidR="00256CE6">
              <w:rPr>
                <w:rFonts w:ascii="Arial" w:hAnsi="Arial" w:cs="Arial"/>
                <w:sz w:val="20"/>
                <w:szCs w:val="20"/>
                <w:lang w:val="mn-MN"/>
              </w:rPr>
              <w:t>д</w:t>
            </w:r>
            <w:r w:rsidRPr="00256CE6">
              <w:rPr>
                <w:rFonts w:ascii="Arial" w:hAnsi="Arial" w:cs="Arial"/>
                <w:sz w:val="20"/>
                <w:szCs w:val="20"/>
                <w:lang w:val="mn-MN"/>
              </w:rPr>
              <w:t xml:space="preserve">  </w:t>
            </w:r>
            <w:r w:rsidR="00DD572D">
              <w:rPr>
                <w:rFonts w:ascii="Arial" w:hAnsi="Arial" w:cs="Arial"/>
                <w:sz w:val="20"/>
                <w:szCs w:val="20"/>
                <w:lang w:val="mn-MN"/>
              </w:rPr>
              <w:t>анхдагч</w:t>
            </w:r>
            <w:r w:rsidRPr="00256CE6">
              <w:rPr>
                <w:rFonts w:ascii="Arial" w:hAnsi="Arial" w:cs="Arial"/>
                <w:sz w:val="20"/>
                <w:szCs w:val="20"/>
                <w:lang w:val="mn-MN"/>
              </w:rPr>
              <w:t xml:space="preserve"> болон хяналтын дэд системийн зөв гүйцэтгэл (ажилла</w:t>
            </w:r>
            <w:r w:rsidR="00DD572D">
              <w:rPr>
                <w:rFonts w:ascii="Arial" w:hAnsi="Arial" w:cs="Arial"/>
                <w:sz w:val="20"/>
                <w:szCs w:val="20"/>
                <w:lang w:val="mn-MN"/>
              </w:rPr>
              <w:t>гаа</w:t>
            </w:r>
            <w:r w:rsidRPr="00256CE6">
              <w:rPr>
                <w:rFonts w:ascii="Arial" w:hAnsi="Arial" w:cs="Arial"/>
                <w:sz w:val="20"/>
                <w:szCs w:val="20"/>
                <w:lang w:val="mn-MN"/>
              </w:rPr>
              <w:t>)</w:t>
            </w:r>
            <w:r w:rsidR="0075012F">
              <w:rPr>
                <w:rFonts w:ascii="Arial" w:hAnsi="Arial" w:cs="Arial"/>
                <w:sz w:val="20"/>
                <w:szCs w:val="20"/>
                <w:lang w:val="mn-MN"/>
              </w:rPr>
              <w:t>-</w:t>
            </w:r>
            <w:r w:rsidR="0075012F" w:rsidRPr="00256CE6">
              <w:rPr>
                <w:rFonts w:ascii="Arial" w:hAnsi="Arial" w:cs="Arial"/>
                <w:sz w:val="20"/>
                <w:szCs w:val="20"/>
                <w:lang w:val="mn-MN"/>
              </w:rPr>
              <w:t xml:space="preserve"> ийг</w:t>
            </w:r>
            <w:r w:rsidRPr="00256CE6">
              <w:rPr>
                <w:rFonts w:ascii="Arial" w:hAnsi="Arial" w:cs="Arial"/>
                <w:sz w:val="20"/>
                <w:szCs w:val="20"/>
                <w:lang w:val="mn-MN"/>
              </w:rPr>
              <w:t xml:space="preserve"> үнэлэхэд зайлшгүй шаардлагатай байдаг.</w:t>
            </w:r>
          </w:p>
          <w:p w14:paraId="67D1C234" w14:textId="77777777" w:rsidR="00DD572D" w:rsidRPr="00256CE6" w:rsidRDefault="00DD572D" w:rsidP="00615B2E">
            <w:pPr>
              <w:rPr>
                <w:rFonts w:ascii="Arial" w:hAnsi="Arial" w:cs="Arial"/>
                <w:sz w:val="20"/>
                <w:szCs w:val="20"/>
                <w:lang w:val="mn-MN"/>
              </w:rPr>
            </w:pPr>
          </w:p>
          <w:p w14:paraId="75142A6A" w14:textId="617E9CC1" w:rsidR="00615B2E" w:rsidRPr="00256CE6" w:rsidRDefault="00615B2E" w:rsidP="00DD572D">
            <w:pPr>
              <w:jc w:val="both"/>
              <w:rPr>
                <w:rFonts w:ascii="Arial" w:hAnsi="Arial" w:cs="Arial"/>
                <w:sz w:val="20"/>
                <w:szCs w:val="20"/>
                <w:lang w:val="mn-MN"/>
              </w:rPr>
            </w:pPr>
            <w:r w:rsidRPr="00256CE6">
              <w:rPr>
                <w:rFonts w:ascii="Arial" w:hAnsi="Arial" w:cs="Arial"/>
                <w:sz w:val="20"/>
                <w:szCs w:val="20"/>
                <w:lang w:val="mn-MN"/>
              </w:rPr>
              <w:t>Тайлбар</w:t>
            </w:r>
            <w:r w:rsidR="00256CE6">
              <w:rPr>
                <w:rFonts w:ascii="Arial" w:hAnsi="Arial" w:cs="Arial"/>
                <w:sz w:val="20"/>
                <w:szCs w:val="20"/>
                <w:lang w:val="mn-MN"/>
              </w:rPr>
              <w:t xml:space="preserve"> </w:t>
            </w:r>
            <w:r w:rsidRPr="00256CE6">
              <w:rPr>
                <w:rFonts w:ascii="Arial" w:hAnsi="Arial" w:cs="Arial"/>
                <w:sz w:val="20"/>
                <w:szCs w:val="20"/>
                <w:lang w:val="mn-MN"/>
              </w:rPr>
              <w:t xml:space="preserve">3: </w:t>
            </w:r>
            <w:r w:rsidR="000303B4">
              <w:rPr>
                <w:rFonts w:ascii="Arial" w:hAnsi="Arial" w:cs="Arial"/>
                <w:sz w:val="20"/>
                <w:szCs w:val="20"/>
                <w:lang w:val="mn-MN"/>
              </w:rPr>
              <w:t>Дотоод хэрэгцээний</w:t>
            </w:r>
            <w:r w:rsidRPr="00256CE6">
              <w:rPr>
                <w:rFonts w:ascii="Arial" w:hAnsi="Arial" w:cs="Arial"/>
                <w:sz w:val="20"/>
                <w:szCs w:val="20"/>
                <w:lang w:val="mn-MN"/>
              </w:rPr>
              <w:t xml:space="preserve"> дэд системийг </w:t>
            </w:r>
            <w:r w:rsidR="00DD572D">
              <w:rPr>
                <w:rFonts w:ascii="Arial" w:hAnsi="Arial" w:cs="Arial"/>
                <w:sz w:val="20"/>
                <w:szCs w:val="20"/>
                <w:lang w:val="mn-MN"/>
              </w:rPr>
              <w:t>анхдагч</w:t>
            </w:r>
            <w:r w:rsidRPr="00256CE6">
              <w:rPr>
                <w:rFonts w:ascii="Arial" w:hAnsi="Arial" w:cs="Arial"/>
                <w:sz w:val="20"/>
                <w:szCs w:val="20"/>
                <w:lang w:val="mn-MN"/>
              </w:rPr>
              <w:t xml:space="preserve"> дэд системээс эрчим хүч авахаар </w:t>
            </w:r>
            <w:r w:rsidR="00256CE6">
              <w:rPr>
                <w:rFonts w:ascii="Arial" w:hAnsi="Arial" w:cs="Arial"/>
                <w:sz w:val="20"/>
                <w:szCs w:val="20"/>
                <w:lang w:val="mn-MN"/>
              </w:rPr>
              <w:t>өөрчилж</w:t>
            </w:r>
            <w:r w:rsidRPr="00256CE6">
              <w:rPr>
                <w:rFonts w:ascii="Arial" w:hAnsi="Arial" w:cs="Arial"/>
                <w:sz w:val="20"/>
                <w:szCs w:val="20"/>
                <w:lang w:val="mn-MN"/>
              </w:rPr>
              <w:t xml:space="preserve"> болно (Зураг 4).</w:t>
            </w:r>
          </w:p>
          <w:p w14:paraId="21AC296F" w14:textId="77777777" w:rsidR="00ED0AD0" w:rsidRDefault="00ED0AD0" w:rsidP="00615B2E">
            <w:pPr>
              <w:rPr>
                <w:rFonts w:ascii="Arial" w:hAnsi="Arial" w:cs="Arial"/>
                <w:b/>
                <w:sz w:val="24"/>
                <w:szCs w:val="24"/>
                <w:lang w:val="mn-MN"/>
              </w:rPr>
            </w:pPr>
          </w:p>
          <w:p w14:paraId="64BE43CA" w14:textId="77777777" w:rsidR="00615B2E" w:rsidRPr="00CC3107" w:rsidRDefault="00615B2E" w:rsidP="00615B2E">
            <w:pPr>
              <w:rPr>
                <w:rFonts w:ascii="Arial" w:hAnsi="Arial" w:cs="Arial"/>
                <w:b/>
                <w:sz w:val="24"/>
                <w:szCs w:val="24"/>
                <w:lang w:val="mn-MN"/>
              </w:rPr>
            </w:pPr>
            <w:r w:rsidRPr="00CC3107">
              <w:rPr>
                <w:rFonts w:ascii="Arial" w:hAnsi="Arial" w:cs="Arial"/>
                <w:b/>
                <w:sz w:val="24"/>
                <w:szCs w:val="24"/>
                <w:lang w:val="mn-MN"/>
              </w:rPr>
              <w:t>5.4</w:t>
            </w:r>
          </w:p>
          <w:p w14:paraId="723B8C9F" w14:textId="77777777" w:rsidR="00615B2E" w:rsidRPr="00CC3107" w:rsidRDefault="00615B2E" w:rsidP="00615B2E">
            <w:pPr>
              <w:rPr>
                <w:rFonts w:ascii="Arial" w:hAnsi="Arial" w:cs="Arial"/>
                <w:b/>
                <w:sz w:val="24"/>
                <w:szCs w:val="24"/>
                <w:lang w:val="mn-MN"/>
              </w:rPr>
            </w:pPr>
            <w:r w:rsidRPr="00CC3107">
              <w:rPr>
                <w:rFonts w:ascii="Arial" w:hAnsi="Arial" w:cs="Arial"/>
                <w:b/>
                <w:sz w:val="24"/>
                <w:szCs w:val="24"/>
                <w:lang w:val="mn-MN"/>
              </w:rPr>
              <w:t>хяналтын дэд систем</w:t>
            </w:r>
          </w:p>
          <w:p w14:paraId="718EB3B5" w14:textId="4A582413" w:rsidR="00256CE6" w:rsidRPr="00CC3107" w:rsidRDefault="00DC0267" w:rsidP="00686F5B">
            <w:pPr>
              <w:jc w:val="both"/>
              <w:rPr>
                <w:rFonts w:ascii="Arial" w:hAnsi="Arial" w:cs="Arial"/>
                <w:sz w:val="24"/>
                <w:szCs w:val="24"/>
                <w:lang w:val="mn-MN"/>
              </w:rPr>
            </w:pPr>
            <w:r>
              <w:rPr>
                <w:rFonts w:ascii="Arial" w:hAnsi="Arial" w:cs="Arial"/>
                <w:sz w:val="24"/>
                <w:szCs w:val="24"/>
                <w:lang w:val="mn-MN"/>
              </w:rPr>
              <w:t>процессын ш</w:t>
            </w:r>
            <w:r w:rsidRPr="00CC3107">
              <w:rPr>
                <w:rFonts w:ascii="Arial" w:hAnsi="Arial" w:cs="Arial"/>
                <w:sz w:val="24"/>
                <w:szCs w:val="24"/>
                <w:lang w:val="mn-MN"/>
              </w:rPr>
              <w:t>аардлагатай</w:t>
            </w:r>
            <w:r>
              <w:rPr>
                <w:rFonts w:ascii="Arial" w:hAnsi="Arial" w:cs="Arial"/>
                <w:sz w:val="24"/>
                <w:szCs w:val="24"/>
                <w:lang w:val="mn-MN"/>
              </w:rPr>
              <w:t xml:space="preserve"> мэдээллийг </w:t>
            </w:r>
            <w:r w:rsidR="00BD2BBF">
              <w:rPr>
                <w:rFonts w:ascii="Arial" w:hAnsi="Arial" w:cs="Arial"/>
                <w:sz w:val="24"/>
                <w:szCs w:val="24"/>
                <w:lang w:val="mn-MN"/>
              </w:rPr>
              <w:t xml:space="preserve">олж авах, </w:t>
            </w:r>
            <w:r w:rsidR="00BD2BBF" w:rsidRPr="00CC3107">
              <w:rPr>
                <w:rFonts w:ascii="Arial" w:hAnsi="Arial" w:cs="Arial"/>
                <w:sz w:val="24"/>
                <w:szCs w:val="24"/>
                <w:lang w:val="mn-MN"/>
              </w:rPr>
              <w:t>боловсруулах, дамжуулах</w:t>
            </w:r>
            <w:r w:rsidR="00BD2BBF">
              <w:rPr>
                <w:rFonts w:ascii="Arial" w:hAnsi="Arial" w:cs="Arial"/>
                <w:sz w:val="24"/>
                <w:szCs w:val="24"/>
                <w:lang w:val="mn-MN"/>
              </w:rPr>
              <w:t xml:space="preserve"> болон</w:t>
            </w:r>
            <w:r w:rsidR="00BD2BBF" w:rsidRPr="00CC3107">
              <w:rPr>
                <w:rFonts w:ascii="Arial" w:hAnsi="Arial" w:cs="Arial"/>
                <w:sz w:val="24"/>
                <w:szCs w:val="24"/>
                <w:lang w:val="mn-MN"/>
              </w:rPr>
              <w:t xml:space="preserve"> </w:t>
            </w:r>
            <w:r>
              <w:rPr>
                <w:rFonts w:ascii="Arial" w:hAnsi="Arial" w:cs="Arial"/>
                <w:sz w:val="24"/>
                <w:szCs w:val="24"/>
                <w:lang w:val="mn-MN"/>
              </w:rPr>
              <w:t xml:space="preserve">дэлгэцээр </w:t>
            </w:r>
            <w:r w:rsidRPr="00CC3107">
              <w:rPr>
                <w:rFonts w:ascii="Arial" w:hAnsi="Arial" w:cs="Arial"/>
                <w:sz w:val="24"/>
                <w:szCs w:val="24"/>
                <w:lang w:val="mn-MN"/>
              </w:rPr>
              <w:t>харуулах</w:t>
            </w:r>
            <w:r w:rsidR="00BD2BBF">
              <w:rPr>
                <w:rFonts w:ascii="Arial" w:hAnsi="Arial" w:cs="Arial"/>
                <w:sz w:val="24"/>
                <w:szCs w:val="24"/>
                <w:lang w:val="mn-MN"/>
              </w:rPr>
              <w:t>ад хэрэгтэй</w:t>
            </w:r>
            <w:r w:rsidR="00706AA7">
              <w:rPr>
                <w:rFonts w:ascii="Arial" w:hAnsi="Arial" w:cs="Arial"/>
                <w:sz w:val="24"/>
                <w:szCs w:val="24"/>
                <w:lang w:val="mn-MN"/>
              </w:rPr>
              <w:t xml:space="preserve"> </w:t>
            </w:r>
            <w:r w:rsidRPr="00CC3107">
              <w:rPr>
                <w:rFonts w:ascii="Arial" w:hAnsi="Arial" w:cs="Arial"/>
                <w:sz w:val="24"/>
                <w:szCs w:val="24"/>
                <w:lang w:val="mn-MN"/>
              </w:rPr>
              <w:t xml:space="preserve"> бүх тоног төхөөрөмж, функцийг багтаасан</w:t>
            </w:r>
            <w:r w:rsidR="00706AA7">
              <w:rPr>
                <w:rFonts w:ascii="Arial" w:hAnsi="Arial" w:cs="Arial"/>
                <w:sz w:val="24"/>
                <w:szCs w:val="24"/>
                <w:lang w:val="mn-MN"/>
              </w:rPr>
              <w:t xml:space="preserve"> </w:t>
            </w:r>
            <w:r w:rsidR="00BD2BBF">
              <w:rPr>
                <w:rFonts w:ascii="Arial" w:hAnsi="Arial" w:cs="Arial"/>
                <w:sz w:val="24"/>
                <w:szCs w:val="24"/>
                <w:lang w:val="mn-MN"/>
              </w:rPr>
              <w:t>ЦЭХХ системийг</w:t>
            </w:r>
            <w:r w:rsidR="00BD2BBF" w:rsidRPr="00CC3107">
              <w:rPr>
                <w:rFonts w:ascii="Arial" w:hAnsi="Arial" w:cs="Arial"/>
                <w:sz w:val="24"/>
                <w:szCs w:val="24"/>
                <w:lang w:val="mn-MN"/>
              </w:rPr>
              <w:t xml:space="preserve"> хянах</w:t>
            </w:r>
            <w:r w:rsidR="00BD2BBF">
              <w:rPr>
                <w:rFonts w:ascii="Arial" w:hAnsi="Arial" w:cs="Arial"/>
                <w:sz w:val="24"/>
                <w:szCs w:val="24"/>
                <w:lang w:val="mn-MN"/>
              </w:rPr>
              <w:t xml:space="preserve">, шинжлэх, үнэлэхэд </w:t>
            </w:r>
            <w:r w:rsidR="00706AA7">
              <w:rPr>
                <w:rFonts w:ascii="Arial" w:hAnsi="Arial" w:cs="Arial"/>
                <w:sz w:val="24"/>
                <w:szCs w:val="24"/>
                <w:lang w:val="mn-MN"/>
              </w:rPr>
              <w:t>ашигладаг ЦЭХХ</w:t>
            </w:r>
            <w:r w:rsidR="000303B4">
              <w:rPr>
                <w:rFonts w:ascii="Arial" w:hAnsi="Arial" w:cs="Arial"/>
                <w:sz w:val="24"/>
                <w:szCs w:val="24"/>
                <w:lang w:val="mn-MN"/>
              </w:rPr>
              <w:t xml:space="preserve"> </w:t>
            </w:r>
            <w:r w:rsidR="00706AA7" w:rsidRPr="00CC3107">
              <w:rPr>
                <w:rFonts w:ascii="Arial" w:hAnsi="Arial" w:cs="Arial"/>
                <w:sz w:val="24"/>
                <w:szCs w:val="24"/>
                <w:lang w:val="mn-MN"/>
              </w:rPr>
              <w:t>дэд систем</w:t>
            </w:r>
          </w:p>
          <w:p w14:paraId="0A912204" w14:textId="77777777" w:rsidR="00615B2E" w:rsidRPr="00CC3107" w:rsidRDefault="00615B2E" w:rsidP="00615B2E">
            <w:pPr>
              <w:rPr>
                <w:rFonts w:ascii="Arial" w:hAnsi="Arial" w:cs="Arial"/>
                <w:sz w:val="20"/>
                <w:szCs w:val="20"/>
                <w:lang w:val="mn-MN"/>
              </w:rPr>
            </w:pPr>
          </w:p>
          <w:p w14:paraId="7CD29F48" w14:textId="7702A30F" w:rsidR="00615B2E" w:rsidRPr="000D7000" w:rsidRDefault="00615B2E" w:rsidP="006D66DD">
            <w:pPr>
              <w:jc w:val="both"/>
              <w:rPr>
                <w:rFonts w:ascii="Arial" w:hAnsi="Arial" w:cs="Arial"/>
                <w:sz w:val="20"/>
                <w:szCs w:val="20"/>
                <w:lang w:val="mn-MN"/>
              </w:rPr>
            </w:pPr>
            <w:r w:rsidRPr="000D7000">
              <w:rPr>
                <w:rFonts w:ascii="Arial" w:hAnsi="Arial" w:cs="Arial"/>
                <w:sz w:val="20"/>
                <w:szCs w:val="20"/>
                <w:lang w:val="mn-MN"/>
              </w:rPr>
              <w:t xml:space="preserve">Тайлбар 1: </w:t>
            </w:r>
            <w:r w:rsidR="007F34E4">
              <w:rPr>
                <w:rFonts w:ascii="Arial" w:hAnsi="Arial" w:cs="Arial"/>
                <w:sz w:val="20"/>
                <w:szCs w:val="20"/>
                <w:lang w:val="mn-MN"/>
              </w:rPr>
              <w:t>Ихэвчлэн</w:t>
            </w:r>
            <w:r w:rsidRPr="000D7000">
              <w:rPr>
                <w:rFonts w:ascii="Arial" w:hAnsi="Arial" w:cs="Arial"/>
                <w:sz w:val="20"/>
                <w:szCs w:val="20"/>
                <w:lang w:val="mn-MN"/>
              </w:rPr>
              <w:t xml:space="preserve"> (Зураг 4 ба 5) хяналтын дэд систем нь холбооны интерфейстэй холбогдсон байж болох бөгөөд энэ нь </w:t>
            </w:r>
            <w:r w:rsidR="00AC4695">
              <w:rPr>
                <w:rFonts w:ascii="Arial" w:hAnsi="Arial" w:cs="Arial"/>
                <w:sz w:val="20"/>
                <w:szCs w:val="20"/>
                <w:lang w:val="mn-MN"/>
              </w:rPr>
              <w:t>хамгийн багадаа</w:t>
            </w:r>
            <w:r w:rsidRPr="000D7000">
              <w:rPr>
                <w:rFonts w:ascii="Arial" w:hAnsi="Arial" w:cs="Arial"/>
                <w:sz w:val="20"/>
                <w:szCs w:val="20"/>
                <w:lang w:val="mn-MN"/>
              </w:rPr>
              <w:t xml:space="preserve"> удирдлагын дэд систем, холбооны дэд систем</w:t>
            </w:r>
            <w:r w:rsidR="006D66DD">
              <w:rPr>
                <w:rFonts w:ascii="Arial" w:hAnsi="Arial" w:cs="Arial"/>
                <w:sz w:val="20"/>
                <w:szCs w:val="20"/>
                <w:lang w:val="mn-MN"/>
              </w:rPr>
              <w:t xml:space="preserve"> болон </w:t>
            </w:r>
            <w:r w:rsidRPr="000D7000">
              <w:rPr>
                <w:rFonts w:ascii="Arial" w:hAnsi="Arial" w:cs="Arial"/>
                <w:sz w:val="20"/>
                <w:szCs w:val="20"/>
                <w:lang w:val="mn-MN"/>
              </w:rPr>
              <w:t xml:space="preserve"> хамгаалалтын дэд систем</w:t>
            </w:r>
            <w:r w:rsidR="00BD2BBF">
              <w:rPr>
                <w:rFonts w:ascii="Arial" w:hAnsi="Arial" w:cs="Arial"/>
                <w:sz w:val="20"/>
                <w:szCs w:val="20"/>
                <w:lang w:val="mn-MN"/>
              </w:rPr>
              <w:t>ийг багтаана.</w:t>
            </w:r>
          </w:p>
          <w:p w14:paraId="37359753" w14:textId="77777777" w:rsidR="00615B2E" w:rsidRPr="000D7000" w:rsidRDefault="00615B2E" w:rsidP="00615B2E">
            <w:pPr>
              <w:rPr>
                <w:rFonts w:ascii="Arial" w:hAnsi="Arial" w:cs="Arial"/>
                <w:sz w:val="20"/>
                <w:szCs w:val="20"/>
                <w:lang w:val="mn-MN"/>
              </w:rPr>
            </w:pPr>
          </w:p>
          <w:p w14:paraId="1DFB22E5" w14:textId="77777777" w:rsidR="00615B2E" w:rsidRPr="000D7000" w:rsidRDefault="00615B2E" w:rsidP="006D66DD">
            <w:pPr>
              <w:jc w:val="both"/>
              <w:rPr>
                <w:rFonts w:ascii="Arial" w:hAnsi="Arial" w:cs="Arial"/>
                <w:sz w:val="20"/>
                <w:szCs w:val="20"/>
                <w:lang w:val="mn-MN"/>
              </w:rPr>
            </w:pPr>
            <w:r w:rsidRPr="000D7000">
              <w:rPr>
                <w:rFonts w:ascii="Arial" w:hAnsi="Arial" w:cs="Arial"/>
                <w:sz w:val="20"/>
                <w:szCs w:val="20"/>
                <w:lang w:val="mn-MN"/>
              </w:rPr>
              <w:t>Тайлбар 2: Хяналтын дэд систем нь ихэвчлэн туслах дэд системээ</w:t>
            </w:r>
            <w:r w:rsidR="00BD2BBF">
              <w:rPr>
                <w:rFonts w:ascii="Arial" w:hAnsi="Arial" w:cs="Arial"/>
                <w:sz w:val="20"/>
                <w:szCs w:val="20"/>
                <w:lang w:val="mn-MN"/>
              </w:rPr>
              <w:t>с цахилгаан хангамж авдаг</w:t>
            </w:r>
            <w:r w:rsidRPr="000D7000">
              <w:rPr>
                <w:rFonts w:ascii="Arial" w:hAnsi="Arial" w:cs="Arial"/>
                <w:sz w:val="20"/>
                <w:szCs w:val="20"/>
                <w:lang w:val="mn-MN"/>
              </w:rPr>
              <w:t>.</w:t>
            </w:r>
          </w:p>
          <w:p w14:paraId="4A22895D" w14:textId="6118EF81" w:rsidR="00615B2E" w:rsidRPr="00F44E18" w:rsidRDefault="00615B2E" w:rsidP="00BD2BBF">
            <w:pPr>
              <w:jc w:val="both"/>
              <w:rPr>
                <w:rFonts w:ascii="Arial" w:hAnsi="Arial" w:cs="Arial"/>
                <w:sz w:val="24"/>
                <w:szCs w:val="24"/>
                <w:lang w:val="mn-MN"/>
              </w:rPr>
            </w:pPr>
            <w:r w:rsidRPr="000D7000">
              <w:rPr>
                <w:rFonts w:ascii="Arial" w:hAnsi="Arial" w:cs="Arial"/>
                <w:sz w:val="24"/>
                <w:szCs w:val="24"/>
                <w:lang w:val="mn-MN"/>
              </w:rPr>
              <w:lastRenderedPageBreak/>
              <w:t xml:space="preserve">[ЭХ СУРВАЛЖ: IEC TS 62351-2:2008, 2.2.195, өөрчилсөн - Анхны тодорхойлолтын хоёр дахь хэсгийг </w:t>
            </w:r>
            <w:r w:rsidR="006D66DD">
              <w:rPr>
                <w:rFonts w:ascii="Arial" w:hAnsi="Arial" w:cs="Arial"/>
                <w:sz w:val="24"/>
                <w:szCs w:val="24"/>
                <w:lang w:val="mn-MN"/>
              </w:rPr>
              <w:t>ЦЭХХ</w:t>
            </w:r>
            <w:r w:rsidRPr="000D7000">
              <w:rPr>
                <w:rFonts w:ascii="Arial" w:hAnsi="Arial" w:cs="Arial"/>
                <w:sz w:val="24"/>
                <w:szCs w:val="24"/>
                <w:lang w:val="mn-MN"/>
              </w:rPr>
              <w:t xml:space="preserve"> системийн </w:t>
            </w:r>
            <w:r w:rsidR="00BD2BBF">
              <w:rPr>
                <w:rFonts w:ascii="Arial" w:hAnsi="Arial" w:cs="Arial"/>
                <w:sz w:val="24"/>
                <w:szCs w:val="24"/>
                <w:lang w:val="mn-MN"/>
              </w:rPr>
              <w:t xml:space="preserve">зохион байгуулалтад </w:t>
            </w:r>
            <w:r w:rsidRPr="000D7000">
              <w:rPr>
                <w:rFonts w:ascii="Arial" w:hAnsi="Arial" w:cs="Arial"/>
                <w:sz w:val="24"/>
                <w:szCs w:val="24"/>
                <w:lang w:val="mn-MN"/>
              </w:rPr>
              <w:t xml:space="preserve">тохируулсан, анхны тодорхойлолтын эхний хэсгийг устгаж, оруулах </w:t>
            </w:r>
            <w:r w:rsidR="006D66DD">
              <w:rPr>
                <w:rFonts w:ascii="Arial" w:hAnsi="Arial" w:cs="Arial"/>
                <w:sz w:val="24"/>
                <w:szCs w:val="24"/>
                <w:lang w:val="mn-MN"/>
              </w:rPr>
              <w:t xml:space="preserve">тайлбарыг нэмэлтээр </w:t>
            </w:r>
            <w:r w:rsidRPr="000D7000">
              <w:rPr>
                <w:rFonts w:ascii="Arial" w:hAnsi="Arial" w:cs="Arial"/>
                <w:sz w:val="24"/>
                <w:szCs w:val="24"/>
                <w:lang w:val="mn-MN"/>
              </w:rPr>
              <w:t>оруулсан болно.]</w:t>
            </w:r>
          </w:p>
          <w:p w14:paraId="29FC9EE3" w14:textId="77777777"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5.4.1</w:t>
            </w:r>
          </w:p>
          <w:p w14:paraId="5B6825BB" w14:textId="77777777" w:rsidR="00615B2E" w:rsidRPr="000D7000" w:rsidRDefault="006D66DD" w:rsidP="00615B2E">
            <w:pPr>
              <w:rPr>
                <w:rFonts w:ascii="Arial" w:hAnsi="Arial" w:cs="Arial"/>
                <w:b/>
                <w:sz w:val="24"/>
                <w:szCs w:val="24"/>
                <w:lang w:val="mn-MN"/>
              </w:rPr>
            </w:pPr>
            <w:r w:rsidRPr="003C20F0">
              <w:rPr>
                <w:rFonts w:ascii="Arial" w:hAnsi="Arial" w:cs="Arial"/>
                <w:b/>
                <w:sz w:val="24"/>
                <w:szCs w:val="24"/>
                <w:lang w:val="mn-MN"/>
              </w:rPr>
              <w:t>холбооны</w:t>
            </w:r>
            <w:r w:rsidR="00615B2E" w:rsidRPr="000D7000">
              <w:rPr>
                <w:rFonts w:ascii="Arial" w:hAnsi="Arial" w:cs="Arial"/>
                <w:b/>
                <w:sz w:val="24"/>
                <w:szCs w:val="24"/>
                <w:lang w:val="mn-MN"/>
              </w:rPr>
              <w:t xml:space="preserve"> дэд систем</w:t>
            </w:r>
          </w:p>
          <w:p w14:paraId="457C6AC6" w14:textId="2B26C970" w:rsidR="00615B2E" w:rsidRPr="000D7000" w:rsidRDefault="006D66DD" w:rsidP="008A00E5">
            <w:pPr>
              <w:jc w:val="both"/>
              <w:rPr>
                <w:rFonts w:ascii="Arial" w:hAnsi="Arial" w:cs="Arial"/>
                <w:sz w:val="24"/>
                <w:szCs w:val="24"/>
                <w:lang w:val="mn-MN"/>
              </w:rPr>
            </w:pPr>
            <w:r>
              <w:rPr>
                <w:rFonts w:ascii="Arial" w:hAnsi="Arial" w:cs="Arial"/>
                <w:sz w:val="24"/>
                <w:szCs w:val="24"/>
                <w:lang w:val="mn-MN"/>
              </w:rPr>
              <w:t>г</w:t>
            </w:r>
            <w:r w:rsidRPr="000D7000">
              <w:rPr>
                <w:rFonts w:ascii="Arial" w:hAnsi="Arial" w:cs="Arial"/>
                <w:sz w:val="24"/>
                <w:szCs w:val="24"/>
                <w:lang w:val="mn-MN"/>
              </w:rPr>
              <w:t>ад</w:t>
            </w:r>
            <w:r>
              <w:rPr>
                <w:rFonts w:ascii="Arial" w:hAnsi="Arial" w:cs="Arial"/>
                <w:sz w:val="24"/>
                <w:szCs w:val="24"/>
                <w:lang w:val="mn-MN"/>
              </w:rPr>
              <w:t>на</w:t>
            </w:r>
            <w:r w:rsidRPr="000D7000">
              <w:rPr>
                <w:rFonts w:ascii="Arial" w:hAnsi="Arial" w:cs="Arial"/>
                <w:sz w:val="24"/>
                <w:szCs w:val="24"/>
                <w:lang w:val="mn-MN"/>
              </w:rPr>
              <w:t xml:space="preserve"> холбоос бүхий өгөгдлийн интерфэйс</w:t>
            </w:r>
            <w:r>
              <w:rPr>
                <w:rFonts w:ascii="Arial" w:hAnsi="Arial" w:cs="Arial"/>
                <w:sz w:val="24"/>
                <w:szCs w:val="24"/>
                <w:lang w:val="mn-MN"/>
              </w:rPr>
              <w:t>ийг багтаасан</w:t>
            </w:r>
            <w:r w:rsidRPr="000D7000">
              <w:rPr>
                <w:rFonts w:ascii="Arial" w:hAnsi="Arial" w:cs="Arial"/>
                <w:sz w:val="24"/>
                <w:szCs w:val="24"/>
                <w:lang w:val="mn-MN"/>
              </w:rPr>
              <w:t xml:space="preserve"> нэг</w:t>
            </w:r>
            <w:r w:rsidR="008A00E5">
              <w:rPr>
                <w:rFonts w:ascii="Arial" w:hAnsi="Arial" w:cs="Arial"/>
                <w:sz w:val="24"/>
                <w:szCs w:val="24"/>
                <w:lang w:val="mn-MN"/>
              </w:rPr>
              <w:t xml:space="preserve"> ЦЭХХС-ийн</w:t>
            </w:r>
            <w:r w:rsidRPr="000D7000">
              <w:rPr>
                <w:rFonts w:ascii="Arial" w:hAnsi="Arial" w:cs="Arial"/>
                <w:sz w:val="24"/>
                <w:szCs w:val="24"/>
                <w:lang w:val="mn-MN"/>
              </w:rPr>
              <w:t xml:space="preserve"> </w:t>
            </w:r>
            <w:r w:rsidR="00615B2E" w:rsidRPr="000D7000">
              <w:rPr>
                <w:rFonts w:ascii="Arial" w:hAnsi="Arial" w:cs="Arial"/>
                <w:sz w:val="24"/>
                <w:szCs w:val="24"/>
                <w:lang w:val="mn-MN"/>
              </w:rPr>
              <w:t>бүрэлдэхүүн хэсэг/дэд системээс нөгөө рүү мессеж дамжуулах боломжийг олгох</w:t>
            </w:r>
            <w:r w:rsidR="008A00E5">
              <w:rPr>
                <w:rFonts w:ascii="Arial" w:hAnsi="Arial" w:cs="Arial"/>
                <w:sz w:val="24"/>
                <w:szCs w:val="24"/>
                <w:lang w:val="mn-MN"/>
              </w:rPr>
              <w:t>,</w:t>
            </w:r>
            <w:r w:rsidR="00615B2E" w:rsidRPr="000D7000">
              <w:rPr>
                <w:rFonts w:ascii="Arial" w:hAnsi="Arial" w:cs="Arial"/>
                <w:sz w:val="24"/>
                <w:szCs w:val="24"/>
                <w:lang w:val="mn-MN"/>
              </w:rPr>
              <w:t xml:space="preserve"> техник хангамж, программ хангамж</w:t>
            </w:r>
            <w:r>
              <w:rPr>
                <w:rFonts w:ascii="Arial" w:hAnsi="Arial" w:cs="Arial"/>
                <w:sz w:val="24"/>
                <w:szCs w:val="24"/>
                <w:lang w:val="mn-MN"/>
              </w:rPr>
              <w:t xml:space="preserve"> ба</w:t>
            </w:r>
            <w:r w:rsidR="00615B2E" w:rsidRPr="000D7000">
              <w:rPr>
                <w:rFonts w:ascii="Arial" w:hAnsi="Arial" w:cs="Arial"/>
                <w:sz w:val="24"/>
                <w:szCs w:val="24"/>
                <w:lang w:val="mn-MN"/>
              </w:rPr>
              <w:t xml:space="preserve"> </w:t>
            </w:r>
            <w:r w:rsidR="00136C77">
              <w:rPr>
                <w:rFonts w:ascii="Arial" w:hAnsi="Arial" w:cs="Arial"/>
                <w:sz w:val="24"/>
                <w:szCs w:val="24"/>
                <w:lang w:val="mn-MN"/>
              </w:rPr>
              <w:t xml:space="preserve">дамжуулах нөхцлийн зохицуулалтыг </w:t>
            </w:r>
            <w:r w:rsidR="00615B2E" w:rsidRPr="000D7000">
              <w:rPr>
                <w:rFonts w:ascii="Arial" w:hAnsi="Arial" w:cs="Arial"/>
                <w:sz w:val="24"/>
                <w:szCs w:val="24"/>
                <w:lang w:val="mn-MN"/>
              </w:rPr>
              <w:t xml:space="preserve">агуулсан </w:t>
            </w:r>
            <w:r w:rsidR="00F44E18">
              <w:rPr>
                <w:rFonts w:ascii="Arial" w:hAnsi="Arial" w:cs="Arial"/>
                <w:sz w:val="24"/>
                <w:szCs w:val="24"/>
                <w:lang w:val="mn-MN"/>
              </w:rPr>
              <w:t>ЦЭХХ</w:t>
            </w:r>
            <w:r w:rsidR="00F44E18" w:rsidRPr="000D7000">
              <w:rPr>
                <w:rFonts w:ascii="Arial" w:hAnsi="Arial" w:cs="Arial"/>
                <w:sz w:val="24"/>
                <w:szCs w:val="24"/>
                <w:lang w:val="mn-MN"/>
              </w:rPr>
              <w:t xml:space="preserve"> </w:t>
            </w:r>
            <w:r w:rsidR="00F44E18">
              <w:rPr>
                <w:rFonts w:ascii="Arial" w:hAnsi="Arial" w:cs="Arial"/>
                <w:sz w:val="24"/>
                <w:szCs w:val="24"/>
                <w:lang w:val="mn-MN"/>
              </w:rPr>
              <w:t>дэд систем</w:t>
            </w:r>
            <w:r w:rsidR="00615B2E" w:rsidRPr="000D7000">
              <w:rPr>
                <w:rFonts w:ascii="Arial" w:hAnsi="Arial" w:cs="Arial"/>
                <w:sz w:val="24"/>
                <w:szCs w:val="24"/>
                <w:lang w:val="mn-MN"/>
              </w:rPr>
              <w:t>.</w:t>
            </w:r>
          </w:p>
          <w:p w14:paraId="511900BA" w14:textId="00028EE9" w:rsidR="00615B2E" w:rsidRPr="000D7000" w:rsidRDefault="00615B2E" w:rsidP="00615B2E">
            <w:pPr>
              <w:rPr>
                <w:rFonts w:ascii="Arial" w:hAnsi="Arial" w:cs="Arial"/>
                <w:sz w:val="24"/>
                <w:szCs w:val="24"/>
                <w:lang w:val="mn-MN"/>
              </w:rPr>
            </w:pPr>
            <w:r w:rsidRPr="000D7000">
              <w:rPr>
                <w:rFonts w:ascii="Arial" w:hAnsi="Arial" w:cs="Arial"/>
                <w:sz w:val="24"/>
                <w:szCs w:val="24"/>
                <w:lang w:val="mn-MN"/>
              </w:rPr>
              <w:t xml:space="preserve">[ЭХ СУРВАЛЖ: IEC TS 62443-1-1:2009, 3.2.25, өөрчилсөн - Анхны тодорхойлолтыг </w:t>
            </w:r>
            <w:r w:rsidR="00136C77">
              <w:rPr>
                <w:rFonts w:ascii="Arial" w:hAnsi="Arial" w:cs="Arial"/>
                <w:sz w:val="24"/>
                <w:szCs w:val="24"/>
                <w:lang w:val="mn-MN"/>
              </w:rPr>
              <w:t>ЦЭХХ</w:t>
            </w:r>
            <w:r w:rsidRPr="000D7000">
              <w:rPr>
                <w:rFonts w:ascii="Arial" w:hAnsi="Arial" w:cs="Arial"/>
                <w:sz w:val="24"/>
                <w:szCs w:val="24"/>
                <w:lang w:val="mn-MN"/>
              </w:rPr>
              <w:t xml:space="preserve"> системд тохируулсан.]</w:t>
            </w:r>
          </w:p>
          <w:p w14:paraId="473DAE65" w14:textId="77777777" w:rsidR="00615B2E" w:rsidRPr="000D7000" w:rsidRDefault="00615B2E" w:rsidP="00615B2E">
            <w:pPr>
              <w:rPr>
                <w:rFonts w:ascii="Arial" w:hAnsi="Arial" w:cs="Arial"/>
                <w:sz w:val="20"/>
                <w:szCs w:val="20"/>
                <w:lang w:val="mn-MN"/>
              </w:rPr>
            </w:pPr>
          </w:p>
          <w:p w14:paraId="245835D4" w14:textId="77777777"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5.4.2</w:t>
            </w:r>
          </w:p>
          <w:p w14:paraId="6715D763" w14:textId="77777777"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удирдлагын дэд систем</w:t>
            </w:r>
          </w:p>
          <w:p w14:paraId="4BF4D4D8" w14:textId="12F814B0" w:rsidR="00615B2E" w:rsidRPr="000D7000" w:rsidRDefault="00136C77" w:rsidP="00F7233F">
            <w:pPr>
              <w:jc w:val="both"/>
              <w:rPr>
                <w:rFonts w:ascii="Arial" w:hAnsi="Arial" w:cs="Arial"/>
                <w:sz w:val="24"/>
                <w:szCs w:val="24"/>
                <w:lang w:val="mn-MN"/>
              </w:rPr>
            </w:pPr>
            <w:r>
              <w:rPr>
                <w:rFonts w:ascii="Arial" w:hAnsi="Arial" w:cs="Arial"/>
                <w:sz w:val="24"/>
                <w:szCs w:val="24"/>
                <w:lang w:val="mn-MN"/>
              </w:rPr>
              <w:t>ЦЭХХ</w:t>
            </w:r>
            <w:r w:rsidR="00615B2E" w:rsidRPr="000D7000">
              <w:rPr>
                <w:rFonts w:ascii="Arial" w:hAnsi="Arial" w:cs="Arial"/>
                <w:sz w:val="24"/>
                <w:szCs w:val="24"/>
                <w:lang w:val="mn-MN"/>
              </w:rPr>
              <w:t xml:space="preserve"> систем </w:t>
            </w:r>
            <w:r w:rsidRPr="000D7000">
              <w:rPr>
                <w:rFonts w:ascii="Arial" w:hAnsi="Arial" w:cs="Arial"/>
                <w:sz w:val="24"/>
                <w:szCs w:val="24"/>
                <w:lang w:val="mn-MN"/>
              </w:rPr>
              <w:t xml:space="preserve">аюулгүй, </w:t>
            </w:r>
            <w:r w:rsidR="00FA283F">
              <w:rPr>
                <w:rFonts w:ascii="Arial" w:hAnsi="Arial" w:cs="Arial"/>
                <w:sz w:val="24"/>
                <w:szCs w:val="24"/>
                <w:lang w:val="mn-MN"/>
              </w:rPr>
              <w:t>үр дүнтэй</w:t>
            </w:r>
            <w:r w:rsidRPr="000D7000">
              <w:rPr>
                <w:rFonts w:ascii="Arial" w:hAnsi="Arial" w:cs="Arial"/>
                <w:sz w:val="24"/>
                <w:szCs w:val="24"/>
                <w:lang w:val="mn-MN"/>
              </w:rPr>
              <w:t xml:space="preserve">, </w:t>
            </w:r>
            <w:r w:rsidR="000303B4">
              <w:rPr>
                <w:rFonts w:ascii="Arial" w:hAnsi="Arial" w:cs="Arial"/>
                <w:sz w:val="24"/>
                <w:szCs w:val="24"/>
                <w:lang w:val="mn-MN"/>
              </w:rPr>
              <w:t>өгөөжтэй</w:t>
            </w:r>
            <w:r w:rsidRPr="000D7000">
              <w:rPr>
                <w:rFonts w:ascii="Arial" w:hAnsi="Arial" w:cs="Arial"/>
                <w:sz w:val="24"/>
                <w:szCs w:val="24"/>
                <w:lang w:val="mn-MN"/>
              </w:rPr>
              <w:t xml:space="preserve"> </w:t>
            </w:r>
            <w:r w:rsidR="00615B2E" w:rsidRPr="000D7000">
              <w:rPr>
                <w:rFonts w:ascii="Arial" w:hAnsi="Arial" w:cs="Arial"/>
                <w:sz w:val="24"/>
                <w:szCs w:val="24"/>
                <w:lang w:val="mn-MN"/>
              </w:rPr>
              <w:t>ажилл</w:t>
            </w:r>
            <w:r>
              <w:rPr>
                <w:rFonts w:ascii="Arial" w:hAnsi="Arial" w:cs="Arial"/>
                <w:sz w:val="24"/>
                <w:szCs w:val="24"/>
                <w:lang w:val="mn-MN"/>
              </w:rPr>
              <w:t xml:space="preserve">ахад </w:t>
            </w:r>
            <w:r w:rsidR="00615B2E" w:rsidRPr="000D7000">
              <w:rPr>
                <w:rFonts w:ascii="Arial" w:hAnsi="Arial" w:cs="Arial"/>
                <w:sz w:val="24"/>
                <w:szCs w:val="24"/>
                <w:lang w:val="mn-MN"/>
              </w:rPr>
              <w:t xml:space="preserve"> шаардлагатай </w:t>
            </w:r>
            <w:r w:rsidR="00F7233F">
              <w:rPr>
                <w:rFonts w:ascii="Arial" w:hAnsi="Arial" w:cs="Arial"/>
                <w:sz w:val="24"/>
                <w:szCs w:val="24"/>
                <w:lang w:val="mn-MN"/>
              </w:rPr>
              <w:t>ажиллагааны</w:t>
            </w:r>
            <w:r w:rsidR="00FA283F">
              <w:rPr>
                <w:rFonts w:ascii="Arial" w:hAnsi="Arial" w:cs="Arial"/>
                <w:sz w:val="24"/>
                <w:szCs w:val="24"/>
                <w:lang w:val="mn-MN"/>
              </w:rPr>
              <w:t xml:space="preserve"> нөхц</w:t>
            </w:r>
            <w:r w:rsidR="000303B4">
              <w:rPr>
                <w:rFonts w:ascii="Arial" w:hAnsi="Arial" w:cs="Arial"/>
                <w:sz w:val="24"/>
                <w:szCs w:val="24"/>
                <w:lang w:val="mn-MN"/>
              </w:rPr>
              <w:t>ө</w:t>
            </w:r>
            <w:r w:rsidR="00FA283F">
              <w:rPr>
                <w:rFonts w:ascii="Arial" w:hAnsi="Arial" w:cs="Arial"/>
                <w:sz w:val="24"/>
                <w:szCs w:val="24"/>
                <w:lang w:val="mn-MN"/>
              </w:rPr>
              <w:t xml:space="preserve">лийг </w:t>
            </w:r>
            <w:r w:rsidR="00615B2E" w:rsidRPr="000D7000">
              <w:rPr>
                <w:rFonts w:ascii="Arial" w:hAnsi="Arial" w:cs="Arial"/>
                <w:sz w:val="24"/>
                <w:szCs w:val="24"/>
                <w:lang w:val="mn-MN"/>
              </w:rPr>
              <w:t>хангадаг</w:t>
            </w:r>
            <w:r w:rsidR="00F7233F">
              <w:rPr>
                <w:rFonts w:ascii="Arial" w:hAnsi="Arial" w:cs="Arial"/>
                <w:sz w:val="24"/>
                <w:szCs w:val="24"/>
                <w:lang w:val="mn-MN"/>
              </w:rPr>
              <w:t xml:space="preserve"> </w:t>
            </w:r>
            <w:r w:rsidR="00F44E18">
              <w:rPr>
                <w:rFonts w:ascii="Arial" w:hAnsi="Arial" w:cs="Arial"/>
                <w:sz w:val="24"/>
                <w:szCs w:val="24"/>
                <w:lang w:val="mn-MN"/>
              </w:rPr>
              <w:t>ЦЭХХС-ийн</w:t>
            </w:r>
            <w:r w:rsidR="00F44E18" w:rsidRPr="000D7000">
              <w:rPr>
                <w:rFonts w:ascii="Arial" w:hAnsi="Arial" w:cs="Arial"/>
                <w:sz w:val="24"/>
                <w:szCs w:val="24"/>
                <w:lang w:val="mn-MN"/>
              </w:rPr>
              <w:t xml:space="preserve"> дэд систем </w:t>
            </w:r>
          </w:p>
          <w:p w14:paraId="3CD1AD80" w14:textId="77777777" w:rsidR="000303B4" w:rsidRDefault="000303B4" w:rsidP="00615B2E">
            <w:pPr>
              <w:rPr>
                <w:rFonts w:ascii="Arial" w:hAnsi="Arial" w:cs="Arial"/>
                <w:b/>
                <w:sz w:val="24"/>
                <w:szCs w:val="24"/>
                <w:lang w:val="mn-MN"/>
              </w:rPr>
            </w:pPr>
          </w:p>
          <w:p w14:paraId="0A96412F" w14:textId="523E5863"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5.4.3</w:t>
            </w:r>
          </w:p>
          <w:p w14:paraId="414F4BF7" w14:textId="77777777" w:rsidR="00615B2E" w:rsidRPr="000D7000" w:rsidRDefault="00615B2E" w:rsidP="00615B2E">
            <w:pPr>
              <w:rPr>
                <w:rFonts w:ascii="Arial" w:hAnsi="Arial" w:cs="Arial"/>
                <w:b/>
                <w:sz w:val="24"/>
                <w:szCs w:val="24"/>
                <w:lang w:val="mn-MN"/>
              </w:rPr>
            </w:pPr>
            <w:r w:rsidRPr="000D7000">
              <w:rPr>
                <w:rFonts w:ascii="Arial" w:hAnsi="Arial" w:cs="Arial"/>
                <w:b/>
                <w:sz w:val="24"/>
                <w:szCs w:val="24"/>
                <w:lang w:val="mn-MN"/>
              </w:rPr>
              <w:t>хамгаалалтын дэд систем</w:t>
            </w:r>
          </w:p>
          <w:p w14:paraId="1A221CCC" w14:textId="42D04209" w:rsidR="00615B2E" w:rsidRPr="000D7000" w:rsidRDefault="00F7233F" w:rsidP="00F7233F">
            <w:pPr>
              <w:jc w:val="both"/>
              <w:rPr>
                <w:rFonts w:ascii="Arial" w:hAnsi="Arial" w:cs="Arial"/>
                <w:sz w:val="24"/>
                <w:szCs w:val="24"/>
                <w:lang w:val="mn-MN"/>
              </w:rPr>
            </w:pPr>
            <w:r w:rsidRPr="000D7000">
              <w:rPr>
                <w:rFonts w:ascii="Arial" w:hAnsi="Arial" w:cs="Arial"/>
                <w:sz w:val="24"/>
                <w:szCs w:val="24"/>
                <w:lang w:val="mn-MN"/>
              </w:rPr>
              <w:t>нэг буюу хэд хэдэн хамгаалалтын төхөөрөмж</w:t>
            </w:r>
            <w:r>
              <w:rPr>
                <w:rFonts w:ascii="Arial" w:hAnsi="Arial" w:cs="Arial"/>
                <w:sz w:val="24"/>
                <w:szCs w:val="24"/>
                <w:lang w:val="mn-MN"/>
              </w:rPr>
              <w:t>ий</w:t>
            </w:r>
            <w:r w:rsidR="00E33387">
              <w:rPr>
                <w:rFonts w:ascii="Arial" w:hAnsi="Arial" w:cs="Arial"/>
                <w:sz w:val="24"/>
                <w:szCs w:val="24"/>
                <w:lang w:val="mn-MN"/>
              </w:rPr>
              <w:t>н</w:t>
            </w:r>
            <w:r w:rsidRPr="000D7000">
              <w:rPr>
                <w:rFonts w:ascii="Arial" w:hAnsi="Arial" w:cs="Arial"/>
                <w:sz w:val="24"/>
                <w:szCs w:val="24"/>
                <w:lang w:val="mn-MN"/>
              </w:rPr>
              <w:t xml:space="preserve"> </w:t>
            </w:r>
            <w:r>
              <w:rPr>
                <w:rFonts w:ascii="Arial" w:hAnsi="Arial" w:cs="Arial"/>
                <w:sz w:val="24"/>
                <w:szCs w:val="24"/>
                <w:lang w:val="mn-MN"/>
              </w:rPr>
              <w:t xml:space="preserve">зохицуулалтыг </w:t>
            </w:r>
            <w:r w:rsidRPr="000D7000">
              <w:rPr>
                <w:rFonts w:ascii="Arial" w:hAnsi="Arial" w:cs="Arial"/>
                <w:sz w:val="24"/>
                <w:szCs w:val="24"/>
                <w:lang w:val="mn-MN"/>
              </w:rPr>
              <w:t>агуулсан</w:t>
            </w:r>
            <w:r>
              <w:rPr>
                <w:rFonts w:ascii="Arial" w:hAnsi="Arial" w:cs="Arial"/>
                <w:sz w:val="24"/>
                <w:szCs w:val="24"/>
                <w:lang w:val="mn-MN"/>
              </w:rPr>
              <w:t xml:space="preserve"> бөгөөд </w:t>
            </w:r>
            <w:r w:rsidR="00FA283F">
              <w:rPr>
                <w:rFonts w:ascii="Arial" w:hAnsi="Arial" w:cs="Arial"/>
                <w:sz w:val="24"/>
                <w:szCs w:val="24"/>
                <w:lang w:val="mn-MN"/>
              </w:rPr>
              <w:t>н</w:t>
            </w:r>
            <w:r w:rsidR="00615B2E" w:rsidRPr="000D7000">
              <w:rPr>
                <w:rFonts w:ascii="Arial" w:hAnsi="Arial" w:cs="Arial"/>
                <w:sz w:val="24"/>
                <w:szCs w:val="24"/>
                <w:lang w:val="mn-MN"/>
              </w:rPr>
              <w:t xml:space="preserve">эг буюу хэд хэдэн </w:t>
            </w:r>
            <w:r w:rsidR="00FA283F">
              <w:rPr>
                <w:rFonts w:ascii="Arial" w:hAnsi="Arial" w:cs="Arial"/>
                <w:sz w:val="24"/>
                <w:szCs w:val="24"/>
                <w:lang w:val="mn-MN"/>
              </w:rPr>
              <w:t xml:space="preserve">тусгай </w:t>
            </w:r>
            <w:r w:rsidR="00FA283F" w:rsidRPr="000D7000">
              <w:rPr>
                <w:rFonts w:ascii="Arial" w:hAnsi="Arial" w:cs="Arial"/>
                <w:sz w:val="24"/>
                <w:szCs w:val="24"/>
                <w:lang w:val="mn-MN"/>
              </w:rPr>
              <w:t>хамгаалалтын функцийг</w:t>
            </w:r>
            <w:r>
              <w:rPr>
                <w:rFonts w:ascii="Arial" w:hAnsi="Arial" w:cs="Arial"/>
                <w:sz w:val="24"/>
                <w:szCs w:val="24"/>
                <w:lang w:val="mn-MN"/>
              </w:rPr>
              <w:t xml:space="preserve"> </w:t>
            </w:r>
            <w:r w:rsidR="00FA283F" w:rsidRPr="000D7000">
              <w:rPr>
                <w:rFonts w:ascii="Arial" w:hAnsi="Arial" w:cs="Arial"/>
                <w:sz w:val="24"/>
                <w:szCs w:val="24"/>
                <w:lang w:val="mn-MN"/>
              </w:rPr>
              <w:t>гүйцэтгэх</w:t>
            </w:r>
            <w:r>
              <w:rPr>
                <w:rFonts w:ascii="Arial" w:hAnsi="Arial" w:cs="Arial"/>
                <w:sz w:val="24"/>
                <w:szCs w:val="24"/>
                <w:lang w:val="mn-MN"/>
              </w:rPr>
              <w:t xml:space="preserve"> </w:t>
            </w:r>
            <w:r w:rsidR="00615B2E" w:rsidRPr="000D7000">
              <w:rPr>
                <w:rFonts w:ascii="Arial" w:hAnsi="Arial" w:cs="Arial"/>
                <w:sz w:val="24"/>
                <w:szCs w:val="24"/>
                <w:lang w:val="mn-MN"/>
              </w:rPr>
              <w:t xml:space="preserve">зориулалттай </w:t>
            </w:r>
            <w:r>
              <w:rPr>
                <w:rFonts w:ascii="Arial" w:hAnsi="Arial" w:cs="Arial"/>
                <w:sz w:val="24"/>
                <w:szCs w:val="24"/>
                <w:lang w:val="mn-MN"/>
              </w:rPr>
              <w:t>ЦЭХХ</w:t>
            </w:r>
            <w:r w:rsidRPr="000D7000">
              <w:rPr>
                <w:rFonts w:ascii="Arial" w:hAnsi="Arial" w:cs="Arial"/>
                <w:sz w:val="24"/>
                <w:szCs w:val="24"/>
                <w:lang w:val="mn-MN"/>
              </w:rPr>
              <w:t xml:space="preserve"> дэд систем</w:t>
            </w:r>
            <w:r>
              <w:rPr>
                <w:rFonts w:ascii="Arial" w:hAnsi="Arial" w:cs="Arial"/>
                <w:sz w:val="24"/>
                <w:szCs w:val="24"/>
                <w:lang w:val="mn-MN"/>
              </w:rPr>
              <w:t xml:space="preserve"> </w:t>
            </w:r>
          </w:p>
          <w:p w14:paraId="29B77E53" w14:textId="6074F4D0" w:rsidR="00615B2E" w:rsidRPr="000D7000" w:rsidRDefault="00615B2E" w:rsidP="00FD4641">
            <w:pPr>
              <w:jc w:val="both"/>
              <w:rPr>
                <w:rFonts w:ascii="Arial" w:hAnsi="Arial" w:cs="Arial"/>
                <w:sz w:val="20"/>
                <w:szCs w:val="20"/>
                <w:lang w:val="mn-MN"/>
              </w:rPr>
            </w:pPr>
            <w:r w:rsidRPr="000D7000">
              <w:rPr>
                <w:rFonts w:ascii="Arial" w:hAnsi="Arial" w:cs="Arial"/>
                <w:sz w:val="20"/>
                <w:szCs w:val="20"/>
                <w:lang w:val="mn-MN"/>
              </w:rPr>
              <w:t>Тайлбар 1: Хамгаалалтын дэд системд нэг буюу хэд хэдэн хамгаалалтын төхөөрөмж, багаж</w:t>
            </w:r>
            <w:r w:rsidR="00FD4641">
              <w:rPr>
                <w:rFonts w:ascii="Arial" w:hAnsi="Arial" w:cs="Arial"/>
                <w:sz w:val="20"/>
                <w:szCs w:val="20"/>
                <w:lang w:val="mn-MN"/>
              </w:rPr>
              <w:t xml:space="preserve"> хэрэгсэл</w:t>
            </w:r>
            <w:r w:rsidRPr="000D7000">
              <w:rPr>
                <w:rFonts w:ascii="Arial" w:hAnsi="Arial" w:cs="Arial"/>
                <w:sz w:val="20"/>
                <w:szCs w:val="20"/>
                <w:lang w:val="mn-MN"/>
              </w:rPr>
              <w:t xml:space="preserve"> трансформатор, </w:t>
            </w:r>
            <w:r w:rsidRPr="000D7000">
              <w:rPr>
                <w:rFonts w:ascii="Arial" w:hAnsi="Arial" w:cs="Arial"/>
                <w:sz w:val="20"/>
                <w:szCs w:val="20"/>
                <w:highlight w:val="yellow"/>
                <w:lang w:val="mn-MN"/>
              </w:rPr>
              <w:t>хувиргагч,</w:t>
            </w:r>
            <w:r w:rsidRPr="000D7000">
              <w:rPr>
                <w:rFonts w:ascii="Arial" w:hAnsi="Arial" w:cs="Arial"/>
                <w:sz w:val="20"/>
                <w:szCs w:val="20"/>
                <w:lang w:val="mn-MN"/>
              </w:rPr>
              <w:t xml:space="preserve"> </w:t>
            </w:r>
            <w:r w:rsidR="00FD4641">
              <w:rPr>
                <w:rFonts w:ascii="Arial" w:hAnsi="Arial" w:cs="Arial"/>
                <w:sz w:val="20"/>
                <w:szCs w:val="20"/>
                <w:lang w:val="mn-MN"/>
              </w:rPr>
              <w:t>кабелийн багц,</w:t>
            </w:r>
            <w:r w:rsidRPr="000D7000">
              <w:rPr>
                <w:rFonts w:ascii="Arial" w:hAnsi="Arial" w:cs="Arial"/>
                <w:sz w:val="20"/>
                <w:szCs w:val="20"/>
                <w:lang w:val="mn-MN"/>
              </w:rPr>
              <w:t xml:space="preserve"> таслах хэлхээ, туслах хангамж</w:t>
            </w:r>
            <w:r w:rsidR="00FD4641">
              <w:rPr>
                <w:rFonts w:ascii="Arial" w:hAnsi="Arial" w:cs="Arial"/>
                <w:sz w:val="20"/>
                <w:szCs w:val="20"/>
                <w:lang w:val="mn-MN"/>
              </w:rPr>
              <w:t>ийн хэрэгсэл</w:t>
            </w:r>
            <w:r w:rsidRPr="000D7000">
              <w:rPr>
                <w:rFonts w:ascii="Arial" w:hAnsi="Arial" w:cs="Arial"/>
                <w:sz w:val="20"/>
                <w:szCs w:val="20"/>
                <w:lang w:val="mn-MN"/>
              </w:rPr>
              <w:t xml:space="preserve"> орно. Хамгаалалтын дэд системийн зарчмаас хамааран </w:t>
            </w:r>
            <w:r w:rsidR="00155B73">
              <w:rPr>
                <w:rFonts w:ascii="Arial" w:hAnsi="Arial" w:cs="Arial"/>
                <w:sz w:val="20"/>
                <w:szCs w:val="20"/>
                <w:lang w:val="mn-MN"/>
              </w:rPr>
              <w:t xml:space="preserve">энэ нь </w:t>
            </w:r>
            <w:r w:rsidRPr="000D7000">
              <w:rPr>
                <w:rFonts w:ascii="Arial" w:hAnsi="Arial" w:cs="Arial"/>
                <w:sz w:val="20"/>
                <w:szCs w:val="20"/>
                <w:lang w:val="mn-MN"/>
              </w:rPr>
              <w:t>хамгаала</w:t>
            </w:r>
            <w:r w:rsidR="00155B73">
              <w:rPr>
                <w:rFonts w:ascii="Arial" w:hAnsi="Arial" w:cs="Arial"/>
                <w:sz w:val="20"/>
                <w:szCs w:val="20"/>
                <w:lang w:val="mn-MN"/>
              </w:rPr>
              <w:t>гдсан</w:t>
            </w:r>
            <w:r w:rsidRPr="000D7000">
              <w:rPr>
                <w:rFonts w:ascii="Arial" w:hAnsi="Arial" w:cs="Arial"/>
                <w:sz w:val="20"/>
                <w:szCs w:val="20"/>
                <w:lang w:val="mn-MN"/>
              </w:rPr>
              <w:t xml:space="preserve"> хэсгийн нэг төгсгөл эсвэл бүх төгсгөлийг багтааж </w:t>
            </w:r>
            <w:r w:rsidR="00155B73">
              <w:rPr>
                <w:rFonts w:ascii="Arial" w:hAnsi="Arial" w:cs="Arial"/>
                <w:sz w:val="20"/>
                <w:szCs w:val="20"/>
                <w:lang w:val="mn-MN"/>
              </w:rPr>
              <w:t xml:space="preserve">хамарч </w:t>
            </w:r>
            <w:r w:rsidRPr="000D7000">
              <w:rPr>
                <w:rFonts w:ascii="Arial" w:hAnsi="Arial" w:cs="Arial"/>
                <w:sz w:val="20"/>
                <w:szCs w:val="20"/>
                <w:lang w:val="mn-MN"/>
              </w:rPr>
              <w:t>бол</w:t>
            </w:r>
            <w:r w:rsidR="00155B73">
              <w:rPr>
                <w:rFonts w:ascii="Arial" w:hAnsi="Arial" w:cs="Arial"/>
                <w:sz w:val="20"/>
                <w:szCs w:val="20"/>
                <w:lang w:val="mn-MN"/>
              </w:rPr>
              <w:t xml:space="preserve">ох ба </w:t>
            </w:r>
            <w:r w:rsidRPr="000D7000">
              <w:rPr>
                <w:rFonts w:ascii="Arial" w:hAnsi="Arial" w:cs="Arial"/>
                <w:sz w:val="20"/>
                <w:szCs w:val="20"/>
                <w:lang w:val="mn-MN"/>
              </w:rPr>
              <w:t xml:space="preserve"> магадгүй автомат </w:t>
            </w:r>
            <w:r w:rsidR="00155B73">
              <w:rPr>
                <w:rFonts w:ascii="Arial" w:hAnsi="Arial" w:cs="Arial"/>
                <w:sz w:val="20"/>
                <w:szCs w:val="20"/>
                <w:lang w:val="mn-MN"/>
              </w:rPr>
              <w:t>буцаж</w:t>
            </w:r>
            <w:r w:rsidRPr="000D7000">
              <w:rPr>
                <w:rFonts w:ascii="Arial" w:hAnsi="Arial" w:cs="Arial"/>
                <w:sz w:val="20"/>
                <w:szCs w:val="20"/>
                <w:lang w:val="mn-MN"/>
              </w:rPr>
              <w:t xml:space="preserve"> хаах төхөөрөмж</w:t>
            </w:r>
            <w:r w:rsidR="00155B73">
              <w:rPr>
                <w:rFonts w:ascii="Arial" w:hAnsi="Arial" w:cs="Arial"/>
                <w:sz w:val="20"/>
                <w:szCs w:val="20"/>
                <w:lang w:val="mn-MN"/>
              </w:rPr>
              <w:t xml:space="preserve"> ч орж болно.</w:t>
            </w:r>
          </w:p>
          <w:p w14:paraId="7F76032D" w14:textId="77777777" w:rsidR="00FD4641" w:rsidRPr="000D7000" w:rsidRDefault="00FD4641" w:rsidP="00FD4641">
            <w:pPr>
              <w:jc w:val="both"/>
              <w:rPr>
                <w:rFonts w:ascii="Arial" w:hAnsi="Arial" w:cs="Arial"/>
                <w:sz w:val="20"/>
                <w:szCs w:val="20"/>
                <w:lang w:val="mn-MN"/>
              </w:rPr>
            </w:pPr>
          </w:p>
          <w:p w14:paraId="6D64CB0F" w14:textId="77777777" w:rsidR="00615B2E" w:rsidRPr="000D7000" w:rsidRDefault="00615B2E" w:rsidP="00FD4641">
            <w:pPr>
              <w:jc w:val="both"/>
              <w:rPr>
                <w:rFonts w:ascii="Arial" w:hAnsi="Arial" w:cs="Arial"/>
                <w:sz w:val="20"/>
                <w:szCs w:val="20"/>
                <w:lang w:val="mn-MN"/>
              </w:rPr>
            </w:pPr>
            <w:r w:rsidRPr="000D7000">
              <w:rPr>
                <w:rFonts w:ascii="Arial" w:hAnsi="Arial" w:cs="Arial"/>
                <w:sz w:val="20"/>
                <w:szCs w:val="20"/>
                <w:lang w:val="mn-MN"/>
              </w:rPr>
              <w:t>Тайлбар 2: Шилжүүлэгч ба гал хамгаалагчийг оруулаагүй болно.</w:t>
            </w:r>
          </w:p>
          <w:p w14:paraId="4ECEE613" w14:textId="77777777" w:rsidR="00615B2E" w:rsidRPr="000D7000" w:rsidRDefault="00615B2E" w:rsidP="00615B2E">
            <w:pPr>
              <w:rPr>
                <w:rFonts w:ascii="Arial" w:hAnsi="Arial" w:cs="Arial"/>
                <w:sz w:val="20"/>
                <w:szCs w:val="20"/>
                <w:lang w:val="mn-MN"/>
              </w:rPr>
            </w:pPr>
          </w:p>
          <w:p w14:paraId="725D48D5" w14:textId="54D2D71A" w:rsidR="004A577D" w:rsidRPr="000D7000" w:rsidRDefault="00615B2E" w:rsidP="00155B73">
            <w:pPr>
              <w:jc w:val="both"/>
              <w:rPr>
                <w:rFonts w:ascii="Arial" w:hAnsi="Arial" w:cs="Arial"/>
                <w:sz w:val="24"/>
                <w:szCs w:val="24"/>
                <w:lang w:val="mn-MN"/>
              </w:rPr>
            </w:pPr>
            <w:r w:rsidRPr="000D7000">
              <w:rPr>
                <w:rFonts w:ascii="Arial" w:hAnsi="Arial" w:cs="Arial"/>
                <w:sz w:val="24"/>
                <w:szCs w:val="24"/>
                <w:lang w:val="mn-MN"/>
              </w:rPr>
              <w:t xml:space="preserve">[ЭХ СУРВАЛЖ: IEC 60050-448:1995, 448-11-04, өөрчилсөн - Анхны тодорхойлолтыг </w:t>
            </w:r>
            <w:r w:rsidR="00155B73">
              <w:rPr>
                <w:rFonts w:ascii="Arial" w:hAnsi="Arial" w:cs="Arial"/>
                <w:sz w:val="24"/>
                <w:szCs w:val="24"/>
                <w:lang w:val="mn-MN"/>
              </w:rPr>
              <w:t>ЦЭХХ</w:t>
            </w:r>
            <w:r w:rsidRPr="000D7000">
              <w:rPr>
                <w:rFonts w:ascii="Arial" w:hAnsi="Arial" w:cs="Arial"/>
                <w:sz w:val="24"/>
                <w:szCs w:val="24"/>
                <w:lang w:val="mn-MN"/>
              </w:rPr>
              <w:t xml:space="preserve"> системд тохируулсан бөгөөд </w:t>
            </w:r>
            <w:r w:rsidR="00155B73">
              <w:rPr>
                <w:rFonts w:ascii="Arial" w:hAnsi="Arial" w:cs="Arial"/>
                <w:sz w:val="24"/>
                <w:szCs w:val="24"/>
                <w:lang w:val="mn-MN"/>
              </w:rPr>
              <w:t>тайлбар</w:t>
            </w:r>
            <w:r w:rsidRPr="000D7000">
              <w:rPr>
                <w:rFonts w:ascii="Arial" w:hAnsi="Arial" w:cs="Arial"/>
                <w:sz w:val="24"/>
                <w:szCs w:val="24"/>
                <w:lang w:val="mn-MN"/>
              </w:rPr>
              <w:t xml:space="preserve"> 2-</w:t>
            </w:r>
            <w:r w:rsidR="00155B73">
              <w:rPr>
                <w:rFonts w:ascii="Arial" w:hAnsi="Arial" w:cs="Arial"/>
                <w:sz w:val="24"/>
                <w:szCs w:val="24"/>
                <w:lang w:val="mn-MN"/>
              </w:rPr>
              <w:t>т</w:t>
            </w:r>
            <w:r w:rsidRPr="000D7000">
              <w:rPr>
                <w:rFonts w:ascii="Arial" w:hAnsi="Arial" w:cs="Arial"/>
                <w:sz w:val="24"/>
                <w:szCs w:val="24"/>
                <w:lang w:val="mn-MN"/>
              </w:rPr>
              <w:t xml:space="preserve"> зөвхөн таслуур төдийгүй бүх унтраалга, гал хамгаалагчийг оруулахгүй байх үүднээс </w:t>
            </w:r>
            <w:r w:rsidRPr="000D7000">
              <w:rPr>
                <w:rFonts w:ascii="Arial" w:hAnsi="Arial" w:cs="Arial"/>
                <w:sz w:val="24"/>
                <w:szCs w:val="24"/>
                <w:highlight w:val="yellow"/>
                <w:lang w:val="mn-MN"/>
              </w:rPr>
              <w:t>ерөнхий</w:t>
            </w:r>
            <w:r w:rsidR="00155B73" w:rsidRPr="00155B73">
              <w:rPr>
                <w:rFonts w:ascii="Arial" w:hAnsi="Arial" w:cs="Arial"/>
                <w:sz w:val="24"/>
                <w:szCs w:val="24"/>
                <w:highlight w:val="yellow"/>
                <w:lang w:val="mn-MN"/>
              </w:rPr>
              <w:t xml:space="preserve"> заалт</w:t>
            </w:r>
            <w:r w:rsidRPr="000D7000">
              <w:rPr>
                <w:rFonts w:ascii="Arial" w:hAnsi="Arial" w:cs="Arial"/>
                <w:sz w:val="24"/>
                <w:szCs w:val="24"/>
                <w:lang w:val="mn-MN"/>
              </w:rPr>
              <w:t xml:space="preserve"> оруулсан болно.]</w:t>
            </w:r>
          </w:p>
          <w:p w14:paraId="7FBFFCB9" w14:textId="77777777" w:rsidR="00071AE3" w:rsidRPr="000D7000" w:rsidRDefault="00071AE3" w:rsidP="00071AE3">
            <w:pPr>
              <w:rPr>
                <w:rFonts w:ascii="Arial" w:hAnsi="Arial" w:cs="Arial"/>
                <w:b/>
                <w:sz w:val="24"/>
                <w:szCs w:val="24"/>
                <w:lang w:val="mn-MN"/>
              </w:rPr>
            </w:pPr>
          </w:p>
          <w:p w14:paraId="034F5466" w14:textId="45BE0E8A"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 xml:space="preserve">6 </w:t>
            </w:r>
            <w:r w:rsidR="00155B73">
              <w:rPr>
                <w:rFonts w:ascii="Arial" w:hAnsi="Arial" w:cs="Arial"/>
                <w:b/>
                <w:sz w:val="24"/>
                <w:szCs w:val="24"/>
                <w:lang w:val="mn-MN"/>
              </w:rPr>
              <w:t xml:space="preserve">ЦЭХХ </w:t>
            </w:r>
            <w:r w:rsidRPr="000D7000">
              <w:rPr>
                <w:rFonts w:ascii="Arial" w:hAnsi="Arial" w:cs="Arial"/>
                <w:b/>
                <w:sz w:val="24"/>
                <w:szCs w:val="24"/>
                <w:lang w:val="mn-MN"/>
              </w:rPr>
              <w:t xml:space="preserve">системийн </w:t>
            </w:r>
            <w:r w:rsidR="00155B73" w:rsidRPr="000D7000">
              <w:rPr>
                <w:rFonts w:ascii="Arial" w:hAnsi="Arial" w:cs="Arial"/>
                <w:b/>
                <w:sz w:val="24"/>
                <w:szCs w:val="24"/>
                <w:lang w:val="mn-MN"/>
              </w:rPr>
              <w:t>ажиллагаа</w:t>
            </w:r>
            <w:r w:rsidR="00155B73">
              <w:rPr>
                <w:rFonts w:ascii="Arial" w:hAnsi="Arial" w:cs="Arial"/>
                <w:b/>
                <w:sz w:val="24"/>
                <w:szCs w:val="24"/>
                <w:lang w:val="mn-MN"/>
              </w:rPr>
              <w:t>тай холбоотой</w:t>
            </w:r>
            <w:r w:rsidR="00155B73" w:rsidRPr="000D7000">
              <w:rPr>
                <w:rFonts w:ascii="Arial" w:hAnsi="Arial" w:cs="Arial"/>
                <w:b/>
                <w:sz w:val="24"/>
                <w:szCs w:val="24"/>
                <w:lang w:val="mn-MN"/>
              </w:rPr>
              <w:t xml:space="preserve"> </w:t>
            </w:r>
            <w:r w:rsidRPr="000D7000">
              <w:rPr>
                <w:rFonts w:ascii="Arial" w:hAnsi="Arial" w:cs="Arial"/>
                <w:b/>
                <w:sz w:val="24"/>
                <w:szCs w:val="24"/>
                <w:lang w:val="mn-MN"/>
              </w:rPr>
              <w:t xml:space="preserve">нэр </w:t>
            </w:r>
            <w:r w:rsidR="00857CDF">
              <w:rPr>
                <w:rFonts w:ascii="Arial" w:hAnsi="Arial" w:cs="Arial"/>
                <w:b/>
                <w:sz w:val="24"/>
                <w:szCs w:val="24"/>
                <w:lang w:val="mn-MN"/>
              </w:rPr>
              <w:t>томьёо</w:t>
            </w:r>
            <w:r w:rsidRPr="000D7000">
              <w:rPr>
                <w:rFonts w:ascii="Arial" w:hAnsi="Arial" w:cs="Arial"/>
                <w:b/>
                <w:sz w:val="24"/>
                <w:szCs w:val="24"/>
                <w:lang w:val="mn-MN"/>
              </w:rPr>
              <w:t>, тодорхойлолт</w:t>
            </w:r>
            <w:r w:rsidR="00155B73">
              <w:rPr>
                <w:rFonts w:ascii="Arial" w:hAnsi="Arial" w:cs="Arial"/>
                <w:b/>
                <w:sz w:val="24"/>
                <w:szCs w:val="24"/>
                <w:lang w:val="mn-MN"/>
              </w:rPr>
              <w:t xml:space="preserve"> </w:t>
            </w:r>
            <w:r w:rsidRPr="000D7000">
              <w:rPr>
                <w:rFonts w:ascii="Arial" w:hAnsi="Arial" w:cs="Arial"/>
                <w:b/>
                <w:sz w:val="24"/>
                <w:szCs w:val="24"/>
                <w:lang w:val="mn-MN"/>
              </w:rPr>
              <w:t xml:space="preserve"> </w:t>
            </w:r>
          </w:p>
          <w:p w14:paraId="15658507" w14:textId="77777777" w:rsidR="00071AE3" w:rsidRPr="000D7000" w:rsidRDefault="00071AE3" w:rsidP="00071AE3">
            <w:pPr>
              <w:rPr>
                <w:rFonts w:ascii="Arial" w:hAnsi="Arial" w:cs="Arial"/>
                <w:b/>
                <w:sz w:val="24"/>
                <w:szCs w:val="24"/>
                <w:lang w:val="mn-MN"/>
              </w:rPr>
            </w:pPr>
          </w:p>
          <w:p w14:paraId="72AD2B51" w14:textId="77777777"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6.1</w:t>
            </w:r>
          </w:p>
          <w:p w14:paraId="7863C818" w14:textId="77777777"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ажиллагааны төлөв</w:t>
            </w:r>
          </w:p>
          <w:p w14:paraId="270042B9" w14:textId="1B892050" w:rsidR="00071AE3" w:rsidRPr="000D7000" w:rsidRDefault="00071AE3" w:rsidP="004271A6">
            <w:pPr>
              <w:jc w:val="both"/>
              <w:rPr>
                <w:rFonts w:ascii="Arial" w:hAnsi="Arial" w:cs="Arial"/>
                <w:sz w:val="24"/>
                <w:szCs w:val="24"/>
                <w:lang w:val="mn-MN"/>
              </w:rPr>
            </w:pPr>
            <w:r w:rsidRPr="000D7000">
              <w:rPr>
                <w:rFonts w:ascii="Arial" w:hAnsi="Arial" w:cs="Arial"/>
                <w:sz w:val="24"/>
                <w:szCs w:val="24"/>
                <w:lang w:val="mn-MN"/>
              </w:rPr>
              <w:lastRenderedPageBreak/>
              <w:t>шаардлагатай хугацаан</w:t>
            </w:r>
            <w:r w:rsidR="00023AF7">
              <w:rPr>
                <w:rFonts w:ascii="Arial" w:hAnsi="Arial" w:cs="Arial"/>
                <w:sz w:val="24"/>
                <w:szCs w:val="24"/>
                <w:lang w:val="mn-MN"/>
              </w:rPr>
              <w:t>ы туршид</w:t>
            </w:r>
            <w:r w:rsidRPr="000D7000">
              <w:rPr>
                <w:rFonts w:ascii="Arial" w:hAnsi="Arial" w:cs="Arial"/>
                <w:sz w:val="24"/>
                <w:szCs w:val="24"/>
                <w:lang w:val="mn-MN"/>
              </w:rPr>
              <w:t xml:space="preserve"> </w:t>
            </w:r>
            <w:r w:rsidR="00155B73">
              <w:rPr>
                <w:rFonts w:ascii="Arial" w:hAnsi="Arial" w:cs="Arial"/>
                <w:sz w:val="24"/>
                <w:szCs w:val="24"/>
                <w:lang w:val="mn-MN"/>
              </w:rPr>
              <w:t>ЦЭХХ</w:t>
            </w:r>
            <w:r w:rsidRPr="000D7000">
              <w:rPr>
                <w:rFonts w:ascii="Arial" w:hAnsi="Arial" w:cs="Arial"/>
                <w:sz w:val="24"/>
                <w:szCs w:val="24"/>
                <w:lang w:val="mn-MN"/>
              </w:rPr>
              <w:t xml:space="preserve"> системийн </w:t>
            </w:r>
            <w:r w:rsidRPr="000D7000">
              <w:rPr>
                <w:rFonts w:ascii="Arial" w:hAnsi="Arial" w:cs="Arial"/>
                <w:sz w:val="24"/>
                <w:szCs w:val="24"/>
                <w:highlight w:val="yellow"/>
                <w:lang w:val="mn-MN"/>
              </w:rPr>
              <w:t>т</w:t>
            </w:r>
            <w:r w:rsidR="00155B73" w:rsidRPr="00155B73">
              <w:rPr>
                <w:rFonts w:ascii="Arial" w:hAnsi="Arial" w:cs="Arial"/>
                <w:sz w:val="24"/>
                <w:szCs w:val="24"/>
                <w:highlight w:val="yellow"/>
                <w:lang w:val="mn-MN"/>
              </w:rPr>
              <w:t>усгай</w:t>
            </w:r>
            <w:r w:rsidR="00155B73">
              <w:rPr>
                <w:rFonts w:ascii="Arial" w:hAnsi="Arial" w:cs="Arial"/>
                <w:sz w:val="24"/>
                <w:szCs w:val="24"/>
                <w:lang w:val="mn-MN"/>
              </w:rPr>
              <w:t xml:space="preserve"> </w:t>
            </w:r>
            <w:r w:rsidRPr="000D7000">
              <w:rPr>
                <w:rFonts w:ascii="Arial" w:hAnsi="Arial" w:cs="Arial"/>
                <w:sz w:val="24"/>
                <w:szCs w:val="24"/>
                <w:lang w:val="mn-MN"/>
              </w:rPr>
              <w:t xml:space="preserve"> ажиллагаатай холбоотой </w:t>
            </w:r>
            <w:r w:rsidR="00155B73">
              <w:rPr>
                <w:rFonts w:ascii="Arial" w:hAnsi="Arial" w:cs="Arial"/>
                <w:sz w:val="24"/>
                <w:szCs w:val="24"/>
                <w:lang w:val="mn-MN"/>
              </w:rPr>
              <w:t xml:space="preserve">ЦЭХХС-ийн </w:t>
            </w:r>
            <w:r w:rsidRPr="000D7000">
              <w:rPr>
                <w:rFonts w:ascii="Arial" w:hAnsi="Arial" w:cs="Arial"/>
                <w:sz w:val="24"/>
                <w:szCs w:val="24"/>
                <w:lang w:val="mn-MN"/>
              </w:rPr>
              <w:t xml:space="preserve"> элемент</w:t>
            </w:r>
            <w:r w:rsidR="00993302">
              <w:rPr>
                <w:rFonts w:ascii="Arial" w:hAnsi="Arial" w:cs="Arial"/>
                <w:sz w:val="24"/>
                <w:szCs w:val="24"/>
                <w:lang w:val="mn-MN"/>
              </w:rPr>
              <w:t>и</w:t>
            </w:r>
            <w:r w:rsidRPr="000D7000">
              <w:rPr>
                <w:rFonts w:ascii="Arial" w:hAnsi="Arial" w:cs="Arial"/>
                <w:sz w:val="24"/>
                <w:szCs w:val="24"/>
                <w:lang w:val="mn-MN"/>
              </w:rPr>
              <w:t xml:space="preserve">йн төлөвийн </w:t>
            </w:r>
            <w:r w:rsidR="00993302">
              <w:rPr>
                <w:rFonts w:ascii="Arial" w:hAnsi="Arial" w:cs="Arial"/>
                <w:sz w:val="24"/>
                <w:szCs w:val="24"/>
                <w:lang w:val="mn-MN"/>
              </w:rPr>
              <w:t>тусгай</w:t>
            </w:r>
            <w:r w:rsidRPr="000D7000">
              <w:rPr>
                <w:rFonts w:ascii="Arial" w:hAnsi="Arial" w:cs="Arial"/>
                <w:sz w:val="24"/>
                <w:szCs w:val="24"/>
                <w:lang w:val="mn-MN"/>
              </w:rPr>
              <w:t xml:space="preserve"> хослол</w:t>
            </w:r>
          </w:p>
          <w:p w14:paraId="500C6C60" w14:textId="73364826" w:rsidR="00071AE3" w:rsidRPr="000D7000" w:rsidRDefault="00071AE3" w:rsidP="004271A6">
            <w:pPr>
              <w:jc w:val="both"/>
              <w:rPr>
                <w:rFonts w:ascii="Arial" w:hAnsi="Arial" w:cs="Arial"/>
                <w:sz w:val="24"/>
                <w:szCs w:val="24"/>
                <w:lang w:val="mn-MN"/>
              </w:rPr>
            </w:pPr>
            <w:r w:rsidRPr="000D7000">
              <w:rPr>
                <w:rFonts w:ascii="Arial" w:hAnsi="Arial" w:cs="Arial"/>
                <w:sz w:val="24"/>
                <w:szCs w:val="24"/>
                <w:lang w:val="mn-MN"/>
              </w:rPr>
              <w:t xml:space="preserve">[ЭХ СУРВАЛЖ: IEC 61165:2006, 3.3, өөрчилсөн - Анхны тодорхойлолтыг </w:t>
            </w:r>
            <w:r w:rsidR="004271A6">
              <w:rPr>
                <w:rFonts w:ascii="Arial" w:hAnsi="Arial" w:cs="Arial"/>
                <w:sz w:val="24"/>
                <w:szCs w:val="24"/>
                <w:lang w:val="mn-MN"/>
              </w:rPr>
              <w:t xml:space="preserve">ЦЭХХ </w:t>
            </w:r>
            <w:r w:rsidRPr="000D7000">
              <w:rPr>
                <w:rFonts w:ascii="Arial" w:hAnsi="Arial" w:cs="Arial"/>
                <w:sz w:val="24"/>
                <w:szCs w:val="24"/>
                <w:lang w:val="mn-MN"/>
              </w:rPr>
              <w:t xml:space="preserve">системд тохируулсан бөгөөд </w:t>
            </w:r>
            <w:r w:rsidR="004271A6">
              <w:rPr>
                <w:rFonts w:ascii="Arial" w:hAnsi="Arial" w:cs="Arial"/>
                <w:sz w:val="24"/>
                <w:szCs w:val="24"/>
                <w:lang w:val="mn-MN"/>
              </w:rPr>
              <w:t>тайлбарыг</w:t>
            </w:r>
            <w:r w:rsidRPr="000D7000">
              <w:rPr>
                <w:rFonts w:ascii="Arial" w:hAnsi="Arial" w:cs="Arial"/>
                <w:sz w:val="24"/>
                <w:szCs w:val="24"/>
                <w:lang w:val="mn-MN"/>
              </w:rPr>
              <w:t xml:space="preserve"> </w:t>
            </w:r>
            <w:r w:rsidR="004271A6">
              <w:rPr>
                <w:rFonts w:ascii="Arial" w:hAnsi="Arial" w:cs="Arial"/>
                <w:sz w:val="24"/>
                <w:szCs w:val="24"/>
                <w:lang w:val="mn-MN"/>
              </w:rPr>
              <w:t>хассан</w:t>
            </w:r>
            <w:r w:rsidRPr="000D7000">
              <w:rPr>
                <w:rFonts w:ascii="Arial" w:hAnsi="Arial" w:cs="Arial"/>
                <w:sz w:val="24"/>
                <w:szCs w:val="24"/>
                <w:lang w:val="mn-MN"/>
              </w:rPr>
              <w:t>]</w:t>
            </w:r>
          </w:p>
          <w:p w14:paraId="07A68F6C" w14:textId="77777777" w:rsidR="004271A6" w:rsidRPr="000D7000" w:rsidRDefault="004271A6" w:rsidP="00071AE3">
            <w:pPr>
              <w:rPr>
                <w:rFonts w:ascii="Arial" w:hAnsi="Arial" w:cs="Arial"/>
                <w:b/>
                <w:sz w:val="24"/>
                <w:szCs w:val="24"/>
                <w:lang w:val="mn-MN"/>
              </w:rPr>
            </w:pPr>
          </w:p>
          <w:p w14:paraId="1BD8CEF8" w14:textId="77777777" w:rsidR="00071AE3" w:rsidRPr="000D7000" w:rsidRDefault="00071AE3" w:rsidP="00071AE3">
            <w:pPr>
              <w:rPr>
                <w:rFonts w:ascii="Arial" w:hAnsi="Arial" w:cs="Arial"/>
                <w:b/>
                <w:sz w:val="24"/>
                <w:szCs w:val="24"/>
                <w:lang w:val="mn-MN"/>
              </w:rPr>
            </w:pPr>
            <w:r w:rsidRPr="000D7000">
              <w:rPr>
                <w:rFonts w:ascii="Arial" w:hAnsi="Arial" w:cs="Arial"/>
                <w:b/>
                <w:sz w:val="24"/>
                <w:szCs w:val="24"/>
                <w:lang w:val="mn-MN"/>
              </w:rPr>
              <w:t>6.1.1</w:t>
            </w:r>
          </w:p>
          <w:p w14:paraId="6788C46D" w14:textId="791C853E" w:rsidR="00071AE3" w:rsidRPr="000D7000" w:rsidRDefault="00E33387" w:rsidP="004271A6">
            <w:pPr>
              <w:jc w:val="both"/>
              <w:rPr>
                <w:rFonts w:ascii="Arial" w:hAnsi="Arial" w:cs="Arial"/>
                <w:b/>
                <w:sz w:val="24"/>
                <w:szCs w:val="24"/>
                <w:lang w:val="mn-MN"/>
              </w:rPr>
            </w:pPr>
            <w:r w:rsidRPr="00E33387">
              <w:rPr>
                <w:rFonts w:ascii="Arial" w:hAnsi="Arial" w:cs="Arial"/>
                <w:b/>
                <w:sz w:val="24"/>
                <w:szCs w:val="24"/>
                <w:lang w:val="mn-MN"/>
              </w:rPr>
              <w:t>дотоод хэрэгцээний</w:t>
            </w:r>
            <w:r w:rsidR="00071AE3" w:rsidRPr="000D7000">
              <w:rPr>
                <w:rFonts w:ascii="Arial" w:hAnsi="Arial" w:cs="Arial"/>
                <w:b/>
                <w:sz w:val="24"/>
                <w:szCs w:val="24"/>
                <w:lang w:val="mn-MN"/>
              </w:rPr>
              <w:t xml:space="preserve"> дэд систем</w:t>
            </w:r>
            <w:r w:rsidR="003129D4">
              <w:rPr>
                <w:rFonts w:ascii="Arial" w:hAnsi="Arial" w:cs="Arial"/>
                <w:b/>
                <w:sz w:val="24"/>
                <w:szCs w:val="24"/>
                <w:lang w:val="mn-MN"/>
              </w:rPr>
              <w:t>ийн</w:t>
            </w:r>
            <w:r w:rsidR="00071AE3" w:rsidRPr="000D7000">
              <w:rPr>
                <w:rFonts w:ascii="Arial" w:hAnsi="Arial" w:cs="Arial"/>
                <w:b/>
                <w:sz w:val="24"/>
                <w:szCs w:val="24"/>
                <w:lang w:val="mn-MN"/>
              </w:rPr>
              <w:t xml:space="preserve"> </w:t>
            </w:r>
            <w:r w:rsidR="003129D4" w:rsidRPr="000D7000">
              <w:rPr>
                <w:rFonts w:ascii="Arial" w:hAnsi="Arial" w:cs="Arial"/>
                <w:b/>
                <w:sz w:val="24"/>
                <w:szCs w:val="24"/>
                <w:lang w:val="mn-MN"/>
              </w:rPr>
              <w:t>хүчдэлгүй</w:t>
            </w:r>
            <w:r w:rsidR="003129D4">
              <w:rPr>
                <w:rFonts w:ascii="Arial" w:hAnsi="Arial" w:cs="Arial"/>
                <w:b/>
                <w:sz w:val="24"/>
                <w:szCs w:val="24"/>
                <w:lang w:val="mn-MN"/>
              </w:rPr>
              <w:t xml:space="preserve"> байх төлөв</w:t>
            </w:r>
          </w:p>
          <w:p w14:paraId="04E47C9E" w14:textId="6DAFD98D" w:rsidR="00071AE3" w:rsidRPr="003C20F0" w:rsidRDefault="004271A6" w:rsidP="004271A6">
            <w:pPr>
              <w:jc w:val="both"/>
              <w:rPr>
                <w:rFonts w:ascii="Arial" w:hAnsi="Arial" w:cs="Arial"/>
                <w:sz w:val="24"/>
                <w:szCs w:val="24"/>
                <w:lang w:val="mn-MN"/>
              </w:rPr>
            </w:pPr>
            <w:r>
              <w:rPr>
                <w:rFonts w:ascii="Arial" w:hAnsi="Arial" w:cs="Arial"/>
                <w:sz w:val="24"/>
                <w:szCs w:val="24"/>
                <w:lang w:val="mn-MN"/>
              </w:rPr>
              <w:t>ЦЭХХ</w:t>
            </w:r>
            <w:r w:rsidR="00071AE3" w:rsidRPr="000D7000">
              <w:rPr>
                <w:rFonts w:ascii="Arial" w:hAnsi="Arial" w:cs="Arial"/>
                <w:sz w:val="24"/>
                <w:szCs w:val="24"/>
                <w:lang w:val="mn-MN"/>
              </w:rPr>
              <w:t xml:space="preserve"> системийн </w:t>
            </w:r>
            <w:r w:rsidR="00E33387">
              <w:rPr>
                <w:rFonts w:ascii="Arial" w:hAnsi="Arial" w:cs="Arial"/>
                <w:sz w:val="24"/>
                <w:szCs w:val="24"/>
                <w:lang w:val="mn-MN"/>
              </w:rPr>
              <w:t>дотоод хэрэгцээний</w:t>
            </w:r>
            <w:r w:rsidR="00E33387" w:rsidRPr="000D7000">
              <w:rPr>
                <w:rFonts w:ascii="Arial" w:hAnsi="Arial" w:cs="Arial"/>
                <w:sz w:val="24"/>
                <w:szCs w:val="24"/>
                <w:lang w:val="mn-MN"/>
              </w:rPr>
              <w:t xml:space="preserve"> </w:t>
            </w:r>
            <w:r w:rsidR="00071AE3" w:rsidRPr="000D7000">
              <w:rPr>
                <w:rFonts w:ascii="Arial" w:hAnsi="Arial" w:cs="Arial"/>
                <w:sz w:val="24"/>
                <w:szCs w:val="24"/>
                <w:lang w:val="mn-MN"/>
              </w:rPr>
              <w:t xml:space="preserve">дэд систем нь </w:t>
            </w:r>
            <w:r w:rsidRPr="000D7000">
              <w:rPr>
                <w:rFonts w:ascii="Arial" w:hAnsi="Arial" w:cs="Arial"/>
                <w:sz w:val="24"/>
                <w:szCs w:val="24"/>
                <w:lang w:val="mn-MN"/>
              </w:rPr>
              <w:t xml:space="preserve">дэд систем дотор </w:t>
            </w:r>
            <w:r w:rsidR="00E33387">
              <w:rPr>
                <w:rFonts w:ascii="Arial" w:hAnsi="Arial" w:cs="Arial"/>
                <w:sz w:val="24"/>
                <w:szCs w:val="24"/>
                <w:lang w:val="mn-MN"/>
              </w:rPr>
              <w:t>дотоод хэрэгцээний</w:t>
            </w:r>
            <w:r w:rsidR="00071AE3" w:rsidRPr="000D7000">
              <w:rPr>
                <w:rFonts w:ascii="Arial" w:hAnsi="Arial" w:cs="Arial"/>
                <w:sz w:val="24"/>
                <w:szCs w:val="24"/>
                <w:lang w:val="mn-MN"/>
              </w:rPr>
              <w:t xml:space="preserve"> төхөөрөмжийг </w:t>
            </w:r>
            <w:r w:rsidR="00071AE3" w:rsidRPr="000D7000">
              <w:rPr>
                <w:rFonts w:ascii="Arial" w:hAnsi="Arial" w:cs="Arial"/>
                <w:sz w:val="24"/>
                <w:szCs w:val="24"/>
                <w:highlight w:val="yellow"/>
                <w:lang w:val="mn-MN"/>
              </w:rPr>
              <w:t>тэжээх</w:t>
            </w:r>
            <w:r w:rsidR="00071AE3" w:rsidRPr="000D7000">
              <w:rPr>
                <w:rFonts w:ascii="Arial" w:hAnsi="Arial" w:cs="Arial"/>
                <w:sz w:val="24"/>
                <w:szCs w:val="24"/>
                <w:lang w:val="mn-MN"/>
              </w:rPr>
              <w:t xml:space="preserve"> </w:t>
            </w:r>
            <w:r w:rsidR="00C753E2">
              <w:rPr>
                <w:rFonts w:ascii="Arial" w:hAnsi="Arial" w:cs="Arial"/>
                <w:sz w:val="24"/>
                <w:szCs w:val="24"/>
                <w:lang w:val="mn-MN"/>
              </w:rPr>
              <w:t>энергийн</w:t>
            </w:r>
            <w:r>
              <w:rPr>
                <w:rFonts w:ascii="Arial" w:hAnsi="Arial" w:cs="Arial"/>
                <w:sz w:val="24"/>
                <w:szCs w:val="24"/>
                <w:lang w:val="mn-MN"/>
              </w:rPr>
              <w:t xml:space="preserve"> эх үүсвэр </w:t>
            </w:r>
            <w:r w:rsidR="003C20F0">
              <w:rPr>
                <w:rFonts w:ascii="Arial" w:hAnsi="Arial" w:cs="Arial"/>
                <w:sz w:val="24"/>
                <w:szCs w:val="24"/>
                <w:lang w:val="mn-MN"/>
              </w:rPr>
              <w:t xml:space="preserve">байхгүй бөгөөд </w:t>
            </w:r>
            <w:r w:rsidR="00023AF7">
              <w:rPr>
                <w:rFonts w:ascii="Arial" w:hAnsi="Arial" w:cs="Arial"/>
                <w:sz w:val="24"/>
                <w:szCs w:val="24"/>
                <w:lang w:val="mn-MN"/>
              </w:rPr>
              <w:t>энэ</w:t>
            </w:r>
            <w:r w:rsidR="003C20F0">
              <w:rPr>
                <w:rFonts w:ascii="Arial" w:hAnsi="Arial" w:cs="Arial"/>
                <w:sz w:val="24"/>
                <w:szCs w:val="24"/>
                <w:lang w:val="mn-MN"/>
              </w:rPr>
              <w:t xml:space="preserve"> нь</w:t>
            </w:r>
            <w:r w:rsidR="00071AE3" w:rsidRPr="000D7000">
              <w:rPr>
                <w:rFonts w:ascii="Arial" w:hAnsi="Arial" w:cs="Arial"/>
                <w:sz w:val="24"/>
                <w:szCs w:val="24"/>
                <w:lang w:val="mn-MN"/>
              </w:rPr>
              <w:t xml:space="preserve"> </w:t>
            </w:r>
            <w:r w:rsidR="003C20F0" w:rsidRPr="000D7000">
              <w:rPr>
                <w:rFonts w:ascii="Arial" w:hAnsi="Arial" w:cs="Arial"/>
                <w:sz w:val="24"/>
                <w:szCs w:val="24"/>
                <w:lang w:val="mn-MN"/>
              </w:rPr>
              <w:t xml:space="preserve">эрчим хүчний </w:t>
            </w:r>
            <w:r w:rsidR="00023AF7">
              <w:rPr>
                <w:rFonts w:ascii="Arial" w:hAnsi="Arial" w:cs="Arial"/>
                <w:sz w:val="24"/>
                <w:szCs w:val="24"/>
                <w:lang w:val="mn-MN"/>
              </w:rPr>
              <w:t>гаднах</w:t>
            </w:r>
            <w:r w:rsidR="00071AE3" w:rsidRPr="000D7000">
              <w:rPr>
                <w:rFonts w:ascii="Arial" w:hAnsi="Arial" w:cs="Arial"/>
                <w:sz w:val="24"/>
                <w:szCs w:val="24"/>
                <w:lang w:val="mn-MN"/>
              </w:rPr>
              <w:t xml:space="preserve"> эх үүсвэрт холбогдоогүй үйлчилгээний нөхцөл</w:t>
            </w:r>
            <w:r w:rsidR="003C20F0">
              <w:rPr>
                <w:rFonts w:ascii="Arial" w:hAnsi="Arial" w:cs="Arial"/>
                <w:sz w:val="24"/>
                <w:szCs w:val="24"/>
                <w:lang w:val="mn-MN"/>
              </w:rPr>
              <w:t xml:space="preserve"> юм</w:t>
            </w:r>
          </w:p>
          <w:p w14:paraId="4C8D65E8" w14:textId="751D5E99" w:rsidR="00071AE3" w:rsidRPr="000D7000" w:rsidRDefault="00071AE3" w:rsidP="00071AE3">
            <w:pPr>
              <w:rPr>
                <w:rFonts w:ascii="Arial" w:hAnsi="Arial" w:cs="Arial"/>
                <w:sz w:val="20"/>
                <w:szCs w:val="20"/>
                <w:lang w:val="mn-MN"/>
              </w:rPr>
            </w:pPr>
            <w:r w:rsidRPr="000D7000">
              <w:rPr>
                <w:rFonts w:ascii="Arial" w:hAnsi="Arial" w:cs="Arial"/>
                <w:sz w:val="20"/>
                <w:szCs w:val="20"/>
                <w:lang w:val="mn-MN"/>
              </w:rPr>
              <w:t xml:space="preserve">Тайлбар 1: Энэ төлөвт </w:t>
            </w:r>
            <w:r w:rsidR="00E33387" w:rsidRPr="00E33387">
              <w:rPr>
                <w:rFonts w:ascii="Arial" w:hAnsi="Arial" w:cs="Arial"/>
                <w:sz w:val="20"/>
                <w:szCs w:val="20"/>
                <w:lang w:val="mn-MN"/>
              </w:rPr>
              <w:t xml:space="preserve">дотоод хэрэгцээний </w:t>
            </w:r>
            <w:r w:rsidRPr="000D7000">
              <w:rPr>
                <w:rFonts w:ascii="Arial" w:hAnsi="Arial" w:cs="Arial"/>
                <w:sz w:val="20"/>
                <w:szCs w:val="20"/>
                <w:lang w:val="mn-MN"/>
              </w:rPr>
              <w:t>дэд систем нь боломжит UPS-ээр тэжээгдэ</w:t>
            </w:r>
            <w:r w:rsidR="00A4756C">
              <w:rPr>
                <w:rFonts w:ascii="Arial" w:hAnsi="Arial" w:cs="Arial"/>
                <w:sz w:val="20"/>
                <w:szCs w:val="20"/>
                <w:lang w:val="mn-MN"/>
              </w:rPr>
              <w:t>х</w:t>
            </w:r>
            <w:r w:rsidRPr="000D7000">
              <w:rPr>
                <w:rFonts w:ascii="Arial" w:hAnsi="Arial" w:cs="Arial"/>
                <w:sz w:val="20"/>
                <w:szCs w:val="20"/>
                <w:lang w:val="mn-MN"/>
              </w:rPr>
              <w:t>гүй.</w:t>
            </w:r>
          </w:p>
          <w:p w14:paraId="678B4B12" w14:textId="77777777" w:rsidR="00071AE3" w:rsidRPr="0019393A" w:rsidRDefault="003C20F0" w:rsidP="00071AE3">
            <w:pPr>
              <w:rPr>
                <w:rFonts w:ascii="Arial" w:hAnsi="Arial" w:cs="Arial"/>
                <w:sz w:val="20"/>
                <w:szCs w:val="20"/>
                <w:lang w:val="mn-MN"/>
              </w:rPr>
            </w:pPr>
            <w:r>
              <w:rPr>
                <w:rFonts w:ascii="Arial" w:hAnsi="Arial" w:cs="Arial"/>
                <w:sz w:val="20"/>
                <w:szCs w:val="20"/>
                <w:lang w:val="mn-MN"/>
              </w:rPr>
              <w:t xml:space="preserve">                                                                                                                                                                                                                                                                                                                                                                                                                                                                                                                                                                                                                                                                                                                                                                      Тайлбар</w:t>
            </w:r>
            <w:r w:rsidR="00071AE3" w:rsidRPr="0019393A">
              <w:rPr>
                <w:rFonts w:ascii="Arial" w:hAnsi="Arial" w:cs="Arial"/>
                <w:sz w:val="20"/>
                <w:szCs w:val="20"/>
                <w:lang w:val="mn-MN"/>
              </w:rPr>
              <w:t xml:space="preserve"> 2: "UPS" </w:t>
            </w:r>
            <w:r w:rsidR="00A4756C">
              <w:rPr>
                <w:rFonts w:ascii="Arial" w:hAnsi="Arial" w:cs="Arial"/>
                <w:sz w:val="20"/>
                <w:szCs w:val="20"/>
                <w:lang w:val="mn-MN"/>
              </w:rPr>
              <w:t>-ийг</w:t>
            </w:r>
            <w:r w:rsidR="00071AE3" w:rsidRPr="0019393A">
              <w:rPr>
                <w:rFonts w:ascii="Arial" w:hAnsi="Arial" w:cs="Arial"/>
                <w:sz w:val="20"/>
                <w:szCs w:val="20"/>
                <w:lang w:val="mn-MN"/>
              </w:rPr>
              <w:t xml:space="preserve"> IEC 62040-1;2017, 3.101-д тодорхойлдог.</w:t>
            </w:r>
          </w:p>
          <w:p w14:paraId="65CBF0EA" w14:textId="77777777" w:rsidR="00071AE3" w:rsidRPr="0019393A" w:rsidRDefault="00071AE3" w:rsidP="00071AE3">
            <w:pPr>
              <w:rPr>
                <w:rFonts w:ascii="Arial" w:hAnsi="Arial" w:cs="Arial"/>
                <w:sz w:val="20"/>
                <w:szCs w:val="20"/>
                <w:lang w:val="mn-MN"/>
              </w:rPr>
            </w:pPr>
            <w:r w:rsidRPr="0019393A">
              <w:rPr>
                <w:rFonts w:ascii="Arial" w:hAnsi="Arial" w:cs="Arial"/>
                <w:sz w:val="20"/>
                <w:szCs w:val="20"/>
                <w:lang w:val="mn-MN"/>
              </w:rPr>
              <w:t xml:space="preserve"> </w:t>
            </w:r>
          </w:p>
          <w:p w14:paraId="5BE6391E"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6.1.2</w:t>
            </w:r>
          </w:p>
          <w:p w14:paraId="2A2A1442" w14:textId="1BF6B0B9" w:rsidR="00071AE3" w:rsidRPr="0019393A" w:rsidRDefault="00EB5667" w:rsidP="00071AE3">
            <w:pPr>
              <w:rPr>
                <w:rFonts w:ascii="Arial" w:hAnsi="Arial" w:cs="Arial"/>
                <w:b/>
                <w:sz w:val="24"/>
                <w:szCs w:val="24"/>
                <w:lang w:val="mn-MN"/>
              </w:rPr>
            </w:pPr>
            <w:r>
              <w:rPr>
                <w:rFonts w:ascii="Arial" w:hAnsi="Arial" w:cs="Arial"/>
                <w:b/>
                <w:sz w:val="24"/>
                <w:szCs w:val="24"/>
                <w:lang w:val="mn-MN"/>
              </w:rPr>
              <w:t>цэнэглэх</w:t>
            </w:r>
            <w:r w:rsidR="00071AE3" w:rsidRPr="0019393A">
              <w:rPr>
                <w:rFonts w:ascii="Arial" w:hAnsi="Arial" w:cs="Arial"/>
                <w:b/>
                <w:sz w:val="24"/>
                <w:szCs w:val="24"/>
                <w:lang w:val="mn-MN"/>
              </w:rPr>
              <w:t xml:space="preserve"> төлөв</w:t>
            </w:r>
          </w:p>
          <w:p w14:paraId="2B57F215" w14:textId="659BFE62" w:rsidR="00071AE3" w:rsidRPr="0019393A" w:rsidRDefault="00693351" w:rsidP="00693351">
            <w:pPr>
              <w:jc w:val="both"/>
              <w:rPr>
                <w:rFonts w:ascii="Arial" w:hAnsi="Arial" w:cs="Arial"/>
                <w:sz w:val="24"/>
                <w:szCs w:val="24"/>
                <w:lang w:val="mn-MN"/>
              </w:rPr>
            </w:pPr>
            <w:r>
              <w:rPr>
                <w:rFonts w:ascii="Arial" w:hAnsi="Arial" w:cs="Arial"/>
                <w:sz w:val="24"/>
                <w:szCs w:val="24"/>
                <w:lang w:val="mn-MN"/>
              </w:rPr>
              <w:t xml:space="preserve">ЦЭХХ </w:t>
            </w:r>
            <w:r w:rsidR="00071AE3" w:rsidRPr="0019393A">
              <w:rPr>
                <w:rFonts w:ascii="Arial" w:hAnsi="Arial" w:cs="Arial"/>
                <w:sz w:val="24"/>
                <w:szCs w:val="24"/>
                <w:lang w:val="mn-MN"/>
              </w:rPr>
              <w:t xml:space="preserve">системийг анхдагч </w:t>
            </w:r>
            <w:r>
              <w:rPr>
                <w:rFonts w:ascii="Arial" w:hAnsi="Arial" w:cs="Arial"/>
                <w:sz w:val="24"/>
                <w:szCs w:val="24"/>
                <w:lang w:val="mn-MN"/>
              </w:rPr>
              <w:t>ХЦ</w:t>
            </w:r>
            <w:r w:rsidR="00071AE3" w:rsidRPr="0019393A">
              <w:rPr>
                <w:rFonts w:ascii="Arial" w:hAnsi="Arial" w:cs="Arial"/>
                <w:sz w:val="24"/>
                <w:szCs w:val="24"/>
                <w:lang w:val="mn-MN"/>
              </w:rPr>
              <w:t>-</w:t>
            </w:r>
            <w:r>
              <w:rPr>
                <w:rFonts w:ascii="Arial" w:hAnsi="Arial" w:cs="Arial"/>
                <w:sz w:val="24"/>
                <w:szCs w:val="24"/>
                <w:lang w:val="mn-MN"/>
              </w:rPr>
              <w:t>ээс</w:t>
            </w:r>
            <w:r w:rsidR="00071AE3" w:rsidRPr="0019393A">
              <w:rPr>
                <w:rFonts w:ascii="Arial" w:hAnsi="Arial" w:cs="Arial"/>
                <w:sz w:val="24"/>
                <w:szCs w:val="24"/>
                <w:lang w:val="mn-MN"/>
              </w:rPr>
              <w:t xml:space="preserve"> цахилгаан эрчим хүчээр </w:t>
            </w:r>
            <w:r>
              <w:rPr>
                <w:rFonts w:ascii="Arial" w:hAnsi="Arial" w:cs="Arial"/>
                <w:sz w:val="24"/>
                <w:szCs w:val="24"/>
                <w:lang w:val="mn-MN"/>
              </w:rPr>
              <w:t>хяналттайгаар</w:t>
            </w:r>
            <w:r w:rsidR="00071AE3" w:rsidRPr="0019393A">
              <w:rPr>
                <w:rFonts w:ascii="Arial" w:hAnsi="Arial" w:cs="Arial"/>
                <w:sz w:val="24"/>
                <w:szCs w:val="24"/>
                <w:lang w:val="mn-MN"/>
              </w:rPr>
              <w:t xml:space="preserve"> </w:t>
            </w:r>
            <w:r w:rsidRPr="0019393A">
              <w:rPr>
                <w:rFonts w:ascii="Arial" w:hAnsi="Arial" w:cs="Arial"/>
                <w:sz w:val="24"/>
                <w:szCs w:val="24"/>
                <w:lang w:val="mn-MN"/>
              </w:rPr>
              <w:t xml:space="preserve">шаардлагатай </w:t>
            </w:r>
            <w:r>
              <w:rPr>
                <w:rFonts w:ascii="Arial" w:hAnsi="Arial" w:cs="Arial"/>
                <w:sz w:val="24"/>
                <w:szCs w:val="24"/>
                <w:lang w:val="mn-MN"/>
              </w:rPr>
              <w:t xml:space="preserve">хугацааны туршид хангаж байх </w:t>
            </w:r>
            <w:r w:rsidR="00071AE3" w:rsidRPr="0019393A">
              <w:rPr>
                <w:rFonts w:ascii="Arial" w:hAnsi="Arial" w:cs="Arial"/>
                <w:sz w:val="24"/>
                <w:szCs w:val="24"/>
                <w:lang w:val="mn-MN"/>
              </w:rPr>
              <w:t>ажилла</w:t>
            </w:r>
            <w:r>
              <w:rPr>
                <w:rFonts w:ascii="Arial" w:hAnsi="Arial" w:cs="Arial"/>
                <w:sz w:val="24"/>
                <w:szCs w:val="24"/>
                <w:lang w:val="mn-MN"/>
              </w:rPr>
              <w:t xml:space="preserve">гааны </w:t>
            </w:r>
            <w:r w:rsidR="00071AE3" w:rsidRPr="0019393A">
              <w:rPr>
                <w:rFonts w:ascii="Arial" w:hAnsi="Arial" w:cs="Arial"/>
                <w:sz w:val="24"/>
                <w:szCs w:val="24"/>
                <w:lang w:val="mn-MN"/>
              </w:rPr>
              <w:t xml:space="preserve"> төлөв</w:t>
            </w:r>
          </w:p>
          <w:p w14:paraId="67EEDBC1" w14:textId="77777777" w:rsidR="00A4756C" w:rsidRDefault="00A4756C" w:rsidP="00071AE3">
            <w:pPr>
              <w:rPr>
                <w:rFonts w:ascii="Arial" w:hAnsi="Arial" w:cs="Arial"/>
                <w:b/>
                <w:sz w:val="24"/>
                <w:szCs w:val="24"/>
                <w:lang w:val="mn-MN"/>
              </w:rPr>
            </w:pPr>
          </w:p>
          <w:p w14:paraId="517169EE"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6.1.3</w:t>
            </w:r>
          </w:p>
          <w:p w14:paraId="06F9C21B" w14:textId="0F91739E" w:rsidR="00D1666C" w:rsidRDefault="00E33387" w:rsidP="00071AE3">
            <w:pPr>
              <w:rPr>
                <w:rFonts w:ascii="Arial" w:hAnsi="Arial" w:cs="Arial"/>
                <w:sz w:val="24"/>
                <w:szCs w:val="24"/>
                <w:lang w:val="mn-MN"/>
              </w:rPr>
            </w:pPr>
            <w:r>
              <w:rPr>
                <w:rFonts w:ascii="Arial" w:hAnsi="Arial" w:cs="Arial"/>
                <w:b/>
                <w:sz w:val="24"/>
                <w:szCs w:val="24"/>
                <w:lang w:val="mn-MN"/>
              </w:rPr>
              <w:t>Хүчдэлгүй</w:t>
            </w:r>
            <w:r w:rsidR="007D65BA">
              <w:rPr>
                <w:rFonts w:ascii="Arial" w:hAnsi="Arial" w:cs="Arial"/>
                <w:b/>
                <w:sz w:val="24"/>
                <w:szCs w:val="24"/>
                <w:lang w:val="mn-MN"/>
              </w:rPr>
              <w:t xml:space="preserve"> </w:t>
            </w:r>
            <w:r w:rsidR="007E1935">
              <w:rPr>
                <w:rFonts w:ascii="Arial" w:hAnsi="Arial" w:cs="Arial"/>
                <w:b/>
                <w:sz w:val="24"/>
                <w:szCs w:val="24"/>
                <w:lang w:val="mn-MN"/>
              </w:rPr>
              <w:t>байх</w:t>
            </w:r>
            <w:r w:rsidR="00693351">
              <w:rPr>
                <w:rFonts w:ascii="Arial" w:hAnsi="Arial" w:cs="Arial"/>
                <w:b/>
                <w:sz w:val="24"/>
                <w:szCs w:val="24"/>
                <w:lang w:val="mn-MN"/>
              </w:rPr>
              <w:t xml:space="preserve"> төлөв</w:t>
            </w:r>
            <w:r w:rsidR="00D1666C">
              <w:rPr>
                <w:rFonts w:ascii="Arial" w:hAnsi="Arial" w:cs="Arial"/>
                <w:sz w:val="24"/>
                <w:szCs w:val="24"/>
                <w:lang w:val="mn-MN"/>
              </w:rPr>
              <w:t xml:space="preserve"> </w:t>
            </w:r>
          </w:p>
          <w:p w14:paraId="369835D7" w14:textId="5EE42645" w:rsidR="00693351" w:rsidRDefault="00D1666C" w:rsidP="00D1666C">
            <w:pPr>
              <w:jc w:val="both"/>
              <w:rPr>
                <w:rFonts w:ascii="Arial" w:hAnsi="Arial" w:cs="Arial"/>
                <w:b/>
                <w:sz w:val="24"/>
                <w:szCs w:val="24"/>
                <w:lang w:val="mn-MN"/>
              </w:rPr>
            </w:pPr>
            <w:r>
              <w:rPr>
                <w:rFonts w:ascii="Arial" w:hAnsi="Arial" w:cs="Arial"/>
                <w:sz w:val="24"/>
                <w:szCs w:val="24"/>
                <w:lang w:val="mn-MN"/>
              </w:rPr>
              <w:t xml:space="preserve">ЦЭХХ </w:t>
            </w:r>
            <w:r w:rsidRPr="0019393A">
              <w:rPr>
                <w:rFonts w:ascii="Arial" w:hAnsi="Arial" w:cs="Arial"/>
                <w:sz w:val="24"/>
                <w:szCs w:val="24"/>
                <w:lang w:val="mn-MN"/>
              </w:rPr>
              <w:t xml:space="preserve"> систем зогсон</w:t>
            </w:r>
            <w:r>
              <w:rPr>
                <w:rFonts w:ascii="Arial" w:hAnsi="Arial" w:cs="Arial"/>
                <w:sz w:val="24"/>
                <w:szCs w:val="24"/>
                <w:lang w:val="mn-MN"/>
              </w:rPr>
              <w:t xml:space="preserve">ги төлөвт байх ба </w:t>
            </w:r>
            <w:r w:rsidRPr="0019393A">
              <w:rPr>
                <w:rFonts w:ascii="Arial" w:hAnsi="Arial" w:cs="Arial"/>
                <w:sz w:val="24"/>
                <w:szCs w:val="24"/>
                <w:lang w:val="mn-MN"/>
              </w:rPr>
              <w:t xml:space="preserve"> </w:t>
            </w:r>
          </w:p>
          <w:p w14:paraId="08563D25" w14:textId="77555D95" w:rsidR="00071AE3" w:rsidRPr="0019393A" w:rsidRDefault="00693351" w:rsidP="00D1666C">
            <w:pPr>
              <w:jc w:val="both"/>
              <w:rPr>
                <w:rFonts w:ascii="Arial" w:hAnsi="Arial" w:cs="Arial"/>
                <w:b/>
                <w:sz w:val="24"/>
                <w:szCs w:val="24"/>
                <w:lang w:val="mn-MN"/>
              </w:rPr>
            </w:pPr>
            <w:r w:rsidRPr="0019393A">
              <w:rPr>
                <w:rFonts w:ascii="Arial" w:hAnsi="Arial" w:cs="Arial"/>
                <w:sz w:val="24"/>
                <w:szCs w:val="24"/>
                <w:lang w:val="mn-MN"/>
              </w:rPr>
              <w:t>туслах дэд систем</w:t>
            </w:r>
            <w:r w:rsidR="00D1666C" w:rsidRPr="0019393A">
              <w:rPr>
                <w:rFonts w:ascii="Arial" w:hAnsi="Arial" w:cs="Arial"/>
                <w:sz w:val="24"/>
                <w:szCs w:val="24"/>
                <w:lang w:val="mn-MN"/>
              </w:rPr>
              <w:t xml:space="preserve"> </w:t>
            </w:r>
            <w:r w:rsidR="00E33387">
              <w:rPr>
                <w:rFonts w:ascii="Arial" w:hAnsi="Arial" w:cs="Arial"/>
                <w:sz w:val="24"/>
                <w:szCs w:val="24"/>
                <w:lang w:val="mn-MN"/>
              </w:rPr>
              <w:t>хүчдэлгүй</w:t>
            </w:r>
            <w:r w:rsidR="00D1666C" w:rsidRPr="0019393A">
              <w:rPr>
                <w:rFonts w:ascii="Arial" w:hAnsi="Arial" w:cs="Arial"/>
                <w:sz w:val="24"/>
                <w:szCs w:val="24"/>
                <w:lang w:val="mn-MN"/>
              </w:rPr>
              <w:t xml:space="preserve"> болсон төлөв</w:t>
            </w:r>
          </w:p>
          <w:p w14:paraId="3297D1AA" w14:textId="77777777" w:rsidR="00DC3EDA" w:rsidRDefault="00DC3EDA" w:rsidP="00D1666C">
            <w:pPr>
              <w:jc w:val="both"/>
              <w:rPr>
                <w:rFonts w:ascii="Arial" w:hAnsi="Arial" w:cs="Arial"/>
                <w:sz w:val="20"/>
                <w:szCs w:val="20"/>
                <w:lang w:val="mn-MN"/>
              </w:rPr>
            </w:pPr>
          </w:p>
          <w:p w14:paraId="6F746538" w14:textId="520CEC6E" w:rsidR="00071AE3" w:rsidRPr="0019393A" w:rsidRDefault="00D1666C" w:rsidP="00D1666C">
            <w:pPr>
              <w:jc w:val="both"/>
              <w:rPr>
                <w:rFonts w:ascii="Arial" w:hAnsi="Arial" w:cs="Arial"/>
                <w:sz w:val="20"/>
                <w:szCs w:val="20"/>
                <w:lang w:val="mn-MN"/>
              </w:rPr>
            </w:pPr>
            <w:r>
              <w:rPr>
                <w:rFonts w:ascii="Arial" w:hAnsi="Arial" w:cs="Arial"/>
                <w:sz w:val="20"/>
                <w:szCs w:val="20"/>
                <w:lang w:val="mn-MN"/>
              </w:rPr>
              <w:t>тайлбар 1</w:t>
            </w:r>
            <w:r w:rsidR="00071AE3" w:rsidRPr="0019393A">
              <w:rPr>
                <w:rFonts w:ascii="Arial" w:hAnsi="Arial" w:cs="Arial"/>
                <w:sz w:val="20"/>
                <w:szCs w:val="20"/>
                <w:lang w:val="mn-MN"/>
              </w:rPr>
              <w:t xml:space="preserve">: </w:t>
            </w:r>
            <w:r w:rsidR="007D65BA">
              <w:rPr>
                <w:rFonts w:ascii="Arial" w:hAnsi="Arial" w:cs="Arial"/>
                <w:sz w:val="20"/>
                <w:szCs w:val="20"/>
                <w:lang w:val="mn-MN"/>
              </w:rPr>
              <w:t>Ер нь бол</w:t>
            </w:r>
            <w:r>
              <w:rPr>
                <w:rFonts w:ascii="Arial" w:hAnsi="Arial" w:cs="Arial"/>
                <w:sz w:val="20"/>
                <w:szCs w:val="20"/>
                <w:lang w:val="mn-MN"/>
              </w:rPr>
              <w:t xml:space="preserve"> </w:t>
            </w:r>
            <w:r w:rsidR="00A91123">
              <w:rPr>
                <w:rFonts w:ascii="Arial" w:hAnsi="Arial" w:cs="Arial"/>
                <w:sz w:val="20"/>
                <w:szCs w:val="20"/>
                <w:lang w:val="mn-MN"/>
              </w:rPr>
              <w:t>х</w:t>
            </w:r>
            <w:r w:rsidR="00A91123" w:rsidRPr="0019393A">
              <w:rPr>
                <w:rFonts w:ascii="Arial" w:hAnsi="Arial" w:cs="Arial"/>
                <w:sz w:val="20"/>
                <w:szCs w:val="20"/>
                <w:lang w:val="mn-MN"/>
              </w:rPr>
              <w:t>уримтлуу</w:t>
            </w:r>
            <w:r w:rsidR="00A91123">
              <w:rPr>
                <w:rFonts w:ascii="Arial" w:hAnsi="Arial" w:cs="Arial"/>
                <w:sz w:val="20"/>
                <w:szCs w:val="20"/>
                <w:lang w:val="mn-MN"/>
              </w:rPr>
              <w:t>лах</w:t>
            </w:r>
            <w:r w:rsidR="00A91123" w:rsidRPr="0019393A">
              <w:rPr>
                <w:rFonts w:ascii="Arial" w:hAnsi="Arial" w:cs="Arial"/>
                <w:sz w:val="20"/>
                <w:szCs w:val="20"/>
                <w:lang w:val="mn-MN"/>
              </w:rPr>
              <w:t xml:space="preserve"> </w:t>
            </w:r>
            <w:r w:rsidR="00071AE3" w:rsidRPr="0019393A">
              <w:rPr>
                <w:rFonts w:ascii="Arial" w:hAnsi="Arial" w:cs="Arial"/>
                <w:sz w:val="20"/>
                <w:szCs w:val="20"/>
                <w:lang w:val="mn-MN"/>
              </w:rPr>
              <w:t>дэд систем</w:t>
            </w:r>
            <w:r w:rsidR="007D65BA">
              <w:rPr>
                <w:rFonts w:ascii="Arial" w:hAnsi="Arial" w:cs="Arial"/>
                <w:sz w:val="20"/>
                <w:szCs w:val="20"/>
                <w:lang w:val="mn-MN"/>
              </w:rPr>
              <w:t xml:space="preserve"> нь</w:t>
            </w:r>
            <w:r w:rsidR="00071AE3" w:rsidRPr="0019393A">
              <w:rPr>
                <w:rFonts w:ascii="Arial" w:hAnsi="Arial" w:cs="Arial"/>
                <w:sz w:val="20"/>
                <w:szCs w:val="20"/>
                <w:lang w:val="mn-MN"/>
              </w:rPr>
              <w:t xml:space="preserve"> </w:t>
            </w:r>
            <w:r w:rsidR="00071AE3" w:rsidRPr="0019393A">
              <w:rPr>
                <w:rFonts w:ascii="Arial" w:hAnsi="Arial" w:cs="Arial"/>
                <w:sz w:val="20"/>
                <w:szCs w:val="20"/>
                <w:highlight w:val="yellow"/>
                <w:lang w:val="mn-MN"/>
              </w:rPr>
              <w:t>ноцтой гэмтэ</w:t>
            </w:r>
            <w:r w:rsidR="007D65BA">
              <w:rPr>
                <w:rFonts w:ascii="Arial" w:hAnsi="Arial" w:cs="Arial"/>
                <w:sz w:val="20"/>
                <w:szCs w:val="20"/>
                <w:highlight w:val="yellow"/>
                <w:lang w:val="mn-MN"/>
              </w:rPr>
              <w:t>л</w:t>
            </w:r>
            <w:r w:rsidR="007D65BA">
              <w:rPr>
                <w:rFonts w:ascii="Arial" w:hAnsi="Arial" w:cs="Arial"/>
                <w:sz w:val="20"/>
                <w:szCs w:val="20"/>
                <w:lang w:val="mn-MN"/>
              </w:rPr>
              <w:t xml:space="preserve"> гараагүй бол</w:t>
            </w:r>
            <w:r w:rsidR="00071AE3" w:rsidRPr="0019393A">
              <w:rPr>
                <w:rFonts w:ascii="Arial" w:hAnsi="Arial" w:cs="Arial"/>
                <w:sz w:val="20"/>
                <w:szCs w:val="20"/>
                <w:lang w:val="mn-MN"/>
              </w:rPr>
              <w:t xml:space="preserve"> (жишээ нь: </w:t>
            </w:r>
            <w:r w:rsidR="00DF3AFD">
              <w:rPr>
                <w:rFonts w:ascii="Arial" w:hAnsi="Arial" w:cs="Arial"/>
                <w:sz w:val="20"/>
                <w:szCs w:val="20"/>
                <w:lang w:val="mn-MN"/>
              </w:rPr>
              <w:t>батарей</w:t>
            </w:r>
            <w:r w:rsidR="00071AE3" w:rsidRPr="0019393A">
              <w:rPr>
                <w:rFonts w:ascii="Arial" w:hAnsi="Arial" w:cs="Arial"/>
                <w:sz w:val="20"/>
                <w:szCs w:val="20"/>
                <w:lang w:val="mn-MN"/>
              </w:rPr>
              <w:t xml:space="preserve"> бүрэн цэнэггүй болсон ч гаралтын хүчдэлтэй байдаг) </w:t>
            </w:r>
            <w:r w:rsidR="002C4855">
              <w:rPr>
                <w:rFonts w:ascii="Arial" w:hAnsi="Arial" w:cs="Arial"/>
                <w:sz w:val="20"/>
                <w:szCs w:val="20"/>
                <w:lang w:val="mn-MN"/>
              </w:rPr>
              <w:t>хүчдэлгүй</w:t>
            </w:r>
            <w:r>
              <w:rPr>
                <w:rFonts w:ascii="Arial" w:hAnsi="Arial" w:cs="Arial"/>
                <w:sz w:val="20"/>
                <w:szCs w:val="20"/>
                <w:lang w:val="mn-MN"/>
              </w:rPr>
              <w:t xml:space="preserve"> </w:t>
            </w:r>
            <w:r w:rsidR="00071AE3" w:rsidRPr="0019393A">
              <w:rPr>
                <w:rFonts w:ascii="Arial" w:hAnsi="Arial" w:cs="Arial"/>
                <w:sz w:val="20"/>
                <w:szCs w:val="20"/>
                <w:lang w:val="mn-MN"/>
              </w:rPr>
              <w:t>болох боломжгүй байдаг.</w:t>
            </w:r>
          </w:p>
          <w:p w14:paraId="5F5BF8B2" w14:textId="77777777" w:rsidR="00071AE3" w:rsidRPr="0019393A" w:rsidRDefault="00071AE3" w:rsidP="00071AE3">
            <w:pPr>
              <w:rPr>
                <w:rFonts w:ascii="Arial" w:hAnsi="Arial" w:cs="Arial"/>
                <w:b/>
                <w:sz w:val="24"/>
                <w:szCs w:val="24"/>
                <w:lang w:val="mn-MN"/>
              </w:rPr>
            </w:pPr>
          </w:p>
          <w:p w14:paraId="6660BF78"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6.1.4</w:t>
            </w:r>
          </w:p>
          <w:p w14:paraId="289E53A2" w14:textId="253F2F1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цэнэг</w:t>
            </w:r>
            <w:r w:rsidR="00D1666C">
              <w:rPr>
                <w:rFonts w:ascii="Arial" w:hAnsi="Arial" w:cs="Arial"/>
                <w:b/>
                <w:sz w:val="24"/>
                <w:szCs w:val="24"/>
                <w:lang w:val="mn-MN"/>
              </w:rPr>
              <w:t>-</w:t>
            </w:r>
            <w:r w:rsidR="00CC354E">
              <w:rPr>
                <w:rFonts w:ascii="Arial" w:hAnsi="Arial" w:cs="Arial"/>
                <w:b/>
                <w:sz w:val="24"/>
                <w:szCs w:val="24"/>
                <w:lang w:val="mn-MN"/>
              </w:rPr>
              <w:t>алдах</w:t>
            </w:r>
            <w:r w:rsidRPr="0019393A">
              <w:rPr>
                <w:rFonts w:ascii="Arial" w:hAnsi="Arial" w:cs="Arial"/>
                <w:b/>
                <w:sz w:val="24"/>
                <w:szCs w:val="24"/>
                <w:lang w:val="mn-MN"/>
              </w:rPr>
              <w:t xml:space="preserve"> төлөв</w:t>
            </w:r>
          </w:p>
          <w:p w14:paraId="5CFB3D0D" w14:textId="02C945A9" w:rsidR="00071AE3" w:rsidRPr="0019393A" w:rsidRDefault="00CC19F8" w:rsidP="00CC19F8">
            <w:pPr>
              <w:jc w:val="both"/>
              <w:rPr>
                <w:rFonts w:ascii="Arial" w:hAnsi="Arial" w:cs="Arial"/>
                <w:sz w:val="24"/>
                <w:szCs w:val="24"/>
                <w:lang w:val="mn-MN"/>
              </w:rPr>
            </w:pPr>
            <w:r>
              <w:rPr>
                <w:rFonts w:ascii="Arial" w:hAnsi="Arial" w:cs="Arial"/>
                <w:sz w:val="24"/>
                <w:szCs w:val="24"/>
                <w:lang w:val="mn-MN"/>
              </w:rPr>
              <w:t>ЦЭХХ</w:t>
            </w:r>
            <w:r w:rsidR="00071AE3" w:rsidRPr="0019393A">
              <w:rPr>
                <w:rFonts w:ascii="Arial" w:hAnsi="Arial" w:cs="Arial"/>
                <w:sz w:val="24"/>
                <w:szCs w:val="24"/>
                <w:lang w:val="mn-MN"/>
              </w:rPr>
              <w:t xml:space="preserve"> систем нь цахилгаан эрчим хүчийг анхдагч </w:t>
            </w:r>
            <w:r>
              <w:rPr>
                <w:rFonts w:ascii="Arial" w:hAnsi="Arial" w:cs="Arial"/>
                <w:sz w:val="24"/>
                <w:szCs w:val="24"/>
                <w:lang w:val="mn-MN"/>
              </w:rPr>
              <w:t>ХЦ</w:t>
            </w:r>
            <w:r w:rsidR="00071AE3" w:rsidRPr="0019393A">
              <w:rPr>
                <w:rFonts w:ascii="Arial" w:hAnsi="Arial" w:cs="Arial"/>
                <w:sz w:val="24"/>
                <w:szCs w:val="24"/>
                <w:lang w:val="mn-MN"/>
              </w:rPr>
              <w:t>-</w:t>
            </w:r>
            <w:r>
              <w:rPr>
                <w:rFonts w:ascii="Arial" w:hAnsi="Arial" w:cs="Arial"/>
                <w:sz w:val="24"/>
                <w:szCs w:val="24"/>
                <w:lang w:val="mn-MN"/>
              </w:rPr>
              <w:t>т</w:t>
            </w:r>
            <w:r w:rsidR="00071AE3" w:rsidRPr="0019393A">
              <w:rPr>
                <w:rFonts w:ascii="Arial" w:hAnsi="Arial" w:cs="Arial"/>
                <w:sz w:val="24"/>
                <w:szCs w:val="24"/>
                <w:lang w:val="mn-MN"/>
              </w:rPr>
              <w:t xml:space="preserve"> </w:t>
            </w:r>
            <w:r w:rsidRPr="0019393A">
              <w:rPr>
                <w:rFonts w:ascii="Arial" w:hAnsi="Arial" w:cs="Arial"/>
                <w:sz w:val="24"/>
                <w:szCs w:val="24"/>
                <w:lang w:val="mn-MN"/>
              </w:rPr>
              <w:t>шаардлагатай хугацаан</w:t>
            </w:r>
            <w:r>
              <w:rPr>
                <w:rFonts w:ascii="Arial" w:hAnsi="Arial" w:cs="Arial"/>
                <w:sz w:val="24"/>
                <w:szCs w:val="24"/>
                <w:lang w:val="mn-MN"/>
              </w:rPr>
              <w:t>ы туршид</w:t>
            </w:r>
            <w:r w:rsidRPr="0019393A">
              <w:rPr>
                <w:rFonts w:ascii="Arial" w:hAnsi="Arial" w:cs="Arial"/>
                <w:sz w:val="24"/>
                <w:szCs w:val="24"/>
                <w:lang w:val="mn-MN"/>
              </w:rPr>
              <w:t xml:space="preserve"> </w:t>
            </w:r>
            <w:r w:rsidR="00071AE3" w:rsidRPr="0019393A">
              <w:rPr>
                <w:rFonts w:ascii="Arial" w:hAnsi="Arial" w:cs="Arial"/>
                <w:sz w:val="24"/>
                <w:szCs w:val="24"/>
                <w:lang w:val="mn-MN"/>
              </w:rPr>
              <w:t xml:space="preserve">хяналттай байдлаар </w:t>
            </w:r>
            <w:r w:rsidR="007D65BA">
              <w:rPr>
                <w:rFonts w:ascii="Arial" w:hAnsi="Arial" w:cs="Arial"/>
                <w:sz w:val="24"/>
                <w:szCs w:val="24"/>
                <w:lang w:val="mn-MN"/>
              </w:rPr>
              <w:t>нийлүүлж</w:t>
            </w:r>
            <w:r>
              <w:rPr>
                <w:rFonts w:ascii="Arial" w:hAnsi="Arial" w:cs="Arial"/>
                <w:sz w:val="24"/>
                <w:szCs w:val="24"/>
                <w:lang w:val="mn-MN"/>
              </w:rPr>
              <w:t xml:space="preserve"> байх </w:t>
            </w:r>
            <w:r w:rsidR="00071AE3" w:rsidRPr="0019393A">
              <w:rPr>
                <w:rFonts w:ascii="Arial" w:hAnsi="Arial" w:cs="Arial"/>
                <w:sz w:val="24"/>
                <w:szCs w:val="24"/>
                <w:lang w:val="mn-MN"/>
              </w:rPr>
              <w:t>ажилла</w:t>
            </w:r>
            <w:r>
              <w:rPr>
                <w:rFonts w:ascii="Arial" w:hAnsi="Arial" w:cs="Arial"/>
                <w:sz w:val="24"/>
                <w:szCs w:val="24"/>
                <w:lang w:val="mn-MN"/>
              </w:rPr>
              <w:t>гааны</w:t>
            </w:r>
            <w:r w:rsidR="00071AE3" w:rsidRPr="0019393A">
              <w:rPr>
                <w:rFonts w:ascii="Arial" w:hAnsi="Arial" w:cs="Arial"/>
                <w:sz w:val="24"/>
                <w:szCs w:val="24"/>
                <w:lang w:val="mn-MN"/>
              </w:rPr>
              <w:t xml:space="preserve"> төлөв</w:t>
            </w:r>
          </w:p>
          <w:p w14:paraId="2D61F557"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6.1.5</w:t>
            </w:r>
          </w:p>
          <w:p w14:paraId="220DC760"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сүлжээнд холбогдсон төлөв</w:t>
            </w:r>
          </w:p>
          <w:p w14:paraId="05A66D45" w14:textId="63E6EA33" w:rsidR="00071AE3" w:rsidRPr="0019393A" w:rsidRDefault="00CC19F8" w:rsidP="00071AE3">
            <w:pPr>
              <w:rPr>
                <w:rFonts w:ascii="Arial" w:hAnsi="Arial" w:cs="Arial"/>
                <w:sz w:val="24"/>
                <w:szCs w:val="24"/>
                <w:lang w:val="mn-MN"/>
              </w:rPr>
            </w:pPr>
            <w:r>
              <w:rPr>
                <w:rFonts w:ascii="Arial" w:hAnsi="Arial" w:cs="Arial"/>
                <w:sz w:val="24"/>
                <w:szCs w:val="24"/>
                <w:lang w:val="mn-MN"/>
              </w:rPr>
              <w:t xml:space="preserve">ЦЭХХ </w:t>
            </w:r>
            <w:r w:rsidR="00071AE3" w:rsidRPr="0019393A">
              <w:rPr>
                <w:rFonts w:ascii="Arial" w:hAnsi="Arial" w:cs="Arial"/>
                <w:sz w:val="24"/>
                <w:szCs w:val="24"/>
                <w:lang w:val="mn-MN"/>
              </w:rPr>
              <w:t xml:space="preserve">систем нь </w:t>
            </w:r>
            <w:r>
              <w:rPr>
                <w:rFonts w:ascii="Arial" w:hAnsi="Arial" w:cs="Arial"/>
                <w:sz w:val="24"/>
                <w:szCs w:val="24"/>
                <w:lang w:val="mn-MN"/>
              </w:rPr>
              <w:t>анхдагч ХЦ</w:t>
            </w:r>
            <w:r w:rsidR="00071AE3" w:rsidRPr="0019393A">
              <w:rPr>
                <w:rFonts w:ascii="Arial" w:hAnsi="Arial" w:cs="Arial"/>
                <w:sz w:val="24"/>
                <w:szCs w:val="24"/>
                <w:lang w:val="mn-MN"/>
              </w:rPr>
              <w:t>-</w:t>
            </w:r>
            <w:r>
              <w:rPr>
                <w:rFonts w:ascii="Arial" w:hAnsi="Arial" w:cs="Arial"/>
                <w:sz w:val="24"/>
                <w:szCs w:val="24"/>
                <w:lang w:val="mn-MN"/>
              </w:rPr>
              <w:t>т</w:t>
            </w:r>
            <w:r w:rsidR="00071AE3" w:rsidRPr="0019393A">
              <w:rPr>
                <w:rFonts w:ascii="Arial" w:hAnsi="Arial" w:cs="Arial"/>
                <w:sz w:val="24"/>
                <w:szCs w:val="24"/>
                <w:lang w:val="mn-MN"/>
              </w:rPr>
              <w:t xml:space="preserve"> холбогдсон </w:t>
            </w:r>
            <w:r>
              <w:rPr>
                <w:rFonts w:ascii="Arial" w:hAnsi="Arial" w:cs="Arial"/>
                <w:sz w:val="24"/>
                <w:szCs w:val="24"/>
                <w:lang w:val="mn-MN"/>
              </w:rPr>
              <w:t>ажиллагааны</w:t>
            </w:r>
            <w:r w:rsidR="00071AE3" w:rsidRPr="0019393A">
              <w:rPr>
                <w:rFonts w:ascii="Arial" w:hAnsi="Arial" w:cs="Arial"/>
                <w:sz w:val="24"/>
                <w:szCs w:val="24"/>
                <w:lang w:val="mn-MN"/>
              </w:rPr>
              <w:t xml:space="preserve"> төлөв</w:t>
            </w:r>
          </w:p>
          <w:p w14:paraId="5CBA96CE" w14:textId="77777777" w:rsidR="00071AE3" w:rsidRPr="0019393A" w:rsidRDefault="00071AE3" w:rsidP="00071AE3">
            <w:pPr>
              <w:rPr>
                <w:rFonts w:ascii="Arial" w:hAnsi="Arial" w:cs="Arial"/>
                <w:b/>
                <w:sz w:val="24"/>
                <w:szCs w:val="24"/>
                <w:lang w:val="mn-MN"/>
              </w:rPr>
            </w:pPr>
          </w:p>
          <w:p w14:paraId="7D383326"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6.1.6</w:t>
            </w:r>
          </w:p>
          <w:p w14:paraId="700F4298" w14:textId="3EF88A40"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сүлжээ</w:t>
            </w:r>
            <w:r w:rsidR="00692A23">
              <w:rPr>
                <w:rFonts w:ascii="Arial" w:hAnsi="Arial" w:cs="Arial"/>
                <w:b/>
                <w:sz w:val="24"/>
                <w:szCs w:val="24"/>
                <w:lang w:val="mn-MN"/>
              </w:rPr>
              <w:t>нээс</w:t>
            </w:r>
            <w:r w:rsidRPr="0019393A">
              <w:rPr>
                <w:rFonts w:ascii="Arial" w:hAnsi="Arial" w:cs="Arial"/>
                <w:b/>
                <w:sz w:val="24"/>
                <w:szCs w:val="24"/>
                <w:lang w:val="mn-MN"/>
              </w:rPr>
              <w:t xml:space="preserve"> </w:t>
            </w:r>
            <w:r w:rsidR="002C4855">
              <w:rPr>
                <w:rFonts w:ascii="Arial" w:hAnsi="Arial" w:cs="Arial"/>
                <w:b/>
                <w:sz w:val="24"/>
                <w:szCs w:val="24"/>
                <w:lang w:val="mn-MN"/>
              </w:rPr>
              <w:t>тасарсан</w:t>
            </w:r>
            <w:r w:rsidR="002C4855" w:rsidRPr="0019393A">
              <w:rPr>
                <w:rFonts w:ascii="Arial" w:hAnsi="Arial" w:cs="Arial"/>
                <w:b/>
                <w:sz w:val="24"/>
                <w:szCs w:val="24"/>
                <w:lang w:val="mn-MN"/>
              </w:rPr>
              <w:t xml:space="preserve"> </w:t>
            </w:r>
            <w:r w:rsidRPr="0019393A">
              <w:rPr>
                <w:rFonts w:ascii="Arial" w:hAnsi="Arial" w:cs="Arial"/>
                <w:b/>
                <w:sz w:val="24"/>
                <w:szCs w:val="24"/>
                <w:lang w:val="mn-MN"/>
              </w:rPr>
              <w:t>төлөв</w:t>
            </w:r>
          </w:p>
          <w:p w14:paraId="147AC2EC" w14:textId="4D35D50C" w:rsidR="00071AE3" w:rsidRPr="0019393A" w:rsidRDefault="00CC19F8" w:rsidP="00071AE3">
            <w:pPr>
              <w:rPr>
                <w:rFonts w:ascii="Arial" w:hAnsi="Arial" w:cs="Arial"/>
                <w:sz w:val="24"/>
                <w:szCs w:val="24"/>
                <w:lang w:val="mn-MN"/>
              </w:rPr>
            </w:pPr>
            <w:r>
              <w:rPr>
                <w:rFonts w:ascii="Arial" w:hAnsi="Arial" w:cs="Arial"/>
                <w:sz w:val="24"/>
                <w:szCs w:val="24"/>
                <w:lang w:val="mn-MN"/>
              </w:rPr>
              <w:t>ЦЭХХ</w:t>
            </w:r>
            <w:r w:rsidR="00071AE3" w:rsidRPr="0019393A">
              <w:rPr>
                <w:rFonts w:ascii="Arial" w:hAnsi="Arial" w:cs="Arial"/>
                <w:sz w:val="24"/>
                <w:szCs w:val="24"/>
                <w:lang w:val="mn-MN"/>
              </w:rPr>
              <w:t xml:space="preserve"> системийг </w:t>
            </w:r>
            <w:r>
              <w:rPr>
                <w:rFonts w:ascii="Arial" w:hAnsi="Arial" w:cs="Arial"/>
                <w:sz w:val="24"/>
                <w:szCs w:val="24"/>
                <w:lang w:val="mn-MN"/>
              </w:rPr>
              <w:t>анхдагч ХЦ</w:t>
            </w:r>
            <w:r w:rsidR="00071AE3" w:rsidRPr="0019393A">
              <w:rPr>
                <w:rFonts w:ascii="Arial" w:hAnsi="Arial" w:cs="Arial"/>
                <w:sz w:val="24"/>
                <w:szCs w:val="24"/>
                <w:lang w:val="mn-MN"/>
              </w:rPr>
              <w:t xml:space="preserve">-ээс салгасан </w:t>
            </w:r>
            <w:r>
              <w:rPr>
                <w:rFonts w:ascii="Arial" w:hAnsi="Arial" w:cs="Arial"/>
                <w:sz w:val="24"/>
                <w:szCs w:val="24"/>
                <w:lang w:val="mn-MN"/>
              </w:rPr>
              <w:t>ажиллагааны</w:t>
            </w:r>
            <w:r w:rsidR="00071AE3" w:rsidRPr="0019393A">
              <w:rPr>
                <w:rFonts w:ascii="Arial" w:hAnsi="Arial" w:cs="Arial"/>
                <w:sz w:val="24"/>
                <w:szCs w:val="24"/>
                <w:lang w:val="mn-MN"/>
              </w:rPr>
              <w:t xml:space="preserve"> төлөв</w:t>
            </w:r>
          </w:p>
          <w:p w14:paraId="44949B65" w14:textId="77777777" w:rsidR="00071AE3" w:rsidRPr="0019393A" w:rsidRDefault="00071AE3" w:rsidP="00071AE3">
            <w:pPr>
              <w:rPr>
                <w:rFonts w:ascii="Arial" w:hAnsi="Arial" w:cs="Arial"/>
                <w:b/>
                <w:sz w:val="24"/>
                <w:szCs w:val="24"/>
                <w:lang w:val="mn-MN"/>
              </w:rPr>
            </w:pPr>
          </w:p>
          <w:p w14:paraId="141A4C5C"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lastRenderedPageBreak/>
              <w:t>6.1.7</w:t>
            </w:r>
          </w:p>
          <w:p w14:paraId="4FF010A8" w14:textId="27558A91" w:rsidR="00071AE3" w:rsidRPr="0019393A" w:rsidRDefault="002C4855" w:rsidP="00071AE3">
            <w:pPr>
              <w:rPr>
                <w:rFonts w:ascii="Arial" w:hAnsi="Arial" w:cs="Arial"/>
                <w:b/>
                <w:sz w:val="24"/>
                <w:szCs w:val="24"/>
                <w:lang w:val="mn-MN"/>
              </w:rPr>
            </w:pPr>
            <w:r>
              <w:rPr>
                <w:rFonts w:ascii="Arial" w:hAnsi="Arial" w:cs="Arial"/>
                <w:b/>
                <w:sz w:val="24"/>
                <w:szCs w:val="24"/>
                <w:highlight w:val="yellow"/>
                <w:lang w:val="mn-MN"/>
              </w:rPr>
              <w:t xml:space="preserve">Бэлтгэлд </w:t>
            </w:r>
            <w:r w:rsidR="00692A23">
              <w:rPr>
                <w:rFonts w:ascii="Arial" w:hAnsi="Arial" w:cs="Arial"/>
                <w:b/>
                <w:sz w:val="24"/>
                <w:szCs w:val="24"/>
                <w:highlight w:val="yellow"/>
                <w:lang w:val="mn-MN"/>
              </w:rPr>
              <w:t xml:space="preserve">байх </w:t>
            </w:r>
            <w:r w:rsidR="00071AE3" w:rsidRPr="0019393A">
              <w:rPr>
                <w:rFonts w:ascii="Arial" w:hAnsi="Arial" w:cs="Arial"/>
                <w:b/>
                <w:sz w:val="24"/>
                <w:szCs w:val="24"/>
                <w:highlight w:val="yellow"/>
                <w:lang w:val="mn-MN"/>
              </w:rPr>
              <w:t xml:space="preserve"> төлөв</w:t>
            </w:r>
          </w:p>
          <w:p w14:paraId="47BBCF74" w14:textId="561B8ED8" w:rsidR="00692A23" w:rsidRDefault="00071AE3" w:rsidP="00DA5C06">
            <w:pPr>
              <w:jc w:val="both"/>
              <w:rPr>
                <w:rFonts w:ascii="Arial" w:hAnsi="Arial" w:cs="Arial"/>
                <w:sz w:val="24"/>
                <w:szCs w:val="24"/>
                <w:lang w:val="mn-MN"/>
              </w:rPr>
            </w:pPr>
            <w:r w:rsidRPr="0019393A">
              <w:rPr>
                <w:rFonts w:ascii="Arial" w:hAnsi="Arial" w:cs="Arial"/>
                <w:sz w:val="24"/>
                <w:szCs w:val="24"/>
                <w:lang w:val="mn-MN"/>
              </w:rPr>
              <w:t>шаардлагатай хугацаан</w:t>
            </w:r>
            <w:r w:rsidR="00692A23">
              <w:rPr>
                <w:rFonts w:ascii="Arial" w:hAnsi="Arial" w:cs="Arial"/>
                <w:sz w:val="24"/>
                <w:szCs w:val="24"/>
                <w:lang w:val="mn-MN"/>
              </w:rPr>
              <w:t>ы туршид</w:t>
            </w:r>
            <w:r w:rsidR="00DA5C06">
              <w:rPr>
                <w:rFonts w:ascii="Arial" w:hAnsi="Arial" w:cs="Arial"/>
                <w:sz w:val="24"/>
                <w:szCs w:val="24"/>
                <w:lang w:val="mn-MN"/>
              </w:rPr>
              <w:t xml:space="preserve"> </w:t>
            </w:r>
            <w:r w:rsidR="00692A23">
              <w:rPr>
                <w:rFonts w:ascii="Arial" w:hAnsi="Arial" w:cs="Arial"/>
                <w:sz w:val="24"/>
                <w:szCs w:val="24"/>
                <w:lang w:val="mn-MN"/>
              </w:rPr>
              <w:t>ЦЭХХ</w:t>
            </w:r>
            <w:r w:rsidR="00692A23" w:rsidRPr="0019393A">
              <w:rPr>
                <w:rFonts w:ascii="Arial" w:hAnsi="Arial" w:cs="Arial"/>
                <w:sz w:val="24"/>
                <w:szCs w:val="24"/>
                <w:lang w:val="mn-MN"/>
              </w:rPr>
              <w:t xml:space="preserve"> систем ямар </w:t>
            </w:r>
            <w:r w:rsidR="00692A23">
              <w:rPr>
                <w:rFonts w:ascii="Arial" w:hAnsi="Arial" w:cs="Arial"/>
                <w:sz w:val="24"/>
                <w:szCs w:val="24"/>
                <w:lang w:val="mn-MN"/>
              </w:rPr>
              <w:t xml:space="preserve">нэг </w:t>
            </w:r>
            <w:r w:rsidR="00692A23" w:rsidRPr="0019393A">
              <w:rPr>
                <w:rFonts w:ascii="Arial" w:hAnsi="Arial" w:cs="Arial"/>
                <w:sz w:val="24"/>
                <w:szCs w:val="24"/>
                <w:lang w:val="mn-MN"/>
              </w:rPr>
              <w:t>зориуд</w:t>
            </w:r>
            <w:r w:rsidR="00692A23">
              <w:rPr>
                <w:rFonts w:ascii="Arial" w:hAnsi="Arial" w:cs="Arial"/>
                <w:sz w:val="24"/>
                <w:szCs w:val="24"/>
                <w:lang w:val="mn-MN"/>
              </w:rPr>
              <w:t>ын</w:t>
            </w:r>
            <w:r w:rsidR="00692A23" w:rsidRPr="0019393A">
              <w:rPr>
                <w:rFonts w:ascii="Arial" w:hAnsi="Arial" w:cs="Arial"/>
                <w:sz w:val="24"/>
                <w:szCs w:val="24"/>
                <w:lang w:val="mn-MN"/>
              </w:rPr>
              <w:t xml:space="preserve"> </w:t>
            </w:r>
            <w:r w:rsidR="00C753E2">
              <w:rPr>
                <w:rFonts w:ascii="Arial" w:hAnsi="Arial" w:cs="Arial"/>
                <w:sz w:val="24"/>
                <w:szCs w:val="24"/>
                <w:lang w:val="mn-MN"/>
              </w:rPr>
              <w:t>энергийн</w:t>
            </w:r>
            <w:r w:rsidR="00692A23" w:rsidRPr="0019393A">
              <w:rPr>
                <w:rFonts w:ascii="Arial" w:hAnsi="Arial" w:cs="Arial"/>
                <w:sz w:val="24"/>
                <w:szCs w:val="24"/>
                <w:lang w:val="mn-MN"/>
              </w:rPr>
              <w:t xml:space="preserve"> урсгалгүйгээр холбогдсон</w:t>
            </w:r>
            <w:r w:rsidR="00692A23">
              <w:rPr>
                <w:rFonts w:ascii="Arial" w:hAnsi="Arial" w:cs="Arial"/>
                <w:sz w:val="24"/>
                <w:szCs w:val="24"/>
                <w:lang w:val="mn-MN"/>
              </w:rPr>
              <w:t xml:space="preserve"> бөгөөд</w:t>
            </w:r>
            <w:r w:rsidR="00692A23" w:rsidRPr="0019393A">
              <w:rPr>
                <w:rFonts w:ascii="Arial" w:hAnsi="Arial" w:cs="Arial"/>
                <w:sz w:val="24"/>
                <w:szCs w:val="24"/>
                <w:lang w:val="mn-MN"/>
              </w:rPr>
              <w:t xml:space="preserve"> </w:t>
            </w:r>
            <w:r w:rsidR="002C4855" w:rsidRPr="0019393A">
              <w:rPr>
                <w:rFonts w:ascii="Arial" w:hAnsi="Arial" w:cs="Arial"/>
                <w:sz w:val="24"/>
                <w:szCs w:val="24"/>
                <w:lang w:val="mn-MN"/>
              </w:rPr>
              <w:t>цэнэглэ</w:t>
            </w:r>
            <w:r w:rsidR="002C4855">
              <w:rPr>
                <w:rFonts w:ascii="Arial" w:hAnsi="Arial" w:cs="Arial"/>
                <w:sz w:val="24"/>
                <w:szCs w:val="24"/>
                <w:lang w:val="mn-MN"/>
              </w:rPr>
              <w:t>х</w:t>
            </w:r>
            <w:r w:rsidR="00692A23" w:rsidRPr="0019393A">
              <w:rPr>
                <w:rFonts w:ascii="Arial" w:hAnsi="Arial" w:cs="Arial"/>
                <w:sz w:val="24"/>
                <w:szCs w:val="24"/>
                <w:lang w:val="mn-MN"/>
              </w:rPr>
              <w:t xml:space="preserve">, </w:t>
            </w:r>
            <w:r w:rsidR="0081711B">
              <w:rPr>
                <w:rFonts w:ascii="Arial" w:hAnsi="Arial" w:cs="Arial"/>
                <w:sz w:val="24"/>
                <w:szCs w:val="24"/>
                <w:lang w:val="mn-MN"/>
              </w:rPr>
              <w:t xml:space="preserve">эсвэл </w:t>
            </w:r>
            <w:r w:rsidR="00692A23" w:rsidRPr="0019393A">
              <w:rPr>
                <w:rFonts w:ascii="Arial" w:hAnsi="Arial" w:cs="Arial"/>
                <w:sz w:val="24"/>
                <w:szCs w:val="24"/>
                <w:lang w:val="mn-MN"/>
              </w:rPr>
              <w:t>цэнэг</w:t>
            </w:r>
            <w:r w:rsidR="00692A23">
              <w:rPr>
                <w:rFonts w:ascii="Arial" w:hAnsi="Arial" w:cs="Arial"/>
                <w:sz w:val="24"/>
                <w:szCs w:val="24"/>
                <w:lang w:val="mn-MN"/>
              </w:rPr>
              <w:t>-</w:t>
            </w:r>
            <w:r w:rsidR="00CC354E">
              <w:rPr>
                <w:rFonts w:ascii="Arial" w:hAnsi="Arial" w:cs="Arial"/>
                <w:sz w:val="24"/>
                <w:szCs w:val="24"/>
                <w:lang w:val="mn-MN"/>
              </w:rPr>
              <w:t>алдах</w:t>
            </w:r>
            <w:r w:rsidR="00692A23" w:rsidRPr="0019393A">
              <w:rPr>
                <w:rFonts w:ascii="Arial" w:hAnsi="Arial" w:cs="Arial"/>
                <w:sz w:val="24"/>
                <w:szCs w:val="24"/>
                <w:lang w:val="mn-MN"/>
              </w:rPr>
              <w:t xml:space="preserve"> төлөв рүү шилжих эсвэл зогссон төлөв рүү буцахад бэлэн байх</w:t>
            </w:r>
            <w:r w:rsidR="0081711B">
              <w:rPr>
                <w:rFonts w:ascii="Arial" w:hAnsi="Arial" w:cs="Arial"/>
                <w:sz w:val="24"/>
                <w:szCs w:val="24"/>
                <w:lang w:val="mn-MN"/>
              </w:rPr>
              <w:t xml:space="preserve"> ажиллагааны төлөв</w:t>
            </w:r>
          </w:p>
          <w:p w14:paraId="0B12677E" w14:textId="77777777" w:rsidR="00071AE3" w:rsidRPr="0019393A" w:rsidRDefault="00692A23" w:rsidP="00DA5C06">
            <w:pPr>
              <w:rPr>
                <w:rFonts w:ascii="Arial" w:hAnsi="Arial" w:cs="Arial"/>
                <w:sz w:val="24"/>
                <w:szCs w:val="24"/>
                <w:lang w:val="mn-MN"/>
              </w:rPr>
            </w:pPr>
            <w:r>
              <w:rPr>
                <w:rFonts w:ascii="Arial" w:hAnsi="Arial" w:cs="Arial"/>
                <w:sz w:val="24"/>
                <w:szCs w:val="24"/>
                <w:lang w:val="mn-MN"/>
              </w:rPr>
              <w:t xml:space="preserve">                                                                    </w:t>
            </w:r>
          </w:p>
          <w:p w14:paraId="5C18F1C9" w14:textId="13ECF2B3" w:rsidR="00071AE3" w:rsidRPr="0019393A" w:rsidRDefault="00071AE3" w:rsidP="004D6998">
            <w:pPr>
              <w:jc w:val="both"/>
              <w:rPr>
                <w:rFonts w:ascii="Arial" w:hAnsi="Arial" w:cs="Arial"/>
                <w:sz w:val="20"/>
                <w:szCs w:val="20"/>
                <w:lang w:val="mn-MN"/>
              </w:rPr>
            </w:pPr>
            <w:r w:rsidRPr="0019393A">
              <w:rPr>
                <w:rFonts w:ascii="Arial" w:hAnsi="Arial" w:cs="Arial"/>
                <w:sz w:val="20"/>
                <w:szCs w:val="20"/>
                <w:lang w:val="mn-MN"/>
              </w:rPr>
              <w:t xml:space="preserve">Тайлбар 1: Энэ төлөвт </w:t>
            </w:r>
            <w:r w:rsidR="00DA5C06">
              <w:rPr>
                <w:rFonts w:ascii="Arial" w:hAnsi="Arial" w:cs="Arial"/>
                <w:sz w:val="20"/>
                <w:szCs w:val="20"/>
                <w:lang w:val="mn-MN"/>
              </w:rPr>
              <w:t>ЦЭХХ</w:t>
            </w:r>
            <w:r w:rsidRPr="0019393A">
              <w:rPr>
                <w:rFonts w:ascii="Arial" w:hAnsi="Arial" w:cs="Arial"/>
                <w:sz w:val="20"/>
                <w:szCs w:val="20"/>
                <w:lang w:val="mn-MN"/>
              </w:rPr>
              <w:t xml:space="preserve"> систем нь сүлжээнд холбогдсон </w:t>
            </w:r>
            <w:r w:rsidR="00DA5C06">
              <w:rPr>
                <w:rFonts w:ascii="Arial" w:hAnsi="Arial" w:cs="Arial"/>
                <w:sz w:val="20"/>
                <w:szCs w:val="20"/>
                <w:lang w:val="mn-MN"/>
              </w:rPr>
              <w:t xml:space="preserve">байх </w:t>
            </w:r>
            <w:r w:rsidRPr="0019393A">
              <w:rPr>
                <w:rFonts w:ascii="Arial" w:hAnsi="Arial" w:cs="Arial"/>
                <w:sz w:val="20"/>
                <w:szCs w:val="20"/>
                <w:lang w:val="mn-MN"/>
              </w:rPr>
              <w:t xml:space="preserve">ба </w:t>
            </w:r>
            <w:r w:rsidR="00A91123" w:rsidRPr="0019393A">
              <w:rPr>
                <w:rFonts w:ascii="Arial" w:hAnsi="Arial" w:cs="Arial"/>
                <w:sz w:val="20"/>
                <w:szCs w:val="20"/>
                <w:lang w:val="mn-MN"/>
              </w:rPr>
              <w:t>хуримтл</w:t>
            </w:r>
            <w:r w:rsidR="00A91123">
              <w:rPr>
                <w:rFonts w:ascii="Arial" w:hAnsi="Arial" w:cs="Arial"/>
                <w:sz w:val="20"/>
                <w:szCs w:val="20"/>
                <w:lang w:val="mn-MN"/>
              </w:rPr>
              <w:t>уулах</w:t>
            </w:r>
            <w:r w:rsidR="00A91123" w:rsidRPr="0019393A">
              <w:rPr>
                <w:rFonts w:ascii="Arial" w:hAnsi="Arial" w:cs="Arial"/>
                <w:sz w:val="20"/>
                <w:szCs w:val="20"/>
                <w:lang w:val="mn-MN"/>
              </w:rPr>
              <w:t xml:space="preserve"> </w:t>
            </w:r>
            <w:r w:rsidRPr="0019393A">
              <w:rPr>
                <w:rFonts w:ascii="Arial" w:hAnsi="Arial" w:cs="Arial"/>
                <w:sz w:val="20"/>
                <w:szCs w:val="20"/>
                <w:lang w:val="mn-MN"/>
              </w:rPr>
              <w:t xml:space="preserve">дэд систем нь </w:t>
            </w:r>
            <w:r w:rsidR="002C4855">
              <w:rPr>
                <w:rFonts w:ascii="Arial" w:hAnsi="Arial" w:cs="Arial"/>
                <w:sz w:val="20"/>
                <w:szCs w:val="20"/>
                <w:lang w:val="mn-MN"/>
              </w:rPr>
              <w:t>энерги</w:t>
            </w:r>
            <w:r w:rsidRPr="0019393A">
              <w:rPr>
                <w:rFonts w:ascii="Arial" w:hAnsi="Arial" w:cs="Arial"/>
                <w:sz w:val="20"/>
                <w:szCs w:val="20"/>
                <w:lang w:val="mn-MN"/>
              </w:rPr>
              <w:t xml:space="preserve"> хувиргах дэд систем</w:t>
            </w:r>
            <w:r w:rsidR="0081711B">
              <w:rPr>
                <w:rFonts w:ascii="Arial" w:hAnsi="Arial" w:cs="Arial"/>
                <w:sz w:val="20"/>
                <w:szCs w:val="20"/>
                <w:lang w:val="mn-MN"/>
              </w:rPr>
              <w:t>д</w:t>
            </w:r>
            <w:r w:rsidR="004D6998">
              <w:rPr>
                <w:rFonts w:ascii="Arial" w:hAnsi="Arial" w:cs="Arial"/>
                <w:sz w:val="20"/>
                <w:szCs w:val="20"/>
                <w:lang w:val="mn-MN"/>
              </w:rPr>
              <w:t xml:space="preserve"> холбогдсон байна.</w:t>
            </w:r>
          </w:p>
          <w:p w14:paraId="4400A1E2" w14:textId="77777777" w:rsidR="00071AE3" w:rsidRPr="0019393A" w:rsidRDefault="00071AE3" w:rsidP="00071AE3">
            <w:pPr>
              <w:rPr>
                <w:rFonts w:ascii="Arial" w:hAnsi="Arial" w:cs="Arial"/>
                <w:sz w:val="20"/>
                <w:szCs w:val="20"/>
                <w:lang w:val="mn-MN"/>
              </w:rPr>
            </w:pPr>
          </w:p>
          <w:p w14:paraId="674F2A39"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6.1.8</w:t>
            </w:r>
          </w:p>
          <w:p w14:paraId="6313C5B7" w14:textId="77777777" w:rsidR="00071AE3" w:rsidRPr="0019393A" w:rsidRDefault="004D6998" w:rsidP="00071AE3">
            <w:pPr>
              <w:rPr>
                <w:rFonts w:ascii="Arial" w:hAnsi="Arial" w:cs="Arial"/>
                <w:b/>
                <w:sz w:val="24"/>
                <w:szCs w:val="24"/>
                <w:lang w:val="mn-MN"/>
              </w:rPr>
            </w:pPr>
            <w:r>
              <w:rPr>
                <w:rFonts w:ascii="Arial" w:hAnsi="Arial" w:cs="Arial"/>
                <w:b/>
                <w:sz w:val="24"/>
                <w:szCs w:val="24"/>
                <w:lang w:val="mn-MN"/>
              </w:rPr>
              <w:t xml:space="preserve"> </w:t>
            </w:r>
            <w:r w:rsidR="00265CA2" w:rsidRPr="00265CA2">
              <w:rPr>
                <w:rFonts w:ascii="Arial" w:hAnsi="Arial" w:cs="Arial"/>
                <w:b/>
                <w:sz w:val="24"/>
                <w:szCs w:val="24"/>
                <w:highlight w:val="yellow"/>
                <w:lang w:val="mn-MN"/>
              </w:rPr>
              <w:t>Идэвхгүй</w:t>
            </w:r>
            <w:r w:rsidR="00265CA2">
              <w:rPr>
                <w:rFonts w:ascii="Arial" w:hAnsi="Arial" w:cs="Arial"/>
                <w:b/>
                <w:sz w:val="24"/>
                <w:szCs w:val="24"/>
                <w:lang w:val="mn-MN"/>
              </w:rPr>
              <w:t xml:space="preserve"> </w:t>
            </w:r>
            <w:r>
              <w:rPr>
                <w:rFonts w:ascii="Arial" w:hAnsi="Arial" w:cs="Arial"/>
                <w:b/>
                <w:sz w:val="24"/>
                <w:szCs w:val="24"/>
                <w:lang w:val="mn-MN"/>
              </w:rPr>
              <w:t xml:space="preserve">үеийн </w:t>
            </w:r>
            <w:r w:rsidR="00071AE3" w:rsidRPr="0019393A">
              <w:rPr>
                <w:rFonts w:ascii="Arial" w:hAnsi="Arial" w:cs="Arial"/>
                <w:b/>
                <w:sz w:val="24"/>
                <w:szCs w:val="24"/>
                <w:lang w:val="mn-MN"/>
              </w:rPr>
              <w:t>төлөв</w:t>
            </w:r>
          </w:p>
          <w:p w14:paraId="0894E4BC" w14:textId="4740F7C7" w:rsidR="00071AE3" w:rsidRPr="0019393A" w:rsidRDefault="004D6998" w:rsidP="004D6998">
            <w:pPr>
              <w:jc w:val="both"/>
              <w:rPr>
                <w:rFonts w:ascii="Arial" w:hAnsi="Arial" w:cs="Arial"/>
                <w:sz w:val="24"/>
                <w:szCs w:val="24"/>
                <w:lang w:val="mn-MN"/>
              </w:rPr>
            </w:pPr>
            <w:r>
              <w:rPr>
                <w:rFonts w:ascii="Arial" w:hAnsi="Arial" w:cs="Arial"/>
                <w:sz w:val="24"/>
                <w:szCs w:val="24"/>
                <w:lang w:val="mn-MN"/>
              </w:rPr>
              <w:t xml:space="preserve">ЦЭХХ-ын </w:t>
            </w:r>
            <w:r w:rsidR="00071AE3" w:rsidRPr="0019393A">
              <w:rPr>
                <w:rFonts w:ascii="Arial" w:hAnsi="Arial" w:cs="Arial"/>
                <w:sz w:val="24"/>
                <w:szCs w:val="24"/>
                <w:lang w:val="mn-MN"/>
              </w:rPr>
              <w:t>систем нь сүлжээнээс салгагдсан</w:t>
            </w:r>
            <w:r>
              <w:rPr>
                <w:rFonts w:ascii="Arial" w:hAnsi="Arial" w:cs="Arial"/>
                <w:sz w:val="24"/>
                <w:szCs w:val="24"/>
                <w:lang w:val="mn-MN"/>
              </w:rPr>
              <w:t xml:space="preserve"> төлөвт байх ба</w:t>
            </w:r>
            <w:r w:rsidR="00071AE3" w:rsidRPr="0019393A">
              <w:rPr>
                <w:rFonts w:ascii="Arial" w:hAnsi="Arial" w:cs="Arial"/>
                <w:sz w:val="24"/>
                <w:szCs w:val="24"/>
                <w:lang w:val="mn-MN"/>
              </w:rPr>
              <w:t xml:space="preserve"> </w:t>
            </w:r>
            <w:r w:rsidR="00A91123" w:rsidRPr="0019393A">
              <w:rPr>
                <w:rFonts w:ascii="Arial" w:hAnsi="Arial" w:cs="Arial"/>
                <w:sz w:val="24"/>
                <w:szCs w:val="24"/>
                <w:lang w:val="mn-MN"/>
              </w:rPr>
              <w:t>х</w:t>
            </w:r>
            <w:r w:rsidR="00A91123">
              <w:rPr>
                <w:rFonts w:ascii="Arial" w:hAnsi="Arial" w:cs="Arial"/>
                <w:sz w:val="24"/>
                <w:szCs w:val="24"/>
                <w:lang w:val="mn-MN"/>
              </w:rPr>
              <w:t xml:space="preserve">уримтлуулах </w:t>
            </w:r>
            <w:r w:rsidR="00071AE3" w:rsidRPr="0019393A">
              <w:rPr>
                <w:rFonts w:ascii="Arial" w:hAnsi="Arial" w:cs="Arial"/>
                <w:sz w:val="24"/>
                <w:szCs w:val="24"/>
                <w:lang w:val="mn-MN"/>
              </w:rPr>
              <w:t xml:space="preserve">дэд систем  </w:t>
            </w:r>
            <w:r w:rsidR="002C4855">
              <w:rPr>
                <w:rFonts w:ascii="Arial" w:hAnsi="Arial" w:cs="Arial"/>
                <w:sz w:val="24"/>
                <w:szCs w:val="24"/>
                <w:lang w:val="mn-MN"/>
              </w:rPr>
              <w:t>энерги</w:t>
            </w:r>
            <w:r w:rsidR="00071AE3" w:rsidRPr="0019393A">
              <w:rPr>
                <w:rFonts w:ascii="Arial" w:hAnsi="Arial" w:cs="Arial"/>
                <w:sz w:val="24"/>
                <w:szCs w:val="24"/>
                <w:lang w:val="mn-MN"/>
              </w:rPr>
              <w:t xml:space="preserve"> хувиргах дэд системд холбогдоогүй бай</w:t>
            </w:r>
            <w:r>
              <w:rPr>
                <w:rFonts w:ascii="Arial" w:hAnsi="Arial" w:cs="Arial"/>
                <w:sz w:val="24"/>
                <w:szCs w:val="24"/>
                <w:lang w:val="mn-MN"/>
              </w:rPr>
              <w:t>х үеийн ажиллагааны</w:t>
            </w:r>
            <w:r w:rsidR="00071AE3" w:rsidRPr="0019393A">
              <w:rPr>
                <w:rFonts w:ascii="Arial" w:hAnsi="Arial" w:cs="Arial"/>
                <w:sz w:val="24"/>
                <w:szCs w:val="24"/>
                <w:lang w:val="mn-MN"/>
              </w:rPr>
              <w:t xml:space="preserve"> төлөв</w:t>
            </w:r>
          </w:p>
          <w:p w14:paraId="5317BF50" w14:textId="77777777" w:rsidR="004D6998" w:rsidRPr="0019393A" w:rsidRDefault="004D6998" w:rsidP="00071AE3">
            <w:pPr>
              <w:jc w:val="both"/>
              <w:rPr>
                <w:rFonts w:ascii="Arial" w:hAnsi="Arial" w:cs="Arial"/>
                <w:sz w:val="20"/>
                <w:szCs w:val="20"/>
                <w:lang w:val="mn-MN"/>
              </w:rPr>
            </w:pPr>
          </w:p>
          <w:p w14:paraId="511330AF" w14:textId="58FB20D8" w:rsidR="00071AE3" w:rsidRPr="0019393A" w:rsidRDefault="00071AE3" w:rsidP="00071AE3">
            <w:pPr>
              <w:jc w:val="both"/>
              <w:rPr>
                <w:rFonts w:ascii="Arial" w:hAnsi="Arial" w:cs="Arial"/>
                <w:sz w:val="20"/>
                <w:szCs w:val="20"/>
                <w:lang w:val="mn-MN"/>
              </w:rPr>
            </w:pPr>
            <w:r w:rsidRPr="0019393A">
              <w:rPr>
                <w:rFonts w:ascii="Arial" w:hAnsi="Arial" w:cs="Arial"/>
                <w:sz w:val="20"/>
                <w:szCs w:val="20"/>
                <w:lang w:val="mn-MN"/>
              </w:rPr>
              <w:t xml:space="preserve">Тайлбар 1: </w:t>
            </w:r>
            <w:r w:rsidR="00C849D4" w:rsidRPr="0019393A">
              <w:rPr>
                <w:rFonts w:ascii="Arial" w:hAnsi="Arial" w:cs="Arial"/>
                <w:sz w:val="20"/>
                <w:szCs w:val="20"/>
                <w:lang w:val="mn-MN"/>
              </w:rPr>
              <w:t>Х</w:t>
            </w:r>
            <w:r w:rsidR="0087651F">
              <w:rPr>
                <w:rFonts w:ascii="Arial" w:hAnsi="Arial" w:cs="Arial"/>
                <w:sz w:val="20"/>
                <w:szCs w:val="20"/>
                <w:lang w:val="mn-MN"/>
              </w:rPr>
              <w:t>уримтлуу</w:t>
            </w:r>
            <w:r w:rsidR="00A91123">
              <w:rPr>
                <w:rFonts w:ascii="Arial" w:hAnsi="Arial" w:cs="Arial"/>
                <w:sz w:val="20"/>
                <w:szCs w:val="20"/>
                <w:lang w:val="mn-MN"/>
              </w:rPr>
              <w:t>лах</w:t>
            </w:r>
            <w:r w:rsidR="0087651F">
              <w:rPr>
                <w:rFonts w:ascii="Arial" w:hAnsi="Arial" w:cs="Arial"/>
                <w:sz w:val="20"/>
                <w:szCs w:val="20"/>
                <w:lang w:val="mn-MN"/>
              </w:rPr>
              <w:t xml:space="preserve"> </w:t>
            </w:r>
            <w:r w:rsidRPr="0019393A">
              <w:rPr>
                <w:rFonts w:ascii="Arial" w:hAnsi="Arial" w:cs="Arial"/>
                <w:sz w:val="20"/>
                <w:szCs w:val="20"/>
                <w:lang w:val="mn-MN"/>
              </w:rPr>
              <w:t xml:space="preserve">дэд систем ба </w:t>
            </w:r>
            <w:r w:rsidR="002C4855" w:rsidRPr="002C4855">
              <w:rPr>
                <w:rFonts w:ascii="Arial" w:hAnsi="Arial" w:cs="Arial"/>
                <w:sz w:val="20"/>
                <w:szCs w:val="20"/>
                <w:lang w:val="mn-MN"/>
              </w:rPr>
              <w:t>энерги</w:t>
            </w:r>
            <w:r w:rsidR="00A91123">
              <w:rPr>
                <w:rFonts w:ascii="Arial" w:hAnsi="Arial" w:cs="Arial"/>
                <w:sz w:val="20"/>
                <w:szCs w:val="20"/>
                <w:lang w:val="mn-MN"/>
              </w:rPr>
              <w:t xml:space="preserve"> </w:t>
            </w:r>
            <w:r w:rsidRPr="0019393A">
              <w:rPr>
                <w:rFonts w:ascii="Arial" w:hAnsi="Arial" w:cs="Arial"/>
                <w:sz w:val="20"/>
                <w:szCs w:val="20"/>
                <w:lang w:val="mn-MN"/>
              </w:rPr>
              <w:t xml:space="preserve">хувиргах дэд системийн хооронд </w:t>
            </w:r>
            <w:r w:rsidR="004D6998" w:rsidRPr="004D6998">
              <w:rPr>
                <w:rFonts w:ascii="Arial" w:hAnsi="Arial" w:cs="Arial"/>
                <w:sz w:val="20"/>
                <w:szCs w:val="20"/>
                <w:highlight w:val="yellow"/>
                <w:lang w:val="mn-MN"/>
              </w:rPr>
              <w:t>таслуур</w:t>
            </w:r>
            <w:r w:rsidRPr="0019393A">
              <w:rPr>
                <w:rFonts w:ascii="Arial" w:hAnsi="Arial" w:cs="Arial"/>
                <w:sz w:val="20"/>
                <w:szCs w:val="20"/>
                <w:lang w:val="mn-MN"/>
              </w:rPr>
              <w:t xml:space="preserve"> байхгүй тохиолдолд</w:t>
            </w:r>
            <w:r w:rsidR="00914DFC">
              <w:rPr>
                <w:rFonts w:ascii="Arial" w:hAnsi="Arial" w:cs="Arial"/>
                <w:sz w:val="20"/>
                <w:szCs w:val="20"/>
                <w:lang w:val="mn-MN"/>
              </w:rPr>
              <w:t>,</w:t>
            </w:r>
            <w:r w:rsidRPr="0019393A">
              <w:rPr>
                <w:rFonts w:ascii="Arial" w:hAnsi="Arial" w:cs="Arial"/>
                <w:sz w:val="20"/>
                <w:szCs w:val="20"/>
                <w:lang w:val="mn-MN"/>
              </w:rPr>
              <w:t xml:space="preserve"> бусад </w:t>
            </w:r>
            <w:r w:rsidR="002C4855" w:rsidRPr="0019393A">
              <w:rPr>
                <w:rFonts w:ascii="Arial" w:hAnsi="Arial" w:cs="Arial"/>
                <w:sz w:val="20"/>
                <w:szCs w:val="20"/>
                <w:lang w:val="mn-MN"/>
              </w:rPr>
              <w:t>шийд</w:t>
            </w:r>
            <w:r w:rsidR="002C4855">
              <w:rPr>
                <w:rFonts w:ascii="Arial" w:hAnsi="Arial" w:cs="Arial"/>
                <w:sz w:val="20"/>
                <w:szCs w:val="20"/>
                <w:lang w:val="mn-MN"/>
              </w:rPr>
              <w:t>эл</w:t>
            </w:r>
            <w:r w:rsidR="002C4855" w:rsidRPr="0019393A">
              <w:rPr>
                <w:rFonts w:ascii="Arial" w:hAnsi="Arial" w:cs="Arial"/>
                <w:sz w:val="20"/>
                <w:szCs w:val="20"/>
                <w:lang w:val="mn-MN"/>
              </w:rPr>
              <w:t xml:space="preserve"> </w:t>
            </w:r>
            <w:r w:rsidRPr="0019393A">
              <w:rPr>
                <w:rFonts w:ascii="Arial" w:hAnsi="Arial" w:cs="Arial"/>
                <w:sz w:val="20"/>
                <w:szCs w:val="20"/>
                <w:lang w:val="mn-MN"/>
              </w:rPr>
              <w:t xml:space="preserve">нь гальваник тусгаарлалтыг (жишээ нь </w:t>
            </w:r>
            <w:r w:rsidR="002C4855" w:rsidRPr="002C4855">
              <w:rPr>
                <w:rFonts w:ascii="Arial" w:hAnsi="Arial" w:cs="Arial"/>
                <w:sz w:val="20"/>
                <w:szCs w:val="20"/>
                <w:lang w:val="mn-MN"/>
              </w:rPr>
              <w:t>энерги</w:t>
            </w:r>
            <w:r w:rsidR="00A91123">
              <w:rPr>
                <w:rFonts w:ascii="Arial" w:hAnsi="Arial" w:cs="Arial"/>
                <w:sz w:val="20"/>
                <w:szCs w:val="20"/>
                <w:lang w:val="mn-MN"/>
              </w:rPr>
              <w:t xml:space="preserve"> </w:t>
            </w:r>
            <w:r w:rsidR="00914DFC">
              <w:rPr>
                <w:rFonts w:ascii="Arial" w:hAnsi="Arial" w:cs="Arial"/>
                <w:sz w:val="20"/>
                <w:szCs w:val="20"/>
                <w:lang w:val="mn-MN"/>
              </w:rPr>
              <w:t>ялгаруулах</w:t>
            </w:r>
            <w:r w:rsidRPr="0019393A">
              <w:rPr>
                <w:rFonts w:ascii="Arial" w:hAnsi="Arial" w:cs="Arial"/>
                <w:sz w:val="20"/>
                <w:szCs w:val="20"/>
                <w:lang w:val="mn-MN"/>
              </w:rPr>
              <w:t xml:space="preserve"> боломжтой </w:t>
            </w:r>
            <w:r w:rsidR="00DF3AFD">
              <w:rPr>
                <w:rFonts w:ascii="Arial" w:hAnsi="Arial" w:cs="Arial"/>
                <w:sz w:val="20"/>
                <w:szCs w:val="20"/>
                <w:lang w:val="mn-MN"/>
              </w:rPr>
              <w:t>батарей</w:t>
            </w:r>
            <w:r w:rsidRPr="0019393A">
              <w:rPr>
                <w:rFonts w:ascii="Arial" w:hAnsi="Arial" w:cs="Arial"/>
                <w:sz w:val="20"/>
                <w:szCs w:val="20"/>
                <w:lang w:val="mn-MN"/>
              </w:rPr>
              <w:t xml:space="preserve">) </w:t>
            </w:r>
            <w:r w:rsidR="00914DFC">
              <w:rPr>
                <w:rFonts w:ascii="Arial" w:hAnsi="Arial" w:cs="Arial"/>
                <w:sz w:val="20"/>
                <w:szCs w:val="20"/>
                <w:lang w:val="mn-MN"/>
              </w:rPr>
              <w:t>баталгаажуулж</w:t>
            </w:r>
            <w:r w:rsidRPr="0019393A">
              <w:rPr>
                <w:rFonts w:ascii="Arial" w:hAnsi="Arial" w:cs="Arial"/>
                <w:sz w:val="20"/>
                <w:szCs w:val="20"/>
                <w:lang w:val="mn-MN"/>
              </w:rPr>
              <w:t xml:space="preserve"> болно.</w:t>
            </w:r>
          </w:p>
          <w:p w14:paraId="683F947F" w14:textId="77777777" w:rsidR="00071AE3" w:rsidRPr="0019393A" w:rsidRDefault="00071AE3" w:rsidP="00071AE3">
            <w:pPr>
              <w:jc w:val="both"/>
              <w:rPr>
                <w:rFonts w:ascii="Arial" w:hAnsi="Arial" w:cs="Arial"/>
                <w:sz w:val="20"/>
                <w:szCs w:val="20"/>
                <w:lang w:val="mn-MN"/>
              </w:rPr>
            </w:pPr>
          </w:p>
          <w:p w14:paraId="6A30ADB1" w14:textId="23C11B3A" w:rsidR="00071AE3" w:rsidRPr="0019393A" w:rsidRDefault="00071AE3" w:rsidP="00071AE3">
            <w:pPr>
              <w:jc w:val="both"/>
              <w:rPr>
                <w:rFonts w:ascii="Arial" w:hAnsi="Arial" w:cs="Arial"/>
                <w:sz w:val="20"/>
                <w:szCs w:val="20"/>
                <w:lang w:val="mn-MN"/>
              </w:rPr>
            </w:pPr>
            <w:r w:rsidRPr="0019393A">
              <w:rPr>
                <w:rFonts w:ascii="Arial" w:hAnsi="Arial" w:cs="Arial"/>
                <w:sz w:val="20"/>
                <w:szCs w:val="20"/>
                <w:lang w:val="mn-MN"/>
              </w:rPr>
              <w:t xml:space="preserve">Тайлбар 2: Энэ төлөвт туслах дэд систем </w:t>
            </w:r>
            <w:r w:rsidR="002C4855">
              <w:rPr>
                <w:rFonts w:ascii="Arial" w:hAnsi="Arial" w:cs="Arial"/>
                <w:sz w:val="20"/>
                <w:szCs w:val="20"/>
                <w:lang w:val="mn-MN"/>
              </w:rPr>
              <w:t xml:space="preserve">хүчдэлтэй </w:t>
            </w:r>
            <w:r w:rsidRPr="0019393A">
              <w:rPr>
                <w:rFonts w:ascii="Arial" w:hAnsi="Arial" w:cs="Arial"/>
                <w:sz w:val="20"/>
                <w:szCs w:val="20"/>
                <w:lang w:val="mn-MN"/>
              </w:rPr>
              <w:t>байна.</w:t>
            </w:r>
          </w:p>
          <w:p w14:paraId="68844C2B" w14:textId="77777777" w:rsidR="00071AE3" w:rsidRPr="0019393A" w:rsidRDefault="00071AE3" w:rsidP="00071AE3">
            <w:pPr>
              <w:jc w:val="both"/>
              <w:rPr>
                <w:rFonts w:ascii="Arial" w:hAnsi="Arial" w:cs="Arial"/>
                <w:sz w:val="20"/>
                <w:szCs w:val="20"/>
                <w:lang w:val="mn-MN"/>
              </w:rPr>
            </w:pPr>
          </w:p>
          <w:p w14:paraId="366B0AE7"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 xml:space="preserve"> 6.2</w:t>
            </w:r>
          </w:p>
          <w:p w14:paraId="438E0E5E" w14:textId="77777777"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ажиллагааны дохио</w:t>
            </w:r>
          </w:p>
          <w:p w14:paraId="3BCA0CCE" w14:textId="28E8A48F" w:rsidR="00071AE3" w:rsidRPr="0019393A" w:rsidRDefault="00DC1C21" w:rsidP="00DC1C21">
            <w:pPr>
              <w:jc w:val="both"/>
              <w:rPr>
                <w:rFonts w:ascii="Arial" w:hAnsi="Arial" w:cs="Arial"/>
                <w:sz w:val="24"/>
                <w:szCs w:val="24"/>
                <w:lang w:val="mn-MN"/>
              </w:rPr>
            </w:pPr>
            <w:r>
              <w:rPr>
                <w:rFonts w:ascii="Arial" w:hAnsi="Arial" w:cs="Arial"/>
                <w:sz w:val="24"/>
                <w:szCs w:val="24"/>
                <w:lang w:val="mn-MN"/>
              </w:rPr>
              <w:t>ЦЭХХ</w:t>
            </w:r>
            <w:r w:rsidR="00071AE3" w:rsidRPr="0019393A">
              <w:rPr>
                <w:rFonts w:ascii="Arial" w:hAnsi="Arial" w:cs="Arial"/>
                <w:sz w:val="24"/>
                <w:szCs w:val="24"/>
                <w:lang w:val="mn-MN"/>
              </w:rPr>
              <w:t xml:space="preserve"> системийн төлөвийг тохируулахад ашигладаг </w:t>
            </w:r>
            <w:r w:rsidR="00E92CDD">
              <w:rPr>
                <w:rFonts w:ascii="Arial" w:hAnsi="Arial" w:cs="Arial"/>
                <w:sz w:val="24"/>
                <w:szCs w:val="24"/>
                <w:lang w:val="mn-MN"/>
              </w:rPr>
              <w:t>ЦЭХХ</w:t>
            </w:r>
            <w:r w:rsidR="00E92CDD" w:rsidRPr="0019393A">
              <w:rPr>
                <w:rFonts w:ascii="Arial" w:hAnsi="Arial" w:cs="Arial"/>
                <w:sz w:val="24"/>
                <w:szCs w:val="24"/>
                <w:lang w:val="mn-MN"/>
              </w:rPr>
              <w:t xml:space="preserve"> систем</w:t>
            </w:r>
            <w:r w:rsidR="00E92CDD">
              <w:rPr>
                <w:rFonts w:ascii="Arial" w:hAnsi="Arial" w:cs="Arial"/>
                <w:sz w:val="24"/>
                <w:szCs w:val="24"/>
                <w:lang w:val="mn-MN"/>
              </w:rPr>
              <w:t>д зориулсан</w:t>
            </w:r>
            <w:r w:rsidR="00E92CDD" w:rsidRPr="0019393A">
              <w:rPr>
                <w:rFonts w:ascii="Arial" w:hAnsi="Arial" w:cs="Arial"/>
                <w:sz w:val="24"/>
                <w:szCs w:val="24"/>
                <w:lang w:val="mn-MN"/>
              </w:rPr>
              <w:t xml:space="preserve"> бодит</w:t>
            </w:r>
            <w:r w:rsidR="00E92CDD">
              <w:rPr>
                <w:rFonts w:ascii="Arial" w:hAnsi="Arial" w:cs="Arial"/>
                <w:sz w:val="24"/>
                <w:szCs w:val="24"/>
                <w:lang w:val="mn-MN"/>
              </w:rPr>
              <w:t>-хугацааны</w:t>
            </w:r>
            <w:r w:rsidR="00E92CDD" w:rsidRPr="0019393A">
              <w:rPr>
                <w:rFonts w:ascii="Arial" w:hAnsi="Arial" w:cs="Arial"/>
                <w:sz w:val="24"/>
                <w:szCs w:val="24"/>
                <w:lang w:val="mn-MN"/>
              </w:rPr>
              <w:t xml:space="preserve"> команд</w:t>
            </w:r>
            <w:r w:rsidR="00E92CDD">
              <w:rPr>
                <w:rFonts w:ascii="Arial" w:hAnsi="Arial" w:cs="Arial"/>
                <w:sz w:val="24"/>
                <w:szCs w:val="24"/>
                <w:lang w:val="mn-MN"/>
              </w:rPr>
              <w:t xml:space="preserve"> ба</w:t>
            </w:r>
            <w:r w:rsidR="00E92CDD" w:rsidRPr="0019393A">
              <w:rPr>
                <w:rFonts w:ascii="Arial" w:hAnsi="Arial" w:cs="Arial"/>
                <w:sz w:val="24"/>
                <w:szCs w:val="24"/>
                <w:lang w:val="mn-MN"/>
              </w:rPr>
              <w:t xml:space="preserve"> бодит</w:t>
            </w:r>
            <w:r w:rsidR="00E92CDD">
              <w:rPr>
                <w:rFonts w:ascii="Arial" w:hAnsi="Arial" w:cs="Arial"/>
                <w:sz w:val="24"/>
                <w:szCs w:val="24"/>
                <w:lang w:val="mn-MN"/>
              </w:rPr>
              <w:t>-хугацааны</w:t>
            </w:r>
            <w:r w:rsidR="00E92CDD" w:rsidRPr="0019393A">
              <w:rPr>
                <w:rFonts w:ascii="Arial" w:hAnsi="Arial" w:cs="Arial"/>
                <w:sz w:val="24"/>
                <w:szCs w:val="24"/>
                <w:lang w:val="mn-MN"/>
              </w:rPr>
              <w:t xml:space="preserve"> хариу </w:t>
            </w:r>
            <w:r w:rsidR="002C4855">
              <w:rPr>
                <w:rFonts w:ascii="Arial" w:hAnsi="Arial" w:cs="Arial"/>
                <w:sz w:val="24"/>
                <w:szCs w:val="24"/>
                <w:lang w:val="mn-MN"/>
              </w:rPr>
              <w:t xml:space="preserve">үйлдэл </w:t>
            </w:r>
            <w:r w:rsidR="00E92CDD">
              <w:rPr>
                <w:rFonts w:ascii="Arial" w:hAnsi="Arial" w:cs="Arial"/>
                <w:sz w:val="24"/>
                <w:szCs w:val="24"/>
                <w:lang w:val="mn-MN"/>
              </w:rPr>
              <w:t>болон хэмжилтийг багтаас</w:t>
            </w:r>
            <w:r w:rsidR="00775E12">
              <w:rPr>
                <w:rFonts w:ascii="Arial" w:hAnsi="Arial" w:cs="Arial"/>
                <w:sz w:val="24"/>
                <w:szCs w:val="24"/>
                <w:lang w:val="mn-MN"/>
              </w:rPr>
              <w:t>а</w:t>
            </w:r>
            <w:r w:rsidR="00E92CDD">
              <w:rPr>
                <w:rFonts w:ascii="Arial" w:hAnsi="Arial" w:cs="Arial"/>
                <w:sz w:val="24"/>
                <w:szCs w:val="24"/>
                <w:lang w:val="mn-MN"/>
              </w:rPr>
              <w:t xml:space="preserve">н </w:t>
            </w:r>
            <w:r w:rsidR="00071AE3" w:rsidRPr="0019393A">
              <w:rPr>
                <w:rFonts w:ascii="Arial" w:hAnsi="Arial" w:cs="Arial"/>
                <w:sz w:val="24"/>
                <w:szCs w:val="24"/>
                <w:lang w:val="mn-MN"/>
              </w:rPr>
              <w:t>тусгайлсан хэлбэрээр зохицуулсан</w:t>
            </w:r>
            <w:r w:rsidR="00E92CDD">
              <w:rPr>
                <w:rFonts w:ascii="Arial" w:hAnsi="Arial" w:cs="Arial"/>
                <w:sz w:val="24"/>
                <w:szCs w:val="24"/>
                <w:lang w:val="mn-MN"/>
              </w:rPr>
              <w:t xml:space="preserve"> ба</w:t>
            </w:r>
            <w:r w:rsidR="00071AE3" w:rsidRPr="0019393A">
              <w:rPr>
                <w:rFonts w:ascii="Arial" w:hAnsi="Arial" w:cs="Arial"/>
                <w:sz w:val="24"/>
                <w:szCs w:val="24"/>
                <w:lang w:val="mn-MN"/>
              </w:rPr>
              <w:t xml:space="preserve"> тусгай</w:t>
            </w:r>
            <w:r w:rsidR="00E92CDD">
              <w:rPr>
                <w:rFonts w:ascii="Arial" w:hAnsi="Arial" w:cs="Arial"/>
                <w:sz w:val="24"/>
                <w:szCs w:val="24"/>
                <w:lang w:val="mn-MN"/>
              </w:rPr>
              <w:t>лсан</w:t>
            </w:r>
            <w:r w:rsidR="00071AE3" w:rsidRPr="0019393A">
              <w:rPr>
                <w:rFonts w:ascii="Arial" w:hAnsi="Arial" w:cs="Arial"/>
                <w:sz w:val="24"/>
                <w:szCs w:val="24"/>
                <w:lang w:val="mn-MN"/>
              </w:rPr>
              <w:t xml:space="preserve"> протоколоор солилцсон дохионы багц </w:t>
            </w:r>
          </w:p>
          <w:p w14:paraId="515A20D0" w14:textId="77777777" w:rsidR="00E92CDD" w:rsidRDefault="00E92CDD" w:rsidP="00071AE3">
            <w:pPr>
              <w:rPr>
                <w:rFonts w:ascii="Arial" w:hAnsi="Arial" w:cs="Arial"/>
                <w:sz w:val="20"/>
                <w:szCs w:val="20"/>
                <w:lang w:val="mn-MN"/>
              </w:rPr>
            </w:pPr>
          </w:p>
          <w:p w14:paraId="09A9AD93" w14:textId="77777777" w:rsidR="00071AE3" w:rsidRPr="0019393A" w:rsidRDefault="00DC1C21" w:rsidP="00B46A40">
            <w:pPr>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w:t>
            </w:r>
            <w:r w:rsidR="00775E12">
              <w:rPr>
                <w:rFonts w:ascii="Arial" w:hAnsi="Arial" w:cs="Arial"/>
                <w:sz w:val="20"/>
                <w:szCs w:val="20"/>
                <w:lang w:val="mn-MN"/>
              </w:rPr>
              <w:t>Ажиллагааны</w:t>
            </w:r>
            <w:r w:rsidR="00071AE3" w:rsidRPr="0019393A">
              <w:rPr>
                <w:rFonts w:ascii="Arial" w:hAnsi="Arial" w:cs="Arial"/>
                <w:sz w:val="20"/>
                <w:szCs w:val="20"/>
                <w:lang w:val="mn-MN"/>
              </w:rPr>
              <w:t xml:space="preserve"> дохиог холбооны дэд системээр </w:t>
            </w:r>
            <w:r w:rsidR="00775E12">
              <w:rPr>
                <w:rFonts w:ascii="Arial" w:hAnsi="Arial" w:cs="Arial"/>
                <w:sz w:val="20"/>
                <w:szCs w:val="20"/>
                <w:lang w:val="mn-MN"/>
              </w:rPr>
              <w:t>зохицуулдаг</w:t>
            </w:r>
            <w:r w:rsidR="00071AE3" w:rsidRPr="0019393A">
              <w:rPr>
                <w:rFonts w:ascii="Arial" w:hAnsi="Arial" w:cs="Arial"/>
                <w:sz w:val="20"/>
                <w:szCs w:val="20"/>
                <w:lang w:val="mn-MN"/>
              </w:rPr>
              <w:t>.</w:t>
            </w:r>
          </w:p>
          <w:p w14:paraId="4D7483FE" w14:textId="77777777" w:rsidR="00071AE3" w:rsidRPr="0019393A" w:rsidRDefault="00071AE3" w:rsidP="00B46A40">
            <w:pPr>
              <w:rPr>
                <w:rFonts w:ascii="Arial" w:hAnsi="Arial" w:cs="Arial"/>
                <w:b/>
                <w:sz w:val="24"/>
                <w:szCs w:val="24"/>
                <w:lang w:val="mn-MN"/>
              </w:rPr>
            </w:pPr>
          </w:p>
          <w:p w14:paraId="09F88BD5" w14:textId="77777777" w:rsidR="00071AE3" w:rsidRPr="0019393A" w:rsidRDefault="00071AE3" w:rsidP="00B46A40">
            <w:pPr>
              <w:contextualSpacing/>
              <w:rPr>
                <w:rFonts w:ascii="Arial" w:hAnsi="Arial" w:cs="Arial"/>
                <w:b/>
                <w:sz w:val="24"/>
                <w:szCs w:val="24"/>
                <w:lang w:val="mn-MN"/>
              </w:rPr>
            </w:pPr>
            <w:r w:rsidRPr="0019393A">
              <w:rPr>
                <w:rFonts w:ascii="Arial" w:hAnsi="Arial" w:cs="Arial"/>
                <w:b/>
                <w:sz w:val="24"/>
                <w:szCs w:val="24"/>
                <w:lang w:val="mn-MN"/>
              </w:rPr>
              <w:t>6.2.1</w:t>
            </w:r>
          </w:p>
          <w:p w14:paraId="1F1914B7" w14:textId="1A92367D" w:rsidR="00071AE3" w:rsidRPr="00B033AF" w:rsidRDefault="006567D6" w:rsidP="00B46A40">
            <w:pPr>
              <w:contextualSpacing/>
              <w:rPr>
                <w:rFonts w:ascii="Arial" w:hAnsi="Arial" w:cs="Arial"/>
                <w:b/>
                <w:color w:val="FF0000"/>
                <w:sz w:val="24"/>
                <w:szCs w:val="24"/>
                <w:lang w:val="mn-MN"/>
              </w:rPr>
            </w:pPr>
            <w:r w:rsidRPr="003F7D96">
              <w:rPr>
                <w:rFonts w:ascii="Arial" w:hAnsi="Arial" w:cs="Arial"/>
                <w:b/>
                <w:sz w:val="24"/>
                <w:szCs w:val="24"/>
                <w:lang w:val="mn-MN"/>
              </w:rPr>
              <w:t>Бодит</w:t>
            </w:r>
            <w:r w:rsidRPr="00B033AF">
              <w:rPr>
                <w:rFonts w:ascii="Arial" w:hAnsi="Arial" w:cs="Arial"/>
                <w:b/>
                <w:sz w:val="24"/>
                <w:szCs w:val="24"/>
                <w:lang w:val="mn-MN"/>
              </w:rPr>
              <w:t xml:space="preserve"> </w:t>
            </w:r>
            <w:r w:rsidR="00C753E2" w:rsidRPr="00B033AF">
              <w:rPr>
                <w:rFonts w:ascii="Arial" w:hAnsi="Arial" w:cs="Arial"/>
                <w:b/>
                <w:sz w:val="24"/>
                <w:szCs w:val="24"/>
                <w:lang w:val="mn-MN"/>
              </w:rPr>
              <w:t>энергийн</w:t>
            </w:r>
            <w:r w:rsidR="00071AE3" w:rsidRPr="00B033AF">
              <w:rPr>
                <w:rFonts w:ascii="Arial" w:hAnsi="Arial" w:cs="Arial"/>
                <w:b/>
                <w:sz w:val="24"/>
                <w:szCs w:val="24"/>
                <w:lang w:val="mn-MN"/>
              </w:rPr>
              <w:t xml:space="preserve"> </w:t>
            </w:r>
            <w:r w:rsidR="00775E12" w:rsidRPr="00B033AF">
              <w:rPr>
                <w:rFonts w:ascii="Arial" w:hAnsi="Arial" w:cs="Arial"/>
                <w:b/>
                <w:sz w:val="24"/>
                <w:szCs w:val="24"/>
                <w:lang w:val="mn-MN"/>
              </w:rPr>
              <w:t>багтаамж</w:t>
            </w:r>
          </w:p>
          <w:p w14:paraId="203C7C03" w14:textId="0230A130" w:rsidR="00071AE3" w:rsidRPr="0019393A" w:rsidRDefault="00E25D19" w:rsidP="00670449">
            <w:pPr>
              <w:contextualSpacing/>
              <w:jc w:val="both"/>
              <w:rPr>
                <w:rFonts w:ascii="Arial" w:hAnsi="Arial" w:cs="Arial"/>
                <w:sz w:val="24"/>
                <w:szCs w:val="24"/>
                <w:lang w:val="mn-MN"/>
              </w:rPr>
            </w:pPr>
            <w:r w:rsidRPr="003F7D96">
              <w:rPr>
                <w:rFonts w:ascii="Arial" w:hAnsi="Arial" w:cs="Arial"/>
                <w:sz w:val="24"/>
                <w:szCs w:val="24"/>
                <w:lang w:val="mn-MN"/>
              </w:rPr>
              <w:t>Чанарын уналтад орсон</w:t>
            </w:r>
            <w:r w:rsidR="00670449" w:rsidRPr="003F7D96">
              <w:rPr>
                <w:rFonts w:ascii="Arial" w:hAnsi="Arial" w:cs="Arial"/>
                <w:sz w:val="24"/>
                <w:szCs w:val="24"/>
                <w:lang w:val="mn-MN"/>
              </w:rPr>
              <w:t xml:space="preserve"> </w:t>
            </w:r>
            <w:r w:rsidR="00B358C9" w:rsidRPr="003F7D96">
              <w:rPr>
                <w:rFonts w:ascii="Arial" w:hAnsi="Arial" w:cs="Arial"/>
                <w:sz w:val="24"/>
                <w:szCs w:val="24"/>
                <w:lang w:val="mn-MN"/>
              </w:rPr>
              <w:t>төлөв болон бусад хүчин зүйл</w:t>
            </w:r>
            <w:r w:rsidR="006567D6" w:rsidRPr="003F7D96">
              <w:rPr>
                <w:rFonts w:ascii="Arial" w:hAnsi="Arial" w:cs="Arial"/>
                <w:sz w:val="24"/>
                <w:szCs w:val="24"/>
                <w:lang w:val="mn-MN"/>
              </w:rPr>
              <w:t xml:space="preserve">сийн </w:t>
            </w:r>
            <w:r w:rsidRPr="003F7D96">
              <w:rPr>
                <w:rFonts w:ascii="Arial" w:hAnsi="Arial" w:cs="Arial"/>
                <w:sz w:val="24"/>
                <w:szCs w:val="24"/>
                <w:lang w:val="mn-MN"/>
              </w:rPr>
              <w:t>үр дүнд бий болсон</w:t>
            </w:r>
            <w:r w:rsidR="00B358C9" w:rsidRPr="003F7D96">
              <w:rPr>
                <w:rFonts w:ascii="Arial" w:hAnsi="Arial" w:cs="Arial"/>
                <w:sz w:val="24"/>
                <w:szCs w:val="24"/>
                <w:lang w:val="mn-MN"/>
              </w:rPr>
              <w:t xml:space="preserve"> </w:t>
            </w:r>
            <w:r w:rsidRPr="003F7D96">
              <w:rPr>
                <w:rFonts w:ascii="Arial" w:hAnsi="Arial" w:cs="Arial"/>
                <w:sz w:val="24"/>
                <w:szCs w:val="24"/>
                <w:lang w:val="mn-MN"/>
              </w:rPr>
              <w:t>өгөгдсөн хугацаан дахь</w:t>
            </w:r>
            <w:r w:rsidR="00B358C9" w:rsidRPr="003F7D96">
              <w:rPr>
                <w:rFonts w:ascii="Arial" w:hAnsi="Arial" w:cs="Arial"/>
                <w:sz w:val="24"/>
                <w:szCs w:val="24"/>
                <w:lang w:val="mn-MN"/>
              </w:rPr>
              <w:t xml:space="preserve">   </w:t>
            </w:r>
            <w:r w:rsidR="00775E12" w:rsidRPr="003F7D96">
              <w:rPr>
                <w:rFonts w:ascii="Arial" w:hAnsi="Arial" w:cs="Arial"/>
                <w:sz w:val="24"/>
                <w:szCs w:val="24"/>
                <w:lang w:val="mn-MN"/>
              </w:rPr>
              <w:t>ЦЭХХ</w:t>
            </w:r>
            <w:r w:rsidR="00071AE3" w:rsidRPr="003F7D96">
              <w:rPr>
                <w:rFonts w:ascii="Arial" w:hAnsi="Arial" w:cs="Arial"/>
                <w:sz w:val="24"/>
                <w:szCs w:val="24"/>
                <w:lang w:val="mn-MN"/>
              </w:rPr>
              <w:t xml:space="preserve"> системийн </w:t>
            </w:r>
            <w:r w:rsidR="00C753E2" w:rsidRPr="003F7D96">
              <w:rPr>
                <w:rFonts w:ascii="Arial" w:hAnsi="Arial" w:cs="Arial"/>
                <w:sz w:val="24"/>
                <w:szCs w:val="24"/>
                <w:lang w:val="mn-MN"/>
              </w:rPr>
              <w:t>энергийн</w:t>
            </w:r>
            <w:r w:rsidR="00071AE3" w:rsidRPr="003F7D96">
              <w:rPr>
                <w:rFonts w:ascii="Arial" w:hAnsi="Arial" w:cs="Arial"/>
                <w:sz w:val="24"/>
                <w:szCs w:val="24"/>
                <w:lang w:val="mn-MN"/>
              </w:rPr>
              <w:t xml:space="preserve"> </w:t>
            </w:r>
            <w:r w:rsidR="00775E12" w:rsidRPr="003F7D96">
              <w:rPr>
                <w:rFonts w:ascii="Arial" w:hAnsi="Arial" w:cs="Arial"/>
                <w:sz w:val="24"/>
                <w:szCs w:val="24"/>
                <w:lang w:val="mn-MN"/>
              </w:rPr>
              <w:t>багтаамж</w:t>
            </w:r>
            <w:r w:rsidR="00071AE3" w:rsidRPr="0019393A">
              <w:rPr>
                <w:rFonts w:ascii="Arial" w:hAnsi="Arial" w:cs="Arial"/>
                <w:sz w:val="24"/>
                <w:szCs w:val="24"/>
                <w:lang w:val="mn-MN"/>
              </w:rPr>
              <w:t xml:space="preserve"> </w:t>
            </w:r>
          </w:p>
          <w:p w14:paraId="4B6E3629" w14:textId="77777777" w:rsidR="00071AE3" w:rsidRPr="0019393A" w:rsidRDefault="00071AE3" w:rsidP="00B46A40">
            <w:pPr>
              <w:contextualSpacing/>
              <w:rPr>
                <w:rFonts w:ascii="Arial" w:hAnsi="Arial" w:cs="Arial"/>
                <w:b/>
                <w:sz w:val="24"/>
                <w:szCs w:val="24"/>
                <w:lang w:val="mn-MN"/>
              </w:rPr>
            </w:pPr>
            <w:r w:rsidRPr="0019393A">
              <w:rPr>
                <w:rFonts w:ascii="Arial" w:hAnsi="Arial" w:cs="Arial"/>
                <w:b/>
                <w:sz w:val="24"/>
                <w:szCs w:val="24"/>
                <w:lang w:val="mn-MN"/>
              </w:rPr>
              <w:t xml:space="preserve"> </w:t>
            </w:r>
          </w:p>
          <w:p w14:paraId="5E20B023" w14:textId="54E43D65" w:rsidR="00071AE3" w:rsidRPr="008B3AE7" w:rsidRDefault="00071AE3" w:rsidP="00B46A40">
            <w:pPr>
              <w:contextualSpacing/>
              <w:jc w:val="both"/>
              <w:rPr>
                <w:rFonts w:ascii="Arial" w:hAnsi="Arial" w:cs="Arial"/>
                <w:color w:val="FF0000"/>
                <w:sz w:val="20"/>
                <w:szCs w:val="20"/>
                <w:lang w:val="mn-MN"/>
              </w:rPr>
            </w:pPr>
            <w:r w:rsidRPr="0019393A">
              <w:rPr>
                <w:rFonts w:ascii="Arial" w:hAnsi="Arial" w:cs="Arial"/>
                <w:sz w:val="20"/>
                <w:szCs w:val="20"/>
                <w:lang w:val="mn-MN"/>
              </w:rPr>
              <w:t>Тайлбар 1: "</w:t>
            </w:r>
            <w:r w:rsidR="0061268B" w:rsidRPr="00CC3107">
              <w:rPr>
                <w:rFonts w:ascii="Arial" w:hAnsi="Arial" w:cs="Arial"/>
                <w:sz w:val="20"/>
                <w:szCs w:val="20"/>
                <w:lang w:val="mn-MN"/>
              </w:rPr>
              <w:t>бодит</w:t>
            </w:r>
            <w:r w:rsidR="001B11C0" w:rsidRPr="0019393A">
              <w:rPr>
                <w:rFonts w:ascii="Arial" w:hAnsi="Arial" w:cs="Arial"/>
                <w:color w:val="FF0000"/>
                <w:sz w:val="20"/>
                <w:szCs w:val="20"/>
                <w:lang w:val="mn-MN"/>
              </w:rPr>
              <w:t xml:space="preserve"> </w:t>
            </w:r>
            <w:r w:rsidR="00C753E2">
              <w:rPr>
                <w:rFonts w:ascii="Arial" w:hAnsi="Arial" w:cs="Arial"/>
                <w:sz w:val="20"/>
                <w:szCs w:val="20"/>
                <w:lang w:val="mn-MN"/>
              </w:rPr>
              <w:t>энергийн</w:t>
            </w:r>
            <w:r w:rsidR="001B11C0" w:rsidRPr="0019393A">
              <w:rPr>
                <w:rFonts w:ascii="Arial" w:hAnsi="Arial" w:cs="Arial"/>
                <w:sz w:val="20"/>
                <w:szCs w:val="20"/>
                <w:lang w:val="mn-MN"/>
              </w:rPr>
              <w:t xml:space="preserve"> </w:t>
            </w:r>
            <w:r w:rsidR="001B11C0" w:rsidRPr="001B11C0">
              <w:rPr>
                <w:rFonts w:ascii="Arial" w:hAnsi="Arial" w:cs="Arial"/>
                <w:sz w:val="20"/>
                <w:szCs w:val="20"/>
                <w:lang w:val="mn-MN"/>
              </w:rPr>
              <w:t>багтаамж</w:t>
            </w:r>
            <w:r w:rsidRPr="00A11B31">
              <w:rPr>
                <w:rFonts w:ascii="Arial" w:hAnsi="Arial" w:cs="Arial"/>
                <w:sz w:val="20"/>
                <w:szCs w:val="20"/>
                <w:lang w:val="mn-MN"/>
              </w:rPr>
              <w:t>"</w:t>
            </w:r>
            <w:r w:rsidR="008B3AE7" w:rsidRPr="008B3AE7">
              <w:rPr>
                <w:rFonts w:ascii="Arial" w:hAnsi="Arial" w:cs="Arial"/>
                <w:sz w:val="20"/>
                <w:szCs w:val="20"/>
                <w:lang w:val="mn-MN"/>
              </w:rPr>
              <w:t xml:space="preserve"> </w:t>
            </w:r>
            <w:r w:rsidRPr="00A11B31">
              <w:rPr>
                <w:rFonts w:ascii="Arial" w:hAnsi="Arial" w:cs="Arial"/>
                <w:sz w:val="20"/>
                <w:szCs w:val="20"/>
                <w:lang w:val="mn-MN"/>
              </w:rPr>
              <w:t xml:space="preserve">гэсэн нэр </w:t>
            </w:r>
            <w:r w:rsidR="00857CDF">
              <w:rPr>
                <w:rFonts w:ascii="Arial" w:hAnsi="Arial" w:cs="Arial"/>
                <w:sz w:val="20"/>
                <w:szCs w:val="20"/>
                <w:lang w:val="mn-MN"/>
              </w:rPr>
              <w:t>томьёо</w:t>
            </w:r>
            <w:r w:rsidRPr="00A11B31">
              <w:rPr>
                <w:rFonts w:ascii="Arial" w:hAnsi="Arial" w:cs="Arial"/>
                <w:sz w:val="20"/>
                <w:szCs w:val="20"/>
                <w:lang w:val="mn-MN"/>
              </w:rPr>
              <w:t>г (</w:t>
            </w:r>
            <w:r w:rsidR="001B11C0">
              <w:rPr>
                <w:rFonts w:ascii="Arial" w:hAnsi="Arial" w:cs="Arial"/>
                <w:sz w:val="20"/>
                <w:szCs w:val="20"/>
                <w:lang w:val="mn-MN"/>
              </w:rPr>
              <w:t xml:space="preserve">элементүүд, </w:t>
            </w:r>
            <w:r w:rsidR="00DF3AFD">
              <w:rPr>
                <w:rFonts w:ascii="Arial" w:hAnsi="Arial" w:cs="Arial"/>
                <w:sz w:val="20"/>
                <w:szCs w:val="20"/>
                <w:lang w:val="mn-MN"/>
              </w:rPr>
              <w:t>батарей</w:t>
            </w:r>
            <w:r w:rsidRPr="00A11B31">
              <w:rPr>
                <w:rFonts w:ascii="Arial" w:hAnsi="Arial" w:cs="Arial"/>
                <w:sz w:val="20"/>
                <w:szCs w:val="20"/>
                <w:lang w:val="mn-MN"/>
              </w:rPr>
              <w:t>, конденсатор г</w:t>
            </w:r>
            <w:r w:rsidR="001B11C0">
              <w:rPr>
                <w:rFonts w:ascii="Arial" w:hAnsi="Arial" w:cs="Arial"/>
                <w:sz w:val="20"/>
                <w:szCs w:val="20"/>
                <w:lang w:val="mn-MN"/>
              </w:rPr>
              <w:t>м-д хэргэлдэг</w:t>
            </w:r>
            <w:r w:rsidRPr="00A11B31">
              <w:rPr>
                <w:rFonts w:ascii="Arial" w:hAnsi="Arial" w:cs="Arial"/>
                <w:sz w:val="20"/>
                <w:szCs w:val="20"/>
                <w:lang w:val="mn-MN"/>
              </w:rPr>
              <w:t xml:space="preserve"> )</w:t>
            </w:r>
            <w:r w:rsidR="001B11C0" w:rsidRPr="00A11B31">
              <w:rPr>
                <w:rFonts w:ascii="Arial" w:hAnsi="Arial" w:cs="Arial"/>
                <w:sz w:val="20"/>
                <w:szCs w:val="20"/>
                <w:lang w:val="mn-MN"/>
              </w:rPr>
              <w:t xml:space="preserve"> "</w:t>
            </w:r>
            <w:r w:rsidR="001B11C0">
              <w:rPr>
                <w:rFonts w:ascii="Arial" w:hAnsi="Arial" w:cs="Arial"/>
                <w:sz w:val="20"/>
                <w:szCs w:val="20"/>
                <w:lang w:val="mn-MN"/>
              </w:rPr>
              <w:t>багтаамж</w:t>
            </w:r>
            <w:r w:rsidR="001B11C0" w:rsidRPr="00A11B31">
              <w:rPr>
                <w:rFonts w:ascii="Arial" w:hAnsi="Arial" w:cs="Arial"/>
                <w:sz w:val="20"/>
                <w:szCs w:val="20"/>
                <w:lang w:val="mn-MN"/>
              </w:rPr>
              <w:t xml:space="preserve">" гэсэн нэр </w:t>
            </w:r>
            <w:r w:rsidR="00857CDF">
              <w:rPr>
                <w:rFonts w:ascii="Arial" w:hAnsi="Arial" w:cs="Arial"/>
                <w:sz w:val="20"/>
                <w:szCs w:val="20"/>
                <w:lang w:val="mn-MN"/>
              </w:rPr>
              <w:t>томьёо</w:t>
            </w:r>
            <w:r w:rsidR="001B11C0" w:rsidRPr="00A11B31">
              <w:rPr>
                <w:rFonts w:ascii="Arial" w:hAnsi="Arial" w:cs="Arial"/>
                <w:sz w:val="20"/>
                <w:szCs w:val="20"/>
                <w:lang w:val="mn-MN"/>
              </w:rPr>
              <w:t>той</w:t>
            </w:r>
            <w:r w:rsidRPr="00A11B31">
              <w:rPr>
                <w:rFonts w:ascii="Arial" w:hAnsi="Arial" w:cs="Arial"/>
                <w:sz w:val="20"/>
                <w:szCs w:val="20"/>
                <w:lang w:val="mn-MN"/>
              </w:rPr>
              <w:t xml:space="preserve"> </w:t>
            </w:r>
            <w:r w:rsidR="001B11C0" w:rsidRPr="00A11B31">
              <w:rPr>
                <w:rFonts w:ascii="Arial" w:hAnsi="Arial" w:cs="Arial"/>
                <w:sz w:val="20"/>
                <w:szCs w:val="20"/>
                <w:lang w:val="mn-MN"/>
              </w:rPr>
              <w:t xml:space="preserve">хольж болохгүй </w:t>
            </w:r>
            <w:r w:rsidR="001B11C0">
              <w:rPr>
                <w:rFonts w:ascii="Arial" w:hAnsi="Arial" w:cs="Arial"/>
                <w:sz w:val="20"/>
                <w:szCs w:val="20"/>
                <w:lang w:val="mn-MN"/>
              </w:rPr>
              <w:t xml:space="preserve">. Тэр </w:t>
            </w:r>
            <w:r w:rsidRPr="0019393A">
              <w:rPr>
                <w:rFonts w:ascii="Arial" w:hAnsi="Arial" w:cs="Arial"/>
                <w:sz w:val="20"/>
                <w:szCs w:val="20"/>
                <w:lang w:val="mn-MN"/>
              </w:rPr>
              <w:t xml:space="preserve">нь ихэвчлэн </w:t>
            </w:r>
            <w:r w:rsidR="00B46A40" w:rsidRPr="0019393A">
              <w:rPr>
                <w:rFonts w:ascii="Arial" w:hAnsi="Arial" w:cs="Arial"/>
                <w:sz w:val="20"/>
                <w:szCs w:val="20"/>
                <w:lang w:val="mn-MN"/>
              </w:rPr>
              <w:t>цахилгаан</w:t>
            </w:r>
            <w:r w:rsidR="00B46A40">
              <w:rPr>
                <w:rFonts w:ascii="Arial" w:hAnsi="Arial" w:cs="Arial"/>
                <w:sz w:val="20"/>
                <w:szCs w:val="20"/>
                <w:lang w:val="mn-MN"/>
              </w:rPr>
              <w:t>ы хэмжигдэхүүн</w:t>
            </w:r>
            <w:r w:rsidR="00B46A40" w:rsidRPr="0019393A">
              <w:rPr>
                <w:rFonts w:ascii="Arial" w:hAnsi="Arial" w:cs="Arial"/>
                <w:sz w:val="20"/>
                <w:szCs w:val="20"/>
                <w:lang w:val="mn-MN"/>
              </w:rPr>
              <w:t xml:space="preserve"> (цахилгаан цэнэгийн) </w:t>
            </w:r>
            <w:r w:rsidR="00B46A40">
              <w:rPr>
                <w:rFonts w:ascii="Arial" w:hAnsi="Arial" w:cs="Arial"/>
                <w:sz w:val="20"/>
                <w:szCs w:val="20"/>
                <w:lang w:val="mn-MN"/>
              </w:rPr>
              <w:t xml:space="preserve">бөгөөд </w:t>
            </w:r>
            <w:r w:rsidR="00B46A40" w:rsidRPr="0019393A">
              <w:rPr>
                <w:rFonts w:ascii="Arial" w:hAnsi="Arial" w:cs="Arial"/>
                <w:sz w:val="20"/>
                <w:szCs w:val="20"/>
                <w:lang w:val="mn-MN"/>
              </w:rPr>
              <w:t>кулон (C)</w:t>
            </w:r>
            <w:r w:rsidR="00B46A40">
              <w:rPr>
                <w:rFonts w:ascii="Arial" w:hAnsi="Arial" w:cs="Arial"/>
                <w:sz w:val="20"/>
                <w:szCs w:val="20"/>
                <w:lang w:val="mn-MN"/>
              </w:rPr>
              <w:t xml:space="preserve"> </w:t>
            </w:r>
            <w:r w:rsidRPr="0019393A">
              <w:rPr>
                <w:rFonts w:ascii="Arial" w:hAnsi="Arial" w:cs="Arial"/>
                <w:sz w:val="20"/>
                <w:szCs w:val="20"/>
                <w:lang w:val="mn-MN"/>
              </w:rPr>
              <w:t xml:space="preserve">эсвэл </w:t>
            </w:r>
            <w:r w:rsidR="00B46A40" w:rsidRPr="0019393A">
              <w:rPr>
                <w:rFonts w:ascii="Arial" w:hAnsi="Arial" w:cs="Arial"/>
                <w:sz w:val="20"/>
                <w:szCs w:val="20"/>
                <w:lang w:val="mn-MN"/>
              </w:rPr>
              <w:t>ампер-цаг (</w:t>
            </w:r>
            <w:r w:rsidR="00843F4C" w:rsidRPr="0019393A">
              <w:rPr>
                <w:rFonts w:ascii="Arial" w:hAnsi="Arial" w:cs="Arial"/>
                <w:sz w:val="20"/>
                <w:szCs w:val="20"/>
                <w:lang w:val="mn-MN"/>
              </w:rPr>
              <w:t>A</w:t>
            </w:r>
            <w:r w:rsidR="00843F4C">
              <w:rPr>
                <w:rFonts w:ascii="Arial" w:hAnsi="Arial" w:cs="Arial"/>
                <w:sz w:val="20"/>
                <w:szCs w:val="20"/>
                <w:lang w:val="mn-MN"/>
              </w:rPr>
              <w:t>цаг</w:t>
            </w:r>
            <w:r w:rsidR="00B46A40" w:rsidRPr="0019393A">
              <w:rPr>
                <w:rFonts w:ascii="Arial" w:hAnsi="Arial" w:cs="Arial"/>
                <w:sz w:val="20"/>
                <w:szCs w:val="20"/>
                <w:lang w:val="mn-MN"/>
              </w:rPr>
              <w:t>)</w:t>
            </w:r>
            <w:r w:rsidR="00B46A40">
              <w:rPr>
                <w:rFonts w:ascii="Arial" w:hAnsi="Arial" w:cs="Arial"/>
                <w:sz w:val="20"/>
                <w:szCs w:val="20"/>
                <w:lang w:val="mn-MN"/>
              </w:rPr>
              <w:t xml:space="preserve"> –аар и</w:t>
            </w:r>
            <w:r w:rsidR="00B46A40" w:rsidRPr="0019393A">
              <w:rPr>
                <w:rFonts w:ascii="Arial" w:hAnsi="Arial" w:cs="Arial"/>
                <w:sz w:val="20"/>
                <w:szCs w:val="20"/>
                <w:lang w:val="mn-MN"/>
              </w:rPr>
              <w:t>лэрхийлэгддэг</w:t>
            </w:r>
            <w:r w:rsidR="00B46A40">
              <w:rPr>
                <w:rFonts w:ascii="Arial" w:hAnsi="Arial" w:cs="Arial"/>
                <w:sz w:val="20"/>
                <w:szCs w:val="20"/>
                <w:lang w:val="mn-MN"/>
              </w:rPr>
              <w:t>.</w:t>
            </w:r>
            <w:r w:rsidR="00B46A40" w:rsidRPr="0019393A">
              <w:rPr>
                <w:rFonts w:ascii="Arial" w:hAnsi="Arial" w:cs="Arial"/>
                <w:sz w:val="20"/>
                <w:szCs w:val="20"/>
                <w:lang w:val="mn-MN"/>
              </w:rPr>
              <w:t xml:space="preserve">  </w:t>
            </w:r>
          </w:p>
          <w:p w14:paraId="2712287A" w14:textId="77777777" w:rsidR="00B46A40" w:rsidRPr="0019393A" w:rsidRDefault="00B46A40" w:rsidP="00B46A40">
            <w:pPr>
              <w:contextualSpacing/>
              <w:rPr>
                <w:rFonts w:ascii="Arial" w:hAnsi="Arial" w:cs="Arial"/>
                <w:sz w:val="20"/>
                <w:szCs w:val="20"/>
                <w:lang w:val="mn-MN"/>
              </w:rPr>
            </w:pPr>
          </w:p>
          <w:p w14:paraId="7EA78A29" w14:textId="77777777" w:rsidR="00071AE3" w:rsidRPr="0019393A" w:rsidRDefault="00071AE3" w:rsidP="00B46A40">
            <w:pPr>
              <w:contextualSpacing/>
              <w:rPr>
                <w:rFonts w:ascii="Arial" w:hAnsi="Arial" w:cs="Arial"/>
                <w:sz w:val="20"/>
                <w:szCs w:val="20"/>
                <w:lang w:val="mn-MN"/>
              </w:rPr>
            </w:pPr>
            <w:r w:rsidRPr="0019393A">
              <w:rPr>
                <w:rFonts w:ascii="Arial" w:hAnsi="Arial" w:cs="Arial"/>
                <w:sz w:val="20"/>
                <w:szCs w:val="20"/>
                <w:lang w:val="mn-MN"/>
              </w:rPr>
              <w:t xml:space="preserve">Тайлбар 2: Жоуль (J) нь үндсэн нэгж бөгөөд бусад нэгжийг </w:t>
            </w:r>
            <w:r w:rsidR="00B46A40">
              <w:rPr>
                <w:rFonts w:ascii="Arial" w:hAnsi="Arial" w:cs="Arial"/>
                <w:sz w:val="20"/>
                <w:szCs w:val="20"/>
                <w:lang w:val="mn-MN"/>
              </w:rPr>
              <w:t>тохируулан</w:t>
            </w:r>
            <w:r w:rsidRPr="0019393A">
              <w:rPr>
                <w:rFonts w:ascii="Arial" w:hAnsi="Arial" w:cs="Arial"/>
                <w:sz w:val="20"/>
                <w:szCs w:val="20"/>
                <w:lang w:val="mn-MN"/>
              </w:rPr>
              <w:t xml:space="preserve"> сонгож болно (кВт цаг, МВт цаг).</w:t>
            </w:r>
          </w:p>
          <w:p w14:paraId="7C6C4FC9" w14:textId="77777777" w:rsidR="00B46A40" w:rsidRPr="0019393A" w:rsidRDefault="00B46A40" w:rsidP="00B46A40">
            <w:pPr>
              <w:rPr>
                <w:rFonts w:ascii="Arial" w:hAnsi="Arial" w:cs="Arial"/>
                <w:b/>
                <w:sz w:val="24"/>
                <w:szCs w:val="24"/>
                <w:lang w:val="mn-MN"/>
              </w:rPr>
            </w:pPr>
          </w:p>
          <w:p w14:paraId="623DCCD3" w14:textId="77777777" w:rsidR="00071AE3" w:rsidRPr="0019393A" w:rsidRDefault="00071AE3" w:rsidP="00B46A40">
            <w:pPr>
              <w:rPr>
                <w:rFonts w:ascii="Arial" w:hAnsi="Arial" w:cs="Arial"/>
                <w:b/>
                <w:sz w:val="24"/>
                <w:szCs w:val="24"/>
                <w:lang w:val="mn-MN"/>
              </w:rPr>
            </w:pPr>
            <w:r w:rsidRPr="0019393A">
              <w:rPr>
                <w:rFonts w:ascii="Arial" w:hAnsi="Arial" w:cs="Arial"/>
                <w:b/>
                <w:sz w:val="24"/>
                <w:szCs w:val="24"/>
                <w:lang w:val="mn-MN"/>
              </w:rPr>
              <w:t>6.2.2</w:t>
            </w:r>
          </w:p>
          <w:p w14:paraId="77E7AFC3" w14:textId="421430D9" w:rsidR="00071AE3" w:rsidRPr="003F7D96" w:rsidRDefault="0061268B" w:rsidP="00B46A40">
            <w:pPr>
              <w:rPr>
                <w:rFonts w:ascii="Arial" w:hAnsi="Arial" w:cs="Arial"/>
                <w:b/>
                <w:sz w:val="24"/>
                <w:szCs w:val="24"/>
                <w:lang w:val="mn-MN"/>
              </w:rPr>
            </w:pPr>
            <w:r w:rsidRPr="003F7D96">
              <w:rPr>
                <w:rFonts w:ascii="Arial" w:hAnsi="Arial" w:cs="Arial"/>
                <w:b/>
                <w:sz w:val="24"/>
                <w:szCs w:val="24"/>
                <w:lang w:val="mn-MN"/>
              </w:rPr>
              <w:lastRenderedPageBreak/>
              <w:t>боломжит</w:t>
            </w:r>
            <w:r w:rsidR="009B16C1" w:rsidRPr="003F7D96">
              <w:rPr>
                <w:rFonts w:ascii="Arial" w:hAnsi="Arial" w:cs="Arial"/>
                <w:b/>
                <w:sz w:val="24"/>
                <w:szCs w:val="24"/>
                <w:lang w:val="mn-MN"/>
              </w:rPr>
              <w:t xml:space="preserve"> </w:t>
            </w:r>
            <w:r w:rsidR="00843F4C" w:rsidRPr="003F7D96">
              <w:rPr>
                <w:rFonts w:ascii="Arial" w:hAnsi="Arial" w:cs="Arial"/>
                <w:b/>
                <w:sz w:val="24"/>
                <w:szCs w:val="24"/>
                <w:lang w:val="mn-MN"/>
              </w:rPr>
              <w:t>энерги</w:t>
            </w:r>
          </w:p>
          <w:p w14:paraId="0E4EC860" w14:textId="44C0F762" w:rsidR="00071AE3" w:rsidRPr="009B16C1" w:rsidRDefault="009B16C1" w:rsidP="00B46A40">
            <w:pPr>
              <w:rPr>
                <w:rFonts w:ascii="Arial" w:hAnsi="Arial" w:cs="Arial"/>
                <w:sz w:val="24"/>
                <w:szCs w:val="24"/>
                <w:lang w:val="mn-MN"/>
              </w:rPr>
            </w:pPr>
            <w:r w:rsidRPr="003F7D96">
              <w:rPr>
                <w:rFonts w:ascii="Arial" w:hAnsi="Arial" w:cs="Arial"/>
                <w:sz w:val="24"/>
                <w:szCs w:val="24"/>
                <w:lang w:val="mn-MN"/>
              </w:rPr>
              <w:t>ЦЭХХ</w:t>
            </w:r>
            <w:r w:rsidR="00071AE3" w:rsidRPr="003F7D96">
              <w:rPr>
                <w:rFonts w:ascii="Arial" w:hAnsi="Arial" w:cs="Arial"/>
                <w:sz w:val="24"/>
                <w:szCs w:val="24"/>
                <w:lang w:val="mn-MN"/>
              </w:rPr>
              <w:t xml:space="preserve"> системийн </w:t>
            </w:r>
            <w:r w:rsidR="00A655E3" w:rsidRPr="003F7D96">
              <w:rPr>
                <w:rFonts w:ascii="Arial" w:hAnsi="Arial" w:cs="Arial"/>
                <w:sz w:val="24"/>
                <w:szCs w:val="24"/>
                <w:lang w:val="mn-MN"/>
              </w:rPr>
              <w:t xml:space="preserve">тухайн </w:t>
            </w:r>
            <w:r w:rsidR="00071AE3" w:rsidRPr="003F7D96">
              <w:rPr>
                <w:rFonts w:ascii="Arial" w:hAnsi="Arial" w:cs="Arial"/>
                <w:sz w:val="24"/>
                <w:szCs w:val="24"/>
                <w:lang w:val="mn-MN"/>
              </w:rPr>
              <w:t>цэнэг</w:t>
            </w:r>
            <w:r w:rsidRPr="003F7D96">
              <w:rPr>
                <w:rFonts w:ascii="Arial" w:hAnsi="Arial" w:cs="Arial"/>
                <w:sz w:val="24"/>
                <w:szCs w:val="24"/>
                <w:lang w:val="mn-MN"/>
              </w:rPr>
              <w:t>ийн</w:t>
            </w:r>
            <w:r w:rsidR="00071AE3" w:rsidRPr="003F7D96">
              <w:rPr>
                <w:rFonts w:ascii="Arial" w:hAnsi="Arial" w:cs="Arial"/>
                <w:sz w:val="24"/>
                <w:szCs w:val="24"/>
                <w:lang w:val="mn-MN"/>
              </w:rPr>
              <w:t xml:space="preserve"> </w:t>
            </w:r>
            <w:r w:rsidR="0061268B" w:rsidRPr="003F7D96">
              <w:rPr>
                <w:rFonts w:ascii="Arial" w:hAnsi="Arial" w:cs="Arial"/>
                <w:sz w:val="24"/>
                <w:szCs w:val="24"/>
                <w:lang w:val="mn-MN"/>
              </w:rPr>
              <w:t xml:space="preserve">гүйдлээс </w:t>
            </w:r>
            <w:r w:rsidR="00071AE3" w:rsidRPr="003F7D96">
              <w:rPr>
                <w:rFonts w:ascii="Arial" w:hAnsi="Arial" w:cs="Arial"/>
                <w:sz w:val="24"/>
                <w:szCs w:val="24"/>
                <w:lang w:val="mn-MN"/>
              </w:rPr>
              <w:t>ав</w:t>
            </w:r>
            <w:r w:rsidR="0061268B" w:rsidRPr="003F7D96">
              <w:rPr>
                <w:rFonts w:ascii="Arial" w:hAnsi="Arial" w:cs="Arial"/>
                <w:sz w:val="24"/>
                <w:szCs w:val="24"/>
                <w:lang w:val="mn-MN"/>
              </w:rPr>
              <w:t>ч болох</w:t>
            </w:r>
            <w:r w:rsidR="00071AE3" w:rsidRPr="003F7D96">
              <w:rPr>
                <w:rFonts w:ascii="Arial" w:hAnsi="Arial" w:cs="Arial"/>
                <w:sz w:val="24"/>
                <w:szCs w:val="24"/>
                <w:lang w:val="mn-MN"/>
              </w:rPr>
              <w:t xml:space="preserve"> </w:t>
            </w:r>
            <w:r w:rsidR="0061268B" w:rsidRPr="003F7D96">
              <w:rPr>
                <w:rFonts w:ascii="Arial" w:hAnsi="Arial" w:cs="Arial"/>
                <w:sz w:val="24"/>
                <w:szCs w:val="24"/>
                <w:lang w:val="mn-MN"/>
              </w:rPr>
              <w:t xml:space="preserve">ЦЭХХ системийн </w:t>
            </w:r>
            <w:r w:rsidR="00071AE3" w:rsidRPr="003F7D96">
              <w:rPr>
                <w:rFonts w:ascii="Arial" w:hAnsi="Arial" w:cs="Arial"/>
                <w:sz w:val="24"/>
                <w:szCs w:val="24"/>
                <w:lang w:val="mn-MN"/>
              </w:rPr>
              <w:t xml:space="preserve">хамгийн их </w:t>
            </w:r>
            <w:r w:rsidR="00843F4C" w:rsidRPr="00B033AF">
              <w:rPr>
                <w:rFonts w:ascii="Arial" w:hAnsi="Arial" w:cs="Arial"/>
                <w:sz w:val="24"/>
                <w:szCs w:val="24"/>
                <w:lang w:val="mn-MN"/>
              </w:rPr>
              <w:t>энерги</w:t>
            </w:r>
          </w:p>
          <w:p w14:paraId="7F69BA27" w14:textId="77777777" w:rsidR="00B46A40" w:rsidRPr="0019393A" w:rsidRDefault="00B46A40" w:rsidP="00B46A40">
            <w:pPr>
              <w:jc w:val="both"/>
              <w:rPr>
                <w:rFonts w:ascii="Arial" w:hAnsi="Arial" w:cs="Arial"/>
                <w:sz w:val="20"/>
                <w:szCs w:val="20"/>
                <w:lang w:val="mn-MN"/>
              </w:rPr>
            </w:pPr>
          </w:p>
          <w:p w14:paraId="16175B9D" w14:textId="4E050365" w:rsidR="00071AE3" w:rsidRPr="0019393A" w:rsidRDefault="0061268B" w:rsidP="009B16C1">
            <w:pPr>
              <w:jc w:val="both"/>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Жоуль (</w:t>
            </w:r>
            <w:r w:rsidR="00843F4C">
              <w:rPr>
                <w:rFonts w:ascii="Arial" w:hAnsi="Arial" w:cs="Arial"/>
                <w:sz w:val="20"/>
                <w:szCs w:val="20"/>
                <w:lang w:val="mn-MN"/>
              </w:rPr>
              <w:t>Ж</w:t>
            </w:r>
            <w:r w:rsidR="00071AE3" w:rsidRPr="0019393A">
              <w:rPr>
                <w:rFonts w:ascii="Arial" w:hAnsi="Arial" w:cs="Arial"/>
                <w:sz w:val="20"/>
                <w:szCs w:val="20"/>
                <w:lang w:val="mn-MN"/>
              </w:rPr>
              <w:t xml:space="preserve">) нь үндсэн нэгж бөгөөд бусад нэгжийг </w:t>
            </w:r>
            <w:r w:rsidR="009B16C1">
              <w:rPr>
                <w:rFonts w:ascii="Arial" w:hAnsi="Arial" w:cs="Arial"/>
                <w:sz w:val="20"/>
                <w:szCs w:val="20"/>
                <w:lang w:val="mn-MN"/>
              </w:rPr>
              <w:t>тохируулан</w:t>
            </w:r>
            <w:r w:rsidR="00071AE3" w:rsidRPr="0019393A">
              <w:rPr>
                <w:rFonts w:ascii="Arial" w:hAnsi="Arial" w:cs="Arial"/>
                <w:sz w:val="20"/>
                <w:szCs w:val="20"/>
                <w:lang w:val="mn-MN"/>
              </w:rPr>
              <w:t xml:space="preserve"> сонгож болно (кВт цаг, МВт цаг).</w:t>
            </w:r>
          </w:p>
          <w:p w14:paraId="192249D0" w14:textId="49EA61CE" w:rsidR="00071AE3" w:rsidRPr="0019393A" w:rsidRDefault="00071AE3" w:rsidP="009B16C1">
            <w:pPr>
              <w:jc w:val="both"/>
              <w:rPr>
                <w:rFonts w:ascii="Arial" w:hAnsi="Arial" w:cs="Arial"/>
                <w:sz w:val="20"/>
                <w:szCs w:val="20"/>
                <w:lang w:val="mn-MN"/>
              </w:rPr>
            </w:pPr>
            <w:r w:rsidRPr="0019393A">
              <w:rPr>
                <w:rFonts w:ascii="Arial" w:hAnsi="Arial" w:cs="Arial"/>
                <w:sz w:val="20"/>
                <w:szCs w:val="20"/>
                <w:lang w:val="mn-MN"/>
              </w:rPr>
              <w:t>Тайлбар 2: Ашиглаж буй технологиос хамааран</w:t>
            </w:r>
            <w:r w:rsidR="009B16C1">
              <w:rPr>
                <w:rFonts w:ascii="Arial" w:hAnsi="Arial" w:cs="Arial"/>
                <w:sz w:val="20"/>
                <w:szCs w:val="20"/>
                <w:lang w:val="mn-MN"/>
              </w:rPr>
              <w:t>,</w:t>
            </w:r>
            <w:r w:rsidRPr="0019393A">
              <w:rPr>
                <w:rFonts w:ascii="Arial" w:hAnsi="Arial" w:cs="Arial"/>
                <w:sz w:val="20"/>
                <w:szCs w:val="20"/>
                <w:lang w:val="mn-MN"/>
              </w:rPr>
              <w:t xml:space="preserve"> </w:t>
            </w:r>
            <w:r w:rsidR="009B16C1" w:rsidRPr="009B16C1">
              <w:rPr>
                <w:rFonts w:ascii="Arial" w:hAnsi="Arial" w:cs="Arial"/>
                <w:sz w:val="20"/>
                <w:szCs w:val="20"/>
                <w:highlight w:val="yellow"/>
                <w:lang w:val="mn-MN"/>
              </w:rPr>
              <w:t>өгч болох</w:t>
            </w:r>
            <w:r w:rsidR="009B16C1" w:rsidRPr="009B16C1">
              <w:rPr>
                <w:rFonts w:ascii="Arial" w:hAnsi="Arial" w:cs="Arial"/>
                <w:sz w:val="20"/>
                <w:szCs w:val="20"/>
                <w:lang w:val="mn-MN"/>
              </w:rPr>
              <w:t xml:space="preserve"> </w:t>
            </w:r>
            <w:r w:rsidR="009B16C1" w:rsidRPr="0019393A">
              <w:rPr>
                <w:rFonts w:ascii="Arial" w:hAnsi="Arial" w:cs="Arial"/>
                <w:sz w:val="20"/>
                <w:szCs w:val="20"/>
                <w:lang w:val="mn-MN"/>
              </w:rPr>
              <w:t>эрчим хүч</w:t>
            </w:r>
            <w:r w:rsidR="009B16C1">
              <w:rPr>
                <w:rFonts w:ascii="Arial" w:hAnsi="Arial" w:cs="Arial"/>
                <w:sz w:val="20"/>
                <w:szCs w:val="20"/>
                <w:lang w:val="mn-MN"/>
              </w:rPr>
              <w:t xml:space="preserve"> </w:t>
            </w:r>
            <w:r w:rsidRPr="0019393A">
              <w:rPr>
                <w:rFonts w:ascii="Arial" w:hAnsi="Arial" w:cs="Arial"/>
                <w:sz w:val="20"/>
                <w:szCs w:val="20"/>
                <w:lang w:val="mn-MN"/>
              </w:rPr>
              <w:t>нь орчны температур, өөр</w:t>
            </w:r>
            <w:r w:rsidR="009B16C1">
              <w:rPr>
                <w:rFonts w:ascii="Arial" w:hAnsi="Arial" w:cs="Arial"/>
                <w:sz w:val="20"/>
                <w:szCs w:val="20"/>
                <w:lang w:val="mn-MN"/>
              </w:rPr>
              <w:t>ийн</w:t>
            </w:r>
            <w:r w:rsidRPr="0019393A">
              <w:rPr>
                <w:rFonts w:ascii="Arial" w:hAnsi="Arial" w:cs="Arial"/>
                <w:sz w:val="20"/>
                <w:szCs w:val="20"/>
                <w:lang w:val="mn-MN"/>
              </w:rPr>
              <w:t xml:space="preserve"> цэнэг</w:t>
            </w:r>
            <w:r w:rsidR="009B16C1">
              <w:rPr>
                <w:rFonts w:ascii="Arial" w:hAnsi="Arial" w:cs="Arial"/>
                <w:sz w:val="20"/>
                <w:szCs w:val="20"/>
                <w:lang w:val="mn-MN"/>
              </w:rPr>
              <w:t>-</w:t>
            </w:r>
            <w:r w:rsidR="00CC354E">
              <w:rPr>
                <w:rFonts w:ascii="Arial" w:hAnsi="Arial" w:cs="Arial"/>
                <w:sz w:val="20"/>
                <w:szCs w:val="20"/>
                <w:lang w:val="mn-MN"/>
              </w:rPr>
              <w:t>алдах</w:t>
            </w:r>
            <w:r w:rsidRPr="0019393A">
              <w:rPr>
                <w:rFonts w:ascii="Arial" w:hAnsi="Arial" w:cs="Arial"/>
                <w:sz w:val="20"/>
                <w:szCs w:val="20"/>
                <w:lang w:val="mn-MN"/>
              </w:rPr>
              <w:t xml:space="preserve">, </w:t>
            </w:r>
            <w:r w:rsidR="00C753E2">
              <w:rPr>
                <w:rFonts w:ascii="Arial" w:hAnsi="Arial" w:cs="Arial"/>
                <w:sz w:val="20"/>
                <w:szCs w:val="20"/>
                <w:lang w:val="mn-MN"/>
              </w:rPr>
              <w:t>энергийн</w:t>
            </w:r>
            <w:r w:rsidRPr="0019393A">
              <w:rPr>
                <w:rFonts w:ascii="Arial" w:hAnsi="Arial" w:cs="Arial"/>
                <w:sz w:val="20"/>
                <w:szCs w:val="20"/>
                <w:lang w:val="mn-MN"/>
              </w:rPr>
              <w:t xml:space="preserve"> хувирга</w:t>
            </w:r>
            <w:r w:rsidR="009B16C1">
              <w:rPr>
                <w:rFonts w:ascii="Arial" w:hAnsi="Arial" w:cs="Arial"/>
                <w:sz w:val="20"/>
                <w:szCs w:val="20"/>
                <w:lang w:val="mn-MN"/>
              </w:rPr>
              <w:t>лтын</w:t>
            </w:r>
            <w:r w:rsidRPr="0019393A">
              <w:rPr>
                <w:rFonts w:ascii="Arial" w:hAnsi="Arial" w:cs="Arial"/>
                <w:sz w:val="20"/>
                <w:szCs w:val="20"/>
                <w:lang w:val="mn-MN"/>
              </w:rPr>
              <w:t xml:space="preserve"> алдагдал, c-хувь (</w:t>
            </w:r>
            <w:r w:rsidR="00DF3AFD">
              <w:rPr>
                <w:rFonts w:ascii="Arial" w:hAnsi="Arial" w:cs="Arial"/>
                <w:sz w:val="20"/>
                <w:szCs w:val="20"/>
                <w:lang w:val="mn-MN"/>
              </w:rPr>
              <w:t>батарей</w:t>
            </w:r>
            <w:r w:rsidRPr="0019393A">
              <w:rPr>
                <w:rFonts w:ascii="Arial" w:hAnsi="Arial" w:cs="Arial"/>
                <w:sz w:val="20"/>
                <w:szCs w:val="20"/>
                <w:lang w:val="mn-MN"/>
              </w:rPr>
              <w:t>ны хувьд) болон бусад хүчин зүйлээс хамаарч өөр өөр байж болно.</w:t>
            </w:r>
          </w:p>
          <w:p w14:paraId="537677BE" w14:textId="77777777" w:rsidR="0055552C" w:rsidRPr="0019393A" w:rsidRDefault="0055552C" w:rsidP="00071AE3">
            <w:pPr>
              <w:rPr>
                <w:rFonts w:ascii="Arial" w:hAnsi="Arial" w:cs="Arial"/>
                <w:b/>
                <w:sz w:val="24"/>
                <w:szCs w:val="24"/>
                <w:lang w:val="mn-MN"/>
              </w:rPr>
            </w:pPr>
          </w:p>
          <w:p w14:paraId="02DCA34C" w14:textId="77777777" w:rsidR="00071AE3" w:rsidRPr="003F7D96" w:rsidRDefault="00071AE3" w:rsidP="00511D9C">
            <w:pPr>
              <w:contextualSpacing/>
              <w:rPr>
                <w:rFonts w:ascii="Arial" w:hAnsi="Arial" w:cs="Arial"/>
                <w:b/>
                <w:sz w:val="24"/>
                <w:szCs w:val="24"/>
                <w:lang w:val="mn-MN"/>
              </w:rPr>
            </w:pPr>
            <w:r w:rsidRPr="003F7D96">
              <w:rPr>
                <w:rFonts w:ascii="Arial" w:hAnsi="Arial" w:cs="Arial"/>
                <w:b/>
                <w:sz w:val="24"/>
                <w:szCs w:val="24"/>
                <w:lang w:val="mn-MN"/>
              </w:rPr>
              <w:t>6.2.3</w:t>
            </w:r>
          </w:p>
          <w:p w14:paraId="657143F8" w14:textId="01665B69" w:rsidR="00071AE3" w:rsidRPr="00B033AF" w:rsidRDefault="00123D5B" w:rsidP="00511D9C">
            <w:pPr>
              <w:contextualSpacing/>
              <w:rPr>
                <w:rFonts w:ascii="Arial" w:hAnsi="Arial" w:cs="Arial"/>
                <w:b/>
                <w:sz w:val="24"/>
                <w:szCs w:val="24"/>
                <w:lang w:val="mn-MN"/>
              </w:rPr>
            </w:pPr>
            <w:r w:rsidRPr="003F7D96">
              <w:rPr>
                <w:rFonts w:ascii="Arial" w:hAnsi="Arial" w:cs="Arial"/>
                <w:b/>
                <w:sz w:val="24"/>
                <w:szCs w:val="24"/>
                <w:lang w:val="mn-MN"/>
              </w:rPr>
              <w:t>Тооцооны</w:t>
            </w:r>
            <w:r w:rsidR="009D73E2" w:rsidRPr="003F7D96">
              <w:rPr>
                <w:rFonts w:ascii="Arial" w:hAnsi="Arial" w:cs="Arial"/>
                <w:b/>
                <w:sz w:val="24"/>
                <w:szCs w:val="24"/>
                <w:lang w:val="mn-MN"/>
              </w:rPr>
              <w:t xml:space="preserve"> </w:t>
            </w:r>
            <w:r w:rsidR="00071AE3" w:rsidRPr="003F7D96">
              <w:rPr>
                <w:rFonts w:ascii="Arial" w:hAnsi="Arial" w:cs="Arial"/>
                <w:b/>
                <w:sz w:val="24"/>
                <w:szCs w:val="24"/>
                <w:lang w:val="mn-MN"/>
              </w:rPr>
              <w:t xml:space="preserve">чадлын </w:t>
            </w:r>
            <w:r w:rsidR="00A655E3" w:rsidRPr="003F7D96">
              <w:rPr>
                <w:rFonts w:ascii="Arial" w:hAnsi="Arial" w:cs="Arial"/>
                <w:b/>
                <w:sz w:val="24"/>
                <w:szCs w:val="24"/>
                <w:lang w:val="mn-MN"/>
              </w:rPr>
              <w:t>түвшин</w:t>
            </w:r>
            <w:r w:rsidR="00071AE3" w:rsidRPr="003F7D96">
              <w:rPr>
                <w:rFonts w:ascii="Arial" w:hAnsi="Arial" w:cs="Arial"/>
                <w:b/>
                <w:sz w:val="24"/>
                <w:szCs w:val="24"/>
                <w:lang w:val="mn-MN"/>
              </w:rPr>
              <w:t xml:space="preserve"> </w:t>
            </w:r>
            <w:r w:rsidR="009D73E2" w:rsidRPr="003F7D96">
              <w:rPr>
                <w:rFonts w:ascii="Arial" w:hAnsi="Arial" w:cs="Arial"/>
                <w:b/>
                <w:sz w:val="24"/>
                <w:szCs w:val="24"/>
                <w:lang w:val="mn-MN"/>
              </w:rPr>
              <w:t>дэх</w:t>
            </w:r>
            <w:r w:rsidR="0055552C" w:rsidRPr="003F7D96">
              <w:rPr>
                <w:rFonts w:ascii="Arial" w:hAnsi="Arial" w:cs="Arial"/>
                <w:b/>
                <w:sz w:val="24"/>
                <w:szCs w:val="24"/>
                <w:lang w:val="mn-MN"/>
              </w:rPr>
              <w:t xml:space="preserve"> боло</w:t>
            </w:r>
            <w:r w:rsidR="009D73E2" w:rsidRPr="003F7D96">
              <w:rPr>
                <w:rFonts w:ascii="Arial" w:hAnsi="Arial" w:cs="Arial"/>
                <w:b/>
                <w:sz w:val="24"/>
                <w:szCs w:val="24"/>
                <w:lang w:val="mn-MN"/>
              </w:rPr>
              <w:t>мжит</w:t>
            </w:r>
            <w:r w:rsidR="00071AE3" w:rsidRPr="003F7D96">
              <w:rPr>
                <w:rFonts w:ascii="Arial" w:hAnsi="Arial" w:cs="Arial"/>
                <w:b/>
                <w:sz w:val="24"/>
                <w:szCs w:val="24"/>
                <w:lang w:val="mn-MN"/>
              </w:rPr>
              <w:t xml:space="preserve"> </w:t>
            </w:r>
            <w:r w:rsidR="00843F4C" w:rsidRPr="00B033AF">
              <w:rPr>
                <w:rFonts w:ascii="Arial" w:hAnsi="Arial" w:cs="Arial"/>
                <w:b/>
                <w:sz w:val="24"/>
                <w:szCs w:val="24"/>
                <w:lang w:val="mn-MN"/>
              </w:rPr>
              <w:t>энерги</w:t>
            </w:r>
          </w:p>
          <w:p w14:paraId="45496520" w14:textId="5FE0248D" w:rsidR="00071AE3" w:rsidRPr="0019393A" w:rsidRDefault="0055552C" w:rsidP="00511D9C">
            <w:pPr>
              <w:contextualSpacing/>
              <w:jc w:val="both"/>
              <w:rPr>
                <w:rFonts w:ascii="Arial" w:hAnsi="Arial" w:cs="Arial"/>
                <w:sz w:val="24"/>
                <w:szCs w:val="24"/>
                <w:lang w:val="mn-MN"/>
              </w:rPr>
            </w:pPr>
            <w:r w:rsidRPr="003F7D96">
              <w:rPr>
                <w:rFonts w:ascii="Arial" w:hAnsi="Arial" w:cs="Arial"/>
                <w:sz w:val="24"/>
                <w:szCs w:val="24"/>
                <w:lang w:val="mn-MN"/>
              </w:rPr>
              <w:t>ЦЭХХ</w:t>
            </w:r>
            <w:r w:rsidR="00071AE3" w:rsidRPr="003F7D96">
              <w:rPr>
                <w:rFonts w:ascii="Arial" w:hAnsi="Arial" w:cs="Arial"/>
                <w:sz w:val="24"/>
                <w:szCs w:val="24"/>
                <w:lang w:val="mn-MN"/>
              </w:rPr>
              <w:t xml:space="preserve"> системийн </w:t>
            </w:r>
            <w:r w:rsidR="00A655E3" w:rsidRPr="003F7D96">
              <w:rPr>
                <w:rFonts w:ascii="Arial" w:hAnsi="Arial" w:cs="Arial"/>
                <w:sz w:val="24"/>
                <w:szCs w:val="24"/>
                <w:lang w:val="mn-MN"/>
              </w:rPr>
              <w:t xml:space="preserve">тухайн </w:t>
            </w:r>
            <w:r w:rsidRPr="003F7D96">
              <w:rPr>
                <w:rFonts w:ascii="Arial" w:hAnsi="Arial" w:cs="Arial"/>
                <w:sz w:val="24"/>
                <w:szCs w:val="24"/>
                <w:lang w:val="mn-MN"/>
              </w:rPr>
              <w:t xml:space="preserve">цэнэгийн </w:t>
            </w:r>
            <w:r w:rsidR="00071AE3" w:rsidRPr="003F7D96">
              <w:rPr>
                <w:rFonts w:ascii="Arial" w:hAnsi="Arial" w:cs="Arial"/>
                <w:sz w:val="24"/>
                <w:szCs w:val="24"/>
                <w:lang w:val="mn-MN"/>
              </w:rPr>
              <w:t>төлөв</w:t>
            </w:r>
            <w:r w:rsidR="00511D9C" w:rsidRPr="003F7D96">
              <w:rPr>
                <w:rFonts w:ascii="Arial" w:hAnsi="Arial" w:cs="Arial"/>
                <w:sz w:val="24"/>
                <w:szCs w:val="24"/>
                <w:lang w:val="mn-MN"/>
              </w:rPr>
              <w:t>ийн хувьд</w:t>
            </w:r>
            <w:r w:rsidRPr="003F7D96">
              <w:rPr>
                <w:rFonts w:ascii="Arial" w:hAnsi="Arial" w:cs="Arial"/>
                <w:sz w:val="24"/>
                <w:szCs w:val="24"/>
                <w:lang w:val="mn-MN"/>
              </w:rPr>
              <w:t>,</w:t>
            </w:r>
            <w:r w:rsidR="00071AE3" w:rsidRPr="003F7D96">
              <w:rPr>
                <w:rFonts w:ascii="Arial" w:hAnsi="Arial" w:cs="Arial"/>
                <w:sz w:val="24"/>
                <w:szCs w:val="24"/>
                <w:lang w:val="mn-MN"/>
              </w:rPr>
              <w:t xml:space="preserve"> </w:t>
            </w:r>
            <w:r w:rsidR="00DC3EDA">
              <w:rPr>
                <w:rFonts w:ascii="Arial" w:hAnsi="Arial" w:cs="Arial"/>
                <w:sz w:val="24"/>
                <w:szCs w:val="24"/>
                <w:lang w:val="mn-MN"/>
              </w:rPr>
              <w:t>цэнэг-алдах</w:t>
            </w:r>
            <w:r w:rsidR="00071AE3" w:rsidRPr="003F7D96">
              <w:rPr>
                <w:rFonts w:ascii="Arial" w:hAnsi="Arial" w:cs="Arial"/>
                <w:sz w:val="24"/>
                <w:szCs w:val="24"/>
                <w:lang w:val="mn-MN"/>
              </w:rPr>
              <w:t xml:space="preserve"> </w:t>
            </w:r>
            <w:r w:rsidRPr="003F7D96">
              <w:rPr>
                <w:rFonts w:ascii="Arial" w:hAnsi="Arial" w:cs="Arial"/>
                <w:sz w:val="24"/>
                <w:szCs w:val="24"/>
                <w:lang w:val="mn-MN"/>
              </w:rPr>
              <w:t>туршид</w:t>
            </w:r>
            <w:r w:rsidR="00071AE3" w:rsidRPr="003F7D96">
              <w:rPr>
                <w:rFonts w:ascii="Arial" w:hAnsi="Arial" w:cs="Arial"/>
                <w:sz w:val="24"/>
                <w:szCs w:val="24"/>
                <w:lang w:val="mn-MN"/>
              </w:rPr>
              <w:t xml:space="preserve"> </w:t>
            </w:r>
            <w:r w:rsidR="00123D5B" w:rsidRPr="003F7D96">
              <w:rPr>
                <w:rFonts w:ascii="Arial" w:hAnsi="Arial" w:cs="Arial"/>
                <w:sz w:val="24"/>
                <w:szCs w:val="24"/>
                <w:lang w:val="mn-MN"/>
              </w:rPr>
              <w:t>тооцооны</w:t>
            </w:r>
            <w:r w:rsidR="00071AE3" w:rsidRPr="003F7D96">
              <w:rPr>
                <w:rFonts w:ascii="Arial" w:hAnsi="Arial" w:cs="Arial"/>
                <w:sz w:val="24"/>
                <w:szCs w:val="24"/>
                <w:lang w:val="mn-MN"/>
              </w:rPr>
              <w:t xml:space="preserve"> </w:t>
            </w:r>
            <w:r w:rsidRPr="003F7D96">
              <w:rPr>
                <w:rFonts w:ascii="Arial" w:hAnsi="Arial" w:cs="Arial"/>
                <w:sz w:val="24"/>
                <w:szCs w:val="24"/>
                <w:lang w:val="mn-MN"/>
              </w:rPr>
              <w:t>бодит</w:t>
            </w:r>
            <w:r w:rsidR="00071AE3" w:rsidRPr="003F7D96">
              <w:rPr>
                <w:rFonts w:ascii="Arial" w:hAnsi="Arial" w:cs="Arial"/>
                <w:sz w:val="24"/>
                <w:szCs w:val="24"/>
                <w:lang w:val="mn-MN"/>
              </w:rPr>
              <w:t xml:space="preserve"> чадл</w:t>
            </w:r>
            <w:r w:rsidR="00A655E3" w:rsidRPr="003F7D96">
              <w:rPr>
                <w:rFonts w:ascii="Arial" w:hAnsi="Arial" w:cs="Arial"/>
                <w:sz w:val="24"/>
                <w:szCs w:val="24"/>
                <w:lang w:val="mn-MN"/>
              </w:rPr>
              <w:t>ын түвшинд ажиллах</w:t>
            </w:r>
            <w:r w:rsidR="00071AE3" w:rsidRPr="003F7D96">
              <w:rPr>
                <w:rFonts w:ascii="Arial" w:hAnsi="Arial" w:cs="Arial"/>
                <w:sz w:val="24"/>
                <w:szCs w:val="24"/>
                <w:lang w:val="mn-MN"/>
              </w:rPr>
              <w:t xml:space="preserve"> замаар </w:t>
            </w:r>
            <w:r w:rsidR="009D73E2" w:rsidRPr="003F7D96">
              <w:rPr>
                <w:rFonts w:ascii="Arial" w:hAnsi="Arial" w:cs="Arial"/>
                <w:sz w:val="24"/>
                <w:szCs w:val="24"/>
                <w:lang w:val="mn-MN"/>
              </w:rPr>
              <w:t>Ц</w:t>
            </w:r>
            <w:r w:rsidRPr="003F7D96">
              <w:rPr>
                <w:rFonts w:ascii="Arial" w:hAnsi="Arial" w:cs="Arial"/>
                <w:sz w:val="24"/>
                <w:szCs w:val="24"/>
                <w:lang w:val="mn-MN"/>
              </w:rPr>
              <w:t>ЭХХ</w:t>
            </w:r>
            <w:r w:rsidR="005E792F" w:rsidRPr="003F7D96">
              <w:rPr>
                <w:rFonts w:ascii="Arial" w:hAnsi="Arial" w:cs="Arial"/>
                <w:sz w:val="24"/>
                <w:szCs w:val="24"/>
                <w:lang w:val="mn-MN"/>
              </w:rPr>
              <w:t xml:space="preserve"> </w:t>
            </w:r>
            <w:r w:rsidR="00071AE3" w:rsidRPr="003F7D96">
              <w:rPr>
                <w:rFonts w:ascii="Arial" w:hAnsi="Arial" w:cs="Arial"/>
                <w:sz w:val="24"/>
                <w:szCs w:val="24"/>
                <w:lang w:val="mn-MN"/>
              </w:rPr>
              <w:t xml:space="preserve"> системээс авах хамгийн </w:t>
            </w:r>
            <w:r w:rsidR="008B3AE7" w:rsidRPr="003F7D96">
              <w:rPr>
                <w:rFonts w:ascii="Arial" w:hAnsi="Arial" w:cs="Arial"/>
                <w:sz w:val="24"/>
                <w:szCs w:val="24"/>
                <w:lang w:val="mn-MN"/>
              </w:rPr>
              <w:t xml:space="preserve">их </w:t>
            </w:r>
            <w:r w:rsidR="00843F4C" w:rsidRPr="00B033AF">
              <w:rPr>
                <w:rFonts w:ascii="Arial" w:hAnsi="Arial" w:cs="Arial"/>
                <w:sz w:val="24"/>
                <w:szCs w:val="24"/>
                <w:lang w:val="mn-MN"/>
              </w:rPr>
              <w:t>энерги</w:t>
            </w:r>
          </w:p>
          <w:p w14:paraId="2BB959EA" w14:textId="77777777" w:rsidR="009D73E2" w:rsidRDefault="009D73E2" w:rsidP="00511D9C">
            <w:pPr>
              <w:contextualSpacing/>
              <w:jc w:val="both"/>
              <w:rPr>
                <w:rFonts w:ascii="Arial" w:hAnsi="Arial" w:cs="Arial"/>
                <w:sz w:val="20"/>
                <w:szCs w:val="20"/>
                <w:lang w:val="mn-MN"/>
              </w:rPr>
            </w:pPr>
          </w:p>
          <w:p w14:paraId="00BB1EF5" w14:textId="4F2829D4" w:rsidR="00071AE3" w:rsidRPr="0019393A" w:rsidRDefault="00511D9C" w:rsidP="00511D9C">
            <w:pPr>
              <w:contextualSpacing/>
              <w:jc w:val="both"/>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Жоуль (</w:t>
            </w:r>
            <w:r w:rsidR="00843F4C">
              <w:rPr>
                <w:rFonts w:ascii="Arial" w:hAnsi="Arial" w:cs="Arial"/>
                <w:sz w:val="20"/>
                <w:szCs w:val="20"/>
                <w:lang w:val="mn-MN"/>
              </w:rPr>
              <w:t>Ж</w:t>
            </w:r>
            <w:r w:rsidR="00071AE3" w:rsidRPr="0019393A">
              <w:rPr>
                <w:rFonts w:ascii="Arial" w:hAnsi="Arial" w:cs="Arial"/>
                <w:sz w:val="20"/>
                <w:szCs w:val="20"/>
                <w:lang w:val="mn-MN"/>
              </w:rPr>
              <w:t xml:space="preserve">) нь үндсэн нэгж бөгөөд бусад нэгжийг </w:t>
            </w:r>
            <w:r>
              <w:rPr>
                <w:rFonts w:ascii="Arial" w:hAnsi="Arial" w:cs="Arial"/>
                <w:sz w:val="20"/>
                <w:szCs w:val="20"/>
                <w:lang w:val="mn-MN"/>
              </w:rPr>
              <w:t>тохируулан</w:t>
            </w:r>
            <w:r w:rsidR="00071AE3" w:rsidRPr="0019393A">
              <w:rPr>
                <w:rFonts w:ascii="Arial" w:hAnsi="Arial" w:cs="Arial"/>
                <w:sz w:val="20"/>
                <w:szCs w:val="20"/>
                <w:lang w:val="mn-MN"/>
              </w:rPr>
              <w:t xml:space="preserve"> сонгож болно (кВт цаг, МВт цаг).</w:t>
            </w:r>
          </w:p>
          <w:p w14:paraId="259F5248" w14:textId="6BFB3CFD" w:rsidR="00511D9C" w:rsidRPr="0019393A" w:rsidRDefault="00071AE3" w:rsidP="00511D9C">
            <w:pPr>
              <w:jc w:val="both"/>
              <w:rPr>
                <w:rFonts w:ascii="Arial" w:hAnsi="Arial" w:cs="Arial"/>
                <w:sz w:val="20"/>
                <w:szCs w:val="20"/>
                <w:lang w:val="mn-MN"/>
              </w:rPr>
            </w:pPr>
            <w:r w:rsidRPr="0019393A">
              <w:rPr>
                <w:rFonts w:ascii="Arial" w:hAnsi="Arial" w:cs="Arial"/>
                <w:sz w:val="20"/>
                <w:szCs w:val="20"/>
                <w:lang w:val="mn-MN"/>
              </w:rPr>
              <w:t>Тайлбар 2: Ашигла</w:t>
            </w:r>
            <w:r w:rsidR="00511D9C">
              <w:rPr>
                <w:rFonts w:ascii="Arial" w:hAnsi="Arial" w:cs="Arial"/>
                <w:sz w:val="20"/>
                <w:szCs w:val="20"/>
                <w:lang w:val="mn-MN"/>
              </w:rPr>
              <w:t>ж буй</w:t>
            </w:r>
            <w:r w:rsidRPr="0019393A">
              <w:rPr>
                <w:rFonts w:ascii="Arial" w:hAnsi="Arial" w:cs="Arial"/>
                <w:sz w:val="20"/>
                <w:szCs w:val="20"/>
                <w:lang w:val="mn-MN"/>
              </w:rPr>
              <w:t xml:space="preserve"> технологиос хамааран</w:t>
            </w:r>
            <w:r w:rsidR="00511D9C">
              <w:rPr>
                <w:rFonts w:ascii="Arial" w:hAnsi="Arial" w:cs="Arial"/>
                <w:sz w:val="20"/>
                <w:szCs w:val="20"/>
                <w:lang w:val="mn-MN"/>
              </w:rPr>
              <w:t>,</w:t>
            </w:r>
            <w:r w:rsidRPr="0019393A">
              <w:rPr>
                <w:rFonts w:ascii="Arial" w:hAnsi="Arial" w:cs="Arial"/>
                <w:sz w:val="20"/>
                <w:szCs w:val="20"/>
                <w:lang w:val="mn-MN"/>
              </w:rPr>
              <w:t xml:space="preserve"> </w:t>
            </w:r>
            <w:r w:rsidR="00EF391D">
              <w:rPr>
                <w:rFonts w:ascii="Arial" w:hAnsi="Arial" w:cs="Arial"/>
                <w:sz w:val="20"/>
                <w:szCs w:val="20"/>
                <w:lang w:val="mn-MN"/>
              </w:rPr>
              <w:t>боломжит</w:t>
            </w:r>
            <w:r w:rsidR="00511D9C" w:rsidRPr="009B16C1">
              <w:rPr>
                <w:rFonts w:ascii="Arial" w:hAnsi="Arial" w:cs="Arial"/>
                <w:sz w:val="20"/>
                <w:szCs w:val="20"/>
                <w:lang w:val="mn-MN"/>
              </w:rPr>
              <w:t xml:space="preserve"> </w:t>
            </w:r>
            <w:r w:rsidR="00843F4C">
              <w:rPr>
                <w:rFonts w:ascii="Arial" w:hAnsi="Arial" w:cs="Arial"/>
                <w:sz w:val="20"/>
                <w:szCs w:val="20"/>
                <w:lang w:val="mn-MN"/>
              </w:rPr>
              <w:t>энерги</w:t>
            </w:r>
            <w:r w:rsidR="00511D9C">
              <w:rPr>
                <w:rFonts w:ascii="Arial" w:hAnsi="Arial" w:cs="Arial"/>
                <w:sz w:val="20"/>
                <w:szCs w:val="20"/>
                <w:lang w:val="mn-MN"/>
              </w:rPr>
              <w:t xml:space="preserve"> </w:t>
            </w:r>
            <w:r w:rsidR="00511D9C" w:rsidRPr="0019393A">
              <w:rPr>
                <w:rFonts w:ascii="Arial" w:hAnsi="Arial" w:cs="Arial"/>
                <w:sz w:val="20"/>
                <w:szCs w:val="20"/>
                <w:lang w:val="mn-MN"/>
              </w:rPr>
              <w:t>нь орчны температур, өөр</w:t>
            </w:r>
            <w:r w:rsidR="00511D9C">
              <w:rPr>
                <w:rFonts w:ascii="Arial" w:hAnsi="Arial" w:cs="Arial"/>
                <w:sz w:val="20"/>
                <w:szCs w:val="20"/>
                <w:lang w:val="mn-MN"/>
              </w:rPr>
              <w:t>ийн</w:t>
            </w:r>
            <w:r w:rsidR="00511D9C" w:rsidRPr="0019393A">
              <w:rPr>
                <w:rFonts w:ascii="Arial" w:hAnsi="Arial" w:cs="Arial"/>
                <w:sz w:val="20"/>
                <w:szCs w:val="20"/>
                <w:lang w:val="mn-MN"/>
              </w:rPr>
              <w:t xml:space="preserve"> цэнэг</w:t>
            </w:r>
            <w:r w:rsidR="00511D9C">
              <w:rPr>
                <w:rFonts w:ascii="Arial" w:hAnsi="Arial" w:cs="Arial"/>
                <w:sz w:val="20"/>
                <w:szCs w:val="20"/>
                <w:lang w:val="mn-MN"/>
              </w:rPr>
              <w:t>-алдалт</w:t>
            </w:r>
            <w:r w:rsidR="00511D9C" w:rsidRPr="0019393A">
              <w:rPr>
                <w:rFonts w:ascii="Arial" w:hAnsi="Arial" w:cs="Arial"/>
                <w:sz w:val="20"/>
                <w:szCs w:val="20"/>
                <w:lang w:val="mn-MN"/>
              </w:rPr>
              <w:t xml:space="preserve">, </w:t>
            </w:r>
            <w:r w:rsidR="00C753E2">
              <w:rPr>
                <w:rFonts w:ascii="Arial" w:hAnsi="Arial" w:cs="Arial"/>
                <w:sz w:val="20"/>
                <w:szCs w:val="20"/>
                <w:lang w:val="mn-MN"/>
              </w:rPr>
              <w:t>энергийн</w:t>
            </w:r>
            <w:r w:rsidR="00511D9C" w:rsidRPr="0019393A">
              <w:rPr>
                <w:rFonts w:ascii="Arial" w:hAnsi="Arial" w:cs="Arial"/>
                <w:sz w:val="20"/>
                <w:szCs w:val="20"/>
                <w:lang w:val="mn-MN"/>
              </w:rPr>
              <w:t xml:space="preserve"> хувирга</w:t>
            </w:r>
            <w:r w:rsidR="00511D9C">
              <w:rPr>
                <w:rFonts w:ascii="Arial" w:hAnsi="Arial" w:cs="Arial"/>
                <w:sz w:val="20"/>
                <w:szCs w:val="20"/>
                <w:lang w:val="mn-MN"/>
              </w:rPr>
              <w:t>лтын</w:t>
            </w:r>
            <w:r w:rsidR="00511D9C" w:rsidRPr="0019393A">
              <w:rPr>
                <w:rFonts w:ascii="Arial" w:hAnsi="Arial" w:cs="Arial"/>
                <w:sz w:val="20"/>
                <w:szCs w:val="20"/>
                <w:lang w:val="mn-MN"/>
              </w:rPr>
              <w:t xml:space="preserve"> алдагдал, c-хувь (</w:t>
            </w:r>
            <w:r w:rsidR="00DF3AFD">
              <w:rPr>
                <w:rFonts w:ascii="Arial" w:hAnsi="Arial" w:cs="Arial"/>
                <w:sz w:val="20"/>
                <w:szCs w:val="20"/>
                <w:lang w:val="mn-MN"/>
              </w:rPr>
              <w:t>батарей</w:t>
            </w:r>
            <w:r w:rsidR="00511D9C" w:rsidRPr="0019393A">
              <w:rPr>
                <w:rFonts w:ascii="Arial" w:hAnsi="Arial" w:cs="Arial"/>
                <w:sz w:val="20"/>
                <w:szCs w:val="20"/>
                <w:lang w:val="mn-MN"/>
              </w:rPr>
              <w:t>ны хувьд) болон бусад хүчин зүйлээс хамаарч өөр өөр байж болно.</w:t>
            </w:r>
          </w:p>
          <w:p w14:paraId="1736D6E8" w14:textId="77777777" w:rsidR="00DC3EDA" w:rsidRDefault="00DC3EDA" w:rsidP="00071AE3">
            <w:pPr>
              <w:rPr>
                <w:rFonts w:ascii="Arial" w:hAnsi="Arial" w:cs="Arial"/>
                <w:b/>
                <w:sz w:val="24"/>
                <w:szCs w:val="24"/>
                <w:lang w:val="mn-MN"/>
              </w:rPr>
            </w:pPr>
          </w:p>
          <w:p w14:paraId="6C244D40" w14:textId="3B4668FF" w:rsidR="00071AE3" w:rsidRPr="0019393A" w:rsidRDefault="00071AE3" w:rsidP="00071AE3">
            <w:pPr>
              <w:rPr>
                <w:rFonts w:ascii="Arial" w:hAnsi="Arial" w:cs="Arial"/>
                <w:b/>
                <w:sz w:val="24"/>
                <w:szCs w:val="24"/>
                <w:lang w:val="mn-MN"/>
              </w:rPr>
            </w:pPr>
            <w:r w:rsidRPr="0019393A">
              <w:rPr>
                <w:rFonts w:ascii="Arial" w:hAnsi="Arial" w:cs="Arial"/>
                <w:b/>
                <w:sz w:val="24"/>
                <w:szCs w:val="24"/>
                <w:lang w:val="mn-MN"/>
              </w:rPr>
              <w:t>6.2.4</w:t>
            </w:r>
          </w:p>
          <w:p w14:paraId="47B48553" w14:textId="7D906B0B" w:rsidR="00071AE3" w:rsidRPr="0019393A" w:rsidRDefault="00843F4C" w:rsidP="00071AE3">
            <w:pPr>
              <w:rPr>
                <w:rFonts w:ascii="Arial" w:hAnsi="Arial" w:cs="Arial"/>
                <w:sz w:val="24"/>
                <w:szCs w:val="24"/>
                <w:lang w:val="mn-MN"/>
              </w:rPr>
            </w:pPr>
            <w:r w:rsidRPr="0019393A">
              <w:rPr>
                <w:rFonts w:ascii="Arial" w:hAnsi="Arial" w:cs="Arial"/>
                <w:sz w:val="24"/>
                <w:szCs w:val="24"/>
                <w:lang w:val="mn-MN"/>
              </w:rPr>
              <w:t>&lt;</w:t>
            </w:r>
            <w:r>
              <w:rPr>
                <w:rFonts w:ascii="Arial" w:hAnsi="Arial" w:cs="Arial"/>
                <w:sz w:val="24"/>
                <w:szCs w:val="24"/>
                <w:lang w:val="mn-MN"/>
              </w:rPr>
              <w:t>ЦЭХ-ын</w:t>
            </w:r>
            <w:r w:rsidRPr="0019393A">
              <w:rPr>
                <w:rFonts w:ascii="Arial" w:hAnsi="Arial" w:cs="Arial"/>
                <w:sz w:val="24"/>
                <w:szCs w:val="24"/>
                <w:lang w:val="mn-MN"/>
              </w:rPr>
              <w:t xml:space="preserve"> систем&gt;</w:t>
            </w:r>
            <w:r>
              <w:rPr>
                <w:rFonts w:ascii="Arial" w:hAnsi="Arial" w:cs="Arial"/>
                <w:sz w:val="24"/>
                <w:szCs w:val="24"/>
                <w:lang w:val="mn-MN"/>
              </w:rPr>
              <w:t xml:space="preserve">-ийн </w:t>
            </w:r>
            <w:r w:rsidR="00071AE3" w:rsidRPr="0019393A">
              <w:rPr>
                <w:rFonts w:ascii="Arial" w:hAnsi="Arial" w:cs="Arial"/>
                <w:b/>
                <w:sz w:val="24"/>
                <w:szCs w:val="24"/>
                <w:lang w:val="mn-MN"/>
              </w:rPr>
              <w:t xml:space="preserve">цэнэгийн төлөв, </w:t>
            </w:r>
          </w:p>
          <w:p w14:paraId="736BA720" w14:textId="77777777" w:rsidR="00071AE3" w:rsidRPr="006448C4" w:rsidRDefault="006448C4" w:rsidP="00071AE3">
            <w:pPr>
              <w:rPr>
                <w:rFonts w:ascii="Arial" w:hAnsi="Arial" w:cs="Arial"/>
                <w:sz w:val="24"/>
                <w:szCs w:val="24"/>
                <w:lang w:val="mn-MN"/>
              </w:rPr>
            </w:pPr>
            <w:r>
              <w:rPr>
                <w:rFonts w:ascii="Arial" w:hAnsi="Arial" w:cs="Arial"/>
                <w:sz w:val="24"/>
                <w:szCs w:val="24"/>
                <w:lang w:val="mn-MN"/>
              </w:rPr>
              <w:t>ЦЭХХС</w:t>
            </w:r>
            <w:r w:rsidR="00FD2A6B">
              <w:rPr>
                <w:rFonts w:ascii="Arial" w:hAnsi="Arial" w:cs="Arial"/>
                <w:sz w:val="24"/>
                <w:szCs w:val="24"/>
                <w:lang w:val="mn-MN"/>
              </w:rPr>
              <w:t>-ийн</w:t>
            </w:r>
            <w:r w:rsidR="00071AE3" w:rsidRPr="0019393A">
              <w:rPr>
                <w:rFonts w:ascii="Arial" w:hAnsi="Arial" w:cs="Arial"/>
                <w:sz w:val="24"/>
                <w:szCs w:val="24"/>
                <w:lang w:val="mn-MN"/>
              </w:rPr>
              <w:t xml:space="preserve"> </w:t>
            </w:r>
            <w:r>
              <w:rPr>
                <w:rFonts w:ascii="Arial" w:hAnsi="Arial" w:cs="Arial"/>
                <w:sz w:val="24"/>
                <w:szCs w:val="24"/>
                <w:lang w:val="mn-MN"/>
              </w:rPr>
              <w:t>ЦТ</w:t>
            </w:r>
          </w:p>
          <w:p w14:paraId="03F77F00" w14:textId="683E5B6E" w:rsidR="00071AE3" w:rsidRPr="0019393A" w:rsidRDefault="006448C4" w:rsidP="00DA642A">
            <w:pPr>
              <w:jc w:val="both"/>
              <w:rPr>
                <w:rFonts w:ascii="Arial" w:hAnsi="Arial" w:cs="Arial"/>
                <w:sz w:val="24"/>
                <w:szCs w:val="24"/>
                <w:lang w:val="mn-MN"/>
              </w:rPr>
            </w:pPr>
            <w:r>
              <w:rPr>
                <w:rFonts w:ascii="Arial" w:hAnsi="Arial" w:cs="Arial"/>
                <w:sz w:val="24"/>
                <w:szCs w:val="24"/>
                <w:lang w:val="mn-MN"/>
              </w:rPr>
              <w:t>ЦЭХХ</w:t>
            </w:r>
            <w:r w:rsidR="00071AE3" w:rsidRPr="0019393A">
              <w:rPr>
                <w:rFonts w:ascii="Arial" w:hAnsi="Arial" w:cs="Arial"/>
                <w:sz w:val="24"/>
                <w:szCs w:val="24"/>
                <w:lang w:val="mn-MN"/>
              </w:rPr>
              <w:t xml:space="preserve"> систем</w:t>
            </w:r>
            <w:r w:rsidR="00FD2A6B">
              <w:rPr>
                <w:rFonts w:ascii="Arial" w:hAnsi="Arial" w:cs="Arial"/>
                <w:sz w:val="24"/>
                <w:szCs w:val="24"/>
                <w:lang w:val="mn-MN"/>
              </w:rPr>
              <w:t>ийн</w:t>
            </w:r>
            <w:r>
              <w:rPr>
                <w:rFonts w:ascii="Arial" w:hAnsi="Arial" w:cs="Arial"/>
                <w:sz w:val="24"/>
                <w:szCs w:val="24"/>
                <w:lang w:val="mn-MN"/>
              </w:rPr>
              <w:t xml:space="preserve"> </w:t>
            </w:r>
            <w:r w:rsidR="00FD2A6B">
              <w:rPr>
                <w:rFonts w:ascii="Arial" w:hAnsi="Arial" w:cs="Arial"/>
                <w:sz w:val="24"/>
                <w:szCs w:val="24"/>
                <w:lang w:val="mn-MN"/>
              </w:rPr>
              <w:t xml:space="preserve">боломжит </w:t>
            </w:r>
            <w:r w:rsidR="00843F4C">
              <w:rPr>
                <w:rFonts w:ascii="Arial" w:hAnsi="Arial" w:cs="Arial"/>
                <w:sz w:val="24"/>
                <w:szCs w:val="24"/>
                <w:lang w:val="mn-MN"/>
              </w:rPr>
              <w:t>энерги</w:t>
            </w:r>
            <w:r w:rsidR="00FD2A6B">
              <w:rPr>
                <w:rFonts w:ascii="Arial" w:hAnsi="Arial" w:cs="Arial"/>
                <w:sz w:val="24"/>
                <w:szCs w:val="24"/>
                <w:lang w:val="mn-MN"/>
              </w:rPr>
              <w:t xml:space="preserve">  </w:t>
            </w:r>
            <w:r>
              <w:rPr>
                <w:rFonts w:ascii="Arial" w:hAnsi="Arial" w:cs="Arial"/>
                <w:sz w:val="24"/>
                <w:szCs w:val="24"/>
                <w:lang w:val="mn-MN"/>
              </w:rPr>
              <w:t>болон</w:t>
            </w:r>
            <w:r w:rsidR="00071AE3" w:rsidRPr="0019393A">
              <w:rPr>
                <w:rFonts w:ascii="Arial" w:hAnsi="Arial" w:cs="Arial"/>
                <w:sz w:val="24"/>
                <w:szCs w:val="24"/>
                <w:lang w:val="mn-MN"/>
              </w:rPr>
              <w:t xml:space="preserve"> </w:t>
            </w:r>
            <w:r w:rsidR="00EF391D">
              <w:rPr>
                <w:rFonts w:ascii="Arial" w:hAnsi="Arial" w:cs="Arial"/>
                <w:sz w:val="24"/>
                <w:szCs w:val="24"/>
                <w:lang w:val="mn-MN"/>
              </w:rPr>
              <w:t>бодит</w:t>
            </w:r>
            <w:r>
              <w:rPr>
                <w:rFonts w:ascii="Arial" w:hAnsi="Arial" w:cs="Arial"/>
                <w:sz w:val="24"/>
                <w:szCs w:val="24"/>
                <w:lang w:val="mn-MN"/>
              </w:rPr>
              <w:t xml:space="preserve"> </w:t>
            </w:r>
            <w:r w:rsidR="00C753E2">
              <w:rPr>
                <w:rFonts w:ascii="Arial" w:hAnsi="Arial" w:cs="Arial"/>
                <w:sz w:val="24"/>
                <w:szCs w:val="24"/>
                <w:lang w:val="mn-MN"/>
              </w:rPr>
              <w:t>энергийн</w:t>
            </w:r>
            <w:r>
              <w:rPr>
                <w:rFonts w:ascii="Arial" w:hAnsi="Arial" w:cs="Arial"/>
                <w:sz w:val="24"/>
                <w:szCs w:val="24"/>
                <w:lang w:val="mn-MN"/>
              </w:rPr>
              <w:t xml:space="preserve"> багтаамж</w:t>
            </w:r>
            <w:r w:rsidR="00DA642A">
              <w:rPr>
                <w:rFonts w:ascii="Arial" w:hAnsi="Arial" w:cs="Arial"/>
                <w:sz w:val="24"/>
                <w:szCs w:val="24"/>
                <w:lang w:val="mn-MN"/>
              </w:rPr>
              <w:t xml:space="preserve">ийн </w:t>
            </w:r>
            <w:r w:rsidR="00071AE3" w:rsidRPr="0019393A">
              <w:rPr>
                <w:rFonts w:ascii="Arial" w:hAnsi="Arial" w:cs="Arial"/>
                <w:sz w:val="24"/>
                <w:szCs w:val="24"/>
                <w:lang w:val="mn-MN"/>
              </w:rPr>
              <w:t>хоорондох харьцаа</w:t>
            </w:r>
            <w:r w:rsidR="00DA642A">
              <w:rPr>
                <w:rFonts w:ascii="Arial" w:hAnsi="Arial" w:cs="Arial"/>
                <w:sz w:val="24"/>
                <w:szCs w:val="24"/>
                <w:lang w:val="mn-MN"/>
              </w:rPr>
              <w:t xml:space="preserve"> бөгөөд </w:t>
            </w:r>
            <w:r w:rsidR="00071AE3" w:rsidRPr="0019393A">
              <w:rPr>
                <w:rFonts w:ascii="Arial" w:hAnsi="Arial" w:cs="Arial"/>
                <w:sz w:val="24"/>
                <w:szCs w:val="24"/>
                <w:lang w:val="mn-MN"/>
              </w:rPr>
              <w:t xml:space="preserve"> </w:t>
            </w:r>
            <w:r w:rsidR="00EF391D">
              <w:rPr>
                <w:rFonts w:ascii="Arial" w:hAnsi="Arial" w:cs="Arial"/>
                <w:sz w:val="24"/>
                <w:szCs w:val="24"/>
                <w:lang w:val="mn-MN"/>
              </w:rPr>
              <w:t>уламжлал</w:t>
            </w:r>
            <w:r w:rsidR="00071AE3" w:rsidRPr="0019393A">
              <w:rPr>
                <w:rFonts w:ascii="Arial" w:hAnsi="Arial" w:cs="Arial"/>
                <w:sz w:val="24"/>
                <w:szCs w:val="24"/>
                <w:lang w:val="mn-MN"/>
              </w:rPr>
              <w:t xml:space="preserve"> </w:t>
            </w:r>
            <w:r w:rsidR="00752BE0">
              <w:rPr>
                <w:rFonts w:ascii="Arial" w:hAnsi="Arial" w:cs="Arial"/>
                <w:sz w:val="24"/>
                <w:szCs w:val="24"/>
                <w:lang w:val="mn-MN"/>
              </w:rPr>
              <w:t>ёсоор</w:t>
            </w:r>
            <w:r w:rsidR="00071AE3" w:rsidRPr="0019393A">
              <w:rPr>
                <w:rFonts w:ascii="Arial" w:hAnsi="Arial" w:cs="Arial"/>
                <w:sz w:val="24"/>
                <w:szCs w:val="24"/>
                <w:lang w:val="mn-MN"/>
              </w:rPr>
              <w:t xml:space="preserve"> </w:t>
            </w:r>
            <w:r w:rsidR="00D03865">
              <w:rPr>
                <w:rFonts w:ascii="Arial" w:hAnsi="Arial" w:cs="Arial"/>
                <w:sz w:val="24"/>
                <w:szCs w:val="24"/>
                <w:lang w:val="mn-MN"/>
              </w:rPr>
              <w:t>процентоор</w:t>
            </w:r>
            <w:r w:rsidR="00752BE0">
              <w:rPr>
                <w:rFonts w:ascii="Arial" w:hAnsi="Arial" w:cs="Arial"/>
                <w:sz w:val="24"/>
                <w:szCs w:val="24"/>
                <w:lang w:val="mn-MN"/>
              </w:rPr>
              <w:t xml:space="preserve"> </w:t>
            </w:r>
            <w:r w:rsidR="00071AE3" w:rsidRPr="0019393A">
              <w:rPr>
                <w:rFonts w:ascii="Arial" w:hAnsi="Arial" w:cs="Arial"/>
                <w:sz w:val="24"/>
                <w:szCs w:val="24"/>
                <w:lang w:val="mn-MN"/>
              </w:rPr>
              <w:t>илэрхийлдэг</w:t>
            </w:r>
          </w:p>
          <w:p w14:paraId="5642758D" w14:textId="77777777" w:rsidR="00DC3EDA" w:rsidRDefault="00DC3EDA" w:rsidP="00297C51">
            <w:pPr>
              <w:contextualSpacing/>
              <w:rPr>
                <w:rFonts w:ascii="Arial" w:hAnsi="Arial" w:cs="Arial"/>
                <w:b/>
                <w:sz w:val="24"/>
                <w:szCs w:val="24"/>
                <w:lang w:val="mn-MN"/>
              </w:rPr>
            </w:pPr>
          </w:p>
          <w:p w14:paraId="48CFC697" w14:textId="02AA31BB" w:rsidR="00071AE3" w:rsidRPr="0019393A" w:rsidRDefault="00071AE3" w:rsidP="00297C51">
            <w:pPr>
              <w:contextualSpacing/>
              <w:rPr>
                <w:rFonts w:ascii="Arial" w:hAnsi="Arial" w:cs="Arial"/>
                <w:b/>
                <w:sz w:val="24"/>
                <w:szCs w:val="24"/>
                <w:lang w:val="mn-MN"/>
              </w:rPr>
            </w:pPr>
            <w:r w:rsidRPr="0019393A">
              <w:rPr>
                <w:rFonts w:ascii="Arial" w:hAnsi="Arial" w:cs="Arial"/>
                <w:b/>
                <w:sz w:val="24"/>
                <w:szCs w:val="24"/>
                <w:lang w:val="mn-MN"/>
              </w:rPr>
              <w:t>6.2.5</w:t>
            </w:r>
          </w:p>
          <w:p w14:paraId="66027368" w14:textId="44C4D1AD" w:rsidR="00071AE3" w:rsidRPr="0019393A" w:rsidRDefault="00843F4C" w:rsidP="00297C51">
            <w:pPr>
              <w:contextualSpacing/>
              <w:rPr>
                <w:rFonts w:ascii="Arial" w:hAnsi="Arial" w:cs="Arial"/>
                <w:sz w:val="24"/>
                <w:szCs w:val="24"/>
                <w:lang w:val="mn-MN"/>
              </w:rPr>
            </w:pPr>
            <w:r w:rsidRPr="0019393A">
              <w:rPr>
                <w:rFonts w:ascii="Arial" w:hAnsi="Arial" w:cs="Arial"/>
                <w:sz w:val="24"/>
                <w:szCs w:val="24"/>
                <w:lang w:val="mn-MN"/>
              </w:rPr>
              <w:t>&lt;</w:t>
            </w:r>
            <w:r>
              <w:rPr>
                <w:rFonts w:ascii="Arial" w:hAnsi="Arial" w:cs="Arial"/>
                <w:sz w:val="24"/>
                <w:szCs w:val="24"/>
                <w:lang w:val="mn-MN"/>
              </w:rPr>
              <w:t>ЦЭХХ</w:t>
            </w:r>
            <w:r w:rsidRPr="0019393A">
              <w:rPr>
                <w:rFonts w:ascii="Arial" w:hAnsi="Arial" w:cs="Arial"/>
                <w:sz w:val="24"/>
                <w:szCs w:val="24"/>
                <w:lang w:val="mn-MN"/>
              </w:rPr>
              <w:t xml:space="preserve"> системийн&gt;</w:t>
            </w:r>
            <w:r>
              <w:rPr>
                <w:rFonts w:ascii="Arial" w:hAnsi="Arial" w:cs="Arial"/>
                <w:sz w:val="24"/>
                <w:szCs w:val="24"/>
                <w:lang w:val="mn-MN"/>
              </w:rPr>
              <w:t xml:space="preserve"> </w:t>
            </w:r>
            <w:r w:rsidR="00FD2A6B" w:rsidRPr="00FD2A6B">
              <w:rPr>
                <w:rFonts w:ascii="Arial" w:hAnsi="Arial" w:cs="Arial"/>
                <w:b/>
                <w:sz w:val="24"/>
                <w:szCs w:val="24"/>
                <w:highlight w:val="yellow"/>
                <w:lang w:val="mn-MN"/>
              </w:rPr>
              <w:t>Ча</w:t>
            </w:r>
            <w:r w:rsidR="00663E8E">
              <w:rPr>
                <w:rFonts w:ascii="Arial" w:hAnsi="Arial" w:cs="Arial"/>
                <w:b/>
                <w:sz w:val="24"/>
                <w:szCs w:val="24"/>
                <w:highlight w:val="yellow"/>
                <w:lang w:val="mn-MN"/>
              </w:rPr>
              <w:t>дварын</w:t>
            </w:r>
            <w:r w:rsidR="00071AE3" w:rsidRPr="00FD2A6B">
              <w:rPr>
                <w:rFonts w:ascii="Arial" w:hAnsi="Arial" w:cs="Arial"/>
                <w:b/>
                <w:sz w:val="24"/>
                <w:szCs w:val="24"/>
                <w:highlight w:val="yellow"/>
                <w:lang w:val="mn-MN"/>
              </w:rPr>
              <w:t xml:space="preserve"> </w:t>
            </w:r>
            <w:r w:rsidR="008565DF" w:rsidRPr="00FD2A6B">
              <w:rPr>
                <w:rFonts w:ascii="Arial" w:hAnsi="Arial" w:cs="Arial"/>
                <w:b/>
                <w:sz w:val="24"/>
                <w:szCs w:val="24"/>
                <w:highlight w:val="yellow"/>
                <w:lang w:val="mn-MN"/>
              </w:rPr>
              <w:t>төлөв</w:t>
            </w:r>
            <w:r w:rsidR="00071AE3" w:rsidRPr="0019393A">
              <w:rPr>
                <w:rFonts w:ascii="Arial" w:hAnsi="Arial" w:cs="Arial"/>
                <w:b/>
                <w:sz w:val="24"/>
                <w:szCs w:val="24"/>
                <w:lang w:val="mn-MN"/>
              </w:rPr>
              <w:t xml:space="preserve">, </w:t>
            </w:r>
          </w:p>
          <w:p w14:paraId="071253D9" w14:textId="77777777" w:rsidR="00071AE3" w:rsidRPr="008565DF" w:rsidRDefault="00297C51" w:rsidP="00297C51">
            <w:pPr>
              <w:contextualSpacing/>
              <w:rPr>
                <w:rFonts w:ascii="Arial" w:hAnsi="Arial" w:cs="Arial"/>
                <w:sz w:val="24"/>
                <w:szCs w:val="24"/>
                <w:lang w:val="mn-MN"/>
              </w:rPr>
            </w:pPr>
            <w:r>
              <w:rPr>
                <w:rFonts w:ascii="Arial" w:hAnsi="Arial" w:cs="Arial"/>
                <w:sz w:val="24"/>
                <w:szCs w:val="24"/>
                <w:lang w:val="mn-MN"/>
              </w:rPr>
              <w:t>ЦЭХХС</w:t>
            </w:r>
            <w:r w:rsidR="00FD2A6B">
              <w:rPr>
                <w:rFonts w:ascii="Arial" w:hAnsi="Arial" w:cs="Arial"/>
                <w:sz w:val="24"/>
                <w:szCs w:val="24"/>
                <w:lang w:val="mn-MN"/>
              </w:rPr>
              <w:t>-ийн</w:t>
            </w:r>
            <w:r w:rsidR="00071AE3" w:rsidRPr="0019393A">
              <w:rPr>
                <w:rFonts w:ascii="Arial" w:hAnsi="Arial" w:cs="Arial"/>
                <w:sz w:val="24"/>
                <w:szCs w:val="24"/>
                <w:lang w:val="mn-MN"/>
              </w:rPr>
              <w:t xml:space="preserve"> </w:t>
            </w:r>
            <w:r w:rsidR="00FD2A6B">
              <w:rPr>
                <w:rFonts w:ascii="Arial" w:hAnsi="Arial" w:cs="Arial"/>
                <w:sz w:val="24"/>
                <w:szCs w:val="24"/>
                <w:lang w:val="mn-MN"/>
              </w:rPr>
              <w:t>Ч</w:t>
            </w:r>
            <w:r w:rsidR="008565DF">
              <w:rPr>
                <w:rFonts w:ascii="Arial" w:hAnsi="Arial" w:cs="Arial"/>
                <w:sz w:val="24"/>
                <w:szCs w:val="24"/>
                <w:lang w:val="mn-MN"/>
              </w:rPr>
              <w:t>Т</w:t>
            </w:r>
          </w:p>
          <w:p w14:paraId="652750FF" w14:textId="4C38401D" w:rsidR="00071AE3" w:rsidRPr="0019393A" w:rsidRDefault="000B6402" w:rsidP="000B6402">
            <w:pPr>
              <w:contextualSpacing/>
              <w:jc w:val="both"/>
              <w:rPr>
                <w:rFonts w:ascii="Arial" w:hAnsi="Arial" w:cs="Arial"/>
                <w:sz w:val="24"/>
                <w:szCs w:val="24"/>
                <w:lang w:val="mn-MN"/>
              </w:rPr>
            </w:pPr>
            <w:r>
              <w:rPr>
                <w:rFonts w:ascii="Arial" w:hAnsi="Arial" w:cs="Arial"/>
                <w:sz w:val="24"/>
                <w:szCs w:val="24"/>
                <w:lang w:val="mn-MN"/>
              </w:rPr>
              <w:t xml:space="preserve">түүний </w:t>
            </w:r>
            <w:r w:rsidR="00FD2A6B">
              <w:rPr>
                <w:rFonts w:ascii="Arial" w:hAnsi="Arial" w:cs="Arial"/>
                <w:sz w:val="24"/>
                <w:szCs w:val="24"/>
                <w:lang w:val="mn-MN"/>
              </w:rPr>
              <w:t>бодит</w:t>
            </w:r>
            <w:r>
              <w:rPr>
                <w:rFonts w:ascii="Arial" w:hAnsi="Arial" w:cs="Arial"/>
                <w:sz w:val="24"/>
                <w:szCs w:val="24"/>
                <w:lang w:val="mn-MN"/>
              </w:rPr>
              <w:t xml:space="preserve"> үзүүлэлтийг </w:t>
            </w:r>
            <w:r w:rsidR="00CC354E">
              <w:rPr>
                <w:rFonts w:ascii="Arial" w:hAnsi="Arial" w:cs="Arial"/>
                <w:sz w:val="24"/>
                <w:szCs w:val="24"/>
                <w:lang w:val="mn-MN"/>
              </w:rPr>
              <w:t>хэвийн</w:t>
            </w:r>
            <w:r w:rsidRPr="0019393A">
              <w:rPr>
                <w:rFonts w:ascii="Arial" w:hAnsi="Arial" w:cs="Arial"/>
                <w:sz w:val="24"/>
                <w:szCs w:val="24"/>
                <w:lang w:val="mn-MN"/>
              </w:rPr>
              <w:t>/</w:t>
            </w:r>
            <w:r>
              <w:rPr>
                <w:rFonts w:ascii="Arial" w:hAnsi="Arial" w:cs="Arial"/>
                <w:sz w:val="24"/>
                <w:szCs w:val="24"/>
                <w:lang w:val="mn-MN"/>
              </w:rPr>
              <w:t xml:space="preserve"> </w:t>
            </w:r>
            <w:r w:rsidR="00123D5B">
              <w:rPr>
                <w:rFonts w:ascii="Arial" w:hAnsi="Arial" w:cs="Arial"/>
                <w:sz w:val="24"/>
                <w:szCs w:val="24"/>
                <w:lang w:val="mn-MN"/>
              </w:rPr>
              <w:t>тооцооны</w:t>
            </w:r>
            <w:r w:rsidRPr="0019393A">
              <w:rPr>
                <w:rFonts w:ascii="Arial" w:hAnsi="Arial" w:cs="Arial"/>
                <w:sz w:val="24"/>
                <w:szCs w:val="24"/>
                <w:lang w:val="mn-MN"/>
              </w:rPr>
              <w:t xml:space="preserve"> </w:t>
            </w:r>
            <w:r>
              <w:rPr>
                <w:rFonts w:ascii="Arial" w:hAnsi="Arial" w:cs="Arial"/>
                <w:sz w:val="24"/>
                <w:szCs w:val="24"/>
                <w:lang w:val="mn-MN"/>
              </w:rPr>
              <w:t xml:space="preserve">үзүүлэлттэй </w:t>
            </w:r>
            <w:r w:rsidR="00071AE3" w:rsidRPr="0019393A">
              <w:rPr>
                <w:rFonts w:ascii="Arial" w:hAnsi="Arial" w:cs="Arial"/>
                <w:sz w:val="24"/>
                <w:szCs w:val="24"/>
                <w:lang w:val="mn-MN"/>
              </w:rPr>
              <w:t>харьцуулсан</w:t>
            </w:r>
            <w:r>
              <w:rPr>
                <w:rFonts w:ascii="Arial" w:hAnsi="Arial" w:cs="Arial"/>
                <w:sz w:val="24"/>
                <w:szCs w:val="24"/>
                <w:lang w:val="mn-MN"/>
              </w:rPr>
              <w:t xml:space="preserve"> харьцааг илэрхийлэх </w:t>
            </w:r>
            <w:r w:rsidR="00071AE3" w:rsidRPr="0019393A">
              <w:rPr>
                <w:rFonts w:ascii="Arial" w:hAnsi="Arial" w:cs="Arial"/>
                <w:sz w:val="24"/>
                <w:szCs w:val="24"/>
                <w:lang w:val="mn-MN"/>
              </w:rPr>
              <w:t xml:space="preserve"> хэмжилт дээр үндэслэсэн </w:t>
            </w:r>
            <w:r>
              <w:rPr>
                <w:rFonts w:ascii="Arial" w:hAnsi="Arial" w:cs="Arial"/>
                <w:sz w:val="24"/>
                <w:szCs w:val="24"/>
                <w:lang w:val="mn-MN"/>
              </w:rPr>
              <w:t>ЦЭХХ</w:t>
            </w:r>
            <w:r w:rsidR="00071AE3" w:rsidRPr="0019393A">
              <w:rPr>
                <w:rFonts w:ascii="Arial" w:hAnsi="Arial" w:cs="Arial"/>
                <w:sz w:val="24"/>
                <w:szCs w:val="24"/>
                <w:lang w:val="mn-MN"/>
              </w:rPr>
              <w:t xml:space="preserve"> системийн ерөнхий </w:t>
            </w:r>
            <w:r w:rsidR="00FD2A6B">
              <w:rPr>
                <w:rFonts w:ascii="Arial" w:hAnsi="Arial" w:cs="Arial"/>
                <w:sz w:val="24"/>
                <w:szCs w:val="24"/>
                <w:lang w:val="mn-MN"/>
              </w:rPr>
              <w:t>нөхцөл</w:t>
            </w:r>
          </w:p>
          <w:p w14:paraId="305B2413" w14:textId="77777777" w:rsidR="00071AE3" w:rsidRPr="0019393A" w:rsidRDefault="00071AE3" w:rsidP="00297C51">
            <w:pPr>
              <w:contextualSpacing/>
              <w:rPr>
                <w:rFonts w:ascii="Arial" w:hAnsi="Arial" w:cs="Arial"/>
                <w:sz w:val="20"/>
                <w:szCs w:val="20"/>
                <w:lang w:val="mn-MN"/>
              </w:rPr>
            </w:pPr>
          </w:p>
          <w:p w14:paraId="3383B3C9" w14:textId="61187418" w:rsidR="00071AE3" w:rsidRPr="0019393A" w:rsidRDefault="00071AE3" w:rsidP="00297C51">
            <w:pPr>
              <w:contextualSpacing/>
              <w:rPr>
                <w:rFonts w:ascii="Arial" w:hAnsi="Arial" w:cs="Arial"/>
                <w:sz w:val="20"/>
                <w:szCs w:val="20"/>
                <w:lang w:val="mn-MN"/>
              </w:rPr>
            </w:pPr>
            <w:r w:rsidRPr="0019393A">
              <w:rPr>
                <w:rFonts w:ascii="Arial" w:hAnsi="Arial" w:cs="Arial"/>
                <w:sz w:val="20"/>
                <w:szCs w:val="20"/>
                <w:lang w:val="mn-MN"/>
              </w:rPr>
              <w:t xml:space="preserve">Тайлбар 1: </w:t>
            </w:r>
            <w:r w:rsidR="00663E8E">
              <w:rPr>
                <w:rFonts w:ascii="Arial" w:hAnsi="Arial" w:cs="Arial"/>
                <w:sz w:val="20"/>
                <w:szCs w:val="20"/>
                <w:lang w:val="mn-MN"/>
              </w:rPr>
              <w:t>Чадварын</w:t>
            </w:r>
            <w:r w:rsidR="000B6402">
              <w:rPr>
                <w:rFonts w:ascii="Arial" w:hAnsi="Arial" w:cs="Arial"/>
                <w:sz w:val="20"/>
                <w:szCs w:val="20"/>
                <w:lang w:val="mn-MN"/>
              </w:rPr>
              <w:t xml:space="preserve"> төлөв</w:t>
            </w:r>
            <w:r w:rsidR="00F252B0">
              <w:rPr>
                <w:rFonts w:ascii="Arial" w:hAnsi="Arial" w:cs="Arial"/>
                <w:sz w:val="20"/>
                <w:szCs w:val="20"/>
                <w:lang w:val="mn-MN"/>
              </w:rPr>
              <w:t>т</w:t>
            </w:r>
            <w:r w:rsidRPr="0019393A">
              <w:rPr>
                <w:rFonts w:ascii="Arial" w:hAnsi="Arial" w:cs="Arial"/>
                <w:sz w:val="20"/>
                <w:szCs w:val="20"/>
                <w:lang w:val="mn-MN"/>
              </w:rPr>
              <w:t xml:space="preserve"> </w:t>
            </w:r>
            <w:r w:rsidR="000B6402">
              <w:rPr>
                <w:rFonts w:ascii="Arial" w:hAnsi="Arial" w:cs="Arial"/>
                <w:sz w:val="20"/>
                <w:szCs w:val="20"/>
                <w:lang w:val="mn-MN"/>
              </w:rPr>
              <w:t xml:space="preserve">ЦЭХХС-ийн </w:t>
            </w:r>
            <w:r w:rsidRPr="0019393A">
              <w:rPr>
                <w:rFonts w:ascii="Arial" w:hAnsi="Arial" w:cs="Arial"/>
                <w:sz w:val="20"/>
                <w:szCs w:val="20"/>
                <w:lang w:val="mn-MN"/>
              </w:rPr>
              <w:t xml:space="preserve">дэд системийн </w:t>
            </w:r>
            <w:r w:rsidR="00075CC2">
              <w:rPr>
                <w:rFonts w:ascii="Arial" w:hAnsi="Arial" w:cs="Arial"/>
                <w:sz w:val="20"/>
                <w:szCs w:val="20"/>
                <w:lang w:val="mn-MN"/>
              </w:rPr>
              <w:t>дот</w:t>
            </w:r>
            <w:r w:rsidR="00843F4C">
              <w:rPr>
                <w:rFonts w:ascii="Arial" w:hAnsi="Arial" w:cs="Arial"/>
                <w:sz w:val="20"/>
                <w:szCs w:val="20"/>
                <w:lang w:val="mn-MN"/>
              </w:rPr>
              <w:t>о</w:t>
            </w:r>
            <w:r w:rsidR="00075CC2">
              <w:rPr>
                <w:rFonts w:ascii="Arial" w:hAnsi="Arial" w:cs="Arial"/>
                <w:sz w:val="20"/>
                <w:szCs w:val="20"/>
                <w:lang w:val="mn-MN"/>
              </w:rPr>
              <w:t xml:space="preserve">рх </w:t>
            </w:r>
            <w:r w:rsidR="00075CC2" w:rsidRPr="00075CC2">
              <w:rPr>
                <w:rFonts w:ascii="Arial" w:hAnsi="Arial" w:cs="Arial"/>
                <w:sz w:val="20"/>
                <w:szCs w:val="20"/>
                <w:highlight w:val="yellow"/>
                <w:lang w:val="mn-MN"/>
              </w:rPr>
              <w:t>гэмтлээс</w:t>
            </w:r>
            <w:r w:rsidRPr="0019393A">
              <w:rPr>
                <w:rFonts w:ascii="Arial" w:hAnsi="Arial" w:cs="Arial"/>
                <w:sz w:val="20"/>
                <w:szCs w:val="20"/>
                <w:lang w:val="mn-MN"/>
              </w:rPr>
              <w:t xml:space="preserve"> үүдэлтэй </w:t>
            </w:r>
            <w:r w:rsidR="00663E8E">
              <w:rPr>
                <w:rFonts w:ascii="Arial" w:hAnsi="Arial" w:cs="Arial"/>
                <w:sz w:val="20"/>
                <w:szCs w:val="20"/>
                <w:lang w:val="mn-MN"/>
              </w:rPr>
              <w:t>түр зуурын</w:t>
            </w:r>
            <w:r w:rsidRPr="0019393A">
              <w:rPr>
                <w:rFonts w:ascii="Arial" w:hAnsi="Arial" w:cs="Arial"/>
                <w:sz w:val="20"/>
                <w:szCs w:val="20"/>
                <w:lang w:val="mn-MN"/>
              </w:rPr>
              <w:t xml:space="preserve"> </w:t>
            </w:r>
            <w:r w:rsidR="00F252B0">
              <w:rPr>
                <w:rFonts w:ascii="Arial" w:hAnsi="Arial" w:cs="Arial"/>
                <w:sz w:val="20"/>
                <w:szCs w:val="20"/>
                <w:lang w:val="mn-MN"/>
              </w:rPr>
              <w:t>уналт бас ордог</w:t>
            </w:r>
            <w:r w:rsidRPr="0019393A">
              <w:rPr>
                <w:rFonts w:ascii="Arial" w:hAnsi="Arial" w:cs="Arial"/>
                <w:sz w:val="20"/>
                <w:szCs w:val="20"/>
                <w:lang w:val="mn-MN"/>
              </w:rPr>
              <w:t>.</w:t>
            </w:r>
          </w:p>
          <w:p w14:paraId="156BFBD5" w14:textId="77777777" w:rsidR="00DC3EDA" w:rsidRDefault="00DC3EDA" w:rsidP="005F0751">
            <w:pPr>
              <w:contextualSpacing/>
              <w:rPr>
                <w:rFonts w:ascii="Arial" w:hAnsi="Arial" w:cs="Arial"/>
                <w:b/>
                <w:sz w:val="24"/>
                <w:szCs w:val="24"/>
                <w:lang w:val="mn-MN"/>
              </w:rPr>
            </w:pPr>
          </w:p>
          <w:p w14:paraId="5E94F96A" w14:textId="424EB61D" w:rsidR="00071AE3" w:rsidRPr="0019393A" w:rsidRDefault="00071AE3" w:rsidP="005F0751">
            <w:pPr>
              <w:contextualSpacing/>
              <w:rPr>
                <w:rFonts w:ascii="Arial" w:hAnsi="Arial" w:cs="Arial"/>
                <w:b/>
                <w:sz w:val="24"/>
                <w:szCs w:val="24"/>
                <w:lang w:val="mn-MN"/>
              </w:rPr>
            </w:pPr>
            <w:r w:rsidRPr="0019393A">
              <w:rPr>
                <w:rFonts w:ascii="Arial" w:hAnsi="Arial" w:cs="Arial"/>
                <w:b/>
                <w:sz w:val="24"/>
                <w:szCs w:val="24"/>
                <w:lang w:val="mn-MN"/>
              </w:rPr>
              <w:t>6.2.6</w:t>
            </w:r>
          </w:p>
          <w:p w14:paraId="143137B8" w14:textId="77777777" w:rsidR="00071AE3" w:rsidRPr="0019393A" w:rsidRDefault="00071AE3" w:rsidP="005F0751">
            <w:pPr>
              <w:contextualSpacing/>
              <w:rPr>
                <w:rFonts w:ascii="Arial" w:hAnsi="Arial" w:cs="Arial"/>
                <w:b/>
                <w:sz w:val="24"/>
                <w:szCs w:val="24"/>
                <w:lang w:val="mn-MN"/>
              </w:rPr>
            </w:pPr>
            <w:r w:rsidRPr="0019393A">
              <w:rPr>
                <w:rFonts w:ascii="Arial" w:hAnsi="Arial" w:cs="Arial"/>
                <w:b/>
                <w:sz w:val="24"/>
                <w:szCs w:val="24"/>
                <w:lang w:val="mn-MN"/>
              </w:rPr>
              <w:t>унтраах</w:t>
            </w:r>
          </w:p>
          <w:p w14:paraId="3F334A03" w14:textId="77777777" w:rsidR="00071AE3" w:rsidRPr="005F0751" w:rsidRDefault="005F0751" w:rsidP="005F0751">
            <w:pPr>
              <w:contextualSpacing/>
              <w:rPr>
                <w:rFonts w:ascii="Arial" w:hAnsi="Arial" w:cs="Arial"/>
                <w:sz w:val="24"/>
                <w:szCs w:val="24"/>
                <w:lang w:val="mn-MN"/>
              </w:rPr>
            </w:pPr>
            <w:r>
              <w:rPr>
                <w:rFonts w:ascii="Arial" w:hAnsi="Arial" w:cs="Arial"/>
                <w:sz w:val="24"/>
                <w:szCs w:val="24"/>
                <w:lang w:val="mn-MN"/>
              </w:rPr>
              <w:t>ЦЭХХ</w:t>
            </w:r>
            <w:r w:rsidR="00071AE3" w:rsidRPr="0019393A">
              <w:rPr>
                <w:rFonts w:ascii="Arial" w:hAnsi="Arial" w:cs="Arial"/>
                <w:sz w:val="24"/>
                <w:szCs w:val="24"/>
                <w:lang w:val="mn-MN"/>
              </w:rPr>
              <w:t xml:space="preserve"> системийг өөр </w:t>
            </w:r>
            <w:r>
              <w:rPr>
                <w:rFonts w:ascii="Arial" w:hAnsi="Arial" w:cs="Arial"/>
                <w:sz w:val="24"/>
                <w:szCs w:val="24"/>
                <w:lang w:val="mn-MN"/>
              </w:rPr>
              <w:t xml:space="preserve">ажиллагааны </w:t>
            </w:r>
            <w:r w:rsidR="00071AE3" w:rsidRPr="0019393A">
              <w:rPr>
                <w:rFonts w:ascii="Arial" w:hAnsi="Arial" w:cs="Arial"/>
                <w:sz w:val="24"/>
                <w:szCs w:val="24"/>
                <w:lang w:val="mn-MN"/>
              </w:rPr>
              <w:t>төлөвөөс зогсо</w:t>
            </w:r>
            <w:r>
              <w:rPr>
                <w:rFonts w:ascii="Arial" w:hAnsi="Arial" w:cs="Arial"/>
                <w:sz w:val="24"/>
                <w:szCs w:val="24"/>
                <w:lang w:val="mn-MN"/>
              </w:rPr>
              <w:t>лтын</w:t>
            </w:r>
            <w:r w:rsidR="00071AE3" w:rsidRPr="0019393A">
              <w:rPr>
                <w:rFonts w:ascii="Arial" w:hAnsi="Arial" w:cs="Arial"/>
                <w:sz w:val="24"/>
                <w:szCs w:val="24"/>
                <w:lang w:val="mn-MN"/>
              </w:rPr>
              <w:t xml:space="preserve"> төлөв рүү шилжүүлэх </w:t>
            </w:r>
            <w:r>
              <w:rPr>
                <w:rFonts w:ascii="Arial" w:hAnsi="Arial" w:cs="Arial"/>
                <w:sz w:val="24"/>
                <w:szCs w:val="24"/>
                <w:lang w:val="mn-MN"/>
              </w:rPr>
              <w:t>команд</w:t>
            </w:r>
          </w:p>
          <w:p w14:paraId="2DAB2976" w14:textId="77777777" w:rsidR="00071AE3" w:rsidRPr="0019393A" w:rsidRDefault="00071AE3" w:rsidP="005F0751">
            <w:pPr>
              <w:contextualSpacing/>
              <w:rPr>
                <w:rFonts w:ascii="Arial" w:hAnsi="Arial" w:cs="Arial"/>
                <w:b/>
                <w:sz w:val="24"/>
                <w:szCs w:val="24"/>
                <w:lang w:val="mn-MN"/>
              </w:rPr>
            </w:pPr>
          </w:p>
          <w:p w14:paraId="1A625B94" w14:textId="77777777" w:rsidR="00071AE3" w:rsidRPr="0019393A" w:rsidRDefault="005F0751" w:rsidP="005F0751">
            <w:pPr>
              <w:contextualSpacing/>
              <w:rPr>
                <w:rFonts w:ascii="Arial" w:hAnsi="Arial" w:cs="Arial"/>
                <w:sz w:val="20"/>
                <w:szCs w:val="20"/>
                <w:lang w:val="mn-MN"/>
              </w:rPr>
            </w:pPr>
            <w:r>
              <w:rPr>
                <w:rFonts w:ascii="Arial" w:hAnsi="Arial" w:cs="Arial"/>
                <w:sz w:val="20"/>
                <w:szCs w:val="20"/>
                <w:lang w:val="mn-MN"/>
              </w:rPr>
              <w:t>Тайлбар</w:t>
            </w:r>
            <w:r w:rsidR="00071AE3" w:rsidRPr="0019393A">
              <w:rPr>
                <w:rFonts w:ascii="Arial" w:hAnsi="Arial" w:cs="Arial"/>
                <w:sz w:val="20"/>
                <w:szCs w:val="20"/>
                <w:lang w:val="mn-MN"/>
              </w:rPr>
              <w:t xml:space="preserve"> 1; Энэ </w:t>
            </w:r>
            <w:r>
              <w:rPr>
                <w:rFonts w:ascii="Arial" w:hAnsi="Arial" w:cs="Arial"/>
                <w:sz w:val="20"/>
                <w:szCs w:val="20"/>
                <w:lang w:val="mn-MN"/>
              </w:rPr>
              <w:t>команд</w:t>
            </w:r>
            <w:r w:rsidR="00071AE3" w:rsidRPr="0019393A">
              <w:rPr>
                <w:rFonts w:ascii="Arial" w:hAnsi="Arial" w:cs="Arial"/>
                <w:sz w:val="20"/>
                <w:szCs w:val="20"/>
                <w:lang w:val="mn-MN"/>
              </w:rPr>
              <w:t xml:space="preserve"> нь </w:t>
            </w:r>
            <w:r>
              <w:rPr>
                <w:rFonts w:ascii="Arial" w:hAnsi="Arial" w:cs="Arial"/>
                <w:sz w:val="20"/>
                <w:szCs w:val="20"/>
                <w:lang w:val="mn-MN"/>
              </w:rPr>
              <w:t>аваарын</w:t>
            </w:r>
            <w:r w:rsidR="00071AE3" w:rsidRPr="0019393A">
              <w:rPr>
                <w:rFonts w:ascii="Arial" w:hAnsi="Arial" w:cs="Arial"/>
                <w:sz w:val="20"/>
                <w:szCs w:val="20"/>
                <w:lang w:val="mn-MN"/>
              </w:rPr>
              <w:t xml:space="preserve"> нөхцөл</w:t>
            </w:r>
            <w:r>
              <w:rPr>
                <w:rFonts w:ascii="Arial" w:hAnsi="Arial" w:cs="Arial"/>
                <w:sz w:val="20"/>
                <w:szCs w:val="20"/>
                <w:lang w:val="mn-MN"/>
              </w:rPr>
              <w:t>ийн</w:t>
            </w:r>
            <w:r w:rsidR="00071AE3" w:rsidRPr="0019393A">
              <w:rPr>
                <w:rFonts w:ascii="Arial" w:hAnsi="Arial" w:cs="Arial"/>
                <w:sz w:val="20"/>
                <w:szCs w:val="20"/>
                <w:lang w:val="mn-MN"/>
              </w:rPr>
              <w:t xml:space="preserve"> үр дагавар байж болно.</w:t>
            </w:r>
          </w:p>
          <w:p w14:paraId="239B695D" w14:textId="77777777" w:rsidR="009A6D14" w:rsidRDefault="009A6D14" w:rsidP="005F0751">
            <w:pPr>
              <w:contextualSpacing/>
              <w:rPr>
                <w:rFonts w:ascii="Arial" w:hAnsi="Arial" w:cs="Arial"/>
                <w:b/>
                <w:sz w:val="24"/>
                <w:szCs w:val="24"/>
                <w:lang w:val="mn-MN"/>
              </w:rPr>
            </w:pPr>
          </w:p>
          <w:p w14:paraId="4A5FE9B9" w14:textId="6E4336D5" w:rsidR="009756D6" w:rsidRPr="0019393A" w:rsidRDefault="009756D6" w:rsidP="005F0751">
            <w:pPr>
              <w:contextualSpacing/>
              <w:rPr>
                <w:rFonts w:ascii="Arial" w:hAnsi="Arial" w:cs="Arial"/>
                <w:b/>
                <w:sz w:val="24"/>
                <w:szCs w:val="24"/>
                <w:lang w:val="mn-MN"/>
              </w:rPr>
            </w:pPr>
            <w:r w:rsidRPr="0019393A">
              <w:rPr>
                <w:rFonts w:ascii="Arial" w:hAnsi="Arial" w:cs="Arial"/>
                <w:b/>
                <w:sz w:val="24"/>
                <w:szCs w:val="24"/>
                <w:lang w:val="mn-MN"/>
              </w:rPr>
              <w:t>6.3</w:t>
            </w:r>
          </w:p>
          <w:p w14:paraId="5C963772" w14:textId="77777777" w:rsidR="009756D6" w:rsidRPr="005F0751" w:rsidRDefault="009756D6" w:rsidP="005F0751">
            <w:pPr>
              <w:contextualSpacing/>
              <w:rPr>
                <w:rFonts w:ascii="Arial" w:hAnsi="Arial" w:cs="Arial"/>
                <w:b/>
                <w:sz w:val="24"/>
                <w:szCs w:val="24"/>
                <w:lang w:val="mn-MN"/>
              </w:rPr>
            </w:pPr>
            <w:r w:rsidRPr="0019393A">
              <w:rPr>
                <w:rFonts w:ascii="Arial" w:hAnsi="Arial" w:cs="Arial"/>
                <w:b/>
                <w:sz w:val="24"/>
                <w:szCs w:val="24"/>
                <w:lang w:val="mn-MN"/>
              </w:rPr>
              <w:lastRenderedPageBreak/>
              <w:t xml:space="preserve">ажиллагааны </w:t>
            </w:r>
            <w:r w:rsidR="006B72F2">
              <w:rPr>
                <w:rFonts w:ascii="Arial" w:hAnsi="Arial" w:cs="Arial"/>
                <w:b/>
                <w:sz w:val="24"/>
                <w:szCs w:val="24"/>
                <w:lang w:val="mn-MN"/>
              </w:rPr>
              <w:t>журам</w:t>
            </w:r>
          </w:p>
          <w:p w14:paraId="09D9F712" w14:textId="7F7A1678" w:rsidR="009756D6" w:rsidRPr="0019393A" w:rsidRDefault="009756D6" w:rsidP="005F0751">
            <w:pPr>
              <w:contextualSpacing/>
              <w:jc w:val="both"/>
              <w:rPr>
                <w:rFonts w:ascii="Arial" w:hAnsi="Arial" w:cs="Arial"/>
                <w:sz w:val="24"/>
                <w:szCs w:val="24"/>
                <w:lang w:val="mn-MN"/>
              </w:rPr>
            </w:pPr>
            <w:r w:rsidRPr="0019393A">
              <w:rPr>
                <w:rFonts w:ascii="Arial" w:hAnsi="Arial" w:cs="Arial"/>
                <w:sz w:val="24"/>
                <w:szCs w:val="24"/>
                <w:lang w:val="mn-MN"/>
              </w:rPr>
              <w:t>функциональ зорилгод хүрэхэд шаардлагатай ажиллагааны даалгаврын багц</w:t>
            </w:r>
          </w:p>
          <w:p w14:paraId="09E81B2D" w14:textId="5679AEB5" w:rsidR="009756D6" w:rsidRPr="0019393A" w:rsidRDefault="009756D6" w:rsidP="005F0751">
            <w:pPr>
              <w:rPr>
                <w:rFonts w:ascii="Arial" w:hAnsi="Arial" w:cs="Arial"/>
                <w:sz w:val="24"/>
                <w:szCs w:val="24"/>
                <w:lang w:val="mn-MN"/>
              </w:rPr>
            </w:pPr>
            <w:r w:rsidRPr="0019393A">
              <w:rPr>
                <w:rFonts w:ascii="Arial" w:hAnsi="Arial" w:cs="Arial"/>
                <w:sz w:val="24"/>
                <w:szCs w:val="24"/>
                <w:lang w:val="mn-MN"/>
              </w:rPr>
              <w:t xml:space="preserve">[ЭХ СУРВАЛЖ: IEC 60964:2009, 3.19, өөрчилсөн - Анхны тодорхойлолтыг </w:t>
            </w:r>
            <w:r w:rsidR="005F0751">
              <w:rPr>
                <w:rFonts w:ascii="Arial" w:hAnsi="Arial" w:cs="Arial"/>
                <w:sz w:val="24"/>
                <w:szCs w:val="24"/>
                <w:lang w:val="mn-MN"/>
              </w:rPr>
              <w:t>ЦЭХХ</w:t>
            </w:r>
            <w:r w:rsidRPr="0019393A">
              <w:rPr>
                <w:rFonts w:ascii="Arial" w:hAnsi="Arial" w:cs="Arial"/>
                <w:sz w:val="24"/>
                <w:szCs w:val="24"/>
                <w:lang w:val="mn-MN"/>
              </w:rPr>
              <w:t xml:space="preserve"> системд тохируулсан.]</w:t>
            </w:r>
          </w:p>
          <w:p w14:paraId="1CED23F4" w14:textId="77777777" w:rsidR="009A6D14" w:rsidRDefault="009A6D14" w:rsidP="005F0751">
            <w:pPr>
              <w:rPr>
                <w:rFonts w:ascii="Arial" w:hAnsi="Arial" w:cs="Arial"/>
                <w:b/>
                <w:sz w:val="24"/>
                <w:szCs w:val="24"/>
                <w:lang w:val="mn-MN"/>
              </w:rPr>
            </w:pPr>
          </w:p>
          <w:p w14:paraId="28673237" w14:textId="519A0636" w:rsidR="009756D6" w:rsidRPr="0019393A" w:rsidRDefault="009756D6" w:rsidP="005F0751">
            <w:pPr>
              <w:rPr>
                <w:rFonts w:ascii="Arial" w:hAnsi="Arial" w:cs="Arial"/>
                <w:b/>
                <w:sz w:val="24"/>
                <w:szCs w:val="24"/>
                <w:lang w:val="mn-MN"/>
              </w:rPr>
            </w:pPr>
            <w:r w:rsidRPr="0019393A">
              <w:rPr>
                <w:rFonts w:ascii="Arial" w:hAnsi="Arial" w:cs="Arial"/>
                <w:b/>
                <w:sz w:val="24"/>
                <w:szCs w:val="24"/>
                <w:lang w:val="mn-MN"/>
              </w:rPr>
              <w:t>6.3.1</w:t>
            </w:r>
          </w:p>
          <w:p w14:paraId="19FE298C" w14:textId="77777777" w:rsidR="009756D6" w:rsidRPr="0019393A" w:rsidRDefault="006B72F2" w:rsidP="005F0751">
            <w:pPr>
              <w:rPr>
                <w:rFonts w:ascii="Arial" w:hAnsi="Arial" w:cs="Arial"/>
                <w:b/>
                <w:sz w:val="24"/>
                <w:szCs w:val="24"/>
                <w:lang w:val="mn-MN"/>
              </w:rPr>
            </w:pPr>
            <w:r>
              <w:rPr>
                <w:rFonts w:ascii="Arial" w:hAnsi="Arial" w:cs="Arial"/>
                <w:b/>
                <w:sz w:val="24"/>
                <w:szCs w:val="24"/>
                <w:lang w:val="mn-MN"/>
              </w:rPr>
              <w:t>аваарын</w:t>
            </w:r>
            <w:r w:rsidR="009756D6" w:rsidRPr="0019393A">
              <w:rPr>
                <w:rFonts w:ascii="Arial" w:hAnsi="Arial" w:cs="Arial"/>
                <w:b/>
                <w:sz w:val="24"/>
                <w:szCs w:val="24"/>
                <w:lang w:val="mn-MN"/>
              </w:rPr>
              <w:t xml:space="preserve"> зогсо</w:t>
            </w:r>
            <w:r>
              <w:rPr>
                <w:rFonts w:ascii="Arial" w:hAnsi="Arial" w:cs="Arial"/>
                <w:b/>
                <w:sz w:val="24"/>
                <w:szCs w:val="24"/>
                <w:lang w:val="mn-MN"/>
              </w:rPr>
              <w:t>лт</w:t>
            </w:r>
          </w:p>
          <w:p w14:paraId="468C90DD" w14:textId="77777777" w:rsidR="009756D6" w:rsidRPr="006B72F2" w:rsidRDefault="005F0751" w:rsidP="006B72F2">
            <w:pPr>
              <w:jc w:val="both"/>
              <w:rPr>
                <w:rFonts w:ascii="Arial" w:hAnsi="Arial" w:cs="Arial"/>
                <w:sz w:val="24"/>
                <w:szCs w:val="24"/>
                <w:lang w:val="mn-MN"/>
              </w:rPr>
            </w:pPr>
            <w:r>
              <w:rPr>
                <w:rFonts w:ascii="Arial" w:hAnsi="Arial" w:cs="Arial"/>
                <w:sz w:val="24"/>
                <w:szCs w:val="24"/>
                <w:lang w:val="mn-MN"/>
              </w:rPr>
              <w:t>а</w:t>
            </w:r>
            <w:r w:rsidR="009756D6" w:rsidRPr="0019393A">
              <w:rPr>
                <w:rFonts w:ascii="Arial" w:hAnsi="Arial" w:cs="Arial"/>
                <w:sz w:val="24"/>
                <w:szCs w:val="24"/>
                <w:lang w:val="mn-MN"/>
              </w:rPr>
              <w:t>юул</w:t>
            </w:r>
            <w:r>
              <w:rPr>
                <w:rFonts w:ascii="Arial" w:hAnsi="Arial" w:cs="Arial"/>
                <w:sz w:val="24"/>
                <w:szCs w:val="24"/>
                <w:lang w:val="mn-MN"/>
              </w:rPr>
              <w:t xml:space="preserve"> учруулж </w:t>
            </w:r>
            <w:r w:rsidR="009756D6" w:rsidRPr="0019393A">
              <w:rPr>
                <w:rFonts w:ascii="Arial" w:hAnsi="Arial" w:cs="Arial"/>
                <w:sz w:val="24"/>
                <w:szCs w:val="24"/>
                <w:lang w:val="mn-MN"/>
              </w:rPr>
              <w:t>бол</w:t>
            </w:r>
            <w:r>
              <w:rPr>
                <w:rFonts w:ascii="Arial" w:hAnsi="Arial" w:cs="Arial"/>
                <w:sz w:val="24"/>
                <w:szCs w:val="24"/>
                <w:lang w:val="mn-MN"/>
              </w:rPr>
              <w:t>зошгүй</w:t>
            </w:r>
            <w:r w:rsidR="009756D6" w:rsidRPr="0019393A">
              <w:rPr>
                <w:rFonts w:ascii="Arial" w:hAnsi="Arial" w:cs="Arial"/>
                <w:sz w:val="24"/>
                <w:szCs w:val="24"/>
                <w:lang w:val="mn-MN"/>
              </w:rPr>
              <w:t xml:space="preserve"> ажиллагааг аль болох хурдан зогсоох зорилготой ажиллагааны </w:t>
            </w:r>
            <w:r w:rsidR="006B72F2">
              <w:rPr>
                <w:rFonts w:ascii="Arial" w:hAnsi="Arial" w:cs="Arial"/>
                <w:sz w:val="24"/>
                <w:szCs w:val="24"/>
                <w:lang w:val="mn-MN"/>
              </w:rPr>
              <w:t>журам</w:t>
            </w:r>
          </w:p>
          <w:p w14:paraId="199E402F" w14:textId="77777777" w:rsidR="009756D6" w:rsidRPr="0019393A" w:rsidRDefault="009756D6" w:rsidP="005F0751">
            <w:pPr>
              <w:rPr>
                <w:rFonts w:ascii="Arial" w:hAnsi="Arial" w:cs="Arial"/>
                <w:sz w:val="20"/>
                <w:szCs w:val="20"/>
                <w:lang w:val="mn-MN"/>
              </w:rPr>
            </w:pPr>
            <w:r w:rsidRPr="0019393A">
              <w:rPr>
                <w:rFonts w:ascii="Arial" w:hAnsi="Arial" w:cs="Arial"/>
                <w:sz w:val="20"/>
                <w:szCs w:val="20"/>
                <w:lang w:val="mn-MN"/>
              </w:rPr>
              <w:t xml:space="preserve"> </w:t>
            </w:r>
          </w:p>
          <w:p w14:paraId="67111301" w14:textId="77777777" w:rsidR="009756D6" w:rsidRPr="0019393A" w:rsidRDefault="009756D6" w:rsidP="00863D5E">
            <w:pPr>
              <w:contextualSpacing/>
              <w:rPr>
                <w:rFonts w:ascii="Arial" w:hAnsi="Arial" w:cs="Arial"/>
                <w:b/>
                <w:sz w:val="24"/>
                <w:szCs w:val="24"/>
                <w:lang w:val="mn-MN"/>
              </w:rPr>
            </w:pPr>
            <w:r w:rsidRPr="0019393A">
              <w:rPr>
                <w:rFonts w:ascii="Arial" w:hAnsi="Arial" w:cs="Arial"/>
                <w:b/>
                <w:sz w:val="24"/>
                <w:szCs w:val="24"/>
                <w:lang w:val="mn-MN"/>
              </w:rPr>
              <w:t>6.4</w:t>
            </w:r>
          </w:p>
          <w:p w14:paraId="1512F597" w14:textId="77777777" w:rsidR="009756D6" w:rsidRPr="0019393A" w:rsidRDefault="009756D6" w:rsidP="00863D5E">
            <w:pPr>
              <w:contextualSpacing/>
              <w:rPr>
                <w:rFonts w:ascii="Arial" w:hAnsi="Arial" w:cs="Arial"/>
                <w:b/>
                <w:sz w:val="24"/>
                <w:szCs w:val="24"/>
                <w:lang w:val="mn-MN"/>
              </w:rPr>
            </w:pPr>
            <w:r w:rsidRPr="0019393A">
              <w:rPr>
                <w:rFonts w:ascii="Arial" w:hAnsi="Arial" w:cs="Arial"/>
                <w:b/>
                <w:sz w:val="24"/>
                <w:szCs w:val="24"/>
                <w:lang w:val="mn-MN"/>
              </w:rPr>
              <w:t>ажиллагааны горим</w:t>
            </w:r>
          </w:p>
          <w:p w14:paraId="13646EBC" w14:textId="6A9198C0" w:rsidR="009756D6" w:rsidRPr="006B72F2" w:rsidRDefault="006B72F2" w:rsidP="00863D5E">
            <w:pPr>
              <w:contextualSpacing/>
              <w:rPr>
                <w:rFonts w:ascii="Arial" w:hAnsi="Arial" w:cs="Arial"/>
                <w:sz w:val="24"/>
                <w:szCs w:val="24"/>
                <w:lang w:val="mn-MN"/>
              </w:rPr>
            </w:pPr>
            <w:r>
              <w:rPr>
                <w:rFonts w:ascii="Arial" w:hAnsi="Arial" w:cs="Arial"/>
                <w:sz w:val="24"/>
                <w:szCs w:val="24"/>
                <w:lang w:val="mn-MN"/>
              </w:rPr>
              <w:t xml:space="preserve">ЦЭХХ </w:t>
            </w:r>
            <w:r w:rsidR="009756D6" w:rsidRPr="0019393A">
              <w:rPr>
                <w:rFonts w:ascii="Arial" w:hAnsi="Arial" w:cs="Arial"/>
                <w:sz w:val="24"/>
                <w:szCs w:val="24"/>
                <w:lang w:val="mn-MN"/>
              </w:rPr>
              <w:t xml:space="preserve">систем </w:t>
            </w:r>
            <w:r w:rsidR="00AC4695">
              <w:rPr>
                <w:rFonts w:ascii="Arial" w:hAnsi="Arial" w:cs="Arial"/>
                <w:sz w:val="24"/>
                <w:szCs w:val="24"/>
                <w:lang w:val="mn-MN"/>
              </w:rPr>
              <w:t>хамгийн багадаа</w:t>
            </w:r>
            <w:r w:rsidR="009756D6" w:rsidRPr="0019393A">
              <w:rPr>
                <w:rFonts w:ascii="Arial" w:hAnsi="Arial" w:cs="Arial"/>
                <w:sz w:val="24"/>
                <w:szCs w:val="24"/>
                <w:lang w:val="mn-MN"/>
              </w:rPr>
              <w:t xml:space="preserve"> нэг </w:t>
            </w:r>
            <w:r w:rsidR="00A70FA2">
              <w:rPr>
                <w:rFonts w:ascii="Arial" w:hAnsi="Arial" w:cs="Arial"/>
                <w:sz w:val="24"/>
                <w:szCs w:val="24"/>
                <w:lang w:val="mn-MN"/>
              </w:rPr>
              <w:t>программыг</w:t>
            </w:r>
            <w:r w:rsidR="009756D6" w:rsidRPr="0019393A">
              <w:rPr>
                <w:rFonts w:ascii="Arial" w:hAnsi="Arial" w:cs="Arial"/>
                <w:sz w:val="24"/>
                <w:szCs w:val="24"/>
                <w:lang w:val="mn-MN"/>
              </w:rPr>
              <w:t xml:space="preserve"> гүйцэтгэх </w:t>
            </w:r>
            <w:r w:rsidR="00F252B0">
              <w:rPr>
                <w:rFonts w:ascii="Arial" w:hAnsi="Arial" w:cs="Arial"/>
                <w:sz w:val="24"/>
                <w:szCs w:val="24"/>
                <w:lang w:val="mn-MN"/>
              </w:rPr>
              <w:t xml:space="preserve">үеийн </w:t>
            </w:r>
            <w:r w:rsidR="009756D6" w:rsidRPr="0019393A">
              <w:rPr>
                <w:rFonts w:ascii="Arial" w:hAnsi="Arial" w:cs="Arial"/>
                <w:sz w:val="24"/>
                <w:szCs w:val="24"/>
                <w:lang w:val="mn-MN"/>
              </w:rPr>
              <w:t>нөхцөл</w:t>
            </w:r>
          </w:p>
          <w:p w14:paraId="0EF8E3B6" w14:textId="77777777" w:rsidR="00F252B0" w:rsidRDefault="00F252B0" w:rsidP="00863D5E">
            <w:pPr>
              <w:contextualSpacing/>
              <w:jc w:val="both"/>
              <w:rPr>
                <w:rFonts w:ascii="Arial" w:hAnsi="Arial" w:cs="Arial"/>
                <w:sz w:val="20"/>
                <w:szCs w:val="20"/>
                <w:lang w:val="mn-MN"/>
              </w:rPr>
            </w:pPr>
          </w:p>
          <w:p w14:paraId="7D44868B" w14:textId="77777777" w:rsidR="006B72F2" w:rsidRPr="0019393A" w:rsidRDefault="00863D5E" w:rsidP="00863D5E">
            <w:pPr>
              <w:contextualSpacing/>
              <w:jc w:val="both"/>
              <w:rPr>
                <w:rFonts w:ascii="Arial" w:hAnsi="Arial" w:cs="Arial"/>
                <w:sz w:val="20"/>
                <w:szCs w:val="20"/>
                <w:lang w:val="mn-MN"/>
              </w:rPr>
            </w:pPr>
            <w:r>
              <w:rPr>
                <w:rFonts w:ascii="Arial" w:hAnsi="Arial" w:cs="Arial"/>
                <w:sz w:val="20"/>
                <w:szCs w:val="20"/>
                <w:lang w:val="mn-MN"/>
              </w:rPr>
              <w:t>Тайлбар</w:t>
            </w:r>
            <w:r w:rsidRPr="0019393A">
              <w:rPr>
                <w:rFonts w:ascii="Arial" w:hAnsi="Arial" w:cs="Arial"/>
                <w:sz w:val="20"/>
                <w:szCs w:val="20"/>
                <w:lang w:val="mn-MN"/>
              </w:rPr>
              <w:t xml:space="preserve"> 1: </w:t>
            </w:r>
            <w:r>
              <w:rPr>
                <w:rFonts w:ascii="Arial" w:hAnsi="Arial" w:cs="Arial"/>
                <w:sz w:val="20"/>
                <w:szCs w:val="20"/>
                <w:lang w:val="mn-MN"/>
              </w:rPr>
              <w:t>Ажиллагааны</w:t>
            </w:r>
            <w:r w:rsidRPr="0019393A">
              <w:rPr>
                <w:rFonts w:ascii="Arial" w:hAnsi="Arial" w:cs="Arial"/>
                <w:sz w:val="20"/>
                <w:szCs w:val="20"/>
                <w:lang w:val="mn-MN"/>
              </w:rPr>
              <w:t xml:space="preserve"> төлөвийн шилжилттэй</w:t>
            </w:r>
          </w:p>
          <w:p w14:paraId="48EA82FF" w14:textId="109487D5" w:rsidR="009756D6" w:rsidRPr="0019393A" w:rsidRDefault="009756D6" w:rsidP="00863D5E">
            <w:pPr>
              <w:contextualSpacing/>
              <w:jc w:val="both"/>
              <w:rPr>
                <w:rFonts w:ascii="Arial" w:hAnsi="Arial" w:cs="Arial"/>
                <w:sz w:val="20"/>
                <w:szCs w:val="20"/>
                <w:lang w:val="mn-MN"/>
              </w:rPr>
            </w:pPr>
            <w:r w:rsidRPr="0019393A">
              <w:rPr>
                <w:rFonts w:ascii="Arial" w:hAnsi="Arial" w:cs="Arial"/>
                <w:sz w:val="20"/>
                <w:szCs w:val="20"/>
                <w:lang w:val="mn-MN"/>
              </w:rPr>
              <w:t>холбо</w:t>
            </w:r>
            <w:r w:rsidR="00863D5E">
              <w:rPr>
                <w:rFonts w:ascii="Arial" w:hAnsi="Arial" w:cs="Arial"/>
                <w:sz w:val="20"/>
                <w:szCs w:val="20"/>
                <w:lang w:val="mn-MN"/>
              </w:rPr>
              <w:t>гдсон н</w:t>
            </w:r>
            <w:r w:rsidR="00863D5E" w:rsidRPr="0019393A">
              <w:rPr>
                <w:rFonts w:ascii="Arial" w:hAnsi="Arial" w:cs="Arial"/>
                <w:sz w:val="20"/>
                <w:szCs w:val="20"/>
                <w:lang w:val="mn-MN"/>
              </w:rPr>
              <w:t xml:space="preserve">өхцөл </w:t>
            </w:r>
            <w:r w:rsidRPr="0019393A">
              <w:rPr>
                <w:rFonts w:ascii="Arial" w:hAnsi="Arial" w:cs="Arial"/>
                <w:sz w:val="20"/>
                <w:szCs w:val="20"/>
                <w:lang w:val="mn-MN"/>
              </w:rPr>
              <w:t xml:space="preserve">. </w:t>
            </w:r>
            <w:r w:rsidR="00863D5E">
              <w:rPr>
                <w:rFonts w:ascii="Arial" w:hAnsi="Arial" w:cs="Arial"/>
                <w:sz w:val="20"/>
                <w:szCs w:val="20"/>
                <w:lang w:val="mn-MN"/>
              </w:rPr>
              <w:t xml:space="preserve">ЦЭХХ системийн </w:t>
            </w:r>
            <w:r w:rsidRPr="0019393A">
              <w:rPr>
                <w:rFonts w:ascii="Arial" w:hAnsi="Arial" w:cs="Arial"/>
                <w:sz w:val="20"/>
                <w:szCs w:val="20"/>
                <w:lang w:val="mn-MN"/>
              </w:rPr>
              <w:t xml:space="preserve">дэд </w:t>
            </w:r>
          </w:p>
          <w:p w14:paraId="67B05E41" w14:textId="47508FB5" w:rsidR="00863D5E" w:rsidRPr="0019393A" w:rsidRDefault="00863D5E" w:rsidP="00863D5E">
            <w:pPr>
              <w:jc w:val="both"/>
              <w:rPr>
                <w:rFonts w:ascii="Arial" w:hAnsi="Arial" w:cs="Arial"/>
                <w:sz w:val="24"/>
                <w:szCs w:val="24"/>
                <w:lang w:val="mn-MN"/>
              </w:rPr>
            </w:pPr>
            <w:r w:rsidRPr="0019393A">
              <w:rPr>
                <w:rFonts w:ascii="Arial" w:hAnsi="Arial" w:cs="Arial"/>
                <w:sz w:val="20"/>
                <w:szCs w:val="20"/>
                <w:lang w:val="mn-MN"/>
              </w:rPr>
              <w:t>системийн тохир</w:t>
            </w:r>
            <w:r>
              <w:rPr>
                <w:rFonts w:ascii="Arial" w:hAnsi="Arial" w:cs="Arial"/>
                <w:sz w:val="20"/>
                <w:szCs w:val="20"/>
                <w:lang w:val="mn-MN"/>
              </w:rPr>
              <w:t>уулг</w:t>
            </w:r>
            <w:r w:rsidR="00843F4C">
              <w:rPr>
                <w:rFonts w:ascii="Arial" w:hAnsi="Arial" w:cs="Arial"/>
                <w:sz w:val="20"/>
                <w:szCs w:val="20"/>
                <w:lang w:val="mn-MN"/>
              </w:rPr>
              <w:t>а</w:t>
            </w:r>
            <w:r>
              <w:rPr>
                <w:rFonts w:ascii="Arial" w:hAnsi="Arial" w:cs="Arial"/>
                <w:sz w:val="20"/>
                <w:szCs w:val="20"/>
                <w:lang w:val="mn-MN"/>
              </w:rPr>
              <w:t xml:space="preserve"> гм</w:t>
            </w:r>
            <w:r w:rsidRPr="0019393A">
              <w:rPr>
                <w:rFonts w:ascii="Arial" w:hAnsi="Arial" w:cs="Arial"/>
                <w:sz w:val="20"/>
                <w:szCs w:val="20"/>
                <w:lang w:val="mn-MN"/>
              </w:rPr>
              <w:t>.</w:t>
            </w:r>
            <w:r w:rsidRPr="0019393A">
              <w:rPr>
                <w:rFonts w:ascii="Arial" w:hAnsi="Arial" w:cs="Arial"/>
                <w:sz w:val="24"/>
                <w:szCs w:val="24"/>
                <w:lang w:val="mn-MN"/>
              </w:rPr>
              <w:t xml:space="preserve"> </w:t>
            </w:r>
          </w:p>
          <w:p w14:paraId="741CD9D9" w14:textId="77777777" w:rsidR="009756D6" w:rsidRPr="0019393A" w:rsidRDefault="009756D6" w:rsidP="009756D6">
            <w:pPr>
              <w:rPr>
                <w:rFonts w:ascii="Arial" w:hAnsi="Arial" w:cs="Arial"/>
                <w:sz w:val="24"/>
                <w:szCs w:val="24"/>
                <w:lang w:val="mn-MN"/>
              </w:rPr>
            </w:pPr>
            <w:r w:rsidRPr="0019393A">
              <w:rPr>
                <w:rFonts w:ascii="Arial" w:hAnsi="Arial" w:cs="Arial"/>
                <w:sz w:val="24"/>
                <w:szCs w:val="24"/>
                <w:lang w:val="mn-MN"/>
              </w:rPr>
              <w:t>[ЭХ СУРВАЛЖ: IEC 60050-904:2014, 904-03-13, өөрчилсөн - Анхны тодорхойлолт нь</w:t>
            </w:r>
          </w:p>
          <w:p w14:paraId="11DE4BCD" w14:textId="77777777" w:rsidR="009756D6" w:rsidRPr="0019393A" w:rsidRDefault="009756D6" w:rsidP="009756D6">
            <w:pPr>
              <w:rPr>
                <w:rFonts w:ascii="Arial" w:hAnsi="Arial" w:cs="Arial"/>
                <w:sz w:val="24"/>
                <w:szCs w:val="24"/>
                <w:lang w:val="mn-MN"/>
              </w:rPr>
            </w:pPr>
            <w:r w:rsidRPr="0019393A">
              <w:rPr>
                <w:rFonts w:ascii="Arial" w:hAnsi="Arial" w:cs="Arial"/>
                <w:sz w:val="24"/>
                <w:szCs w:val="24"/>
                <w:lang w:val="mn-MN"/>
              </w:rPr>
              <w:t>EES системд тохируулсан.]</w:t>
            </w:r>
          </w:p>
          <w:p w14:paraId="180EB597" w14:textId="77777777" w:rsidR="009756D6" w:rsidRPr="0019393A" w:rsidRDefault="009756D6" w:rsidP="009756D6">
            <w:pPr>
              <w:rPr>
                <w:rFonts w:ascii="Arial" w:hAnsi="Arial" w:cs="Arial"/>
                <w:sz w:val="20"/>
                <w:szCs w:val="20"/>
                <w:lang w:val="mn-MN"/>
              </w:rPr>
            </w:pPr>
          </w:p>
          <w:p w14:paraId="07592B97" w14:textId="4CA93490" w:rsidR="009756D6" w:rsidRPr="0019393A" w:rsidRDefault="009756D6" w:rsidP="009756D6">
            <w:pPr>
              <w:rPr>
                <w:rFonts w:ascii="Arial" w:hAnsi="Arial" w:cs="Arial"/>
                <w:b/>
                <w:sz w:val="24"/>
                <w:szCs w:val="24"/>
                <w:lang w:val="mn-MN"/>
              </w:rPr>
            </w:pPr>
            <w:r w:rsidRPr="0019393A">
              <w:rPr>
                <w:rFonts w:ascii="Arial" w:hAnsi="Arial" w:cs="Arial"/>
                <w:b/>
                <w:sz w:val="24"/>
                <w:szCs w:val="24"/>
                <w:lang w:val="mn-MN"/>
              </w:rPr>
              <w:t xml:space="preserve">7 </w:t>
            </w:r>
            <w:r w:rsidR="00863D5E">
              <w:rPr>
                <w:rFonts w:ascii="Arial" w:hAnsi="Arial" w:cs="Arial"/>
                <w:b/>
                <w:sz w:val="24"/>
                <w:szCs w:val="24"/>
                <w:lang w:val="mn-MN"/>
              </w:rPr>
              <w:t>ЦЭХХ</w:t>
            </w:r>
            <w:r w:rsidRPr="0019393A">
              <w:rPr>
                <w:rFonts w:ascii="Arial" w:hAnsi="Arial" w:cs="Arial"/>
                <w:b/>
                <w:sz w:val="24"/>
                <w:szCs w:val="24"/>
                <w:lang w:val="mn-MN"/>
              </w:rPr>
              <w:t xml:space="preserve"> системийн аюулгүй </w:t>
            </w:r>
            <w:r w:rsidR="00854D6E">
              <w:rPr>
                <w:rFonts w:ascii="Arial" w:hAnsi="Arial" w:cs="Arial"/>
                <w:b/>
                <w:sz w:val="24"/>
                <w:szCs w:val="24"/>
                <w:lang w:val="mn-MN"/>
              </w:rPr>
              <w:t>ажиллагаа</w:t>
            </w:r>
            <w:r w:rsidRPr="0019393A">
              <w:rPr>
                <w:rFonts w:ascii="Arial" w:hAnsi="Arial" w:cs="Arial"/>
                <w:b/>
                <w:sz w:val="24"/>
                <w:szCs w:val="24"/>
                <w:lang w:val="mn-MN"/>
              </w:rPr>
              <w:t xml:space="preserve">, </w:t>
            </w:r>
            <w:r w:rsidR="00A70FA2">
              <w:rPr>
                <w:rFonts w:ascii="Arial" w:hAnsi="Arial" w:cs="Arial"/>
                <w:b/>
                <w:sz w:val="24"/>
                <w:szCs w:val="24"/>
                <w:lang w:val="mn-MN"/>
              </w:rPr>
              <w:t>байгаль</w:t>
            </w:r>
            <w:r w:rsidR="001E49A2">
              <w:rPr>
                <w:rFonts w:ascii="Arial" w:hAnsi="Arial" w:cs="Arial"/>
                <w:b/>
                <w:sz w:val="24"/>
                <w:szCs w:val="24"/>
                <w:lang w:val="mn-MN"/>
              </w:rPr>
              <w:t xml:space="preserve"> орчны </w:t>
            </w:r>
            <w:r w:rsidRPr="0019393A">
              <w:rPr>
                <w:rFonts w:ascii="Arial" w:hAnsi="Arial" w:cs="Arial"/>
                <w:b/>
                <w:sz w:val="24"/>
                <w:szCs w:val="24"/>
                <w:lang w:val="mn-MN"/>
              </w:rPr>
              <w:t>асууд</w:t>
            </w:r>
            <w:r w:rsidR="001E49A2">
              <w:rPr>
                <w:rFonts w:ascii="Arial" w:hAnsi="Arial" w:cs="Arial"/>
                <w:b/>
                <w:sz w:val="24"/>
                <w:szCs w:val="24"/>
                <w:lang w:val="mn-MN"/>
              </w:rPr>
              <w:t>алтай холбоотой</w:t>
            </w:r>
            <w:r w:rsidRPr="0019393A">
              <w:rPr>
                <w:rFonts w:ascii="Arial" w:hAnsi="Arial" w:cs="Arial"/>
                <w:b/>
                <w:sz w:val="24"/>
                <w:szCs w:val="24"/>
                <w:lang w:val="mn-MN"/>
              </w:rPr>
              <w:t xml:space="preserve"> нэр </w:t>
            </w:r>
            <w:r w:rsidR="00857CDF">
              <w:rPr>
                <w:rFonts w:ascii="Arial" w:hAnsi="Arial" w:cs="Arial"/>
                <w:b/>
                <w:sz w:val="24"/>
                <w:szCs w:val="24"/>
                <w:lang w:val="mn-MN"/>
              </w:rPr>
              <w:t>томьёо</w:t>
            </w:r>
            <w:r w:rsidRPr="0019393A">
              <w:rPr>
                <w:rFonts w:ascii="Arial" w:hAnsi="Arial" w:cs="Arial"/>
                <w:b/>
                <w:sz w:val="24"/>
                <w:szCs w:val="24"/>
                <w:lang w:val="mn-MN"/>
              </w:rPr>
              <w:t>, тодорхойлолт</w:t>
            </w:r>
          </w:p>
          <w:p w14:paraId="02E9E925" w14:textId="77777777" w:rsidR="009756D6" w:rsidRPr="0019393A" w:rsidRDefault="009756D6" w:rsidP="009756D6">
            <w:pPr>
              <w:rPr>
                <w:rFonts w:ascii="Arial" w:hAnsi="Arial" w:cs="Arial"/>
                <w:b/>
                <w:sz w:val="24"/>
                <w:szCs w:val="24"/>
                <w:lang w:val="mn-MN"/>
              </w:rPr>
            </w:pPr>
            <w:r w:rsidRPr="0019393A">
              <w:rPr>
                <w:rFonts w:ascii="Arial" w:hAnsi="Arial" w:cs="Arial"/>
                <w:b/>
                <w:sz w:val="24"/>
                <w:szCs w:val="24"/>
                <w:lang w:val="mn-MN"/>
              </w:rPr>
              <w:t>7.1</w:t>
            </w:r>
          </w:p>
          <w:p w14:paraId="62A1E723" w14:textId="77777777" w:rsidR="009756D6" w:rsidRPr="0019393A" w:rsidRDefault="00863D5E" w:rsidP="009756D6">
            <w:pPr>
              <w:rPr>
                <w:rFonts w:ascii="Arial" w:hAnsi="Arial" w:cs="Arial"/>
                <w:b/>
                <w:sz w:val="24"/>
                <w:szCs w:val="24"/>
                <w:lang w:val="mn-MN"/>
              </w:rPr>
            </w:pPr>
            <w:r>
              <w:rPr>
                <w:rFonts w:ascii="Arial" w:hAnsi="Arial" w:cs="Arial"/>
                <w:b/>
                <w:sz w:val="24"/>
                <w:szCs w:val="24"/>
                <w:lang w:val="mn-MN"/>
              </w:rPr>
              <w:t xml:space="preserve">хүрээлэн буй </w:t>
            </w:r>
            <w:r w:rsidR="009756D6" w:rsidRPr="0019393A">
              <w:rPr>
                <w:rFonts w:ascii="Arial" w:hAnsi="Arial" w:cs="Arial"/>
                <w:b/>
                <w:sz w:val="24"/>
                <w:szCs w:val="24"/>
                <w:lang w:val="mn-MN"/>
              </w:rPr>
              <w:t>орчин</w:t>
            </w:r>
          </w:p>
          <w:p w14:paraId="782D1A7B" w14:textId="5215D1B0" w:rsidR="009756D6" w:rsidRPr="0019393A" w:rsidRDefault="00863D5E" w:rsidP="005A0AE5">
            <w:pPr>
              <w:jc w:val="both"/>
              <w:rPr>
                <w:rFonts w:ascii="Arial" w:hAnsi="Arial" w:cs="Arial"/>
                <w:sz w:val="24"/>
                <w:szCs w:val="24"/>
                <w:lang w:val="mn-MN"/>
              </w:rPr>
            </w:pPr>
            <w:r>
              <w:rPr>
                <w:rFonts w:ascii="Arial" w:hAnsi="Arial" w:cs="Arial"/>
                <w:sz w:val="24"/>
                <w:szCs w:val="24"/>
                <w:lang w:val="mn-MN"/>
              </w:rPr>
              <w:t>ЦЭХХ</w:t>
            </w:r>
            <w:r w:rsidR="009756D6" w:rsidRPr="0019393A">
              <w:rPr>
                <w:rFonts w:ascii="Arial" w:hAnsi="Arial" w:cs="Arial"/>
                <w:sz w:val="24"/>
                <w:szCs w:val="24"/>
                <w:lang w:val="mn-MN"/>
              </w:rPr>
              <w:t xml:space="preserve"> систем</w:t>
            </w:r>
            <w:r w:rsidR="008D05E0">
              <w:rPr>
                <w:rFonts w:ascii="Arial" w:hAnsi="Arial" w:cs="Arial"/>
                <w:sz w:val="24"/>
                <w:szCs w:val="24"/>
                <w:lang w:val="mn-MN"/>
              </w:rPr>
              <w:t>ийг</w:t>
            </w:r>
            <w:r w:rsidR="009756D6" w:rsidRPr="0019393A">
              <w:rPr>
                <w:rFonts w:ascii="Arial" w:hAnsi="Arial" w:cs="Arial"/>
                <w:sz w:val="24"/>
                <w:szCs w:val="24"/>
                <w:lang w:val="mn-MN"/>
              </w:rPr>
              <w:t xml:space="preserve"> суурил</w:t>
            </w:r>
            <w:r w:rsidR="008D05E0">
              <w:rPr>
                <w:rFonts w:ascii="Arial" w:hAnsi="Arial" w:cs="Arial"/>
                <w:sz w:val="24"/>
                <w:szCs w:val="24"/>
                <w:lang w:val="mn-MN"/>
              </w:rPr>
              <w:t>уулж</w:t>
            </w:r>
            <w:r w:rsidR="009756D6" w:rsidRPr="0019393A">
              <w:rPr>
                <w:rFonts w:ascii="Arial" w:hAnsi="Arial" w:cs="Arial"/>
                <w:sz w:val="24"/>
                <w:szCs w:val="24"/>
                <w:lang w:val="mn-MN"/>
              </w:rPr>
              <w:t>, ажилл</w:t>
            </w:r>
            <w:r w:rsidR="008D05E0">
              <w:rPr>
                <w:rFonts w:ascii="Arial" w:hAnsi="Arial" w:cs="Arial"/>
                <w:sz w:val="24"/>
                <w:szCs w:val="24"/>
                <w:lang w:val="mn-MN"/>
              </w:rPr>
              <w:t>уулж</w:t>
            </w:r>
            <w:r w:rsidR="009756D6" w:rsidRPr="0019393A">
              <w:rPr>
                <w:rFonts w:ascii="Arial" w:hAnsi="Arial" w:cs="Arial"/>
                <w:sz w:val="24"/>
                <w:szCs w:val="24"/>
                <w:lang w:val="mn-MN"/>
              </w:rPr>
              <w:t>, харилцан үйлчлэлц</w:t>
            </w:r>
            <w:r>
              <w:rPr>
                <w:rFonts w:ascii="Arial" w:hAnsi="Arial" w:cs="Arial"/>
                <w:sz w:val="24"/>
                <w:szCs w:val="24"/>
                <w:lang w:val="mn-MN"/>
              </w:rPr>
              <w:t>эж,</w:t>
            </w:r>
            <w:r w:rsidR="008D05E0">
              <w:rPr>
                <w:rFonts w:ascii="Arial" w:hAnsi="Arial" w:cs="Arial"/>
                <w:sz w:val="24"/>
                <w:szCs w:val="24"/>
                <w:lang w:val="mn-MN"/>
              </w:rPr>
              <w:t xml:space="preserve"> </w:t>
            </w:r>
            <w:r>
              <w:rPr>
                <w:rFonts w:ascii="Arial" w:hAnsi="Arial" w:cs="Arial"/>
                <w:sz w:val="24"/>
                <w:szCs w:val="24"/>
                <w:lang w:val="mn-MN"/>
              </w:rPr>
              <w:t>байгаа</w:t>
            </w:r>
            <w:r w:rsidR="009756D6" w:rsidRPr="0019393A">
              <w:rPr>
                <w:rFonts w:ascii="Arial" w:hAnsi="Arial" w:cs="Arial"/>
                <w:sz w:val="24"/>
                <w:szCs w:val="24"/>
                <w:lang w:val="mn-MN"/>
              </w:rPr>
              <w:t xml:space="preserve"> </w:t>
            </w:r>
            <w:r w:rsidR="00A70FA2">
              <w:rPr>
                <w:rFonts w:ascii="Arial" w:hAnsi="Arial" w:cs="Arial"/>
                <w:sz w:val="24"/>
                <w:szCs w:val="24"/>
                <w:lang w:val="mn-MN"/>
              </w:rPr>
              <w:t>байгаль</w:t>
            </w:r>
            <w:r w:rsidR="009756D6" w:rsidRPr="0019393A">
              <w:rPr>
                <w:rFonts w:ascii="Arial" w:hAnsi="Arial" w:cs="Arial"/>
                <w:sz w:val="24"/>
                <w:szCs w:val="24"/>
                <w:lang w:val="mn-MN"/>
              </w:rPr>
              <w:t xml:space="preserve">ийн болон хүний гараар бүтсэн </w:t>
            </w:r>
            <w:r>
              <w:rPr>
                <w:rFonts w:ascii="Arial" w:hAnsi="Arial" w:cs="Arial"/>
                <w:sz w:val="24"/>
                <w:szCs w:val="24"/>
                <w:lang w:val="mn-MN"/>
              </w:rPr>
              <w:t xml:space="preserve">хүрээлэн буй </w:t>
            </w:r>
            <w:r w:rsidR="009756D6" w:rsidRPr="0019393A">
              <w:rPr>
                <w:rFonts w:ascii="Arial" w:hAnsi="Arial" w:cs="Arial"/>
                <w:sz w:val="24"/>
                <w:szCs w:val="24"/>
                <w:lang w:val="mn-MN"/>
              </w:rPr>
              <w:t>орчин</w:t>
            </w:r>
            <w:r>
              <w:rPr>
                <w:rFonts w:ascii="Arial" w:hAnsi="Arial" w:cs="Arial"/>
                <w:sz w:val="24"/>
                <w:szCs w:val="24"/>
                <w:lang w:val="mn-MN"/>
              </w:rPr>
              <w:t>.</w:t>
            </w:r>
            <w:r w:rsidR="009756D6" w:rsidRPr="0019393A">
              <w:rPr>
                <w:rFonts w:ascii="Arial" w:hAnsi="Arial" w:cs="Arial"/>
                <w:sz w:val="24"/>
                <w:szCs w:val="24"/>
                <w:lang w:val="mn-MN"/>
              </w:rPr>
              <w:t xml:space="preserve"> </w:t>
            </w:r>
            <w:r w:rsidR="005A0AE5">
              <w:rPr>
                <w:rFonts w:ascii="Arial" w:hAnsi="Arial" w:cs="Arial"/>
                <w:sz w:val="24"/>
                <w:szCs w:val="24"/>
                <w:lang w:val="mn-MN"/>
              </w:rPr>
              <w:t>Ү</w:t>
            </w:r>
            <w:r w:rsidR="009756D6" w:rsidRPr="0019393A">
              <w:rPr>
                <w:rFonts w:ascii="Arial" w:hAnsi="Arial" w:cs="Arial"/>
                <w:sz w:val="24"/>
                <w:szCs w:val="24"/>
                <w:lang w:val="mn-MN"/>
              </w:rPr>
              <w:t xml:space="preserve">үнд тэдгээр орчны барилга байгууламж, агаар, ус, газар, </w:t>
            </w:r>
            <w:r w:rsidR="00A70FA2">
              <w:rPr>
                <w:rFonts w:ascii="Arial" w:hAnsi="Arial" w:cs="Arial"/>
                <w:sz w:val="24"/>
                <w:szCs w:val="24"/>
                <w:lang w:val="mn-MN"/>
              </w:rPr>
              <w:t>байгаль</w:t>
            </w:r>
            <w:r w:rsidR="009756D6" w:rsidRPr="0019393A">
              <w:rPr>
                <w:rFonts w:ascii="Arial" w:hAnsi="Arial" w:cs="Arial"/>
                <w:sz w:val="24"/>
                <w:szCs w:val="24"/>
                <w:lang w:val="mn-MN"/>
              </w:rPr>
              <w:t>ийн нөөц, ургамал, амьтан (</w:t>
            </w:r>
            <w:r w:rsidR="005A0AE5">
              <w:rPr>
                <w:rFonts w:ascii="Arial" w:hAnsi="Arial" w:cs="Arial"/>
                <w:sz w:val="24"/>
                <w:szCs w:val="24"/>
                <w:lang w:val="mn-MN"/>
              </w:rPr>
              <w:t xml:space="preserve">оршин суугаа </w:t>
            </w:r>
            <w:r w:rsidR="009756D6" w:rsidRPr="0019393A">
              <w:rPr>
                <w:rFonts w:ascii="Arial" w:hAnsi="Arial" w:cs="Arial"/>
                <w:sz w:val="24"/>
                <w:szCs w:val="24"/>
                <w:lang w:val="mn-MN"/>
              </w:rPr>
              <w:t>хү</w:t>
            </w:r>
            <w:r w:rsidR="005A0AE5">
              <w:rPr>
                <w:rFonts w:ascii="Arial" w:hAnsi="Arial" w:cs="Arial"/>
                <w:sz w:val="24"/>
                <w:szCs w:val="24"/>
                <w:lang w:val="mn-MN"/>
              </w:rPr>
              <w:t>мүүсийг</w:t>
            </w:r>
            <w:r w:rsidR="009756D6" w:rsidRPr="0019393A">
              <w:rPr>
                <w:rFonts w:ascii="Arial" w:hAnsi="Arial" w:cs="Arial"/>
                <w:sz w:val="24"/>
                <w:szCs w:val="24"/>
                <w:lang w:val="mn-MN"/>
              </w:rPr>
              <w:t xml:space="preserve"> </w:t>
            </w:r>
            <w:r w:rsidR="00854D6E" w:rsidRPr="0019393A">
              <w:rPr>
                <w:rFonts w:ascii="Arial" w:hAnsi="Arial" w:cs="Arial"/>
                <w:sz w:val="24"/>
                <w:szCs w:val="24"/>
                <w:lang w:val="mn-MN"/>
              </w:rPr>
              <w:t>оролцуул</w:t>
            </w:r>
            <w:r w:rsidR="00854D6E">
              <w:rPr>
                <w:rFonts w:ascii="Arial" w:hAnsi="Arial" w:cs="Arial"/>
                <w:sz w:val="24"/>
                <w:szCs w:val="24"/>
                <w:lang w:val="mn-MN"/>
              </w:rPr>
              <w:t>на</w:t>
            </w:r>
            <w:r w:rsidR="009756D6" w:rsidRPr="0019393A">
              <w:rPr>
                <w:rFonts w:ascii="Arial" w:hAnsi="Arial" w:cs="Arial"/>
                <w:sz w:val="24"/>
                <w:szCs w:val="24"/>
                <w:lang w:val="mn-MN"/>
              </w:rPr>
              <w:t>) орно.</w:t>
            </w:r>
          </w:p>
          <w:p w14:paraId="755DDFAF" w14:textId="4E79681B" w:rsidR="009756D6" w:rsidRPr="0019393A" w:rsidRDefault="009756D6" w:rsidP="009756D6">
            <w:pPr>
              <w:rPr>
                <w:rFonts w:ascii="Arial" w:hAnsi="Arial" w:cs="Arial"/>
                <w:sz w:val="24"/>
                <w:szCs w:val="24"/>
                <w:lang w:val="mn-MN"/>
              </w:rPr>
            </w:pPr>
            <w:r w:rsidRPr="0019393A">
              <w:rPr>
                <w:rFonts w:ascii="Arial" w:hAnsi="Arial" w:cs="Arial"/>
                <w:sz w:val="24"/>
                <w:szCs w:val="24"/>
                <w:lang w:val="mn-MN"/>
              </w:rPr>
              <w:t xml:space="preserve">[ЭХ СУРВАЛЖ: IEC 60050-904:2014, 904-01-01, өөрчилсөн - Анхны тодорхойлолтыг </w:t>
            </w:r>
            <w:r w:rsidR="005A0AE5">
              <w:rPr>
                <w:rFonts w:ascii="Arial" w:hAnsi="Arial" w:cs="Arial"/>
                <w:sz w:val="24"/>
                <w:szCs w:val="24"/>
                <w:lang w:val="mn-MN"/>
              </w:rPr>
              <w:t>ЦЭХХ</w:t>
            </w:r>
            <w:r w:rsidRPr="0019393A">
              <w:rPr>
                <w:rFonts w:ascii="Arial" w:hAnsi="Arial" w:cs="Arial"/>
                <w:sz w:val="24"/>
                <w:szCs w:val="24"/>
                <w:lang w:val="mn-MN"/>
              </w:rPr>
              <w:t xml:space="preserve"> системд тохируулсан.]</w:t>
            </w:r>
          </w:p>
          <w:p w14:paraId="2D5B3848" w14:textId="77777777" w:rsidR="009756D6" w:rsidRPr="0019393A" w:rsidRDefault="009756D6" w:rsidP="0012145D">
            <w:pPr>
              <w:rPr>
                <w:rFonts w:ascii="Arial" w:hAnsi="Arial" w:cs="Arial"/>
                <w:sz w:val="24"/>
                <w:szCs w:val="24"/>
                <w:lang w:val="mn-MN"/>
              </w:rPr>
            </w:pPr>
          </w:p>
          <w:p w14:paraId="1F8AF7CD" w14:textId="77777777" w:rsidR="009756D6" w:rsidRPr="0019393A" w:rsidRDefault="009756D6" w:rsidP="0012145D">
            <w:pPr>
              <w:rPr>
                <w:rFonts w:ascii="Arial" w:hAnsi="Arial" w:cs="Arial"/>
                <w:b/>
                <w:sz w:val="24"/>
                <w:szCs w:val="24"/>
                <w:lang w:val="mn-MN"/>
              </w:rPr>
            </w:pPr>
            <w:r w:rsidRPr="0019393A">
              <w:rPr>
                <w:rFonts w:ascii="Arial" w:hAnsi="Arial" w:cs="Arial"/>
                <w:b/>
                <w:sz w:val="24"/>
                <w:szCs w:val="24"/>
                <w:lang w:val="mn-MN"/>
              </w:rPr>
              <w:t>7.1.1</w:t>
            </w:r>
          </w:p>
          <w:p w14:paraId="31513E8D" w14:textId="7E5A0172" w:rsidR="009756D6" w:rsidRPr="009A6D14" w:rsidRDefault="00854D6E" w:rsidP="0012145D">
            <w:pPr>
              <w:rPr>
                <w:rFonts w:ascii="Arial" w:hAnsi="Arial" w:cs="Arial"/>
                <w:b/>
                <w:sz w:val="24"/>
                <w:szCs w:val="24"/>
                <w:lang w:val="mn-MN"/>
              </w:rPr>
            </w:pPr>
            <w:r w:rsidRPr="009A6D14">
              <w:rPr>
                <w:rFonts w:ascii="Arial" w:hAnsi="Arial" w:cs="Arial"/>
                <w:b/>
                <w:sz w:val="24"/>
                <w:szCs w:val="24"/>
                <w:lang w:val="mn-MN"/>
              </w:rPr>
              <w:t>байнгын нөлөө</w:t>
            </w:r>
          </w:p>
          <w:p w14:paraId="14D98137" w14:textId="272EFD43" w:rsidR="0012145D" w:rsidRPr="0012145D" w:rsidRDefault="009756D6" w:rsidP="0012145D">
            <w:pPr>
              <w:jc w:val="both"/>
              <w:rPr>
                <w:rFonts w:ascii="Arial" w:hAnsi="Arial" w:cs="Arial"/>
                <w:sz w:val="24"/>
                <w:szCs w:val="24"/>
                <w:lang w:val="mn-MN"/>
              </w:rPr>
            </w:pPr>
            <w:r w:rsidRPr="009A6D14">
              <w:rPr>
                <w:rFonts w:ascii="Arial" w:hAnsi="Arial" w:cs="Arial"/>
                <w:sz w:val="24"/>
                <w:szCs w:val="24"/>
                <w:lang w:val="mn-MN"/>
              </w:rPr>
              <w:t>үргэлжилсэн эсвэл тасалдсан</w:t>
            </w:r>
            <w:r w:rsidR="00615722" w:rsidRPr="009A6D14">
              <w:rPr>
                <w:rFonts w:ascii="Arial" w:hAnsi="Arial" w:cs="Arial"/>
                <w:sz w:val="24"/>
                <w:szCs w:val="24"/>
                <w:lang w:val="mn-MN"/>
              </w:rPr>
              <w:t xml:space="preserve"> байдлаар</w:t>
            </w:r>
            <w:r w:rsidRPr="009A6D14">
              <w:rPr>
                <w:rFonts w:ascii="Arial" w:hAnsi="Arial" w:cs="Arial"/>
                <w:sz w:val="24"/>
                <w:szCs w:val="24"/>
                <w:lang w:val="mn-MN"/>
              </w:rPr>
              <w:t xml:space="preserve"> </w:t>
            </w:r>
            <w:r w:rsidR="0012145D" w:rsidRPr="009A6D14">
              <w:rPr>
                <w:rFonts w:ascii="Arial" w:hAnsi="Arial" w:cs="Arial"/>
                <w:sz w:val="24"/>
                <w:szCs w:val="24"/>
                <w:lang w:val="mn-MN"/>
              </w:rPr>
              <w:t>удаан хугацаа</w:t>
            </w:r>
            <w:r w:rsidR="007B7A25" w:rsidRPr="009A6D14">
              <w:rPr>
                <w:rFonts w:ascii="Arial" w:hAnsi="Arial" w:cs="Arial"/>
                <w:sz w:val="24"/>
                <w:szCs w:val="24"/>
                <w:lang w:val="mn-MN"/>
              </w:rPr>
              <w:t>нд</w:t>
            </w:r>
            <w:r w:rsidR="0012145D" w:rsidRPr="009A6D14">
              <w:rPr>
                <w:rFonts w:ascii="Arial" w:hAnsi="Arial" w:cs="Arial"/>
                <w:sz w:val="24"/>
                <w:szCs w:val="24"/>
                <w:lang w:val="mn-MN"/>
              </w:rPr>
              <w:t xml:space="preserve"> хүрээлэн буй  орчны нөлөөлөлд нам- түвш</w:t>
            </w:r>
            <w:r w:rsidR="002301D9" w:rsidRPr="009A6D14">
              <w:rPr>
                <w:rFonts w:ascii="Arial" w:hAnsi="Arial" w:cs="Arial"/>
                <w:sz w:val="24"/>
                <w:szCs w:val="24"/>
                <w:lang w:val="mn-MN"/>
              </w:rPr>
              <w:t>инд</w:t>
            </w:r>
            <w:r w:rsidR="0012145D" w:rsidRPr="009A6D14">
              <w:rPr>
                <w:rFonts w:ascii="Arial" w:hAnsi="Arial" w:cs="Arial"/>
                <w:sz w:val="24"/>
                <w:szCs w:val="24"/>
                <w:lang w:val="mn-MN"/>
              </w:rPr>
              <w:t xml:space="preserve"> </w:t>
            </w:r>
            <w:r w:rsidR="00854D6E">
              <w:rPr>
                <w:rFonts w:ascii="Arial" w:hAnsi="Arial" w:cs="Arial"/>
                <w:sz w:val="24"/>
                <w:szCs w:val="24"/>
                <w:lang w:val="mn-MN"/>
              </w:rPr>
              <w:t>байнгын нөлөө</w:t>
            </w:r>
          </w:p>
          <w:p w14:paraId="773ED439" w14:textId="3383CB7E" w:rsidR="009756D6" w:rsidRPr="0019393A" w:rsidRDefault="0012145D" w:rsidP="0012145D">
            <w:pPr>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1: Тодорхойлолтыг IEC 60050-881:1983, 881-15-02 стандартын дагуу </w:t>
            </w:r>
            <w:r w:rsidR="00857CDF">
              <w:rPr>
                <w:rFonts w:ascii="Arial" w:hAnsi="Arial" w:cs="Arial"/>
                <w:sz w:val="20"/>
                <w:szCs w:val="20"/>
                <w:lang w:val="mn-MN"/>
              </w:rPr>
              <w:t>томьёо</w:t>
            </w:r>
            <w:r w:rsidR="009756D6" w:rsidRPr="0019393A">
              <w:rPr>
                <w:rFonts w:ascii="Arial" w:hAnsi="Arial" w:cs="Arial"/>
                <w:sz w:val="20"/>
                <w:szCs w:val="20"/>
                <w:lang w:val="mn-MN"/>
              </w:rPr>
              <w:t>лсон болно.</w:t>
            </w:r>
          </w:p>
          <w:p w14:paraId="40608638" w14:textId="77777777" w:rsidR="009756D6" w:rsidRPr="0019393A" w:rsidRDefault="009756D6" w:rsidP="0012145D">
            <w:pPr>
              <w:rPr>
                <w:rFonts w:ascii="Arial" w:hAnsi="Arial" w:cs="Arial"/>
                <w:sz w:val="20"/>
                <w:szCs w:val="20"/>
                <w:lang w:val="mn-MN"/>
              </w:rPr>
            </w:pPr>
          </w:p>
          <w:p w14:paraId="5209E164" w14:textId="77777777" w:rsidR="009756D6" w:rsidRPr="0019393A" w:rsidRDefault="009756D6" w:rsidP="002301D9">
            <w:pPr>
              <w:rPr>
                <w:rFonts w:ascii="Arial" w:hAnsi="Arial" w:cs="Arial"/>
                <w:b/>
                <w:sz w:val="24"/>
                <w:szCs w:val="24"/>
                <w:lang w:val="mn-MN"/>
              </w:rPr>
            </w:pPr>
            <w:r w:rsidRPr="0019393A">
              <w:rPr>
                <w:rFonts w:ascii="Arial" w:hAnsi="Arial" w:cs="Arial"/>
                <w:b/>
                <w:sz w:val="24"/>
                <w:szCs w:val="24"/>
                <w:lang w:val="mn-MN"/>
              </w:rPr>
              <w:t>7.1.2</w:t>
            </w:r>
          </w:p>
          <w:p w14:paraId="6018AB5E" w14:textId="194C1808" w:rsidR="009756D6" w:rsidRPr="00615722" w:rsidRDefault="0012145D" w:rsidP="002301D9">
            <w:pPr>
              <w:rPr>
                <w:rFonts w:ascii="Arial" w:hAnsi="Arial" w:cs="Arial"/>
                <w:b/>
                <w:sz w:val="24"/>
                <w:szCs w:val="24"/>
                <w:lang w:val="mn-MN"/>
              </w:rPr>
            </w:pPr>
            <w:r>
              <w:rPr>
                <w:rFonts w:ascii="Arial" w:hAnsi="Arial" w:cs="Arial"/>
                <w:b/>
                <w:sz w:val="24"/>
                <w:szCs w:val="24"/>
                <w:lang w:val="mn-MN"/>
              </w:rPr>
              <w:t xml:space="preserve">хүрээлэн буй </w:t>
            </w:r>
            <w:r w:rsidR="009756D6" w:rsidRPr="0019393A">
              <w:rPr>
                <w:rFonts w:ascii="Arial" w:hAnsi="Arial" w:cs="Arial"/>
                <w:b/>
                <w:sz w:val="24"/>
                <w:szCs w:val="24"/>
                <w:lang w:val="mn-MN"/>
              </w:rPr>
              <w:t xml:space="preserve"> орчны </w:t>
            </w:r>
            <w:r w:rsidR="0089578D" w:rsidRPr="0089578D">
              <w:rPr>
                <w:rFonts w:ascii="Arial" w:hAnsi="Arial" w:cs="Arial"/>
                <w:b/>
                <w:sz w:val="24"/>
                <w:szCs w:val="24"/>
                <w:highlight w:val="yellow"/>
                <w:lang w:val="mn-MN"/>
              </w:rPr>
              <w:t>төлөв</w:t>
            </w:r>
          </w:p>
          <w:p w14:paraId="2D732086" w14:textId="7C8E6EA4" w:rsidR="009756D6" w:rsidRPr="0019393A" w:rsidRDefault="007B7A25" w:rsidP="002301D9">
            <w:pPr>
              <w:rPr>
                <w:rFonts w:ascii="Arial" w:hAnsi="Arial" w:cs="Arial"/>
                <w:sz w:val="24"/>
                <w:szCs w:val="24"/>
                <w:lang w:val="mn-MN"/>
              </w:rPr>
            </w:pPr>
            <w:r>
              <w:rPr>
                <w:rFonts w:ascii="Arial" w:hAnsi="Arial" w:cs="Arial"/>
                <w:sz w:val="24"/>
                <w:szCs w:val="24"/>
                <w:lang w:val="mn-MN"/>
              </w:rPr>
              <w:t xml:space="preserve">хүрээлэн буй </w:t>
            </w:r>
            <w:r w:rsidR="009756D6" w:rsidRPr="0019393A">
              <w:rPr>
                <w:rFonts w:ascii="Arial" w:hAnsi="Arial" w:cs="Arial"/>
                <w:sz w:val="24"/>
                <w:szCs w:val="24"/>
                <w:lang w:val="mn-MN"/>
              </w:rPr>
              <w:t xml:space="preserve">орчинтой харьцах боломжтой </w:t>
            </w:r>
            <w:r w:rsidR="00615722">
              <w:rPr>
                <w:rFonts w:ascii="Arial" w:hAnsi="Arial" w:cs="Arial"/>
                <w:sz w:val="24"/>
                <w:szCs w:val="24"/>
                <w:lang w:val="mn-MN"/>
              </w:rPr>
              <w:t>ЦЭХХ</w:t>
            </w:r>
            <w:r w:rsidR="009756D6" w:rsidRPr="0019393A">
              <w:rPr>
                <w:rFonts w:ascii="Arial" w:hAnsi="Arial" w:cs="Arial"/>
                <w:sz w:val="24"/>
                <w:szCs w:val="24"/>
                <w:lang w:val="mn-MN"/>
              </w:rPr>
              <w:t xml:space="preserve"> системийн элемент</w:t>
            </w:r>
          </w:p>
          <w:p w14:paraId="34B37352" w14:textId="77777777" w:rsidR="009756D6" w:rsidRPr="0019393A" w:rsidRDefault="009756D6" w:rsidP="002301D9">
            <w:pPr>
              <w:rPr>
                <w:rFonts w:ascii="Arial" w:hAnsi="Arial" w:cs="Arial"/>
                <w:sz w:val="24"/>
                <w:szCs w:val="24"/>
                <w:lang w:val="mn-MN"/>
              </w:rPr>
            </w:pPr>
          </w:p>
          <w:p w14:paraId="635BE4EF" w14:textId="3A7ABBE8" w:rsidR="009756D6" w:rsidRPr="0019393A" w:rsidRDefault="009756D6" w:rsidP="002301D9">
            <w:pPr>
              <w:jc w:val="both"/>
              <w:rPr>
                <w:rFonts w:ascii="Arial" w:hAnsi="Arial" w:cs="Arial"/>
                <w:sz w:val="24"/>
                <w:szCs w:val="24"/>
                <w:lang w:val="mn-MN"/>
              </w:rPr>
            </w:pPr>
            <w:r w:rsidRPr="0019393A">
              <w:rPr>
                <w:rFonts w:ascii="Arial" w:hAnsi="Arial" w:cs="Arial"/>
                <w:sz w:val="24"/>
                <w:szCs w:val="24"/>
                <w:lang w:val="mn-MN"/>
              </w:rPr>
              <w:t xml:space="preserve">[ЭХ СУРВАЛЖ: IEC 60050-904:2014, 904-01-02, өөрчилсөн - Анхны тодорхойлолтыг </w:t>
            </w:r>
            <w:r w:rsidR="002301D9">
              <w:rPr>
                <w:rFonts w:ascii="Arial" w:hAnsi="Arial" w:cs="Arial"/>
                <w:sz w:val="24"/>
                <w:szCs w:val="24"/>
                <w:lang w:val="mn-MN"/>
              </w:rPr>
              <w:lastRenderedPageBreak/>
              <w:t xml:space="preserve">ЦЭХХ </w:t>
            </w:r>
            <w:r w:rsidRPr="0019393A">
              <w:rPr>
                <w:rFonts w:ascii="Arial" w:hAnsi="Arial" w:cs="Arial"/>
                <w:sz w:val="24"/>
                <w:szCs w:val="24"/>
                <w:lang w:val="mn-MN"/>
              </w:rPr>
              <w:t>системд тохируулсан бөгөөд оруулах тэмдэглэлийг устгасан.]</w:t>
            </w:r>
          </w:p>
          <w:p w14:paraId="576A7DFD" w14:textId="77777777" w:rsidR="009756D6" w:rsidRPr="0019393A" w:rsidRDefault="009756D6" w:rsidP="002301D9">
            <w:pPr>
              <w:rPr>
                <w:rFonts w:ascii="Arial" w:hAnsi="Arial" w:cs="Arial"/>
                <w:sz w:val="24"/>
                <w:szCs w:val="24"/>
                <w:lang w:val="mn-MN"/>
              </w:rPr>
            </w:pPr>
          </w:p>
          <w:p w14:paraId="5F7C54CB" w14:textId="77777777" w:rsidR="00326354" w:rsidRDefault="00326354" w:rsidP="002301D9">
            <w:pPr>
              <w:rPr>
                <w:rFonts w:ascii="Arial" w:hAnsi="Arial" w:cs="Arial"/>
                <w:b/>
                <w:sz w:val="24"/>
                <w:szCs w:val="24"/>
                <w:lang w:val="mn-MN"/>
              </w:rPr>
            </w:pPr>
          </w:p>
          <w:p w14:paraId="2B703298" w14:textId="5E28D4E6" w:rsidR="009756D6" w:rsidRPr="0019393A" w:rsidRDefault="009756D6" w:rsidP="002301D9">
            <w:pPr>
              <w:rPr>
                <w:rFonts w:ascii="Arial" w:hAnsi="Arial" w:cs="Arial"/>
                <w:b/>
                <w:sz w:val="24"/>
                <w:szCs w:val="24"/>
                <w:lang w:val="mn-MN"/>
              </w:rPr>
            </w:pPr>
            <w:r w:rsidRPr="0019393A">
              <w:rPr>
                <w:rFonts w:ascii="Arial" w:hAnsi="Arial" w:cs="Arial"/>
                <w:b/>
                <w:sz w:val="24"/>
                <w:szCs w:val="24"/>
                <w:lang w:val="mn-MN"/>
              </w:rPr>
              <w:t>7.1.3</w:t>
            </w:r>
          </w:p>
          <w:p w14:paraId="0A51C957" w14:textId="77777777" w:rsidR="009756D6" w:rsidRPr="003F7D96" w:rsidRDefault="002301D9" w:rsidP="009756D6">
            <w:pPr>
              <w:rPr>
                <w:rFonts w:ascii="Arial" w:hAnsi="Arial" w:cs="Arial"/>
                <w:b/>
                <w:sz w:val="24"/>
                <w:szCs w:val="24"/>
                <w:lang w:val="mn-MN"/>
              </w:rPr>
            </w:pPr>
            <w:r w:rsidRPr="003F7D96">
              <w:rPr>
                <w:rFonts w:ascii="Arial" w:hAnsi="Arial" w:cs="Arial"/>
                <w:b/>
                <w:sz w:val="24"/>
                <w:szCs w:val="24"/>
                <w:lang w:val="mn-MN"/>
              </w:rPr>
              <w:t>хүрээлэн буй</w:t>
            </w:r>
            <w:r w:rsidR="009756D6" w:rsidRPr="003F7D96">
              <w:rPr>
                <w:rFonts w:ascii="Arial" w:hAnsi="Arial" w:cs="Arial"/>
                <w:b/>
                <w:sz w:val="24"/>
                <w:szCs w:val="24"/>
                <w:lang w:val="mn-MN"/>
              </w:rPr>
              <w:t xml:space="preserve"> орчны асуудал</w:t>
            </w:r>
          </w:p>
          <w:p w14:paraId="7EA5B318" w14:textId="4681C554" w:rsidR="009756D6" w:rsidRPr="0019393A" w:rsidRDefault="00854D6E" w:rsidP="002301D9">
            <w:pPr>
              <w:jc w:val="both"/>
              <w:rPr>
                <w:rFonts w:ascii="Arial" w:hAnsi="Arial" w:cs="Arial"/>
                <w:sz w:val="24"/>
                <w:szCs w:val="24"/>
                <w:lang w:val="mn-MN"/>
              </w:rPr>
            </w:pPr>
            <w:r w:rsidRPr="003F7D96">
              <w:rPr>
                <w:rFonts w:ascii="Arial" w:hAnsi="Arial" w:cs="Arial"/>
                <w:sz w:val="24"/>
                <w:szCs w:val="24"/>
                <w:lang w:val="mn-MN"/>
              </w:rPr>
              <w:t>байнгын нөлөөний</w:t>
            </w:r>
            <w:r w:rsidR="009756D6" w:rsidRPr="003F7D96">
              <w:rPr>
                <w:rFonts w:ascii="Arial" w:hAnsi="Arial" w:cs="Arial"/>
                <w:sz w:val="24"/>
                <w:szCs w:val="24"/>
                <w:lang w:val="mn-MN"/>
              </w:rPr>
              <w:t xml:space="preserve"> үед болон дараа нь хүмүүст үзүүлэх нөлөөг багтаасан </w:t>
            </w:r>
            <w:r w:rsidR="002301D9" w:rsidRPr="003F7D96">
              <w:rPr>
                <w:rFonts w:ascii="Arial" w:hAnsi="Arial" w:cs="Arial"/>
                <w:sz w:val="24"/>
                <w:szCs w:val="24"/>
                <w:lang w:val="mn-MN"/>
              </w:rPr>
              <w:t>ЦЭХХ</w:t>
            </w:r>
            <w:r w:rsidR="009756D6" w:rsidRPr="003F7D96">
              <w:rPr>
                <w:rFonts w:ascii="Arial" w:hAnsi="Arial" w:cs="Arial"/>
                <w:sz w:val="24"/>
                <w:szCs w:val="24"/>
                <w:lang w:val="mn-MN"/>
              </w:rPr>
              <w:t xml:space="preserve"> системд үзүүлэх болон түүнээс гарах </w:t>
            </w:r>
            <w:r w:rsidR="00975507" w:rsidRPr="003F7D96">
              <w:rPr>
                <w:rFonts w:ascii="Arial" w:hAnsi="Arial" w:cs="Arial"/>
                <w:sz w:val="24"/>
                <w:szCs w:val="24"/>
                <w:lang w:val="mn-MN"/>
              </w:rPr>
              <w:t>хүрээлэн буй</w:t>
            </w:r>
            <w:r w:rsidR="009756D6" w:rsidRPr="003F7D96">
              <w:rPr>
                <w:rFonts w:ascii="Arial" w:hAnsi="Arial" w:cs="Arial"/>
                <w:sz w:val="24"/>
                <w:szCs w:val="24"/>
                <w:lang w:val="mn-MN"/>
              </w:rPr>
              <w:t xml:space="preserve"> орчны аливаа нөлөө</w:t>
            </w:r>
          </w:p>
          <w:p w14:paraId="35D48B2B" w14:textId="77777777" w:rsidR="009756D6" w:rsidRPr="0019393A" w:rsidRDefault="009756D6" w:rsidP="00313C37">
            <w:pPr>
              <w:contextualSpacing/>
              <w:rPr>
                <w:rFonts w:ascii="Arial" w:hAnsi="Arial" w:cs="Arial"/>
                <w:b/>
                <w:sz w:val="24"/>
                <w:szCs w:val="24"/>
                <w:lang w:val="mn-MN"/>
              </w:rPr>
            </w:pPr>
            <w:r w:rsidRPr="0019393A">
              <w:rPr>
                <w:rFonts w:ascii="Arial" w:hAnsi="Arial" w:cs="Arial"/>
                <w:b/>
                <w:sz w:val="24"/>
                <w:szCs w:val="24"/>
                <w:lang w:val="mn-MN"/>
              </w:rPr>
              <w:t>7.2</w:t>
            </w:r>
          </w:p>
          <w:p w14:paraId="35EBB661" w14:textId="0BD857D3" w:rsidR="009756D6" w:rsidRPr="0019393A" w:rsidRDefault="009756D6" w:rsidP="00313C37">
            <w:pPr>
              <w:contextualSpacing/>
              <w:rPr>
                <w:rFonts w:ascii="Arial" w:hAnsi="Arial" w:cs="Arial"/>
                <w:b/>
                <w:sz w:val="24"/>
                <w:szCs w:val="24"/>
                <w:lang w:val="mn-MN"/>
              </w:rPr>
            </w:pPr>
            <w:r w:rsidRPr="0019393A">
              <w:rPr>
                <w:rFonts w:ascii="Arial" w:hAnsi="Arial" w:cs="Arial"/>
                <w:b/>
                <w:sz w:val="24"/>
                <w:szCs w:val="24"/>
                <w:lang w:val="mn-MN"/>
              </w:rPr>
              <w:t xml:space="preserve">аюулгүй </w:t>
            </w:r>
            <w:r w:rsidR="00854D6E">
              <w:rPr>
                <w:rFonts w:ascii="Arial" w:hAnsi="Arial" w:cs="Arial"/>
                <w:b/>
                <w:sz w:val="24"/>
                <w:szCs w:val="24"/>
                <w:lang w:val="mn-MN"/>
              </w:rPr>
              <w:t>ажиллагаа</w:t>
            </w:r>
          </w:p>
          <w:p w14:paraId="2EC08533" w14:textId="77777777" w:rsidR="009756D6" w:rsidRPr="0019393A" w:rsidRDefault="00975507" w:rsidP="00313C37">
            <w:pPr>
              <w:contextualSpacing/>
              <w:rPr>
                <w:rFonts w:ascii="Arial" w:hAnsi="Arial" w:cs="Arial"/>
                <w:sz w:val="24"/>
                <w:szCs w:val="24"/>
                <w:lang w:val="mn-MN"/>
              </w:rPr>
            </w:pPr>
            <w:r>
              <w:rPr>
                <w:rFonts w:ascii="Arial" w:hAnsi="Arial" w:cs="Arial"/>
                <w:sz w:val="24"/>
                <w:szCs w:val="24"/>
                <w:lang w:val="mn-MN"/>
              </w:rPr>
              <w:t>ЦЭХХ-ын</w:t>
            </w:r>
            <w:r w:rsidR="009756D6" w:rsidRPr="0019393A">
              <w:rPr>
                <w:rFonts w:ascii="Arial" w:hAnsi="Arial" w:cs="Arial"/>
                <w:sz w:val="24"/>
                <w:szCs w:val="24"/>
                <w:lang w:val="mn-MN"/>
              </w:rPr>
              <w:t xml:space="preserve"> систем нь хүлээн зөвшөөрөгдөөгүй эрсдэлээс ангид байх</w:t>
            </w:r>
          </w:p>
          <w:p w14:paraId="2AC2C6D3" w14:textId="77777777" w:rsidR="00975507" w:rsidRPr="0019393A" w:rsidRDefault="00975507" w:rsidP="00313C37">
            <w:pPr>
              <w:contextualSpacing/>
              <w:rPr>
                <w:rFonts w:ascii="Arial" w:hAnsi="Arial" w:cs="Arial"/>
                <w:sz w:val="20"/>
                <w:szCs w:val="20"/>
                <w:lang w:val="mn-MN"/>
              </w:rPr>
            </w:pPr>
          </w:p>
          <w:p w14:paraId="0D526991" w14:textId="1CD31862" w:rsidR="009756D6" w:rsidRPr="0019393A" w:rsidRDefault="009756D6" w:rsidP="00A245BC">
            <w:pPr>
              <w:contextualSpacing/>
              <w:jc w:val="both"/>
              <w:rPr>
                <w:rFonts w:ascii="Arial" w:hAnsi="Arial" w:cs="Arial"/>
                <w:sz w:val="20"/>
                <w:szCs w:val="20"/>
                <w:lang w:val="mn-MN"/>
              </w:rPr>
            </w:pPr>
            <w:r w:rsidRPr="0019393A">
              <w:rPr>
                <w:rFonts w:ascii="Arial" w:hAnsi="Arial" w:cs="Arial"/>
                <w:sz w:val="20"/>
                <w:szCs w:val="20"/>
                <w:lang w:val="mn-MN"/>
              </w:rPr>
              <w:t>Тайлбар 1: Стандартчилалд бүтээгдэхүүн, үйл явц</w:t>
            </w:r>
            <w:r w:rsidR="003F5A43">
              <w:rPr>
                <w:rFonts w:ascii="Arial" w:hAnsi="Arial" w:cs="Arial"/>
                <w:sz w:val="20"/>
                <w:szCs w:val="20"/>
                <w:lang w:val="mn-MN"/>
              </w:rPr>
              <w:t xml:space="preserve"> болон</w:t>
            </w:r>
            <w:r w:rsidRPr="0019393A">
              <w:rPr>
                <w:rFonts w:ascii="Arial" w:hAnsi="Arial" w:cs="Arial"/>
                <w:sz w:val="20"/>
                <w:szCs w:val="20"/>
                <w:lang w:val="mn-MN"/>
              </w:rPr>
              <w:t xml:space="preserve"> үйлчилгээний аюулгүй байдлыг </w:t>
            </w:r>
            <w:r w:rsidR="007F34E4">
              <w:rPr>
                <w:rFonts w:ascii="Arial" w:hAnsi="Arial" w:cs="Arial"/>
                <w:sz w:val="20"/>
                <w:szCs w:val="20"/>
                <w:lang w:val="mn-MN"/>
              </w:rPr>
              <w:t>ихэвчлэн</w:t>
            </w:r>
            <w:r w:rsidRPr="0019393A">
              <w:rPr>
                <w:rFonts w:ascii="Arial" w:hAnsi="Arial" w:cs="Arial"/>
                <w:sz w:val="20"/>
                <w:szCs w:val="20"/>
                <w:lang w:val="mn-MN"/>
              </w:rPr>
              <w:t xml:space="preserve"> </w:t>
            </w:r>
            <w:r w:rsidR="00A245BC" w:rsidRPr="0019393A">
              <w:rPr>
                <w:rFonts w:ascii="Arial" w:hAnsi="Arial" w:cs="Arial"/>
                <w:sz w:val="20"/>
                <w:szCs w:val="20"/>
                <w:lang w:val="mn-MN"/>
              </w:rPr>
              <w:t>хэд хэдэн хүчин зүйлийн оновчтой тэнцвэрт байд</w:t>
            </w:r>
            <w:r w:rsidR="00E334C3">
              <w:rPr>
                <w:rFonts w:ascii="Arial" w:hAnsi="Arial" w:cs="Arial"/>
                <w:sz w:val="20"/>
                <w:szCs w:val="20"/>
                <w:lang w:val="mn-MN"/>
              </w:rPr>
              <w:t>лыг</w:t>
            </w:r>
            <w:r w:rsidR="00A245BC" w:rsidRPr="0019393A">
              <w:rPr>
                <w:rFonts w:ascii="Arial" w:hAnsi="Arial" w:cs="Arial"/>
                <w:sz w:val="20"/>
                <w:szCs w:val="20"/>
                <w:lang w:val="mn-MN"/>
              </w:rPr>
              <w:t xml:space="preserve"> </w:t>
            </w:r>
            <w:r w:rsidR="00E334C3">
              <w:rPr>
                <w:rFonts w:ascii="Arial" w:hAnsi="Arial" w:cs="Arial"/>
                <w:sz w:val="20"/>
                <w:szCs w:val="20"/>
                <w:lang w:val="mn-MN"/>
              </w:rPr>
              <w:t>хадг</w:t>
            </w:r>
            <w:r w:rsidR="0089578D">
              <w:rPr>
                <w:rFonts w:ascii="Arial" w:hAnsi="Arial" w:cs="Arial"/>
                <w:sz w:val="20"/>
                <w:szCs w:val="20"/>
                <w:lang w:val="mn-MN"/>
              </w:rPr>
              <w:t>а</w:t>
            </w:r>
            <w:r w:rsidR="00E334C3">
              <w:rPr>
                <w:rFonts w:ascii="Arial" w:hAnsi="Arial" w:cs="Arial"/>
                <w:sz w:val="20"/>
                <w:szCs w:val="20"/>
                <w:lang w:val="mn-MN"/>
              </w:rPr>
              <w:t>лахаар</w:t>
            </w:r>
            <w:r w:rsidR="00A245BC" w:rsidRPr="0019393A">
              <w:rPr>
                <w:rFonts w:ascii="Arial" w:hAnsi="Arial" w:cs="Arial"/>
                <w:sz w:val="20"/>
                <w:szCs w:val="20"/>
                <w:lang w:val="mn-MN"/>
              </w:rPr>
              <w:t xml:space="preserve"> авч үздэг бөгөөд</w:t>
            </w:r>
            <w:r w:rsidR="00A245BC">
              <w:rPr>
                <w:rFonts w:ascii="Arial" w:hAnsi="Arial" w:cs="Arial"/>
                <w:sz w:val="20"/>
                <w:szCs w:val="20"/>
                <w:lang w:val="mn-MN"/>
              </w:rPr>
              <w:t xml:space="preserve"> үүнд</w:t>
            </w:r>
            <w:r w:rsidR="00A245BC" w:rsidRPr="0019393A">
              <w:rPr>
                <w:rFonts w:ascii="Arial" w:hAnsi="Arial" w:cs="Arial"/>
                <w:sz w:val="20"/>
                <w:szCs w:val="20"/>
                <w:lang w:val="mn-MN"/>
              </w:rPr>
              <w:t xml:space="preserve"> </w:t>
            </w:r>
            <w:r w:rsidR="003F5A43" w:rsidRPr="0019393A">
              <w:rPr>
                <w:rFonts w:ascii="Arial" w:hAnsi="Arial" w:cs="Arial"/>
                <w:sz w:val="20"/>
                <w:szCs w:val="20"/>
                <w:lang w:val="mn-MN"/>
              </w:rPr>
              <w:t xml:space="preserve">техникийн бус хүчин зүйлс </w:t>
            </w:r>
            <w:r w:rsidR="003F5A43">
              <w:rPr>
                <w:rFonts w:ascii="Arial" w:hAnsi="Arial" w:cs="Arial"/>
                <w:sz w:val="20"/>
                <w:szCs w:val="20"/>
                <w:lang w:val="mn-MN"/>
              </w:rPr>
              <w:t xml:space="preserve">тухайлбал </w:t>
            </w:r>
            <w:r w:rsidRPr="0019393A">
              <w:rPr>
                <w:rFonts w:ascii="Arial" w:hAnsi="Arial" w:cs="Arial"/>
                <w:sz w:val="20"/>
                <w:szCs w:val="20"/>
                <w:lang w:val="mn-MN"/>
              </w:rPr>
              <w:t xml:space="preserve">хүний </w:t>
            </w:r>
            <w:r w:rsidR="00A245BC">
              <w:rPr>
                <w:rFonts w:ascii="Arial" w:hAnsi="Arial" w:cs="Arial"/>
                <w:sz w:val="20"/>
                <w:szCs w:val="20"/>
                <w:lang w:val="mn-MN"/>
              </w:rPr>
              <w:t>хандалтын</w:t>
            </w:r>
            <w:r w:rsidRPr="0019393A">
              <w:rPr>
                <w:rFonts w:ascii="Arial" w:hAnsi="Arial" w:cs="Arial"/>
                <w:sz w:val="20"/>
                <w:szCs w:val="20"/>
                <w:lang w:val="mn-MN"/>
              </w:rPr>
              <w:t xml:space="preserve"> байдал</w:t>
            </w:r>
            <w:r w:rsidR="00E334C3">
              <w:rPr>
                <w:rFonts w:ascii="Arial" w:hAnsi="Arial" w:cs="Arial"/>
                <w:sz w:val="20"/>
                <w:szCs w:val="20"/>
                <w:lang w:val="mn-MN"/>
              </w:rPr>
              <w:t xml:space="preserve"> орох ба</w:t>
            </w:r>
            <w:r w:rsidRPr="0019393A">
              <w:rPr>
                <w:rFonts w:ascii="Arial" w:hAnsi="Arial" w:cs="Arial"/>
                <w:sz w:val="20"/>
                <w:szCs w:val="20"/>
                <w:lang w:val="mn-MN"/>
              </w:rPr>
              <w:t xml:space="preserve"> </w:t>
            </w:r>
            <w:r w:rsidR="00A245BC">
              <w:rPr>
                <w:rFonts w:ascii="Arial" w:hAnsi="Arial" w:cs="Arial"/>
                <w:sz w:val="20"/>
                <w:szCs w:val="20"/>
                <w:lang w:val="mn-MN"/>
              </w:rPr>
              <w:t>э</w:t>
            </w:r>
            <w:r w:rsidR="00A245BC" w:rsidRPr="00A245BC">
              <w:rPr>
                <w:rFonts w:ascii="Arial" w:hAnsi="Arial" w:cs="Arial"/>
                <w:sz w:val="20"/>
                <w:szCs w:val="20"/>
                <w:lang w:val="mn-MN"/>
              </w:rPr>
              <w:t xml:space="preserve">нэ нь хүн болон бараа бүтээгдэхүүнд учирч болзошгүй хохирлын </w:t>
            </w:r>
            <w:r w:rsidR="00A70FA2">
              <w:rPr>
                <w:rFonts w:ascii="Arial" w:hAnsi="Arial" w:cs="Arial"/>
                <w:sz w:val="20"/>
                <w:szCs w:val="20"/>
                <w:lang w:val="mn-MN"/>
              </w:rPr>
              <w:t>эрсдэлийг</w:t>
            </w:r>
            <w:r w:rsidR="00A245BC" w:rsidRPr="00A245BC">
              <w:rPr>
                <w:rFonts w:ascii="Arial" w:hAnsi="Arial" w:cs="Arial"/>
                <w:sz w:val="20"/>
                <w:szCs w:val="20"/>
                <w:lang w:val="mn-MN"/>
              </w:rPr>
              <w:t xml:space="preserve"> хүлээн зөвшөөрөгдөх хэмжээнд хүртэл арилгах буюу бууруулах болно </w:t>
            </w:r>
            <w:r w:rsidRPr="0019393A">
              <w:rPr>
                <w:rFonts w:ascii="Arial" w:hAnsi="Arial" w:cs="Arial"/>
                <w:sz w:val="20"/>
                <w:szCs w:val="20"/>
                <w:lang w:val="mn-MN"/>
              </w:rPr>
              <w:t>(IEC 60050-531:2013, 351-57-05-ыг үзнэ үү).</w:t>
            </w:r>
          </w:p>
          <w:p w14:paraId="2DA89C25" w14:textId="77777777" w:rsidR="00A245BC" w:rsidRDefault="00A245BC" w:rsidP="00313C37">
            <w:pPr>
              <w:contextualSpacing/>
              <w:rPr>
                <w:rFonts w:ascii="Arial" w:hAnsi="Arial" w:cs="Arial"/>
                <w:sz w:val="20"/>
                <w:szCs w:val="20"/>
                <w:lang w:val="mn-MN"/>
              </w:rPr>
            </w:pPr>
          </w:p>
          <w:p w14:paraId="387B0152" w14:textId="77777777" w:rsidR="009756D6" w:rsidRPr="0019393A" w:rsidRDefault="003F5A43" w:rsidP="00E334C3">
            <w:pPr>
              <w:contextualSpacing/>
              <w:jc w:val="both"/>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2: Хүлээн зөвшөөрөгдөөгүй эрсдэлийг тохиолдол тус бүрээр нь тодорхойлно.</w:t>
            </w:r>
          </w:p>
          <w:p w14:paraId="61EE845F" w14:textId="77777777" w:rsidR="003F5A43" w:rsidRPr="0019393A" w:rsidRDefault="003F5A43" w:rsidP="00313C37">
            <w:pPr>
              <w:contextualSpacing/>
              <w:rPr>
                <w:rFonts w:ascii="Arial" w:hAnsi="Arial" w:cs="Arial"/>
                <w:sz w:val="20"/>
                <w:szCs w:val="20"/>
                <w:lang w:val="mn-MN"/>
              </w:rPr>
            </w:pPr>
          </w:p>
          <w:p w14:paraId="16592BB2" w14:textId="77777777" w:rsidR="009756D6" w:rsidRPr="0019393A" w:rsidRDefault="003F5A43" w:rsidP="009A6D14">
            <w:pPr>
              <w:contextualSpacing/>
              <w:jc w:val="both"/>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3: Хэрэв хүлээн зөвшөөрөгдөөгүй эрсдэлд хүргэж болзошгүй нөхцөл байдал үүсэхгүй бол </w:t>
            </w:r>
            <w:r w:rsidR="00E334C3">
              <w:rPr>
                <w:rFonts w:ascii="Arial" w:hAnsi="Arial" w:cs="Arial"/>
                <w:sz w:val="20"/>
                <w:szCs w:val="20"/>
                <w:lang w:val="mn-MN"/>
              </w:rPr>
              <w:t xml:space="preserve">ЦЭХХ-ын </w:t>
            </w:r>
            <w:r w:rsidR="009756D6" w:rsidRPr="0019393A">
              <w:rPr>
                <w:rFonts w:ascii="Arial" w:hAnsi="Arial" w:cs="Arial"/>
                <w:sz w:val="20"/>
                <w:szCs w:val="20"/>
                <w:lang w:val="mn-MN"/>
              </w:rPr>
              <w:t xml:space="preserve">систем аюулгүй </w:t>
            </w:r>
            <w:r w:rsidR="00E334C3">
              <w:rPr>
                <w:rFonts w:ascii="Arial" w:hAnsi="Arial" w:cs="Arial"/>
                <w:sz w:val="20"/>
                <w:szCs w:val="20"/>
                <w:lang w:val="mn-MN"/>
              </w:rPr>
              <w:t>төлөвт</w:t>
            </w:r>
            <w:r w:rsidR="009756D6" w:rsidRPr="0019393A">
              <w:rPr>
                <w:rFonts w:ascii="Arial" w:hAnsi="Arial" w:cs="Arial"/>
                <w:sz w:val="20"/>
                <w:szCs w:val="20"/>
                <w:lang w:val="mn-MN"/>
              </w:rPr>
              <w:t xml:space="preserve"> байна, эс бөгөөс </w:t>
            </w:r>
            <w:r w:rsidR="00E334C3">
              <w:rPr>
                <w:rFonts w:ascii="Arial" w:hAnsi="Arial" w:cs="Arial"/>
                <w:sz w:val="20"/>
                <w:szCs w:val="20"/>
                <w:lang w:val="mn-MN"/>
              </w:rPr>
              <w:t>ЦЭХХ-ын</w:t>
            </w:r>
            <w:r w:rsidR="009756D6" w:rsidRPr="0019393A">
              <w:rPr>
                <w:rFonts w:ascii="Arial" w:hAnsi="Arial" w:cs="Arial"/>
                <w:sz w:val="20"/>
                <w:szCs w:val="20"/>
                <w:lang w:val="mn-MN"/>
              </w:rPr>
              <w:t xml:space="preserve"> систем аюул</w:t>
            </w:r>
            <w:r w:rsidR="00E334C3">
              <w:rPr>
                <w:rFonts w:ascii="Arial" w:hAnsi="Arial" w:cs="Arial"/>
                <w:sz w:val="20"/>
                <w:szCs w:val="20"/>
                <w:lang w:val="mn-MN"/>
              </w:rPr>
              <w:t>тай</w:t>
            </w:r>
            <w:r w:rsidR="009756D6" w:rsidRPr="0019393A">
              <w:rPr>
                <w:rFonts w:ascii="Arial" w:hAnsi="Arial" w:cs="Arial"/>
                <w:sz w:val="20"/>
                <w:szCs w:val="20"/>
                <w:lang w:val="mn-MN"/>
              </w:rPr>
              <w:t xml:space="preserve"> </w:t>
            </w:r>
            <w:r w:rsidR="00E334C3">
              <w:rPr>
                <w:rFonts w:ascii="Arial" w:hAnsi="Arial" w:cs="Arial"/>
                <w:sz w:val="20"/>
                <w:szCs w:val="20"/>
                <w:lang w:val="mn-MN"/>
              </w:rPr>
              <w:t>төлөвт</w:t>
            </w:r>
            <w:r w:rsidR="009756D6" w:rsidRPr="0019393A">
              <w:rPr>
                <w:rFonts w:ascii="Arial" w:hAnsi="Arial" w:cs="Arial"/>
                <w:sz w:val="20"/>
                <w:szCs w:val="20"/>
                <w:lang w:val="mn-MN"/>
              </w:rPr>
              <w:t xml:space="preserve"> байна.</w:t>
            </w:r>
          </w:p>
          <w:p w14:paraId="75EE16D0" w14:textId="77777777" w:rsidR="009756D6" w:rsidRPr="0019393A" w:rsidRDefault="009756D6" w:rsidP="003F5A43">
            <w:pPr>
              <w:contextualSpacing/>
              <w:rPr>
                <w:rFonts w:ascii="Arial" w:hAnsi="Arial" w:cs="Arial"/>
                <w:sz w:val="24"/>
                <w:szCs w:val="24"/>
                <w:lang w:val="mn-MN"/>
              </w:rPr>
            </w:pPr>
            <w:r w:rsidRPr="0019393A">
              <w:rPr>
                <w:rFonts w:ascii="Arial" w:hAnsi="Arial" w:cs="Arial"/>
                <w:sz w:val="24"/>
                <w:szCs w:val="24"/>
                <w:lang w:val="mn-MN"/>
              </w:rPr>
              <w:t>[ЭХ СУРВАЛЖ: IEC 60050-903:2013, 903-01-19, өөрчилсөн - Оролтын тэмдэглэл нэмэгдсэн.]</w:t>
            </w:r>
          </w:p>
          <w:p w14:paraId="49EE30E2" w14:textId="77777777" w:rsidR="009756D6" w:rsidRPr="0019393A" w:rsidRDefault="009756D6" w:rsidP="003F5A43">
            <w:pPr>
              <w:contextualSpacing/>
              <w:rPr>
                <w:rFonts w:ascii="Arial" w:hAnsi="Arial" w:cs="Arial"/>
                <w:b/>
                <w:sz w:val="24"/>
                <w:szCs w:val="24"/>
                <w:lang w:val="mn-MN"/>
              </w:rPr>
            </w:pPr>
            <w:r w:rsidRPr="0019393A">
              <w:rPr>
                <w:rFonts w:ascii="Arial" w:hAnsi="Arial" w:cs="Arial"/>
                <w:b/>
                <w:sz w:val="24"/>
                <w:szCs w:val="24"/>
                <w:lang w:val="mn-MN"/>
              </w:rPr>
              <w:t>7.3</w:t>
            </w:r>
          </w:p>
          <w:p w14:paraId="51D629BD" w14:textId="77777777" w:rsidR="009756D6" w:rsidRPr="0019393A" w:rsidRDefault="009756D6" w:rsidP="003F5A43">
            <w:pPr>
              <w:contextualSpacing/>
              <w:rPr>
                <w:rFonts w:ascii="Arial" w:hAnsi="Arial" w:cs="Arial"/>
                <w:b/>
                <w:sz w:val="24"/>
                <w:szCs w:val="24"/>
                <w:lang w:val="mn-MN"/>
              </w:rPr>
            </w:pPr>
            <w:r w:rsidRPr="0019393A">
              <w:rPr>
                <w:rFonts w:ascii="Arial" w:hAnsi="Arial" w:cs="Arial"/>
                <w:b/>
                <w:sz w:val="24"/>
                <w:szCs w:val="24"/>
                <w:lang w:val="mn-MN"/>
              </w:rPr>
              <w:t>аюултай бодис</w:t>
            </w:r>
          </w:p>
          <w:p w14:paraId="200C171F" w14:textId="77777777" w:rsidR="009756D6" w:rsidRPr="0019393A" w:rsidRDefault="009756D6" w:rsidP="003F5A43">
            <w:pPr>
              <w:contextualSpacing/>
              <w:rPr>
                <w:rFonts w:ascii="Arial" w:hAnsi="Arial" w:cs="Arial"/>
                <w:sz w:val="24"/>
                <w:szCs w:val="24"/>
                <w:lang w:val="mn-MN"/>
              </w:rPr>
            </w:pPr>
            <w:r w:rsidRPr="0019393A">
              <w:rPr>
                <w:rFonts w:ascii="Arial" w:hAnsi="Arial" w:cs="Arial"/>
                <w:sz w:val="24"/>
                <w:szCs w:val="24"/>
                <w:lang w:val="mn-MN"/>
              </w:rPr>
              <w:t>аюултай материал</w:t>
            </w:r>
          </w:p>
          <w:p w14:paraId="0ADFC37A" w14:textId="77777777" w:rsidR="009756D6" w:rsidRPr="0019393A" w:rsidRDefault="009756D6" w:rsidP="00E334C3">
            <w:pPr>
              <w:contextualSpacing/>
              <w:jc w:val="both"/>
              <w:rPr>
                <w:rFonts w:ascii="Arial" w:hAnsi="Arial" w:cs="Arial"/>
                <w:sz w:val="24"/>
                <w:szCs w:val="24"/>
                <w:lang w:val="mn-MN"/>
              </w:rPr>
            </w:pPr>
            <w:r w:rsidRPr="0019393A">
              <w:rPr>
                <w:rFonts w:ascii="Arial" w:hAnsi="Arial" w:cs="Arial"/>
                <w:sz w:val="24"/>
                <w:szCs w:val="24"/>
                <w:lang w:val="mn-MN"/>
              </w:rPr>
              <w:t xml:space="preserve">хүний эрүүл мэнд, хүрээлэн буй орчинд шууд буюу </w:t>
            </w:r>
            <w:r w:rsidR="00E334C3">
              <w:rPr>
                <w:rFonts w:ascii="Arial" w:hAnsi="Arial" w:cs="Arial"/>
                <w:sz w:val="24"/>
                <w:szCs w:val="24"/>
                <w:lang w:val="mn-MN"/>
              </w:rPr>
              <w:t>аажимдаа</w:t>
            </w:r>
            <w:r w:rsidRPr="0019393A">
              <w:rPr>
                <w:rFonts w:ascii="Arial" w:hAnsi="Arial" w:cs="Arial"/>
                <w:sz w:val="24"/>
                <w:szCs w:val="24"/>
                <w:lang w:val="mn-MN"/>
              </w:rPr>
              <w:t xml:space="preserve"> нөлөө үзүүлэх эсвэл эрүүл мэнд, аюулгүй байдал, өмч хөрөнгө, хүрээлэн буй орчинд хүлээн зөвшөөрөгдөөгүй эрсдэл учруулах чадвартай бодис</w:t>
            </w:r>
          </w:p>
          <w:p w14:paraId="455AD02C" w14:textId="53221EEE" w:rsidR="009756D6" w:rsidRPr="0019393A" w:rsidRDefault="00E334C3" w:rsidP="008C680A">
            <w:pPr>
              <w:jc w:val="both"/>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1: </w:t>
            </w:r>
            <w:r w:rsidR="009756D6" w:rsidRPr="003F7D96">
              <w:rPr>
                <w:rFonts w:ascii="Arial" w:hAnsi="Arial" w:cs="Arial"/>
                <w:sz w:val="20"/>
                <w:szCs w:val="20"/>
                <w:lang w:val="mn-MN"/>
              </w:rPr>
              <w:t>Аюултай материалын ангиллын</w:t>
            </w:r>
            <w:r w:rsidR="003C13A5" w:rsidRPr="003F7D96">
              <w:rPr>
                <w:rFonts w:ascii="Arial" w:hAnsi="Arial" w:cs="Arial"/>
                <w:sz w:val="20"/>
                <w:szCs w:val="20"/>
                <w:lang w:val="mn-MN"/>
              </w:rPr>
              <w:t xml:space="preserve"> жишээлбэл, Дэлхийн Уялдуулсан Систем (GHS), Аюултай ачаа тээвэрлэх (TDG) зэрэг</w:t>
            </w:r>
            <w:r w:rsidR="009756D6" w:rsidRPr="003F7D96">
              <w:rPr>
                <w:rFonts w:ascii="Arial" w:hAnsi="Arial" w:cs="Arial"/>
                <w:sz w:val="20"/>
                <w:szCs w:val="20"/>
                <w:lang w:val="mn-MN"/>
              </w:rPr>
              <w:t xml:space="preserve"> одоо байгаа системд албан ёсоор хүлээн зөвшөөрөгдсөн бодисоос бусад бодисыг </w:t>
            </w:r>
            <w:r w:rsidR="008C680A" w:rsidRPr="003F7D96">
              <w:rPr>
                <w:rFonts w:ascii="Arial" w:hAnsi="Arial" w:cs="Arial"/>
                <w:sz w:val="20"/>
                <w:szCs w:val="20"/>
                <w:lang w:val="mn-MN"/>
              </w:rPr>
              <w:t>багтааж</w:t>
            </w:r>
            <w:r w:rsidR="009756D6" w:rsidRPr="003F7D96">
              <w:rPr>
                <w:rFonts w:ascii="Arial" w:hAnsi="Arial" w:cs="Arial"/>
                <w:sz w:val="20"/>
                <w:szCs w:val="20"/>
                <w:lang w:val="mn-MN"/>
              </w:rPr>
              <w:t xml:space="preserve"> болно.</w:t>
            </w:r>
          </w:p>
          <w:p w14:paraId="192513A2" w14:textId="77777777" w:rsidR="009A6D14" w:rsidRDefault="009A6D14" w:rsidP="009756D6">
            <w:pPr>
              <w:rPr>
                <w:rFonts w:ascii="Arial" w:hAnsi="Arial" w:cs="Arial"/>
                <w:b/>
                <w:sz w:val="24"/>
                <w:szCs w:val="24"/>
                <w:lang w:val="mn-MN"/>
              </w:rPr>
            </w:pPr>
          </w:p>
          <w:p w14:paraId="47F1124F" w14:textId="58498FF8" w:rsidR="009756D6" w:rsidRPr="0019393A" w:rsidRDefault="009756D6" w:rsidP="009756D6">
            <w:pPr>
              <w:rPr>
                <w:rFonts w:ascii="Arial" w:hAnsi="Arial" w:cs="Arial"/>
                <w:b/>
                <w:sz w:val="24"/>
                <w:szCs w:val="24"/>
                <w:lang w:val="mn-MN"/>
              </w:rPr>
            </w:pPr>
            <w:r w:rsidRPr="0019393A">
              <w:rPr>
                <w:rFonts w:ascii="Arial" w:hAnsi="Arial" w:cs="Arial"/>
                <w:b/>
                <w:sz w:val="24"/>
                <w:szCs w:val="24"/>
                <w:lang w:val="mn-MN"/>
              </w:rPr>
              <w:t>7.3.1</w:t>
            </w:r>
          </w:p>
          <w:p w14:paraId="065830E0" w14:textId="289480C2" w:rsidR="009756D6" w:rsidRPr="0019393A" w:rsidRDefault="003C13A5" w:rsidP="009756D6">
            <w:pPr>
              <w:rPr>
                <w:rFonts w:ascii="Arial" w:hAnsi="Arial" w:cs="Arial"/>
                <w:b/>
                <w:sz w:val="24"/>
                <w:szCs w:val="24"/>
                <w:lang w:val="mn-MN"/>
              </w:rPr>
            </w:pPr>
            <w:r w:rsidRPr="0019393A">
              <w:rPr>
                <w:rFonts w:ascii="Arial" w:hAnsi="Arial" w:cs="Arial"/>
                <w:b/>
                <w:sz w:val="24"/>
                <w:szCs w:val="24"/>
                <w:lang w:val="mn-MN"/>
              </w:rPr>
              <w:t>дэлбэрэ</w:t>
            </w:r>
            <w:r>
              <w:rPr>
                <w:rFonts w:ascii="Arial" w:hAnsi="Arial" w:cs="Arial"/>
                <w:b/>
                <w:sz w:val="24"/>
                <w:szCs w:val="24"/>
                <w:lang w:val="mn-MN"/>
              </w:rPr>
              <w:t>х</w:t>
            </w:r>
            <w:r w:rsidRPr="0019393A">
              <w:rPr>
                <w:rFonts w:ascii="Arial" w:hAnsi="Arial" w:cs="Arial"/>
                <w:b/>
                <w:sz w:val="24"/>
                <w:szCs w:val="24"/>
                <w:lang w:val="mn-MN"/>
              </w:rPr>
              <w:t xml:space="preserve"> </w:t>
            </w:r>
            <w:r w:rsidR="009756D6" w:rsidRPr="0019393A">
              <w:rPr>
                <w:rFonts w:ascii="Arial" w:hAnsi="Arial" w:cs="Arial"/>
                <w:b/>
                <w:sz w:val="24"/>
                <w:szCs w:val="24"/>
                <w:lang w:val="mn-MN"/>
              </w:rPr>
              <w:t>аюул</w:t>
            </w:r>
          </w:p>
          <w:p w14:paraId="0057C27E" w14:textId="5D1FE58F" w:rsidR="009756D6" w:rsidRPr="0019393A" w:rsidRDefault="009756D6" w:rsidP="009756D6">
            <w:pPr>
              <w:rPr>
                <w:rFonts w:ascii="Arial" w:hAnsi="Arial" w:cs="Arial"/>
                <w:sz w:val="20"/>
                <w:szCs w:val="20"/>
                <w:lang w:val="mn-MN"/>
              </w:rPr>
            </w:pPr>
            <w:r w:rsidRPr="0019393A">
              <w:rPr>
                <w:rFonts w:ascii="Arial" w:hAnsi="Arial" w:cs="Arial"/>
                <w:sz w:val="24"/>
                <w:szCs w:val="24"/>
                <w:lang w:val="mn-MN"/>
              </w:rPr>
              <w:t xml:space="preserve">тэсрэлтээс үүсэх </w:t>
            </w:r>
            <w:r w:rsidR="000D7000">
              <w:rPr>
                <w:rFonts w:ascii="Arial" w:hAnsi="Arial" w:cs="Arial"/>
                <w:sz w:val="24"/>
                <w:szCs w:val="24"/>
                <w:lang w:val="mn-MN"/>
              </w:rPr>
              <w:t>санаандгүй</w:t>
            </w:r>
            <w:r w:rsidR="000D7000" w:rsidRPr="0019393A">
              <w:rPr>
                <w:rFonts w:ascii="Arial" w:hAnsi="Arial" w:cs="Arial"/>
                <w:sz w:val="24"/>
                <w:szCs w:val="24"/>
                <w:lang w:val="mn-MN"/>
              </w:rPr>
              <w:t xml:space="preserve"> </w:t>
            </w:r>
            <w:r w:rsidRPr="0019393A">
              <w:rPr>
                <w:rFonts w:ascii="Arial" w:hAnsi="Arial" w:cs="Arial"/>
                <w:sz w:val="24"/>
                <w:szCs w:val="24"/>
                <w:lang w:val="mn-MN"/>
              </w:rPr>
              <w:t xml:space="preserve">үр дагаварт хүргэж болзошгүй </w:t>
            </w:r>
            <w:r w:rsidR="008C680A">
              <w:rPr>
                <w:rFonts w:ascii="Arial" w:hAnsi="Arial" w:cs="Arial"/>
                <w:sz w:val="24"/>
                <w:szCs w:val="24"/>
                <w:lang w:val="mn-MN"/>
              </w:rPr>
              <w:t>ЦЭХХ</w:t>
            </w:r>
            <w:r w:rsidRPr="0019393A">
              <w:rPr>
                <w:rFonts w:ascii="Arial" w:hAnsi="Arial" w:cs="Arial"/>
                <w:sz w:val="24"/>
                <w:szCs w:val="24"/>
                <w:lang w:val="mn-MN"/>
              </w:rPr>
              <w:t xml:space="preserve"> системийн нөхцөл </w:t>
            </w:r>
          </w:p>
          <w:p w14:paraId="1424B976" w14:textId="77777777" w:rsidR="009A6D14" w:rsidRDefault="009A6D14" w:rsidP="008C680A">
            <w:pPr>
              <w:jc w:val="both"/>
              <w:rPr>
                <w:rFonts w:ascii="Arial" w:hAnsi="Arial" w:cs="Arial"/>
                <w:sz w:val="20"/>
                <w:szCs w:val="20"/>
                <w:lang w:val="mn-MN"/>
              </w:rPr>
            </w:pPr>
          </w:p>
          <w:p w14:paraId="41CD0954" w14:textId="2BB6854E" w:rsidR="009756D6" w:rsidRPr="0019393A" w:rsidRDefault="008C680A" w:rsidP="008C680A">
            <w:pPr>
              <w:jc w:val="both"/>
              <w:rPr>
                <w:rFonts w:ascii="Arial" w:hAnsi="Arial" w:cs="Arial"/>
                <w:sz w:val="20"/>
                <w:szCs w:val="20"/>
                <w:lang w:val="mn-MN"/>
              </w:rPr>
            </w:pPr>
            <w:r>
              <w:rPr>
                <w:rFonts w:ascii="Arial" w:hAnsi="Arial" w:cs="Arial"/>
                <w:sz w:val="20"/>
                <w:szCs w:val="20"/>
                <w:lang w:val="mn-MN"/>
              </w:rPr>
              <w:t>Тайлбар</w:t>
            </w:r>
            <w:r w:rsidR="009756D6" w:rsidRPr="0019393A">
              <w:rPr>
                <w:rFonts w:ascii="Arial" w:hAnsi="Arial" w:cs="Arial"/>
                <w:sz w:val="20"/>
                <w:szCs w:val="20"/>
                <w:lang w:val="mn-MN"/>
              </w:rPr>
              <w:t xml:space="preserve"> 1: </w:t>
            </w:r>
            <w:r w:rsidR="002F3D69">
              <w:rPr>
                <w:rFonts w:ascii="Arial" w:hAnsi="Arial" w:cs="Arial"/>
                <w:sz w:val="20"/>
                <w:szCs w:val="20"/>
                <w:lang w:val="mn-MN"/>
              </w:rPr>
              <w:t>А</w:t>
            </w:r>
            <w:r w:rsidR="00F11E10" w:rsidRPr="0019393A">
              <w:rPr>
                <w:rFonts w:ascii="Arial" w:hAnsi="Arial" w:cs="Arial"/>
                <w:sz w:val="20"/>
                <w:szCs w:val="20"/>
                <w:lang w:val="mn-MN"/>
              </w:rPr>
              <w:t>юултай бодис урвалд ор</w:t>
            </w:r>
            <w:r w:rsidR="00F11E10">
              <w:rPr>
                <w:rFonts w:ascii="Arial" w:hAnsi="Arial" w:cs="Arial"/>
                <w:sz w:val="20"/>
                <w:szCs w:val="20"/>
                <w:lang w:val="mn-MN"/>
              </w:rPr>
              <w:t>сноос</w:t>
            </w:r>
            <w:r w:rsidR="00F11E10" w:rsidRPr="0019393A">
              <w:rPr>
                <w:rFonts w:ascii="Arial" w:hAnsi="Arial" w:cs="Arial"/>
                <w:sz w:val="20"/>
                <w:szCs w:val="20"/>
                <w:lang w:val="mn-MN"/>
              </w:rPr>
              <w:t xml:space="preserve"> бий болох аюул</w:t>
            </w:r>
            <w:r w:rsidR="00F11E10">
              <w:rPr>
                <w:rFonts w:ascii="Arial" w:hAnsi="Arial" w:cs="Arial"/>
                <w:sz w:val="20"/>
                <w:szCs w:val="20"/>
                <w:lang w:val="mn-MN"/>
              </w:rPr>
              <w:t>тай</w:t>
            </w:r>
            <w:r w:rsidR="00F11E10" w:rsidRPr="0019393A">
              <w:rPr>
                <w:rFonts w:ascii="Arial" w:hAnsi="Arial" w:cs="Arial"/>
                <w:sz w:val="20"/>
                <w:szCs w:val="20"/>
                <w:lang w:val="mn-MN"/>
              </w:rPr>
              <w:t xml:space="preserve"> нөхцөл (жишээ нь, дэлбэрэх, шатах)</w:t>
            </w:r>
            <w:r w:rsidR="00F11E10">
              <w:rPr>
                <w:rFonts w:ascii="Arial" w:hAnsi="Arial" w:cs="Arial"/>
                <w:sz w:val="20"/>
                <w:szCs w:val="20"/>
                <w:lang w:val="mn-MN"/>
              </w:rPr>
              <w:t xml:space="preserve"> </w:t>
            </w:r>
            <w:r w:rsidR="002F3D69">
              <w:rPr>
                <w:rFonts w:ascii="Arial" w:hAnsi="Arial" w:cs="Arial"/>
                <w:sz w:val="20"/>
                <w:szCs w:val="20"/>
                <w:lang w:val="mn-MN"/>
              </w:rPr>
              <w:t>х</w:t>
            </w:r>
            <w:r w:rsidR="002F3D69" w:rsidRPr="0019393A">
              <w:rPr>
                <w:rFonts w:ascii="Arial" w:hAnsi="Arial" w:cs="Arial"/>
                <w:sz w:val="20"/>
                <w:szCs w:val="20"/>
                <w:lang w:val="mn-MN"/>
              </w:rPr>
              <w:t>үмүүс, эд хөрөнгө, ажилла</w:t>
            </w:r>
            <w:r w:rsidR="002F3D69">
              <w:rPr>
                <w:rFonts w:ascii="Arial" w:hAnsi="Arial" w:cs="Arial"/>
                <w:sz w:val="20"/>
                <w:szCs w:val="20"/>
                <w:lang w:val="mn-MN"/>
              </w:rPr>
              <w:t>х</w:t>
            </w:r>
            <w:r w:rsidR="002F3D69" w:rsidRPr="0019393A">
              <w:rPr>
                <w:rFonts w:ascii="Arial" w:hAnsi="Arial" w:cs="Arial"/>
                <w:sz w:val="20"/>
                <w:szCs w:val="20"/>
                <w:lang w:val="mn-MN"/>
              </w:rPr>
              <w:t xml:space="preserve"> </w:t>
            </w:r>
            <w:r w:rsidR="007A5D92">
              <w:rPr>
                <w:rFonts w:ascii="Arial" w:hAnsi="Arial" w:cs="Arial"/>
                <w:sz w:val="20"/>
                <w:szCs w:val="20"/>
                <w:lang w:val="mn-MN"/>
              </w:rPr>
              <w:t>чадавхи</w:t>
            </w:r>
            <w:r w:rsidR="002F3D69">
              <w:rPr>
                <w:rFonts w:ascii="Arial" w:hAnsi="Arial" w:cs="Arial"/>
                <w:sz w:val="20"/>
                <w:szCs w:val="20"/>
                <w:lang w:val="mn-MN"/>
              </w:rPr>
              <w:t xml:space="preserve"> эсвэл</w:t>
            </w:r>
            <w:r w:rsidR="002F3D69" w:rsidRPr="0019393A">
              <w:rPr>
                <w:rFonts w:ascii="Arial" w:hAnsi="Arial" w:cs="Arial"/>
                <w:sz w:val="20"/>
                <w:szCs w:val="20"/>
                <w:lang w:val="mn-MN"/>
              </w:rPr>
              <w:t xml:space="preserve"> хүрээлэн буй орчинд </w:t>
            </w:r>
            <w:r w:rsidR="002F3D69">
              <w:rPr>
                <w:rFonts w:ascii="Arial" w:hAnsi="Arial" w:cs="Arial"/>
                <w:sz w:val="20"/>
                <w:szCs w:val="20"/>
                <w:lang w:val="mn-MN"/>
              </w:rPr>
              <w:t>байж бол</w:t>
            </w:r>
            <w:r w:rsidR="003C13A5">
              <w:rPr>
                <w:rFonts w:ascii="Arial" w:hAnsi="Arial" w:cs="Arial"/>
                <w:sz w:val="20"/>
                <w:szCs w:val="20"/>
                <w:lang w:val="mn-MN"/>
              </w:rPr>
              <w:t>зо</w:t>
            </w:r>
            <w:r w:rsidR="002F3D69">
              <w:rPr>
                <w:rFonts w:ascii="Arial" w:hAnsi="Arial" w:cs="Arial"/>
                <w:sz w:val="20"/>
                <w:szCs w:val="20"/>
                <w:lang w:val="mn-MN"/>
              </w:rPr>
              <w:t>шгүй</w:t>
            </w:r>
            <w:r w:rsidR="002F3D69" w:rsidRPr="0019393A">
              <w:rPr>
                <w:rFonts w:ascii="Arial" w:hAnsi="Arial" w:cs="Arial"/>
                <w:sz w:val="20"/>
                <w:szCs w:val="20"/>
                <w:lang w:val="mn-MN"/>
              </w:rPr>
              <w:t xml:space="preserve"> </w:t>
            </w:r>
            <w:r w:rsidR="002F3D69">
              <w:rPr>
                <w:rFonts w:ascii="Arial" w:hAnsi="Arial" w:cs="Arial"/>
                <w:sz w:val="20"/>
                <w:szCs w:val="20"/>
                <w:lang w:val="mn-MN"/>
              </w:rPr>
              <w:t xml:space="preserve">үр дагавар, </w:t>
            </w:r>
            <w:r w:rsidR="002F3D69" w:rsidRPr="0019393A">
              <w:rPr>
                <w:rFonts w:ascii="Arial" w:hAnsi="Arial" w:cs="Arial"/>
                <w:sz w:val="20"/>
                <w:szCs w:val="20"/>
                <w:lang w:val="mn-MN"/>
              </w:rPr>
              <w:t>нөлөөлөл</w:t>
            </w:r>
            <w:r w:rsidR="002F3D69">
              <w:rPr>
                <w:rFonts w:ascii="Arial" w:hAnsi="Arial" w:cs="Arial"/>
                <w:sz w:val="20"/>
                <w:szCs w:val="20"/>
                <w:lang w:val="mn-MN"/>
              </w:rPr>
              <w:t xml:space="preserve"> </w:t>
            </w:r>
            <w:r w:rsidR="002F3D69">
              <w:rPr>
                <w:rFonts w:ascii="Arial" w:hAnsi="Arial" w:cs="Arial"/>
                <w:sz w:val="20"/>
                <w:szCs w:val="20"/>
                <w:lang w:val="mn-MN"/>
              </w:rPr>
              <w:lastRenderedPageBreak/>
              <w:t>учруулах золгүй явдал</w:t>
            </w:r>
            <w:r w:rsidR="002F3D69" w:rsidRPr="0019393A">
              <w:rPr>
                <w:rFonts w:ascii="Arial" w:hAnsi="Arial" w:cs="Arial"/>
                <w:sz w:val="20"/>
                <w:szCs w:val="20"/>
                <w:lang w:val="mn-MN"/>
              </w:rPr>
              <w:t xml:space="preserve"> (жишээ нь: үхэл, гэмтэл, </w:t>
            </w:r>
            <w:r w:rsidR="002F3D69">
              <w:rPr>
                <w:rFonts w:ascii="Arial" w:hAnsi="Arial" w:cs="Arial"/>
                <w:sz w:val="20"/>
                <w:szCs w:val="20"/>
                <w:lang w:val="mn-MN"/>
              </w:rPr>
              <w:t>шархда</w:t>
            </w:r>
            <w:r w:rsidR="007A5D92">
              <w:rPr>
                <w:rFonts w:ascii="Arial" w:hAnsi="Arial" w:cs="Arial"/>
                <w:sz w:val="20"/>
                <w:szCs w:val="20"/>
                <w:lang w:val="mn-MN"/>
              </w:rPr>
              <w:t>х</w:t>
            </w:r>
            <w:r w:rsidR="002F3D69" w:rsidRPr="0019393A">
              <w:rPr>
                <w:rFonts w:ascii="Arial" w:hAnsi="Arial" w:cs="Arial"/>
                <w:sz w:val="20"/>
                <w:szCs w:val="20"/>
                <w:lang w:val="mn-MN"/>
              </w:rPr>
              <w:t xml:space="preserve">) </w:t>
            </w:r>
            <w:r w:rsidR="007A5D92">
              <w:rPr>
                <w:rFonts w:ascii="Arial" w:hAnsi="Arial" w:cs="Arial"/>
                <w:sz w:val="20"/>
                <w:szCs w:val="20"/>
                <w:lang w:val="mn-MN"/>
              </w:rPr>
              <w:t>гарах нөхцөл юм.</w:t>
            </w:r>
          </w:p>
          <w:p w14:paraId="71EBC623" w14:textId="77777777" w:rsidR="002F3D69" w:rsidRPr="0019393A" w:rsidRDefault="002F3D69" w:rsidP="009756D6">
            <w:pPr>
              <w:rPr>
                <w:rFonts w:ascii="Arial" w:hAnsi="Arial" w:cs="Arial"/>
                <w:sz w:val="20"/>
                <w:szCs w:val="20"/>
                <w:lang w:val="mn-MN"/>
              </w:rPr>
            </w:pPr>
          </w:p>
          <w:p w14:paraId="7D1D2725" w14:textId="164B5DC6" w:rsidR="009756D6" w:rsidRPr="0019393A" w:rsidRDefault="009756D6" w:rsidP="009756D6">
            <w:pPr>
              <w:rPr>
                <w:rFonts w:ascii="Arial" w:hAnsi="Arial" w:cs="Arial"/>
                <w:sz w:val="20"/>
                <w:szCs w:val="20"/>
                <w:lang w:val="mn-MN"/>
              </w:rPr>
            </w:pPr>
            <w:r w:rsidRPr="0019393A">
              <w:rPr>
                <w:rFonts w:ascii="Arial" w:hAnsi="Arial" w:cs="Arial"/>
                <w:sz w:val="20"/>
                <w:szCs w:val="20"/>
                <w:lang w:val="mn-MN"/>
              </w:rPr>
              <w:t>Тайлбар 2: Тодорхойлолтыг ISO 19353:2015, 3.9-д заасан</w:t>
            </w:r>
            <w:r w:rsidR="007A5D92">
              <w:rPr>
                <w:rFonts w:ascii="Arial" w:hAnsi="Arial" w:cs="Arial"/>
                <w:sz w:val="20"/>
                <w:szCs w:val="20"/>
                <w:lang w:val="mn-MN"/>
              </w:rPr>
              <w:t>ы дагуу</w:t>
            </w:r>
            <w:r w:rsidRPr="0019393A">
              <w:rPr>
                <w:rFonts w:ascii="Arial" w:hAnsi="Arial" w:cs="Arial"/>
                <w:sz w:val="20"/>
                <w:szCs w:val="20"/>
                <w:lang w:val="mn-MN"/>
              </w:rPr>
              <w:t xml:space="preserve"> </w:t>
            </w:r>
            <w:r w:rsidR="00857CDF">
              <w:rPr>
                <w:rFonts w:ascii="Arial" w:hAnsi="Arial" w:cs="Arial"/>
                <w:sz w:val="20"/>
                <w:szCs w:val="20"/>
                <w:lang w:val="mn-MN"/>
              </w:rPr>
              <w:t>томьёо</w:t>
            </w:r>
            <w:r w:rsidRPr="0019393A">
              <w:rPr>
                <w:rFonts w:ascii="Arial" w:hAnsi="Arial" w:cs="Arial"/>
                <w:sz w:val="20"/>
                <w:szCs w:val="20"/>
                <w:lang w:val="mn-MN"/>
              </w:rPr>
              <w:t>лсон болно.</w:t>
            </w:r>
          </w:p>
          <w:p w14:paraId="6273AF26" w14:textId="77777777" w:rsidR="00C50A77" w:rsidRPr="0019393A" w:rsidRDefault="00C50A77" w:rsidP="00C50A77">
            <w:pPr>
              <w:rPr>
                <w:rFonts w:ascii="Arial" w:hAnsi="Arial" w:cs="Arial"/>
                <w:sz w:val="20"/>
                <w:szCs w:val="20"/>
                <w:lang w:val="mn-MN"/>
              </w:rPr>
            </w:pPr>
          </w:p>
          <w:p w14:paraId="0B1336A0" w14:textId="77777777"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7.3.1</w:t>
            </w:r>
          </w:p>
          <w:p w14:paraId="7B23483A" w14:textId="77777777"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галын аюул</w:t>
            </w:r>
          </w:p>
          <w:p w14:paraId="1396CA71" w14:textId="7C12B03B" w:rsidR="00C50A77" w:rsidRPr="007A5D92" w:rsidRDefault="00C50A77" w:rsidP="00C50A77">
            <w:pPr>
              <w:rPr>
                <w:rFonts w:ascii="Arial" w:hAnsi="Arial" w:cs="Arial"/>
                <w:sz w:val="24"/>
                <w:szCs w:val="24"/>
                <w:lang w:val="mn-MN"/>
              </w:rPr>
            </w:pPr>
            <w:r w:rsidRPr="0019393A">
              <w:rPr>
                <w:rFonts w:ascii="Arial" w:hAnsi="Arial" w:cs="Arial"/>
                <w:sz w:val="24"/>
                <w:szCs w:val="24"/>
                <w:lang w:val="mn-MN"/>
              </w:rPr>
              <w:t xml:space="preserve">гал түймрийн </w:t>
            </w:r>
            <w:r w:rsidR="000D7000">
              <w:rPr>
                <w:rFonts w:ascii="Arial" w:hAnsi="Arial" w:cs="Arial"/>
                <w:sz w:val="24"/>
                <w:szCs w:val="24"/>
                <w:lang w:val="mn-MN"/>
              </w:rPr>
              <w:t>санаандгүй</w:t>
            </w:r>
            <w:r w:rsidRPr="0019393A">
              <w:rPr>
                <w:rFonts w:ascii="Arial" w:hAnsi="Arial" w:cs="Arial"/>
                <w:sz w:val="24"/>
                <w:szCs w:val="24"/>
                <w:lang w:val="mn-MN"/>
              </w:rPr>
              <w:t xml:space="preserve"> үр дагаварт хүргэж болзошгүй </w:t>
            </w:r>
            <w:r w:rsidR="007A5D92">
              <w:rPr>
                <w:rFonts w:ascii="Arial" w:hAnsi="Arial" w:cs="Arial"/>
                <w:sz w:val="24"/>
                <w:szCs w:val="24"/>
                <w:lang w:val="mn-MN"/>
              </w:rPr>
              <w:t>ЦЭХХ</w:t>
            </w:r>
            <w:r w:rsidRPr="0019393A">
              <w:rPr>
                <w:rFonts w:ascii="Arial" w:hAnsi="Arial" w:cs="Arial"/>
                <w:sz w:val="24"/>
                <w:szCs w:val="24"/>
                <w:lang w:val="mn-MN"/>
              </w:rPr>
              <w:t xml:space="preserve"> системийн </w:t>
            </w:r>
            <w:r w:rsidR="007A5D92">
              <w:rPr>
                <w:rFonts w:ascii="Arial" w:hAnsi="Arial" w:cs="Arial"/>
                <w:sz w:val="24"/>
                <w:szCs w:val="24"/>
                <w:lang w:val="mn-MN"/>
              </w:rPr>
              <w:t>нөхцөл</w:t>
            </w:r>
          </w:p>
          <w:p w14:paraId="1AE0FDC9" w14:textId="77777777" w:rsidR="00C50A77" w:rsidRPr="0019393A" w:rsidRDefault="00C50A77" w:rsidP="00C50A77">
            <w:pPr>
              <w:rPr>
                <w:rFonts w:ascii="Arial" w:hAnsi="Arial" w:cs="Arial"/>
                <w:sz w:val="20"/>
                <w:szCs w:val="20"/>
                <w:lang w:val="mn-MN"/>
              </w:rPr>
            </w:pPr>
          </w:p>
          <w:p w14:paraId="4474CC5B" w14:textId="77777777" w:rsidR="00C50A77" w:rsidRPr="0019393A" w:rsidRDefault="00C50A77" w:rsidP="00C50A77">
            <w:pPr>
              <w:rPr>
                <w:rFonts w:ascii="Arial" w:hAnsi="Arial" w:cs="Arial"/>
                <w:sz w:val="20"/>
                <w:szCs w:val="20"/>
                <w:lang w:val="mn-MN"/>
              </w:rPr>
            </w:pPr>
            <w:r w:rsidRPr="0019393A">
              <w:rPr>
                <w:rFonts w:ascii="Arial" w:hAnsi="Arial" w:cs="Arial"/>
                <w:sz w:val="20"/>
                <w:szCs w:val="20"/>
                <w:lang w:val="mn-MN"/>
              </w:rPr>
              <w:t>Тайлбар 1: Галын аюул гэдэг нь шатамхай хатуу бодис, шингэн, хий, тэдгээрийн хольц нь хяналтгүй шаталтад хүргэ</w:t>
            </w:r>
            <w:r w:rsidR="007A5D92">
              <w:rPr>
                <w:rFonts w:ascii="Arial" w:hAnsi="Arial" w:cs="Arial"/>
                <w:sz w:val="20"/>
                <w:szCs w:val="20"/>
                <w:lang w:val="mn-MN"/>
              </w:rPr>
              <w:t>х</w:t>
            </w:r>
            <w:r w:rsidRPr="0019393A">
              <w:rPr>
                <w:rFonts w:ascii="Arial" w:hAnsi="Arial" w:cs="Arial"/>
                <w:sz w:val="20"/>
                <w:szCs w:val="20"/>
                <w:lang w:val="mn-MN"/>
              </w:rPr>
              <w:t xml:space="preserve">, </w:t>
            </w:r>
            <w:r w:rsidR="007A5D92" w:rsidRPr="0019393A">
              <w:rPr>
                <w:rFonts w:ascii="Arial" w:hAnsi="Arial" w:cs="Arial"/>
                <w:sz w:val="20"/>
                <w:szCs w:val="20"/>
                <w:lang w:val="mn-MN"/>
              </w:rPr>
              <w:t>хэмжээ/концентрациар агуулагда</w:t>
            </w:r>
            <w:r w:rsidR="007A5D92">
              <w:rPr>
                <w:rFonts w:ascii="Arial" w:hAnsi="Arial" w:cs="Arial"/>
                <w:sz w:val="20"/>
                <w:szCs w:val="20"/>
                <w:lang w:val="mn-MN"/>
              </w:rPr>
              <w:t>ж</w:t>
            </w:r>
            <w:r w:rsidR="007A5D92" w:rsidRPr="0019393A">
              <w:rPr>
                <w:rFonts w:ascii="Arial" w:hAnsi="Arial" w:cs="Arial"/>
                <w:sz w:val="20"/>
                <w:szCs w:val="20"/>
                <w:lang w:val="mn-MN"/>
              </w:rPr>
              <w:t xml:space="preserve"> хүн, эд хөрөнгө, </w:t>
            </w:r>
            <w:r w:rsidR="007A5D92">
              <w:rPr>
                <w:rFonts w:ascii="Arial" w:hAnsi="Arial" w:cs="Arial"/>
                <w:sz w:val="20"/>
                <w:szCs w:val="20"/>
                <w:lang w:val="mn-MN"/>
              </w:rPr>
              <w:t>ажиллах чадавхи,</w:t>
            </w:r>
            <w:r w:rsidR="007A5D92" w:rsidRPr="0019393A">
              <w:rPr>
                <w:rFonts w:ascii="Arial" w:hAnsi="Arial" w:cs="Arial"/>
                <w:sz w:val="20"/>
                <w:szCs w:val="20"/>
                <w:lang w:val="mn-MN"/>
              </w:rPr>
              <w:t xml:space="preserve"> эсвэл хүрээлэн буй орчин</w:t>
            </w:r>
            <w:r w:rsidR="007A5D92">
              <w:rPr>
                <w:rFonts w:ascii="Arial" w:hAnsi="Arial" w:cs="Arial"/>
                <w:sz w:val="20"/>
                <w:szCs w:val="20"/>
                <w:lang w:val="mn-MN"/>
              </w:rPr>
              <w:t>д</w:t>
            </w:r>
            <w:r w:rsidR="007A5D92" w:rsidRPr="0019393A">
              <w:rPr>
                <w:rFonts w:ascii="Arial" w:hAnsi="Arial" w:cs="Arial"/>
                <w:sz w:val="20"/>
                <w:szCs w:val="20"/>
                <w:lang w:val="mn-MN"/>
              </w:rPr>
              <w:t xml:space="preserve"> хохирол учруулах</w:t>
            </w:r>
            <w:r w:rsidR="007A5D92">
              <w:rPr>
                <w:rFonts w:ascii="Arial" w:hAnsi="Arial" w:cs="Arial"/>
                <w:sz w:val="20"/>
                <w:szCs w:val="20"/>
                <w:lang w:val="mn-MN"/>
              </w:rPr>
              <w:t>,</w:t>
            </w:r>
            <w:r w:rsidR="007A5D92" w:rsidRPr="0019393A">
              <w:rPr>
                <w:rFonts w:ascii="Arial" w:hAnsi="Arial" w:cs="Arial"/>
                <w:sz w:val="20"/>
                <w:szCs w:val="20"/>
                <w:lang w:val="mn-MN"/>
              </w:rPr>
              <w:t xml:space="preserve"> </w:t>
            </w:r>
            <w:r w:rsidRPr="0019393A">
              <w:rPr>
                <w:rFonts w:ascii="Arial" w:hAnsi="Arial" w:cs="Arial"/>
                <w:sz w:val="20"/>
                <w:szCs w:val="20"/>
                <w:lang w:val="mn-MN"/>
              </w:rPr>
              <w:t xml:space="preserve">амь насаа алдах, гэмтэл учруулах, аюулыг хэлнэ. </w:t>
            </w:r>
          </w:p>
          <w:p w14:paraId="364A0D95" w14:textId="77777777" w:rsidR="009A6D14" w:rsidRDefault="009A6D14" w:rsidP="001F7908">
            <w:pPr>
              <w:jc w:val="both"/>
              <w:rPr>
                <w:rFonts w:ascii="Arial" w:hAnsi="Arial" w:cs="Arial"/>
                <w:sz w:val="24"/>
                <w:szCs w:val="24"/>
                <w:lang w:val="mn-MN"/>
              </w:rPr>
            </w:pPr>
          </w:p>
          <w:p w14:paraId="4FD08BB6" w14:textId="73FFC589" w:rsidR="00C50A77" w:rsidRPr="0019393A" w:rsidRDefault="00C50A77" w:rsidP="001F7908">
            <w:pPr>
              <w:jc w:val="both"/>
              <w:rPr>
                <w:rFonts w:ascii="Arial" w:hAnsi="Arial" w:cs="Arial"/>
                <w:sz w:val="24"/>
                <w:szCs w:val="24"/>
                <w:lang w:val="mn-MN"/>
              </w:rPr>
            </w:pPr>
            <w:r w:rsidRPr="0019393A">
              <w:rPr>
                <w:rFonts w:ascii="Arial" w:hAnsi="Arial" w:cs="Arial"/>
                <w:sz w:val="24"/>
                <w:szCs w:val="24"/>
                <w:lang w:val="mn-MN"/>
              </w:rPr>
              <w:t xml:space="preserve">[ЭХ СУРВАЛЖ: ISO 19353:2015, 3.9, өөрчилсөн - Анхны тодорхойлолтыг </w:t>
            </w:r>
            <w:r w:rsidR="001F7908">
              <w:rPr>
                <w:rFonts w:ascii="Arial" w:hAnsi="Arial" w:cs="Arial"/>
                <w:sz w:val="24"/>
                <w:szCs w:val="24"/>
                <w:lang w:val="mn-MN"/>
              </w:rPr>
              <w:t xml:space="preserve">ЦЭХХ-ын </w:t>
            </w:r>
            <w:r w:rsidRPr="0019393A">
              <w:rPr>
                <w:rFonts w:ascii="Arial" w:hAnsi="Arial" w:cs="Arial"/>
                <w:sz w:val="24"/>
                <w:szCs w:val="24"/>
                <w:lang w:val="mn-MN"/>
              </w:rPr>
              <w:t xml:space="preserve">системд тохируулан, оруулах </w:t>
            </w:r>
            <w:r w:rsidR="001F7908">
              <w:rPr>
                <w:rFonts w:ascii="Arial" w:hAnsi="Arial" w:cs="Arial"/>
                <w:sz w:val="24"/>
                <w:szCs w:val="24"/>
                <w:lang w:val="mn-MN"/>
              </w:rPr>
              <w:t xml:space="preserve">тайлбарыг </w:t>
            </w:r>
            <w:r w:rsidRPr="0019393A">
              <w:rPr>
                <w:rFonts w:ascii="Arial" w:hAnsi="Arial" w:cs="Arial"/>
                <w:sz w:val="24"/>
                <w:szCs w:val="24"/>
                <w:lang w:val="mn-MN"/>
              </w:rPr>
              <w:t>нэмсэн.]</w:t>
            </w:r>
          </w:p>
          <w:p w14:paraId="0E8C97FE" w14:textId="77777777"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7.3.3</w:t>
            </w:r>
          </w:p>
          <w:p w14:paraId="42AF9AB4" w14:textId="77777777"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механик аюул</w:t>
            </w:r>
          </w:p>
          <w:p w14:paraId="65CEC467" w14:textId="03540B8A" w:rsidR="00C50A77" w:rsidRPr="0019393A" w:rsidRDefault="001F7908" w:rsidP="00C50A77">
            <w:pPr>
              <w:rPr>
                <w:rFonts w:ascii="Arial" w:hAnsi="Arial" w:cs="Arial"/>
                <w:sz w:val="20"/>
                <w:szCs w:val="20"/>
                <w:lang w:val="mn-MN"/>
              </w:rPr>
            </w:pPr>
            <w:r>
              <w:rPr>
                <w:rFonts w:ascii="Arial" w:hAnsi="Arial" w:cs="Arial"/>
                <w:sz w:val="24"/>
                <w:szCs w:val="24"/>
                <w:lang w:val="mn-MN"/>
              </w:rPr>
              <w:t xml:space="preserve">физик хүчний </w:t>
            </w:r>
            <w:r w:rsidR="000D7000">
              <w:rPr>
                <w:rFonts w:ascii="Arial" w:hAnsi="Arial" w:cs="Arial"/>
                <w:sz w:val="24"/>
                <w:szCs w:val="24"/>
                <w:lang w:val="mn-MN"/>
              </w:rPr>
              <w:t xml:space="preserve">санаандгүй </w:t>
            </w:r>
            <w:r w:rsidR="00C50A77" w:rsidRPr="0019393A">
              <w:rPr>
                <w:rFonts w:ascii="Arial" w:hAnsi="Arial" w:cs="Arial"/>
                <w:sz w:val="24"/>
                <w:szCs w:val="24"/>
                <w:lang w:val="mn-MN"/>
              </w:rPr>
              <w:t xml:space="preserve">үр дагаварт хүргэж болзошгүй </w:t>
            </w:r>
            <w:r>
              <w:rPr>
                <w:rFonts w:ascii="Arial" w:hAnsi="Arial" w:cs="Arial"/>
                <w:sz w:val="24"/>
                <w:szCs w:val="24"/>
                <w:lang w:val="mn-MN"/>
              </w:rPr>
              <w:t>ЦЭХХ</w:t>
            </w:r>
            <w:r w:rsidRPr="0019393A">
              <w:rPr>
                <w:rFonts w:ascii="Arial" w:hAnsi="Arial" w:cs="Arial"/>
                <w:sz w:val="24"/>
                <w:szCs w:val="24"/>
                <w:lang w:val="mn-MN"/>
              </w:rPr>
              <w:t xml:space="preserve"> системийн нөхцөл</w:t>
            </w:r>
            <w:r>
              <w:rPr>
                <w:rFonts w:ascii="Arial" w:hAnsi="Arial" w:cs="Arial"/>
                <w:sz w:val="24"/>
                <w:szCs w:val="24"/>
                <w:lang w:val="mn-MN"/>
              </w:rPr>
              <w:t xml:space="preserve"> </w:t>
            </w:r>
          </w:p>
          <w:p w14:paraId="48519B87" w14:textId="77777777" w:rsidR="001F7908" w:rsidRPr="0019393A" w:rsidRDefault="001F7908" w:rsidP="00C50A77">
            <w:pPr>
              <w:rPr>
                <w:rFonts w:ascii="Arial" w:hAnsi="Arial" w:cs="Arial"/>
                <w:sz w:val="20"/>
                <w:szCs w:val="20"/>
                <w:lang w:val="mn-MN"/>
              </w:rPr>
            </w:pPr>
          </w:p>
          <w:p w14:paraId="7DC86A66" w14:textId="77777777" w:rsidR="00C50A77" w:rsidRPr="0019393A" w:rsidRDefault="00C50A77" w:rsidP="001F7908">
            <w:pPr>
              <w:jc w:val="both"/>
              <w:rPr>
                <w:rFonts w:ascii="Arial" w:hAnsi="Arial" w:cs="Arial"/>
                <w:sz w:val="20"/>
                <w:szCs w:val="20"/>
                <w:lang w:val="mn-MN"/>
              </w:rPr>
            </w:pPr>
            <w:r w:rsidRPr="0019393A">
              <w:rPr>
                <w:rFonts w:ascii="Arial" w:hAnsi="Arial" w:cs="Arial"/>
                <w:sz w:val="20"/>
                <w:szCs w:val="20"/>
                <w:lang w:val="mn-MN"/>
              </w:rPr>
              <w:t>Тайлбар 1: Механик аюул гэдэг нь бүтээгдэхүүн/</w:t>
            </w:r>
            <w:r w:rsidR="001F7908">
              <w:rPr>
                <w:rFonts w:ascii="Arial" w:hAnsi="Arial" w:cs="Arial"/>
                <w:sz w:val="20"/>
                <w:szCs w:val="20"/>
                <w:lang w:val="mn-MN"/>
              </w:rPr>
              <w:t xml:space="preserve"> </w:t>
            </w:r>
            <w:r w:rsidRPr="0019393A">
              <w:rPr>
                <w:rFonts w:ascii="Arial" w:hAnsi="Arial" w:cs="Arial"/>
                <w:sz w:val="20"/>
                <w:szCs w:val="20"/>
                <w:lang w:val="mn-MN"/>
              </w:rPr>
              <w:t>бүтээгдэхүүний эд ангиудын механик шинж чанараас шалтгаалж гэмтэл учруулж болзошгүй физик хүчин зүйл юм.</w:t>
            </w:r>
          </w:p>
          <w:p w14:paraId="0CA6BB87" w14:textId="3C04B1FE" w:rsidR="00C50A77" w:rsidRPr="001F7908" w:rsidRDefault="001F7908" w:rsidP="001F7908">
            <w:pPr>
              <w:jc w:val="both"/>
              <w:rPr>
                <w:rFonts w:ascii="Arial" w:hAnsi="Arial" w:cs="Arial"/>
                <w:sz w:val="20"/>
                <w:szCs w:val="20"/>
                <w:lang w:val="mn-MN"/>
              </w:rPr>
            </w:pPr>
            <w:r>
              <w:rPr>
                <w:rFonts w:ascii="Arial" w:hAnsi="Arial" w:cs="Arial"/>
                <w:sz w:val="20"/>
                <w:szCs w:val="20"/>
                <w:lang w:val="mn-MN"/>
              </w:rPr>
              <w:t>Тайлбар</w:t>
            </w:r>
            <w:r w:rsidR="00C50A77" w:rsidRPr="0019393A">
              <w:rPr>
                <w:rFonts w:ascii="Arial" w:hAnsi="Arial" w:cs="Arial"/>
                <w:sz w:val="20"/>
                <w:szCs w:val="20"/>
                <w:lang w:val="mn-MN"/>
              </w:rPr>
              <w:t xml:space="preserve"> 2; Тодорхойлолтыг ISO 19353:2015, 3,9,</w:t>
            </w:r>
            <w:r>
              <w:rPr>
                <w:rFonts w:ascii="Arial" w:hAnsi="Arial" w:cs="Arial"/>
                <w:sz w:val="20"/>
                <w:szCs w:val="20"/>
                <w:lang w:val="mn-MN"/>
              </w:rPr>
              <w:t xml:space="preserve">стандартын дагуу </w:t>
            </w:r>
            <w:r w:rsidR="00857CDF">
              <w:rPr>
                <w:rFonts w:ascii="Arial" w:hAnsi="Arial" w:cs="Arial"/>
                <w:sz w:val="20"/>
                <w:szCs w:val="20"/>
                <w:lang w:val="mn-MN"/>
              </w:rPr>
              <w:t>томьёо</w:t>
            </w:r>
            <w:r>
              <w:rPr>
                <w:rFonts w:ascii="Arial" w:hAnsi="Arial" w:cs="Arial"/>
                <w:sz w:val="20"/>
                <w:szCs w:val="20"/>
                <w:lang w:val="mn-MN"/>
              </w:rPr>
              <w:t xml:space="preserve">лсон болно. </w:t>
            </w:r>
          </w:p>
          <w:p w14:paraId="7374CFE1" w14:textId="77777777" w:rsidR="00C50A77" w:rsidRPr="0019393A" w:rsidRDefault="00C50A77" w:rsidP="00C50A77">
            <w:pPr>
              <w:rPr>
                <w:rFonts w:ascii="Arial" w:hAnsi="Arial" w:cs="Arial"/>
                <w:sz w:val="20"/>
                <w:szCs w:val="20"/>
                <w:lang w:val="mn-MN"/>
              </w:rPr>
            </w:pPr>
          </w:p>
          <w:p w14:paraId="6357E086" w14:textId="77777777" w:rsidR="00C50A77" w:rsidRPr="0019393A" w:rsidRDefault="00C50A77" w:rsidP="00C50A77">
            <w:pPr>
              <w:rPr>
                <w:rFonts w:ascii="Arial" w:hAnsi="Arial" w:cs="Arial"/>
                <w:b/>
                <w:sz w:val="24"/>
                <w:szCs w:val="24"/>
                <w:lang w:val="mn-MN"/>
              </w:rPr>
            </w:pPr>
            <w:r w:rsidRPr="0019393A">
              <w:rPr>
                <w:rFonts w:ascii="Arial" w:hAnsi="Arial" w:cs="Arial"/>
                <w:b/>
                <w:sz w:val="24"/>
                <w:szCs w:val="24"/>
                <w:lang w:val="mn-MN"/>
              </w:rPr>
              <w:t>7.3.4</w:t>
            </w:r>
          </w:p>
          <w:p w14:paraId="3D4D6333" w14:textId="77777777" w:rsidR="00C50A77" w:rsidRPr="0019393A" w:rsidRDefault="002628FB" w:rsidP="00C50A77">
            <w:pPr>
              <w:rPr>
                <w:rFonts w:ascii="Arial" w:hAnsi="Arial" w:cs="Arial"/>
                <w:b/>
                <w:sz w:val="24"/>
                <w:szCs w:val="24"/>
                <w:lang w:val="mn-MN"/>
              </w:rPr>
            </w:pPr>
            <w:r>
              <w:rPr>
                <w:rFonts w:ascii="Arial" w:hAnsi="Arial" w:cs="Arial"/>
                <w:b/>
                <w:sz w:val="24"/>
                <w:szCs w:val="24"/>
                <w:lang w:val="mn-MN"/>
              </w:rPr>
              <w:t xml:space="preserve">түлэгдэх </w:t>
            </w:r>
            <w:r w:rsidR="00C50A77" w:rsidRPr="0019393A">
              <w:rPr>
                <w:rFonts w:ascii="Arial" w:hAnsi="Arial" w:cs="Arial"/>
                <w:b/>
                <w:sz w:val="24"/>
                <w:szCs w:val="24"/>
                <w:lang w:val="mn-MN"/>
              </w:rPr>
              <w:t>аюул</w:t>
            </w:r>
          </w:p>
          <w:p w14:paraId="5CE3724B" w14:textId="33D56FA2" w:rsidR="00C50A77" w:rsidRPr="0019393A" w:rsidRDefault="00C50A77" w:rsidP="009A6D14">
            <w:pPr>
              <w:jc w:val="both"/>
              <w:rPr>
                <w:rFonts w:ascii="Arial" w:hAnsi="Arial" w:cs="Arial"/>
                <w:sz w:val="24"/>
                <w:szCs w:val="24"/>
                <w:lang w:val="mn-MN"/>
              </w:rPr>
            </w:pPr>
            <w:r w:rsidRPr="0019393A">
              <w:rPr>
                <w:rFonts w:ascii="Arial" w:hAnsi="Arial" w:cs="Arial"/>
                <w:sz w:val="24"/>
                <w:szCs w:val="24"/>
                <w:lang w:val="mn-MN"/>
              </w:rPr>
              <w:t xml:space="preserve">дулааны </w:t>
            </w:r>
            <w:r w:rsidR="001F7908">
              <w:rPr>
                <w:rFonts w:ascii="Arial" w:hAnsi="Arial" w:cs="Arial"/>
                <w:sz w:val="24"/>
                <w:szCs w:val="24"/>
                <w:lang w:val="mn-MN"/>
              </w:rPr>
              <w:t xml:space="preserve">үйлчлэлийн </w:t>
            </w:r>
            <w:r w:rsidRPr="0019393A">
              <w:rPr>
                <w:rFonts w:ascii="Arial" w:hAnsi="Arial" w:cs="Arial"/>
                <w:sz w:val="24"/>
                <w:szCs w:val="24"/>
                <w:lang w:val="mn-MN"/>
              </w:rPr>
              <w:t xml:space="preserve">нөлөөллөөс </w:t>
            </w:r>
            <w:r w:rsidR="00A70FA2">
              <w:rPr>
                <w:rFonts w:ascii="Arial" w:hAnsi="Arial" w:cs="Arial"/>
                <w:sz w:val="24"/>
                <w:szCs w:val="24"/>
                <w:lang w:val="mn-MN"/>
              </w:rPr>
              <w:t xml:space="preserve">санаандгүй </w:t>
            </w:r>
            <w:r w:rsidR="00A70FA2" w:rsidRPr="0019393A">
              <w:rPr>
                <w:rFonts w:ascii="Arial" w:hAnsi="Arial" w:cs="Arial"/>
                <w:sz w:val="24"/>
                <w:szCs w:val="24"/>
                <w:lang w:val="mn-MN"/>
              </w:rPr>
              <w:t>т</w:t>
            </w:r>
            <w:r w:rsidR="00A70FA2">
              <w:rPr>
                <w:rFonts w:ascii="Arial" w:hAnsi="Arial" w:cs="Arial"/>
                <w:sz w:val="24"/>
                <w:szCs w:val="24"/>
                <w:lang w:val="mn-MN"/>
              </w:rPr>
              <w:t>үлэгдэх</w:t>
            </w:r>
            <w:r w:rsidR="00A70FA2" w:rsidRPr="0019393A">
              <w:rPr>
                <w:rFonts w:ascii="Arial" w:hAnsi="Arial" w:cs="Arial"/>
                <w:sz w:val="24"/>
                <w:szCs w:val="24"/>
                <w:lang w:val="mn-MN"/>
              </w:rPr>
              <w:t xml:space="preserve"> </w:t>
            </w:r>
            <w:r w:rsidR="009A6D14" w:rsidRPr="0019393A">
              <w:rPr>
                <w:rFonts w:ascii="Arial" w:hAnsi="Arial" w:cs="Arial"/>
                <w:sz w:val="24"/>
                <w:szCs w:val="24"/>
                <w:lang w:val="mn-MN"/>
              </w:rPr>
              <w:t>үр дагавар</w:t>
            </w:r>
            <w:r w:rsidR="00A70FA2">
              <w:rPr>
                <w:rFonts w:ascii="Arial" w:hAnsi="Arial" w:cs="Arial"/>
                <w:sz w:val="24"/>
                <w:szCs w:val="24"/>
                <w:lang w:val="mn-MN"/>
              </w:rPr>
              <w:t>т</w:t>
            </w:r>
            <w:r w:rsidR="000D7000">
              <w:rPr>
                <w:rFonts w:ascii="Arial" w:hAnsi="Arial" w:cs="Arial"/>
                <w:sz w:val="24"/>
                <w:szCs w:val="24"/>
                <w:lang w:val="mn-MN"/>
              </w:rPr>
              <w:t xml:space="preserve">                                                                                                              </w:t>
            </w:r>
            <w:r w:rsidRPr="0019393A">
              <w:rPr>
                <w:rFonts w:ascii="Arial" w:hAnsi="Arial" w:cs="Arial"/>
                <w:sz w:val="24"/>
                <w:szCs w:val="24"/>
                <w:lang w:val="mn-MN"/>
              </w:rPr>
              <w:t xml:space="preserve">хүргэж болзошгүй </w:t>
            </w:r>
            <w:r w:rsidR="001F7908">
              <w:rPr>
                <w:rFonts w:ascii="Arial" w:hAnsi="Arial" w:cs="Arial"/>
                <w:sz w:val="24"/>
                <w:szCs w:val="24"/>
                <w:lang w:val="mn-MN"/>
              </w:rPr>
              <w:t xml:space="preserve">ЦЭХХ </w:t>
            </w:r>
            <w:r w:rsidRPr="0019393A">
              <w:rPr>
                <w:rFonts w:ascii="Arial" w:hAnsi="Arial" w:cs="Arial"/>
                <w:sz w:val="24"/>
                <w:szCs w:val="24"/>
                <w:lang w:val="mn-MN"/>
              </w:rPr>
              <w:t>системийн нөхцөл</w:t>
            </w:r>
          </w:p>
          <w:p w14:paraId="1CA48E20" w14:textId="77777777" w:rsidR="00C50A77" w:rsidRPr="0019393A" w:rsidRDefault="00C50A77" w:rsidP="00C50A77">
            <w:pPr>
              <w:rPr>
                <w:rFonts w:ascii="Arial" w:hAnsi="Arial" w:cs="Arial"/>
                <w:sz w:val="20"/>
                <w:szCs w:val="20"/>
                <w:lang w:val="mn-MN"/>
              </w:rPr>
            </w:pPr>
          </w:p>
          <w:p w14:paraId="6FED2429" w14:textId="77777777" w:rsidR="00C50A77" w:rsidRPr="00BA45CD" w:rsidRDefault="00C50A77" w:rsidP="002628FB">
            <w:pPr>
              <w:jc w:val="both"/>
              <w:rPr>
                <w:rFonts w:ascii="Arial" w:hAnsi="Arial" w:cs="Arial"/>
                <w:sz w:val="20"/>
                <w:szCs w:val="20"/>
                <w:lang w:val="mn-MN"/>
              </w:rPr>
            </w:pPr>
            <w:r w:rsidRPr="009A6D14">
              <w:rPr>
                <w:rFonts w:ascii="Arial" w:hAnsi="Arial" w:cs="Arial"/>
                <w:sz w:val="20"/>
                <w:szCs w:val="20"/>
                <w:lang w:val="mn-MN"/>
              </w:rPr>
              <w:t xml:space="preserve">Тайлбар 1: </w:t>
            </w:r>
            <w:r w:rsidR="002628FB" w:rsidRPr="009A6D14">
              <w:rPr>
                <w:rFonts w:ascii="Arial" w:hAnsi="Arial" w:cs="Arial"/>
                <w:sz w:val="20"/>
                <w:szCs w:val="20"/>
                <w:lang w:val="mn-MN"/>
              </w:rPr>
              <w:t xml:space="preserve">Түлэгдэх </w:t>
            </w:r>
            <w:r w:rsidRPr="009A6D14">
              <w:rPr>
                <w:rFonts w:ascii="Arial" w:hAnsi="Arial" w:cs="Arial"/>
                <w:sz w:val="20"/>
                <w:szCs w:val="20"/>
                <w:lang w:val="mn-MN"/>
              </w:rPr>
              <w:t xml:space="preserve"> аюул гэдэг нь халсан эд анги, бодис, гадаргуугаас халах, хэт их гүйдэл, өөрөө халах үед дотоод богино хугацааны үйл ажиллагааны улмаас хүний гэмтэл, өвчлөлийн хүлээн зөвшөөрөгдөөгүй эрсдэлтэй нөхцөл юм.</w:t>
            </w:r>
          </w:p>
          <w:p w14:paraId="77911E1F" w14:textId="77777777" w:rsidR="00C50A77" w:rsidRPr="00BA45CD" w:rsidRDefault="00C50A77" w:rsidP="00C50A77">
            <w:pPr>
              <w:rPr>
                <w:rFonts w:ascii="Arial" w:hAnsi="Arial" w:cs="Arial"/>
                <w:sz w:val="20"/>
                <w:szCs w:val="20"/>
                <w:lang w:val="mn-MN"/>
              </w:rPr>
            </w:pPr>
          </w:p>
          <w:p w14:paraId="153D7464" w14:textId="4567664D" w:rsidR="00C50A77" w:rsidRPr="00BA45CD" w:rsidRDefault="00C50A77" w:rsidP="00C50A77">
            <w:pPr>
              <w:rPr>
                <w:rFonts w:ascii="Arial" w:hAnsi="Arial" w:cs="Arial"/>
                <w:sz w:val="20"/>
                <w:szCs w:val="20"/>
                <w:lang w:val="mn-MN"/>
              </w:rPr>
            </w:pPr>
            <w:r w:rsidRPr="00BA45CD">
              <w:rPr>
                <w:rFonts w:ascii="Arial" w:hAnsi="Arial" w:cs="Arial"/>
                <w:sz w:val="20"/>
                <w:szCs w:val="20"/>
                <w:lang w:val="mn-MN"/>
              </w:rPr>
              <w:t xml:space="preserve">Тайлбар 2: Тодорхойлолтыг 19353:2015, 3.9-тэй ижил </w:t>
            </w:r>
            <w:r w:rsidR="00DA71C0">
              <w:rPr>
                <w:rFonts w:ascii="Arial" w:hAnsi="Arial" w:cs="Arial"/>
                <w:sz w:val="20"/>
                <w:szCs w:val="20"/>
                <w:lang w:val="mn-MN"/>
              </w:rPr>
              <w:t>зарчимаар</w:t>
            </w:r>
            <w:r w:rsidRPr="00BA45CD">
              <w:rPr>
                <w:rFonts w:ascii="Arial" w:hAnsi="Arial" w:cs="Arial"/>
                <w:sz w:val="20"/>
                <w:szCs w:val="20"/>
                <w:lang w:val="mn-MN"/>
              </w:rPr>
              <w:t xml:space="preserve"> </w:t>
            </w:r>
            <w:r w:rsidR="00857CDF">
              <w:rPr>
                <w:rFonts w:ascii="Arial" w:hAnsi="Arial" w:cs="Arial"/>
                <w:sz w:val="20"/>
                <w:szCs w:val="20"/>
                <w:lang w:val="mn-MN"/>
              </w:rPr>
              <w:t>томьёо</w:t>
            </w:r>
            <w:r w:rsidRPr="00BA45CD">
              <w:rPr>
                <w:rFonts w:ascii="Arial" w:hAnsi="Arial" w:cs="Arial"/>
                <w:sz w:val="20"/>
                <w:szCs w:val="20"/>
                <w:lang w:val="mn-MN"/>
              </w:rPr>
              <w:t>лсон болно.</w:t>
            </w:r>
          </w:p>
          <w:p w14:paraId="71A6CDCF" w14:textId="77777777" w:rsidR="00DA71C0" w:rsidRPr="00BA45CD" w:rsidRDefault="00DA71C0" w:rsidP="00C50A77">
            <w:pPr>
              <w:rPr>
                <w:rFonts w:ascii="Arial" w:hAnsi="Arial" w:cs="Arial"/>
                <w:b/>
                <w:sz w:val="24"/>
                <w:szCs w:val="24"/>
                <w:lang w:val="mn-MN"/>
              </w:rPr>
            </w:pPr>
          </w:p>
          <w:p w14:paraId="273261DB" w14:textId="77777777" w:rsidR="00C50A77" w:rsidRPr="00BA45CD" w:rsidRDefault="00C50A77" w:rsidP="00C50A77">
            <w:pPr>
              <w:rPr>
                <w:rFonts w:ascii="Arial" w:hAnsi="Arial" w:cs="Arial"/>
                <w:b/>
                <w:sz w:val="24"/>
                <w:szCs w:val="24"/>
                <w:lang w:val="mn-MN"/>
              </w:rPr>
            </w:pPr>
            <w:r w:rsidRPr="00BA45CD">
              <w:rPr>
                <w:rFonts w:ascii="Arial" w:hAnsi="Arial" w:cs="Arial"/>
                <w:b/>
                <w:sz w:val="24"/>
                <w:szCs w:val="24"/>
                <w:lang w:val="mn-MN"/>
              </w:rPr>
              <w:t>7.4</w:t>
            </w:r>
          </w:p>
          <w:p w14:paraId="52E0D883" w14:textId="77777777" w:rsidR="00C50A77" w:rsidRPr="00BA45CD" w:rsidRDefault="00DA71C0" w:rsidP="00C50A77">
            <w:pPr>
              <w:rPr>
                <w:rFonts w:ascii="Arial" w:hAnsi="Arial" w:cs="Arial"/>
                <w:b/>
                <w:sz w:val="24"/>
                <w:szCs w:val="24"/>
                <w:lang w:val="mn-MN"/>
              </w:rPr>
            </w:pPr>
            <w:r>
              <w:rPr>
                <w:rFonts w:ascii="Arial" w:hAnsi="Arial" w:cs="Arial"/>
                <w:b/>
                <w:sz w:val="24"/>
                <w:szCs w:val="24"/>
                <w:lang w:val="mn-MN"/>
              </w:rPr>
              <w:t>зориудын тусгаарлалт</w:t>
            </w:r>
          </w:p>
          <w:p w14:paraId="16DEFE25" w14:textId="4B4F70BE" w:rsidR="00C50A77" w:rsidRPr="00BA45CD" w:rsidRDefault="00DA71C0" w:rsidP="00C50A77">
            <w:pPr>
              <w:rPr>
                <w:rFonts w:ascii="Arial" w:hAnsi="Arial" w:cs="Arial"/>
                <w:sz w:val="24"/>
                <w:szCs w:val="24"/>
                <w:lang w:val="mn-MN"/>
              </w:rPr>
            </w:pPr>
            <w:r>
              <w:rPr>
                <w:rFonts w:ascii="Arial" w:hAnsi="Arial" w:cs="Arial"/>
                <w:sz w:val="24"/>
                <w:szCs w:val="24"/>
                <w:lang w:val="mn-MN"/>
              </w:rPr>
              <w:t>зориуд</w:t>
            </w:r>
            <w:r w:rsidR="009C45ED">
              <w:rPr>
                <w:rFonts w:ascii="Arial" w:hAnsi="Arial" w:cs="Arial"/>
                <w:sz w:val="24"/>
                <w:szCs w:val="24"/>
                <w:lang w:val="mn-MN"/>
              </w:rPr>
              <w:t>аар</w:t>
            </w:r>
            <w:r>
              <w:rPr>
                <w:rFonts w:ascii="Arial" w:hAnsi="Arial" w:cs="Arial"/>
                <w:sz w:val="24"/>
                <w:szCs w:val="24"/>
                <w:lang w:val="mn-MN"/>
              </w:rPr>
              <w:t xml:space="preserve"> </w:t>
            </w:r>
            <w:r w:rsidR="003C13A5" w:rsidRPr="00DA71C0">
              <w:rPr>
                <w:rFonts w:ascii="Arial" w:hAnsi="Arial" w:cs="Arial"/>
                <w:sz w:val="24"/>
                <w:szCs w:val="24"/>
                <w:highlight w:val="yellow"/>
                <w:lang w:val="mn-MN"/>
              </w:rPr>
              <w:t>тус</w:t>
            </w:r>
            <w:r w:rsidR="003C13A5">
              <w:rPr>
                <w:rFonts w:ascii="Arial" w:hAnsi="Arial" w:cs="Arial"/>
                <w:sz w:val="24"/>
                <w:szCs w:val="24"/>
                <w:highlight w:val="yellow"/>
                <w:lang w:val="mn-MN"/>
              </w:rPr>
              <w:t xml:space="preserve">гаарласан </w:t>
            </w:r>
            <w:r w:rsidR="009C45ED">
              <w:rPr>
                <w:rFonts w:ascii="Arial" w:hAnsi="Arial" w:cs="Arial"/>
                <w:sz w:val="24"/>
                <w:szCs w:val="24"/>
                <w:highlight w:val="yellow"/>
                <w:lang w:val="mn-MN"/>
              </w:rPr>
              <w:t>бүс</w:t>
            </w:r>
          </w:p>
          <w:p w14:paraId="03C8A225" w14:textId="77777777" w:rsidR="00C50A77" w:rsidRPr="00DA71C0" w:rsidRDefault="00C50A77" w:rsidP="00DA71C0">
            <w:pPr>
              <w:jc w:val="both"/>
              <w:rPr>
                <w:rFonts w:ascii="Arial" w:hAnsi="Arial" w:cs="Arial"/>
                <w:sz w:val="24"/>
                <w:szCs w:val="24"/>
                <w:lang w:val="mn-MN"/>
              </w:rPr>
            </w:pPr>
            <w:r w:rsidRPr="00BA45CD">
              <w:rPr>
                <w:rFonts w:ascii="Arial" w:hAnsi="Arial" w:cs="Arial"/>
                <w:sz w:val="24"/>
                <w:szCs w:val="24"/>
                <w:lang w:val="mn-MN"/>
              </w:rPr>
              <w:t xml:space="preserve">Цахилгаан эрчим хүчний системийн </w:t>
            </w:r>
            <w:r w:rsidR="00DA71C0">
              <w:rPr>
                <w:rFonts w:ascii="Arial" w:hAnsi="Arial" w:cs="Arial"/>
                <w:sz w:val="24"/>
                <w:szCs w:val="24"/>
                <w:lang w:val="mn-MN"/>
              </w:rPr>
              <w:t xml:space="preserve">нэг </w:t>
            </w:r>
            <w:r w:rsidRPr="00BA45CD">
              <w:rPr>
                <w:rFonts w:ascii="Arial" w:hAnsi="Arial" w:cs="Arial"/>
                <w:sz w:val="24"/>
                <w:szCs w:val="24"/>
                <w:lang w:val="mn-MN"/>
              </w:rPr>
              <w:t xml:space="preserve">хэсгийг эрчим хүчээр хангахын тулд автомат хамгаалалт хийхээр төлөвлөсөн арга хэмжээ, эсвэл </w:t>
            </w:r>
            <w:r w:rsidR="00DA71C0" w:rsidRPr="00BA45CD">
              <w:rPr>
                <w:rFonts w:ascii="Arial" w:hAnsi="Arial" w:cs="Arial"/>
                <w:sz w:val="24"/>
                <w:szCs w:val="24"/>
                <w:lang w:val="mn-MN"/>
              </w:rPr>
              <w:t xml:space="preserve">сүлжээний </w:t>
            </w:r>
            <w:r w:rsidRPr="00BA45CD">
              <w:rPr>
                <w:rFonts w:ascii="Arial" w:hAnsi="Arial" w:cs="Arial"/>
                <w:sz w:val="24"/>
                <w:szCs w:val="24"/>
                <w:lang w:val="mn-MN"/>
              </w:rPr>
              <w:t xml:space="preserve">хариуцлагатай оператор эсвэл хоёулангийнх нь ажиллагааны үр дүнд бий болсон </w:t>
            </w:r>
            <w:r w:rsidR="00DA71C0">
              <w:rPr>
                <w:rFonts w:ascii="Arial" w:hAnsi="Arial" w:cs="Arial"/>
                <w:sz w:val="24"/>
                <w:szCs w:val="24"/>
                <w:lang w:val="mn-MN"/>
              </w:rPr>
              <w:t>тусгаарлалт юм.</w:t>
            </w:r>
          </w:p>
          <w:p w14:paraId="43010A9B" w14:textId="77777777" w:rsidR="00C50A77" w:rsidRPr="00BA45CD" w:rsidRDefault="00C50A77" w:rsidP="00C50A77">
            <w:pPr>
              <w:rPr>
                <w:rFonts w:ascii="Arial" w:hAnsi="Arial" w:cs="Arial"/>
                <w:sz w:val="20"/>
                <w:szCs w:val="20"/>
                <w:lang w:val="mn-MN"/>
              </w:rPr>
            </w:pPr>
          </w:p>
          <w:p w14:paraId="1A00B9BF" w14:textId="77777777" w:rsidR="00C50A77" w:rsidRPr="00BA45CD" w:rsidRDefault="00DA71C0" w:rsidP="00C50A77">
            <w:pPr>
              <w:rPr>
                <w:rFonts w:ascii="Arial" w:hAnsi="Arial" w:cs="Arial"/>
                <w:sz w:val="20"/>
                <w:szCs w:val="20"/>
                <w:lang w:val="mn-MN"/>
              </w:rPr>
            </w:pPr>
            <w:r>
              <w:rPr>
                <w:rFonts w:ascii="Arial" w:hAnsi="Arial" w:cs="Arial"/>
                <w:sz w:val="20"/>
                <w:szCs w:val="20"/>
                <w:lang w:val="mn-MN"/>
              </w:rPr>
              <w:lastRenderedPageBreak/>
              <w:t>Тайлбар 1</w:t>
            </w:r>
            <w:r w:rsidR="00C50A77" w:rsidRPr="00BA45CD">
              <w:rPr>
                <w:rFonts w:ascii="Arial" w:hAnsi="Arial" w:cs="Arial"/>
                <w:sz w:val="20"/>
                <w:szCs w:val="20"/>
                <w:lang w:val="mn-MN"/>
              </w:rPr>
              <w:t>: "</w:t>
            </w:r>
            <w:r>
              <w:rPr>
                <w:rFonts w:ascii="Arial" w:hAnsi="Arial" w:cs="Arial"/>
                <w:sz w:val="20"/>
                <w:szCs w:val="20"/>
                <w:lang w:val="mn-MN"/>
              </w:rPr>
              <w:t>тусгаарлалт</w:t>
            </w:r>
            <w:r w:rsidR="00C50A77" w:rsidRPr="00BA45CD">
              <w:rPr>
                <w:rFonts w:ascii="Arial" w:hAnsi="Arial" w:cs="Arial"/>
                <w:sz w:val="20"/>
                <w:szCs w:val="20"/>
                <w:lang w:val="mn-MN"/>
              </w:rPr>
              <w:t>" нь IEC 60050-617:2009, 617-04-12-д тодорхойлогддог.</w:t>
            </w:r>
          </w:p>
          <w:p w14:paraId="28E29B45" w14:textId="77777777" w:rsidR="00C50A77" w:rsidRPr="00BA45CD" w:rsidRDefault="00C50A77" w:rsidP="00C50A77">
            <w:pPr>
              <w:rPr>
                <w:rFonts w:ascii="Arial" w:hAnsi="Arial" w:cs="Arial"/>
                <w:sz w:val="24"/>
                <w:szCs w:val="24"/>
                <w:lang w:val="mn-MN"/>
              </w:rPr>
            </w:pPr>
            <w:r w:rsidRPr="00BA45CD">
              <w:rPr>
                <w:rFonts w:ascii="Arial" w:hAnsi="Arial" w:cs="Arial"/>
                <w:sz w:val="24"/>
                <w:szCs w:val="24"/>
                <w:lang w:val="mn-MN"/>
              </w:rPr>
              <w:t xml:space="preserve"> </w:t>
            </w:r>
          </w:p>
          <w:p w14:paraId="186B7977" w14:textId="04EAD20C" w:rsidR="00C50A77" w:rsidRPr="00BA45CD" w:rsidRDefault="00C50A77" w:rsidP="00911169">
            <w:pPr>
              <w:jc w:val="both"/>
              <w:rPr>
                <w:rFonts w:ascii="Arial" w:hAnsi="Arial" w:cs="Arial"/>
                <w:sz w:val="24"/>
                <w:szCs w:val="24"/>
                <w:lang w:val="mn-MN"/>
              </w:rPr>
            </w:pPr>
            <w:r w:rsidRPr="00BA45CD">
              <w:rPr>
                <w:rFonts w:ascii="Arial" w:hAnsi="Arial" w:cs="Arial"/>
                <w:sz w:val="24"/>
                <w:szCs w:val="24"/>
                <w:lang w:val="mn-MN"/>
              </w:rPr>
              <w:t>[ЭХ СУРВАЛЖ: IEC 60050-617:2017, 617-04-17 - "</w:t>
            </w:r>
            <w:r w:rsidR="00DA71C0">
              <w:rPr>
                <w:rFonts w:ascii="Arial" w:hAnsi="Arial" w:cs="Arial"/>
                <w:sz w:val="24"/>
                <w:szCs w:val="24"/>
                <w:lang w:val="mn-MN"/>
              </w:rPr>
              <w:t>зориудын тусгаарлалт</w:t>
            </w:r>
            <w:r w:rsidRPr="00BA45CD">
              <w:rPr>
                <w:rFonts w:ascii="Arial" w:hAnsi="Arial" w:cs="Arial"/>
                <w:sz w:val="24"/>
                <w:szCs w:val="24"/>
                <w:lang w:val="mn-MN"/>
              </w:rPr>
              <w:t>"-</w:t>
            </w:r>
            <w:r w:rsidR="00911169">
              <w:rPr>
                <w:rFonts w:ascii="Arial" w:hAnsi="Arial" w:cs="Arial"/>
                <w:sz w:val="24"/>
                <w:szCs w:val="24"/>
                <w:lang w:val="mn-MN"/>
              </w:rPr>
              <w:t>д</w:t>
            </w:r>
            <w:r w:rsidRPr="00BA45CD">
              <w:rPr>
                <w:rFonts w:ascii="Arial" w:hAnsi="Arial" w:cs="Arial"/>
                <w:sz w:val="24"/>
                <w:szCs w:val="24"/>
                <w:lang w:val="mn-MN"/>
              </w:rPr>
              <w:t xml:space="preserve"> </w:t>
            </w:r>
            <w:r w:rsidR="00911169">
              <w:rPr>
                <w:rFonts w:ascii="Arial" w:hAnsi="Arial" w:cs="Arial"/>
                <w:sz w:val="24"/>
                <w:szCs w:val="24"/>
                <w:lang w:val="mn-MN"/>
              </w:rPr>
              <w:t>зохисон</w:t>
            </w:r>
            <w:r w:rsidRPr="00BA45CD">
              <w:rPr>
                <w:rFonts w:ascii="Arial" w:hAnsi="Arial" w:cs="Arial"/>
                <w:sz w:val="24"/>
                <w:szCs w:val="24"/>
                <w:lang w:val="mn-MN"/>
              </w:rPr>
              <w:t xml:space="preserve"> нэр </w:t>
            </w:r>
            <w:r w:rsidR="00857CDF">
              <w:rPr>
                <w:rFonts w:ascii="Arial" w:hAnsi="Arial" w:cs="Arial"/>
                <w:sz w:val="24"/>
                <w:szCs w:val="24"/>
                <w:lang w:val="mn-MN"/>
              </w:rPr>
              <w:t>томьёо</w:t>
            </w:r>
            <w:r w:rsidRPr="00BA45CD">
              <w:rPr>
                <w:rFonts w:ascii="Arial" w:hAnsi="Arial" w:cs="Arial"/>
                <w:sz w:val="24"/>
                <w:szCs w:val="24"/>
                <w:lang w:val="mn-MN"/>
              </w:rPr>
              <w:t xml:space="preserve"> </w:t>
            </w:r>
            <w:r w:rsidR="00911169">
              <w:rPr>
                <w:rFonts w:ascii="Arial" w:hAnsi="Arial" w:cs="Arial"/>
                <w:sz w:val="24"/>
                <w:szCs w:val="24"/>
                <w:lang w:val="mn-MN"/>
              </w:rPr>
              <w:t>өгсөн</w:t>
            </w:r>
            <w:r w:rsidRPr="00BA45CD">
              <w:rPr>
                <w:rFonts w:ascii="Arial" w:hAnsi="Arial" w:cs="Arial"/>
                <w:sz w:val="24"/>
                <w:szCs w:val="24"/>
                <w:lang w:val="mn-MN"/>
              </w:rPr>
              <w:t xml:space="preserve"> ба "</w:t>
            </w:r>
            <w:r w:rsidR="00911169">
              <w:rPr>
                <w:rFonts w:ascii="Arial" w:hAnsi="Arial" w:cs="Arial"/>
                <w:sz w:val="24"/>
                <w:szCs w:val="24"/>
                <w:lang w:val="mn-MN"/>
              </w:rPr>
              <w:t>зориуд</w:t>
            </w:r>
            <w:r w:rsidR="009C45ED">
              <w:rPr>
                <w:rFonts w:ascii="Arial" w:hAnsi="Arial" w:cs="Arial"/>
                <w:sz w:val="24"/>
                <w:szCs w:val="24"/>
                <w:lang w:val="mn-MN"/>
              </w:rPr>
              <w:t>аар</w:t>
            </w:r>
            <w:r w:rsidR="00911169">
              <w:rPr>
                <w:rFonts w:ascii="Arial" w:hAnsi="Arial" w:cs="Arial"/>
                <w:sz w:val="24"/>
                <w:szCs w:val="24"/>
                <w:lang w:val="mn-MN"/>
              </w:rPr>
              <w:t xml:space="preserve"> тус</w:t>
            </w:r>
            <w:r w:rsidR="009C45ED">
              <w:rPr>
                <w:rFonts w:ascii="Arial" w:hAnsi="Arial" w:cs="Arial"/>
                <w:sz w:val="24"/>
                <w:szCs w:val="24"/>
                <w:lang w:val="mn-MN"/>
              </w:rPr>
              <w:t>гаарласан</w:t>
            </w:r>
            <w:r w:rsidRPr="00BA45CD">
              <w:rPr>
                <w:rFonts w:ascii="Arial" w:hAnsi="Arial" w:cs="Arial"/>
                <w:sz w:val="24"/>
                <w:szCs w:val="24"/>
                <w:lang w:val="mn-MN"/>
              </w:rPr>
              <w:t xml:space="preserve"> </w:t>
            </w:r>
            <w:r w:rsidR="009C45ED">
              <w:rPr>
                <w:rFonts w:ascii="Arial" w:hAnsi="Arial" w:cs="Arial"/>
                <w:sz w:val="24"/>
                <w:szCs w:val="24"/>
                <w:lang w:val="mn-MN"/>
              </w:rPr>
              <w:t>бүс</w:t>
            </w:r>
            <w:r w:rsidRPr="00BA45CD">
              <w:rPr>
                <w:rFonts w:ascii="Arial" w:hAnsi="Arial" w:cs="Arial"/>
                <w:sz w:val="24"/>
                <w:szCs w:val="24"/>
                <w:lang w:val="mn-MN"/>
              </w:rPr>
              <w:t xml:space="preserve">"-ыг зөвшөөрөгдсөн нэр </w:t>
            </w:r>
            <w:r w:rsidR="00857CDF">
              <w:rPr>
                <w:rFonts w:ascii="Arial" w:hAnsi="Arial" w:cs="Arial"/>
                <w:sz w:val="24"/>
                <w:szCs w:val="24"/>
                <w:lang w:val="mn-MN"/>
              </w:rPr>
              <w:t>томьёо</w:t>
            </w:r>
            <w:r w:rsidRPr="00BA45CD">
              <w:rPr>
                <w:rFonts w:ascii="Arial" w:hAnsi="Arial" w:cs="Arial"/>
                <w:sz w:val="24"/>
                <w:szCs w:val="24"/>
                <w:lang w:val="mn-MN"/>
              </w:rPr>
              <w:t xml:space="preserve"> болгон хадгалсан.]</w:t>
            </w:r>
          </w:p>
          <w:p w14:paraId="3D4AEE34" w14:textId="77777777" w:rsidR="00326354" w:rsidRDefault="00326354" w:rsidP="00C50A77">
            <w:pPr>
              <w:rPr>
                <w:rFonts w:ascii="Arial" w:hAnsi="Arial" w:cs="Arial"/>
                <w:b/>
                <w:sz w:val="24"/>
                <w:szCs w:val="24"/>
                <w:lang w:val="mn-MN"/>
              </w:rPr>
            </w:pPr>
          </w:p>
          <w:p w14:paraId="6E1F8413" w14:textId="5A2E4CF3" w:rsidR="00C50A77" w:rsidRPr="00BA45CD" w:rsidRDefault="00C50A77" w:rsidP="00C50A77">
            <w:pPr>
              <w:rPr>
                <w:rFonts w:ascii="Arial" w:hAnsi="Arial" w:cs="Arial"/>
                <w:b/>
                <w:sz w:val="24"/>
                <w:szCs w:val="24"/>
                <w:lang w:val="mn-MN"/>
              </w:rPr>
            </w:pPr>
            <w:r w:rsidRPr="00BA45CD">
              <w:rPr>
                <w:rFonts w:ascii="Arial" w:hAnsi="Arial" w:cs="Arial"/>
                <w:b/>
                <w:sz w:val="24"/>
                <w:szCs w:val="24"/>
                <w:lang w:val="mn-MN"/>
              </w:rPr>
              <w:t>7.5</w:t>
            </w:r>
          </w:p>
          <w:p w14:paraId="4A1AAF6F" w14:textId="77777777" w:rsidR="00C50A77" w:rsidRPr="00BA45CD" w:rsidRDefault="00911169" w:rsidP="00C50A77">
            <w:pPr>
              <w:rPr>
                <w:rFonts w:ascii="Arial" w:hAnsi="Arial" w:cs="Arial"/>
                <w:b/>
                <w:sz w:val="24"/>
                <w:szCs w:val="24"/>
                <w:lang w:val="mn-MN"/>
              </w:rPr>
            </w:pPr>
            <w:r>
              <w:rPr>
                <w:rFonts w:ascii="Arial" w:hAnsi="Arial" w:cs="Arial"/>
                <w:b/>
                <w:sz w:val="24"/>
                <w:szCs w:val="24"/>
                <w:lang w:val="mn-MN"/>
              </w:rPr>
              <w:t>зориудын бус тусгаарлалт</w:t>
            </w:r>
          </w:p>
          <w:p w14:paraId="7CC909C4" w14:textId="77777777" w:rsidR="00C50A77" w:rsidRPr="00BA45CD" w:rsidRDefault="009C45ED" w:rsidP="00C50A77">
            <w:pPr>
              <w:rPr>
                <w:rFonts w:ascii="Arial" w:hAnsi="Arial" w:cs="Arial"/>
                <w:sz w:val="24"/>
                <w:szCs w:val="24"/>
                <w:lang w:val="mn-MN"/>
              </w:rPr>
            </w:pPr>
            <w:r>
              <w:rPr>
                <w:rFonts w:ascii="Arial" w:hAnsi="Arial" w:cs="Arial"/>
                <w:sz w:val="24"/>
                <w:szCs w:val="24"/>
                <w:lang w:val="mn-MN"/>
              </w:rPr>
              <w:t>“</w:t>
            </w:r>
            <w:r w:rsidR="00911169">
              <w:rPr>
                <w:rFonts w:ascii="Arial" w:hAnsi="Arial" w:cs="Arial"/>
                <w:sz w:val="24"/>
                <w:szCs w:val="24"/>
                <w:lang w:val="mn-MN"/>
              </w:rPr>
              <w:t>зориуд</w:t>
            </w:r>
            <w:r>
              <w:rPr>
                <w:rFonts w:ascii="Arial" w:hAnsi="Arial" w:cs="Arial"/>
                <w:sz w:val="24"/>
                <w:szCs w:val="24"/>
                <w:lang w:val="mn-MN"/>
              </w:rPr>
              <w:t>аар бус тусгаарласан бүс”</w:t>
            </w:r>
          </w:p>
          <w:p w14:paraId="4788993E" w14:textId="77777777" w:rsidR="00C50A77" w:rsidRPr="00BA45CD" w:rsidRDefault="00C50A77" w:rsidP="00911169">
            <w:pPr>
              <w:jc w:val="both"/>
              <w:rPr>
                <w:rFonts w:ascii="Arial" w:hAnsi="Arial" w:cs="Arial"/>
                <w:sz w:val="20"/>
                <w:szCs w:val="20"/>
                <w:lang w:val="mn-MN"/>
              </w:rPr>
            </w:pPr>
            <w:r w:rsidRPr="00BA45CD">
              <w:rPr>
                <w:rFonts w:ascii="Arial" w:hAnsi="Arial" w:cs="Arial"/>
                <w:sz w:val="24"/>
                <w:szCs w:val="24"/>
                <w:lang w:val="mn-MN"/>
              </w:rPr>
              <w:t>холбогдох сүлжээний операторын т</w:t>
            </w:r>
            <w:r w:rsidR="00911169">
              <w:rPr>
                <w:rFonts w:ascii="Arial" w:hAnsi="Arial" w:cs="Arial"/>
                <w:sz w:val="24"/>
                <w:szCs w:val="24"/>
                <w:lang w:val="mn-MN"/>
              </w:rPr>
              <w:t xml:space="preserve">ооцоолоогүй </w:t>
            </w:r>
            <w:r w:rsidR="009C45ED">
              <w:rPr>
                <w:rFonts w:ascii="Arial" w:hAnsi="Arial" w:cs="Arial"/>
                <w:sz w:val="24"/>
                <w:szCs w:val="24"/>
                <w:lang w:val="mn-MN"/>
              </w:rPr>
              <w:t xml:space="preserve"> бий болсон бүс</w:t>
            </w:r>
          </w:p>
          <w:p w14:paraId="5E6BAEDF" w14:textId="77777777" w:rsidR="004F7DE5" w:rsidRDefault="004F7DE5" w:rsidP="00C50A77">
            <w:pPr>
              <w:rPr>
                <w:rFonts w:ascii="Arial" w:hAnsi="Arial" w:cs="Arial"/>
                <w:sz w:val="20"/>
                <w:szCs w:val="20"/>
                <w:lang w:val="mn-MN"/>
              </w:rPr>
            </w:pPr>
          </w:p>
          <w:p w14:paraId="64208890" w14:textId="77777777" w:rsidR="00C50A77" w:rsidRPr="00BA45CD" w:rsidRDefault="00911169" w:rsidP="00C50A77">
            <w:pPr>
              <w:rPr>
                <w:rFonts w:ascii="Arial" w:hAnsi="Arial" w:cs="Arial"/>
                <w:sz w:val="20"/>
                <w:szCs w:val="20"/>
                <w:lang w:val="mn-MN"/>
              </w:rPr>
            </w:pPr>
            <w:r>
              <w:rPr>
                <w:rFonts w:ascii="Arial" w:hAnsi="Arial" w:cs="Arial"/>
                <w:sz w:val="20"/>
                <w:szCs w:val="20"/>
                <w:lang w:val="mn-MN"/>
              </w:rPr>
              <w:t>Тайлбар</w:t>
            </w:r>
            <w:r w:rsidR="00C50A77" w:rsidRPr="00BA45CD">
              <w:rPr>
                <w:rFonts w:ascii="Arial" w:hAnsi="Arial" w:cs="Arial"/>
                <w:sz w:val="20"/>
                <w:szCs w:val="20"/>
                <w:lang w:val="mn-MN"/>
              </w:rPr>
              <w:t xml:space="preserve"> 1: "</w:t>
            </w:r>
            <w:r>
              <w:rPr>
                <w:rFonts w:ascii="Arial" w:hAnsi="Arial" w:cs="Arial"/>
                <w:sz w:val="20"/>
                <w:szCs w:val="20"/>
                <w:lang w:val="mn-MN"/>
              </w:rPr>
              <w:t>тус</w:t>
            </w:r>
            <w:r w:rsidR="009C45ED">
              <w:rPr>
                <w:rFonts w:ascii="Arial" w:hAnsi="Arial" w:cs="Arial"/>
                <w:sz w:val="20"/>
                <w:szCs w:val="20"/>
                <w:lang w:val="mn-MN"/>
              </w:rPr>
              <w:t>гаарласан бүс”</w:t>
            </w:r>
            <w:r w:rsidR="00C50A77" w:rsidRPr="00BA45CD">
              <w:rPr>
                <w:rFonts w:ascii="Arial" w:hAnsi="Arial" w:cs="Arial"/>
                <w:sz w:val="20"/>
                <w:szCs w:val="20"/>
                <w:lang w:val="mn-MN"/>
              </w:rPr>
              <w:t xml:space="preserve"> нь IEC 60050-617:2009, 617-04-12-д тодорхойлогддог.</w:t>
            </w:r>
          </w:p>
          <w:p w14:paraId="4F23D733" w14:textId="77777777" w:rsidR="00C50A77" w:rsidRPr="00BA45CD" w:rsidRDefault="00C50A77" w:rsidP="00C50A77">
            <w:pPr>
              <w:rPr>
                <w:rFonts w:ascii="Arial" w:hAnsi="Arial" w:cs="Arial"/>
                <w:sz w:val="20"/>
                <w:szCs w:val="20"/>
                <w:lang w:val="mn-MN"/>
              </w:rPr>
            </w:pPr>
          </w:p>
          <w:p w14:paraId="2D03A608" w14:textId="47C2FA36" w:rsidR="00C50A77" w:rsidRPr="00BA45CD" w:rsidRDefault="00C50A77" w:rsidP="00D60103">
            <w:pPr>
              <w:jc w:val="both"/>
              <w:rPr>
                <w:rFonts w:ascii="Arial" w:hAnsi="Arial" w:cs="Arial"/>
                <w:sz w:val="24"/>
                <w:szCs w:val="24"/>
                <w:lang w:val="mn-MN"/>
              </w:rPr>
            </w:pPr>
            <w:r w:rsidRPr="00BA45CD">
              <w:rPr>
                <w:rFonts w:ascii="Arial" w:hAnsi="Arial" w:cs="Arial"/>
                <w:sz w:val="24"/>
                <w:szCs w:val="24"/>
                <w:lang w:val="mn-MN"/>
              </w:rPr>
              <w:t>[ЭХ СУРВАЛЖ: IEC 60050-617:2017, 617-04-18 - "</w:t>
            </w:r>
            <w:r w:rsidR="00911169">
              <w:rPr>
                <w:rFonts w:ascii="Arial" w:hAnsi="Arial" w:cs="Arial"/>
                <w:sz w:val="24"/>
                <w:szCs w:val="24"/>
                <w:lang w:val="mn-MN"/>
              </w:rPr>
              <w:t>зориудын бус тусгаарлалт</w:t>
            </w:r>
            <w:r w:rsidRPr="00BA45CD">
              <w:rPr>
                <w:rFonts w:ascii="Arial" w:hAnsi="Arial" w:cs="Arial"/>
                <w:sz w:val="24"/>
                <w:szCs w:val="24"/>
                <w:lang w:val="mn-MN"/>
              </w:rPr>
              <w:t>"-</w:t>
            </w:r>
            <w:r w:rsidR="00D60103">
              <w:rPr>
                <w:rFonts w:ascii="Arial" w:hAnsi="Arial" w:cs="Arial"/>
                <w:sz w:val="24"/>
                <w:szCs w:val="24"/>
                <w:lang w:val="mn-MN"/>
              </w:rPr>
              <w:t>д</w:t>
            </w:r>
            <w:r w:rsidRPr="00BA45CD">
              <w:rPr>
                <w:rFonts w:ascii="Arial" w:hAnsi="Arial" w:cs="Arial"/>
                <w:sz w:val="24"/>
                <w:szCs w:val="24"/>
                <w:lang w:val="mn-MN"/>
              </w:rPr>
              <w:t xml:space="preserve"> </w:t>
            </w:r>
            <w:r w:rsidR="00911169">
              <w:rPr>
                <w:rFonts w:ascii="Arial" w:hAnsi="Arial" w:cs="Arial"/>
                <w:sz w:val="24"/>
                <w:szCs w:val="24"/>
                <w:lang w:val="mn-MN"/>
              </w:rPr>
              <w:t xml:space="preserve">зохисон </w:t>
            </w:r>
            <w:r w:rsidRPr="00BA45CD">
              <w:rPr>
                <w:rFonts w:ascii="Arial" w:hAnsi="Arial" w:cs="Arial"/>
                <w:sz w:val="24"/>
                <w:szCs w:val="24"/>
                <w:lang w:val="mn-MN"/>
              </w:rPr>
              <w:t xml:space="preserve">нэр </w:t>
            </w:r>
            <w:r w:rsidR="00857CDF">
              <w:rPr>
                <w:rFonts w:ascii="Arial" w:hAnsi="Arial" w:cs="Arial"/>
                <w:sz w:val="24"/>
                <w:szCs w:val="24"/>
                <w:lang w:val="mn-MN"/>
              </w:rPr>
              <w:t>томьёо</w:t>
            </w:r>
            <w:r w:rsidRPr="00BA45CD">
              <w:rPr>
                <w:rFonts w:ascii="Arial" w:hAnsi="Arial" w:cs="Arial"/>
                <w:sz w:val="24"/>
                <w:szCs w:val="24"/>
                <w:lang w:val="mn-MN"/>
              </w:rPr>
              <w:t xml:space="preserve"> </w:t>
            </w:r>
            <w:r w:rsidR="00D60103">
              <w:rPr>
                <w:rFonts w:ascii="Arial" w:hAnsi="Arial" w:cs="Arial"/>
                <w:sz w:val="24"/>
                <w:szCs w:val="24"/>
                <w:lang w:val="mn-MN"/>
              </w:rPr>
              <w:t>өгсөн</w:t>
            </w:r>
            <w:r w:rsidRPr="00BA45CD">
              <w:rPr>
                <w:rFonts w:ascii="Arial" w:hAnsi="Arial" w:cs="Arial"/>
                <w:sz w:val="24"/>
                <w:szCs w:val="24"/>
                <w:lang w:val="mn-MN"/>
              </w:rPr>
              <w:t xml:space="preserve"> ба "</w:t>
            </w:r>
            <w:r w:rsidR="00D60103">
              <w:rPr>
                <w:rFonts w:ascii="Arial" w:hAnsi="Arial" w:cs="Arial"/>
                <w:sz w:val="24"/>
                <w:szCs w:val="24"/>
                <w:lang w:val="mn-MN"/>
              </w:rPr>
              <w:t>зориудын бус</w:t>
            </w:r>
            <w:r w:rsidRPr="00BA45CD">
              <w:rPr>
                <w:rFonts w:ascii="Arial" w:hAnsi="Arial" w:cs="Arial"/>
                <w:sz w:val="24"/>
                <w:szCs w:val="24"/>
                <w:lang w:val="mn-MN"/>
              </w:rPr>
              <w:t xml:space="preserve"> </w:t>
            </w:r>
            <w:r w:rsidR="00D60103">
              <w:rPr>
                <w:rFonts w:ascii="Arial" w:hAnsi="Arial" w:cs="Arial"/>
                <w:sz w:val="24"/>
                <w:szCs w:val="24"/>
                <w:lang w:val="mn-MN"/>
              </w:rPr>
              <w:t>тус</w:t>
            </w:r>
            <w:r w:rsidR="009C45ED">
              <w:rPr>
                <w:rFonts w:ascii="Arial" w:hAnsi="Arial" w:cs="Arial"/>
                <w:sz w:val="24"/>
                <w:szCs w:val="24"/>
                <w:lang w:val="mn-MN"/>
              </w:rPr>
              <w:t>гаарласан бүс</w:t>
            </w:r>
            <w:r w:rsidRPr="00BA45CD">
              <w:rPr>
                <w:rFonts w:ascii="Arial" w:hAnsi="Arial" w:cs="Arial"/>
                <w:sz w:val="24"/>
                <w:szCs w:val="24"/>
                <w:lang w:val="mn-MN"/>
              </w:rPr>
              <w:t>"-</w:t>
            </w:r>
            <w:r w:rsidR="009A6D14">
              <w:rPr>
                <w:rFonts w:ascii="Arial" w:hAnsi="Arial" w:cs="Arial"/>
                <w:sz w:val="24"/>
                <w:szCs w:val="24"/>
                <w:lang w:val="mn-MN"/>
              </w:rPr>
              <w:t>ий</w:t>
            </w:r>
            <w:r w:rsidRPr="00BA45CD">
              <w:rPr>
                <w:rFonts w:ascii="Arial" w:hAnsi="Arial" w:cs="Arial"/>
                <w:sz w:val="24"/>
                <w:szCs w:val="24"/>
                <w:lang w:val="mn-MN"/>
              </w:rPr>
              <w:t xml:space="preserve">г зөвшөөрөгдсөн нэр </w:t>
            </w:r>
            <w:r w:rsidR="00857CDF">
              <w:rPr>
                <w:rFonts w:ascii="Arial" w:hAnsi="Arial" w:cs="Arial"/>
                <w:sz w:val="24"/>
                <w:szCs w:val="24"/>
                <w:lang w:val="mn-MN"/>
              </w:rPr>
              <w:t>томьёо</w:t>
            </w:r>
            <w:r w:rsidRPr="00BA45CD">
              <w:rPr>
                <w:rFonts w:ascii="Arial" w:hAnsi="Arial" w:cs="Arial"/>
                <w:sz w:val="24"/>
                <w:szCs w:val="24"/>
                <w:lang w:val="mn-MN"/>
              </w:rPr>
              <w:t xml:space="preserve"> болгон хадгалсан.]</w:t>
            </w:r>
          </w:p>
        </w:tc>
        <w:tc>
          <w:tcPr>
            <w:tcW w:w="5395" w:type="dxa"/>
          </w:tcPr>
          <w:p w14:paraId="000546F8" w14:textId="77777777" w:rsidR="0011120A" w:rsidRDefault="0011120A" w:rsidP="0011120A">
            <w:pPr>
              <w:jc w:val="both"/>
              <w:rPr>
                <w:rFonts w:ascii="Arial" w:hAnsi="Arial" w:cs="Arial"/>
                <w:b/>
                <w:sz w:val="24"/>
                <w:szCs w:val="24"/>
              </w:rPr>
            </w:pPr>
            <w:r>
              <w:rPr>
                <w:rFonts w:ascii="Arial" w:hAnsi="Arial" w:cs="Arial"/>
                <w:b/>
                <w:sz w:val="24"/>
                <w:szCs w:val="24"/>
              </w:rPr>
              <w:lastRenderedPageBreak/>
              <w:t>5.2.1</w:t>
            </w:r>
          </w:p>
          <w:p w14:paraId="65804533"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accumulation subsystem</w:t>
            </w:r>
          </w:p>
          <w:p w14:paraId="04EB9CB5"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storage subsystem</w:t>
            </w:r>
          </w:p>
          <w:p w14:paraId="5DE791A9" w14:textId="77777777"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comprising at least one electrical energy storage, where the energy is</w:t>
            </w:r>
          </w:p>
          <w:p w14:paraId="17CBEC4B" w14:textId="77777777" w:rsidR="0011120A" w:rsidRPr="0011120A" w:rsidRDefault="0011120A" w:rsidP="0011120A">
            <w:pPr>
              <w:jc w:val="both"/>
              <w:rPr>
                <w:rFonts w:ascii="Arial" w:hAnsi="Arial" w:cs="Arial"/>
                <w:sz w:val="24"/>
                <w:szCs w:val="24"/>
              </w:rPr>
            </w:pPr>
            <w:r w:rsidRPr="0011120A">
              <w:rPr>
                <w:rFonts w:ascii="Arial" w:hAnsi="Arial" w:cs="Arial"/>
                <w:sz w:val="24"/>
                <w:szCs w:val="24"/>
              </w:rPr>
              <w:t>stored in some form</w:t>
            </w:r>
          </w:p>
          <w:p w14:paraId="0534C24E" w14:textId="77777777" w:rsidR="0011120A" w:rsidRDefault="0011120A" w:rsidP="00BA72BF">
            <w:pPr>
              <w:spacing w:line="276" w:lineRule="auto"/>
              <w:jc w:val="both"/>
              <w:rPr>
                <w:rFonts w:ascii="Arial" w:hAnsi="Arial" w:cs="Arial"/>
                <w:sz w:val="20"/>
                <w:szCs w:val="20"/>
              </w:rPr>
            </w:pPr>
          </w:p>
          <w:p w14:paraId="540EE1A2" w14:textId="77777777" w:rsidR="004A577D" w:rsidRDefault="0011120A" w:rsidP="0011120A">
            <w:pPr>
              <w:jc w:val="both"/>
              <w:rPr>
                <w:rFonts w:ascii="Arial" w:hAnsi="Arial" w:cs="Arial"/>
                <w:sz w:val="20"/>
                <w:szCs w:val="20"/>
              </w:rPr>
            </w:pPr>
            <w:r w:rsidRPr="0011120A">
              <w:rPr>
                <w:rFonts w:ascii="Arial" w:hAnsi="Arial" w:cs="Arial"/>
                <w:sz w:val="20"/>
                <w:szCs w:val="20"/>
              </w:rPr>
              <w:t>Note 1 to entry: Mechanical energy, electrochemical energy: electromagnetic ener</w:t>
            </w:r>
            <w:r>
              <w:rPr>
                <w:rFonts w:ascii="Arial" w:hAnsi="Arial" w:cs="Arial"/>
                <w:sz w:val="20"/>
                <w:szCs w:val="20"/>
              </w:rPr>
              <w:t xml:space="preserve">gy are frequent forms of stored </w:t>
            </w:r>
            <w:r w:rsidRPr="0011120A">
              <w:rPr>
                <w:rFonts w:ascii="Arial" w:hAnsi="Arial" w:cs="Arial"/>
                <w:sz w:val="20"/>
                <w:szCs w:val="20"/>
              </w:rPr>
              <w:t>energy.</w:t>
            </w:r>
          </w:p>
          <w:p w14:paraId="59F2DFA3" w14:textId="77777777" w:rsidR="0011120A" w:rsidRDefault="0011120A" w:rsidP="0011120A">
            <w:pPr>
              <w:jc w:val="both"/>
              <w:rPr>
                <w:rFonts w:ascii="Arial" w:hAnsi="Arial" w:cs="Arial"/>
                <w:sz w:val="20"/>
                <w:szCs w:val="20"/>
              </w:rPr>
            </w:pPr>
          </w:p>
          <w:p w14:paraId="557A5D9C"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Generally {Figures 4 and 5), the accumulation subsystem is co</w:t>
            </w:r>
            <w:r>
              <w:rPr>
                <w:rFonts w:ascii="Arial" w:hAnsi="Arial" w:cs="Arial"/>
                <w:sz w:val="20"/>
                <w:szCs w:val="20"/>
              </w:rPr>
              <w:t xml:space="preserve">nnected to the power </w:t>
            </w:r>
            <w:r>
              <w:rPr>
                <w:rFonts w:ascii="Arial" w:hAnsi="Arial" w:cs="Arial"/>
                <w:sz w:val="20"/>
                <w:szCs w:val="20"/>
              </w:rPr>
              <w:lastRenderedPageBreak/>
              <w:t xml:space="preserve">conversion </w:t>
            </w:r>
            <w:r w:rsidRPr="0011120A">
              <w:rPr>
                <w:rFonts w:ascii="Arial" w:hAnsi="Arial" w:cs="Arial"/>
                <w:sz w:val="20"/>
                <w:szCs w:val="20"/>
              </w:rPr>
              <w:t xml:space="preserve">subsystem that performs the necessary power conversion to electrical energy; </w:t>
            </w:r>
            <w:r>
              <w:rPr>
                <w:rFonts w:ascii="Arial" w:hAnsi="Arial" w:cs="Arial"/>
                <w:sz w:val="20"/>
                <w:szCs w:val="20"/>
              </w:rPr>
              <w:t xml:space="preserve">however, in some cases; a power </w:t>
            </w:r>
            <w:r w:rsidRPr="0011120A">
              <w:rPr>
                <w:rFonts w:ascii="Arial" w:hAnsi="Arial" w:cs="Arial"/>
                <w:sz w:val="20"/>
                <w:szCs w:val="20"/>
              </w:rPr>
              <w:t>conversion is embedded in the accumulation subsystem (e,g. in electrochemica</w:t>
            </w:r>
            <w:r>
              <w:rPr>
                <w:rFonts w:ascii="Arial" w:hAnsi="Arial" w:cs="Arial"/>
                <w:sz w:val="20"/>
                <w:szCs w:val="20"/>
              </w:rPr>
              <w:t xml:space="preserve">l secondary cells the energy Is </w:t>
            </w:r>
            <w:r w:rsidRPr="0011120A">
              <w:rPr>
                <w:rFonts w:ascii="Arial" w:hAnsi="Arial" w:cs="Arial"/>
                <w:sz w:val="20"/>
                <w:szCs w:val="20"/>
              </w:rPr>
              <w:t>directly available in the electrical form).</w:t>
            </w:r>
          </w:p>
          <w:p w14:paraId="52660B01" w14:textId="77777777" w:rsidR="0011120A" w:rsidRDefault="0011120A" w:rsidP="000303B4">
            <w:pPr>
              <w:spacing w:line="276" w:lineRule="auto"/>
              <w:jc w:val="both"/>
              <w:rPr>
                <w:rFonts w:ascii="Arial" w:hAnsi="Arial" w:cs="Arial"/>
                <w:sz w:val="20"/>
                <w:szCs w:val="20"/>
              </w:rPr>
            </w:pPr>
          </w:p>
          <w:p w14:paraId="19C362CC"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5</w:t>
            </w:r>
            <w:r>
              <w:rPr>
                <w:rFonts w:ascii="Arial" w:hAnsi="Arial" w:cs="Arial"/>
                <w:b/>
                <w:sz w:val="24"/>
                <w:szCs w:val="24"/>
              </w:rPr>
              <w:t>.</w:t>
            </w:r>
            <w:r w:rsidRPr="0011120A">
              <w:rPr>
                <w:rFonts w:ascii="Arial" w:hAnsi="Arial" w:cs="Arial"/>
                <w:b/>
                <w:sz w:val="24"/>
                <w:szCs w:val="24"/>
              </w:rPr>
              <w:t>2.2</w:t>
            </w:r>
          </w:p>
          <w:p w14:paraId="77B1F96F"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power conversion subsystem</w:t>
            </w:r>
          </w:p>
          <w:p w14:paraId="01BB028D" w14:textId="77777777" w:rsidR="00692DC6" w:rsidRDefault="00692DC6" w:rsidP="0011120A">
            <w:pPr>
              <w:jc w:val="both"/>
              <w:rPr>
                <w:rFonts w:ascii="Arial" w:hAnsi="Arial" w:cs="Arial"/>
                <w:sz w:val="24"/>
                <w:szCs w:val="24"/>
              </w:rPr>
            </w:pPr>
          </w:p>
          <w:p w14:paraId="7E5D8BFF" w14:textId="77777777"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where energy is converted</w:t>
            </w:r>
            <w:r>
              <w:rPr>
                <w:rFonts w:ascii="Arial" w:hAnsi="Arial" w:cs="Arial"/>
                <w:sz w:val="24"/>
                <w:szCs w:val="24"/>
              </w:rPr>
              <w:t xml:space="preserve"> from the available form at the </w:t>
            </w:r>
            <w:r w:rsidRPr="0011120A">
              <w:rPr>
                <w:rFonts w:ascii="Arial" w:hAnsi="Arial" w:cs="Arial"/>
                <w:sz w:val="24"/>
                <w:szCs w:val="24"/>
              </w:rPr>
              <w:t xml:space="preserve">accumulation subsystem of the EES system to </w:t>
            </w:r>
            <w:r>
              <w:rPr>
                <w:rFonts w:ascii="Arial" w:hAnsi="Arial" w:cs="Arial"/>
                <w:sz w:val="24"/>
                <w:szCs w:val="24"/>
              </w:rPr>
              <w:t xml:space="preserve">electrical energy with the same </w:t>
            </w:r>
            <w:r w:rsidRPr="0011120A">
              <w:rPr>
                <w:rFonts w:ascii="Arial" w:hAnsi="Arial" w:cs="Arial"/>
                <w:sz w:val="24"/>
                <w:szCs w:val="24"/>
              </w:rPr>
              <w:t>(voltage, frequency etc.) present at the primary POC</w:t>
            </w:r>
          </w:p>
          <w:p w14:paraId="65D0BF5B" w14:textId="77777777" w:rsidR="0011120A" w:rsidRDefault="0011120A" w:rsidP="0011120A">
            <w:pPr>
              <w:jc w:val="both"/>
              <w:rPr>
                <w:rFonts w:ascii="Arial" w:hAnsi="Arial" w:cs="Arial"/>
                <w:sz w:val="20"/>
                <w:szCs w:val="20"/>
              </w:rPr>
            </w:pPr>
          </w:p>
          <w:p w14:paraId="1449F16F" w14:textId="77777777" w:rsidR="0011120A" w:rsidRDefault="0011120A" w:rsidP="0011120A">
            <w:pPr>
              <w:jc w:val="both"/>
              <w:rPr>
                <w:rFonts w:ascii="Arial" w:hAnsi="Arial" w:cs="Arial"/>
                <w:sz w:val="20"/>
                <w:szCs w:val="20"/>
              </w:rPr>
            </w:pPr>
            <w:r w:rsidRPr="0011120A">
              <w:rPr>
                <w:rFonts w:ascii="Arial" w:hAnsi="Arial" w:cs="Arial"/>
                <w:sz w:val="20"/>
                <w:szCs w:val="20"/>
              </w:rPr>
              <w:t>Note 1 to entry: Generally {Figures 4 and 5) the power conversion subsystem i</w:t>
            </w:r>
            <w:r>
              <w:rPr>
                <w:rFonts w:ascii="Arial" w:hAnsi="Arial" w:cs="Arial"/>
                <w:sz w:val="20"/>
                <w:szCs w:val="20"/>
              </w:rPr>
              <w:t xml:space="preserve">s connected to the accumulation </w:t>
            </w:r>
            <w:r w:rsidRPr="0011120A">
              <w:rPr>
                <w:rFonts w:ascii="Arial" w:hAnsi="Arial" w:cs="Arial"/>
                <w:sz w:val="20"/>
                <w:szCs w:val="20"/>
              </w:rPr>
              <w:t>subsystem and to the primary POC through the primary connection terminal.</w:t>
            </w:r>
          </w:p>
          <w:p w14:paraId="73BFEDF6" w14:textId="77777777" w:rsidR="0011120A" w:rsidRDefault="0011120A" w:rsidP="0011120A">
            <w:pPr>
              <w:jc w:val="both"/>
              <w:rPr>
                <w:rFonts w:ascii="Arial" w:hAnsi="Arial" w:cs="Arial"/>
                <w:sz w:val="20"/>
                <w:szCs w:val="20"/>
              </w:rPr>
            </w:pPr>
          </w:p>
          <w:p w14:paraId="2518F0E0"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5.3</w:t>
            </w:r>
          </w:p>
          <w:p w14:paraId="48DD9A9D"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auxiliary subsystem</w:t>
            </w:r>
          </w:p>
          <w:p w14:paraId="78815FAF" w14:textId="77777777"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containing equipment Intended to perform particular functions additional to storing/extracting electrical energy which is done in the primary subsystem</w:t>
            </w:r>
          </w:p>
          <w:p w14:paraId="1640B6EF" w14:textId="77777777" w:rsidR="0011120A" w:rsidRDefault="0011120A" w:rsidP="0011120A">
            <w:pPr>
              <w:jc w:val="both"/>
              <w:rPr>
                <w:rFonts w:ascii="Arial" w:hAnsi="Arial" w:cs="Arial"/>
                <w:sz w:val="20"/>
                <w:szCs w:val="20"/>
              </w:rPr>
            </w:pPr>
          </w:p>
          <w:p w14:paraId="4BB6BA20"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Generally (Figure 5) the auxiliary subsystem is connected to the auxiliary POC through the auxiliary connection terminal</w:t>
            </w:r>
          </w:p>
          <w:p w14:paraId="3C0F4C85" w14:textId="77777777" w:rsidR="0011120A" w:rsidRDefault="0011120A" w:rsidP="0011120A">
            <w:pPr>
              <w:jc w:val="both"/>
              <w:rPr>
                <w:rFonts w:ascii="Arial" w:hAnsi="Arial" w:cs="Arial"/>
                <w:sz w:val="20"/>
                <w:szCs w:val="20"/>
              </w:rPr>
            </w:pPr>
          </w:p>
          <w:p w14:paraId="31F75D90" w14:textId="77777777" w:rsidR="0011120A" w:rsidRPr="0011120A" w:rsidRDefault="0011120A" w:rsidP="0011120A">
            <w:pPr>
              <w:jc w:val="both"/>
              <w:rPr>
                <w:rFonts w:ascii="Arial" w:hAnsi="Arial" w:cs="Arial"/>
                <w:sz w:val="20"/>
                <w:szCs w:val="20"/>
              </w:rPr>
            </w:pPr>
            <w:r w:rsidRPr="003F7D96">
              <w:rPr>
                <w:rFonts w:ascii="Arial" w:hAnsi="Arial" w:cs="Arial"/>
                <w:sz w:val="20"/>
                <w:szCs w:val="20"/>
              </w:rPr>
              <w:t>Note 2 to entry: The equipment of the auxiliary subsystem (auxiliary equipment) is normally indispensable for setting up all the EESS operational states and assessing the correct performance (operation) of the primary and control subsystems during any operating mode.</w:t>
            </w:r>
          </w:p>
          <w:p w14:paraId="79CD2F95" w14:textId="77777777" w:rsidR="0011120A" w:rsidRDefault="0011120A" w:rsidP="0011120A">
            <w:pPr>
              <w:jc w:val="both"/>
              <w:rPr>
                <w:rFonts w:ascii="Arial" w:hAnsi="Arial" w:cs="Arial"/>
                <w:sz w:val="20"/>
                <w:szCs w:val="20"/>
              </w:rPr>
            </w:pPr>
          </w:p>
          <w:p w14:paraId="4FA751E7" w14:textId="77777777" w:rsidR="00DD572D" w:rsidRDefault="00DD572D" w:rsidP="0011120A">
            <w:pPr>
              <w:jc w:val="both"/>
              <w:rPr>
                <w:rFonts w:ascii="Arial" w:hAnsi="Arial" w:cs="Arial"/>
                <w:sz w:val="20"/>
                <w:szCs w:val="20"/>
              </w:rPr>
            </w:pPr>
          </w:p>
          <w:p w14:paraId="60FDDE9C"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3 to entry: The auxiliary subsystem can be configured to take the energy from the primary subsystem (Figure 4).</w:t>
            </w:r>
          </w:p>
          <w:p w14:paraId="065202C2" w14:textId="77777777" w:rsidR="00ED0AD0" w:rsidRDefault="00ED0AD0" w:rsidP="0011120A">
            <w:pPr>
              <w:jc w:val="both"/>
              <w:rPr>
                <w:rFonts w:ascii="Arial" w:hAnsi="Arial" w:cs="Arial"/>
                <w:b/>
                <w:sz w:val="24"/>
                <w:szCs w:val="24"/>
              </w:rPr>
            </w:pPr>
          </w:p>
          <w:p w14:paraId="1340782A"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5.4</w:t>
            </w:r>
          </w:p>
          <w:p w14:paraId="2B4E92C4"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control subsystem</w:t>
            </w:r>
          </w:p>
          <w:p w14:paraId="006122D4" w14:textId="77777777"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used for monitoring and controlling the EESS, by including all equipment and functions for acquisition, processing, transmission, and display of the necessary process information</w:t>
            </w:r>
          </w:p>
          <w:p w14:paraId="2981C648"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14:paraId="72A07286" w14:textId="77777777" w:rsidR="006D66DD" w:rsidRDefault="006D66DD" w:rsidP="000303B4">
            <w:pPr>
              <w:spacing w:line="276" w:lineRule="auto"/>
              <w:jc w:val="both"/>
              <w:rPr>
                <w:rFonts w:ascii="Arial" w:hAnsi="Arial" w:cs="Arial"/>
                <w:sz w:val="20"/>
                <w:szCs w:val="20"/>
              </w:rPr>
            </w:pPr>
          </w:p>
          <w:p w14:paraId="10567A04"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Generally (Figures 4 and 5) the control subsystem may be connected to the communication interface and it comprises at least the management subsystem, the communication subsystem and the protection subsystem.</w:t>
            </w:r>
          </w:p>
          <w:p w14:paraId="60939E54" w14:textId="77777777" w:rsidR="0011120A" w:rsidRDefault="0011120A" w:rsidP="0011120A">
            <w:pPr>
              <w:jc w:val="both"/>
              <w:rPr>
                <w:rFonts w:ascii="Arial" w:hAnsi="Arial" w:cs="Arial"/>
                <w:sz w:val="20"/>
                <w:szCs w:val="20"/>
              </w:rPr>
            </w:pPr>
          </w:p>
          <w:p w14:paraId="1A2DE32C"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A control subsystem is normally fed by the auxiliary subsystem,</w:t>
            </w:r>
          </w:p>
          <w:p w14:paraId="1900C4A1" w14:textId="77777777" w:rsidR="0011120A" w:rsidRPr="0011120A" w:rsidRDefault="0011120A" w:rsidP="0011120A">
            <w:pPr>
              <w:jc w:val="both"/>
              <w:rPr>
                <w:rFonts w:ascii="Arial" w:hAnsi="Arial" w:cs="Arial"/>
                <w:sz w:val="24"/>
                <w:szCs w:val="24"/>
              </w:rPr>
            </w:pPr>
            <w:r w:rsidRPr="0011120A">
              <w:rPr>
                <w:rFonts w:ascii="Arial" w:hAnsi="Arial" w:cs="Arial"/>
                <w:sz w:val="24"/>
                <w:szCs w:val="24"/>
              </w:rPr>
              <w:lastRenderedPageBreak/>
              <w:t>[SOURCE: IEC TS 62351-2:2008, 2.2.195, modified - The second part of the original definition has been adapted for the EES system architecture, the first part of the original definition has been deleted and the notes to entry have been added.]</w:t>
            </w:r>
          </w:p>
          <w:p w14:paraId="4D84160D" w14:textId="77777777" w:rsidR="0011120A" w:rsidRDefault="0011120A" w:rsidP="00136C77">
            <w:pPr>
              <w:spacing w:line="276" w:lineRule="auto"/>
              <w:jc w:val="both"/>
              <w:rPr>
                <w:rFonts w:ascii="Arial" w:hAnsi="Arial" w:cs="Arial"/>
                <w:sz w:val="20"/>
                <w:szCs w:val="20"/>
              </w:rPr>
            </w:pPr>
          </w:p>
          <w:p w14:paraId="5F4EC816" w14:textId="77777777" w:rsidR="0011120A" w:rsidRPr="0011120A" w:rsidRDefault="0011120A" w:rsidP="00136C77">
            <w:pPr>
              <w:spacing w:line="276" w:lineRule="auto"/>
              <w:jc w:val="both"/>
              <w:rPr>
                <w:rFonts w:ascii="Arial" w:hAnsi="Arial" w:cs="Arial"/>
                <w:b/>
                <w:sz w:val="24"/>
                <w:szCs w:val="24"/>
              </w:rPr>
            </w:pPr>
            <w:r w:rsidRPr="0011120A">
              <w:rPr>
                <w:rFonts w:ascii="Arial" w:hAnsi="Arial" w:cs="Arial"/>
                <w:b/>
                <w:sz w:val="24"/>
                <w:szCs w:val="24"/>
              </w:rPr>
              <w:t>5.4.1</w:t>
            </w:r>
          </w:p>
          <w:p w14:paraId="6C5EEC40" w14:textId="77777777" w:rsidR="0011120A" w:rsidRPr="0011120A" w:rsidRDefault="0011120A" w:rsidP="0011120A">
            <w:pPr>
              <w:jc w:val="both"/>
              <w:rPr>
                <w:rFonts w:ascii="Arial" w:hAnsi="Arial" w:cs="Arial"/>
                <w:b/>
                <w:sz w:val="24"/>
                <w:szCs w:val="24"/>
              </w:rPr>
            </w:pPr>
            <w:r w:rsidRPr="0011120A">
              <w:rPr>
                <w:rFonts w:ascii="Arial" w:hAnsi="Arial" w:cs="Arial"/>
                <w:b/>
                <w:sz w:val="24"/>
                <w:szCs w:val="24"/>
              </w:rPr>
              <w:t>communication subsystem</w:t>
            </w:r>
          </w:p>
          <w:p w14:paraId="109A418C" w14:textId="77777777" w:rsidR="0011120A" w:rsidRPr="0011120A" w:rsidRDefault="0011120A" w:rsidP="0011120A">
            <w:pPr>
              <w:jc w:val="both"/>
              <w:rPr>
                <w:rFonts w:ascii="Arial" w:hAnsi="Arial" w:cs="Arial"/>
                <w:sz w:val="24"/>
                <w:szCs w:val="24"/>
              </w:rPr>
            </w:pPr>
            <w:r w:rsidRPr="0011120A">
              <w:rPr>
                <w:rFonts w:ascii="Arial" w:hAnsi="Arial" w:cs="Arial"/>
                <w:sz w:val="24"/>
                <w:szCs w:val="24"/>
              </w:rPr>
              <w:t>EESS subsystem containing an arrangement of hardware, software, and propagation media to allow the transfer of messages from one EESS component/subsystem to another, including the data interface with external links</w:t>
            </w:r>
          </w:p>
          <w:p w14:paraId="08D159BA" w14:textId="77777777" w:rsidR="0092476C" w:rsidRDefault="0092476C" w:rsidP="0011120A">
            <w:pPr>
              <w:jc w:val="both"/>
              <w:rPr>
                <w:rFonts w:ascii="Arial" w:hAnsi="Arial" w:cs="Arial"/>
                <w:sz w:val="20"/>
                <w:szCs w:val="20"/>
              </w:rPr>
            </w:pPr>
          </w:p>
          <w:p w14:paraId="626BDB15" w14:textId="77777777" w:rsidR="008A00E5" w:rsidRDefault="008A00E5" w:rsidP="0011120A">
            <w:pPr>
              <w:jc w:val="both"/>
              <w:rPr>
                <w:rFonts w:ascii="Arial" w:hAnsi="Arial" w:cs="Arial"/>
                <w:sz w:val="24"/>
                <w:szCs w:val="24"/>
              </w:rPr>
            </w:pPr>
          </w:p>
          <w:p w14:paraId="5EC09C67" w14:textId="77777777" w:rsidR="0011120A" w:rsidRDefault="0011120A" w:rsidP="0011120A">
            <w:pPr>
              <w:jc w:val="both"/>
              <w:rPr>
                <w:rFonts w:ascii="Arial" w:hAnsi="Arial" w:cs="Arial"/>
                <w:sz w:val="24"/>
                <w:szCs w:val="24"/>
              </w:rPr>
            </w:pPr>
            <w:r w:rsidRPr="0092476C">
              <w:rPr>
                <w:rFonts w:ascii="Arial" w:hAnsi="Arial" w:cs="Arial"/>
                <w:sz w:val="24"/>
                <w:szCs w:val="24"/>
              </w:rPr>
              <w:t>[SOURCE: IEC TS 62443-1-1:2009, 3.2.25, modified - The original definition has been adapted for the EES system.]</w:t>
            </w:r>
          </w:p>
          <w:p w14:paraId="1E3D0B37" w14:textId="77777777" w:rsidR="0092476C" w:rsidRDefault="0092476C" w:rsidP="0011120A">
            <w:pPr>
              <w:jc w:val="both"/>
              <w:rPr>
                <w:rFonts w:ascii="Arial" w:hAnsi="Arial" w:cs="Arial"/>
                <w:sz w:val="24"/>
                <w:szCs w:val="24"/>
              </w:rPr>
            </w:pPr>
          </w:p>
          <w:p w14:paraId="26E3F0C2" w14:textId="77777777" w:rsidR="0092476C" w:rsidRPr="0092476C" w:rsidRDefault="0092476C" w:rsidP="0092476C">
            <w:pPr>
              <w:jc w:val="both"/>
              <w:rPr>
                <w:rFonts w:ascii="Arial" w:hAnsi="Arial" w:cs="Arial"/>
                <w:b/>
                <w:sz w:val="24"/>
                <w:szCs w:val="24"/>
              </w:rPr>
            </w:pPr>
            <w:r w:rsidRPr="0092476C">
              <w:rPr>
                <w:rFonts w:ascii="Arial" w:hAnsi="Arial" w:cs="Arial"/>
                <w:b/>
                <w:sz w:val="24"/>
                <w:szCs w:val="24"/>
              </w:rPr>
              <w:t>5.4.2</w:t>
            </w:r>
          </w:p>
          <w:p w14:paraId="119809A9" w14:textId="77777777" w:rsidR="0011120A" w:rsidRPr="0092476C" w:rsidRDefault="0011120A" w:rsidP="0011120A">
            <w:pPr>
              <w:jc w:val="both"/>
              <w:rPr>
                <w:rFonts w:ascii="Arial" w:hAnsi="Arial" w:cs="Arial"/>
                <w:b/>
                <w:sz w:val="24"/>
                <w:szCs w:val="24"/>
              </w:rPr>
            </w:pPr>
            <w:r w:rsidRPr="0092476C">
              <w:rPr>
                <w:rFonts w:ascii="Arial" w:hAnsi="Arial" w:cs="Arial"/>
                <w:b/>
                <w:sz w:val="24"/>
                <w:szCs w:val="24"/>
              </w:rPr>
              <w:t>management subsystem</w:t>
            </w:r>
          </w:p>
          <w:p w14:paraId="10B7614E" w14:textId="77777777" w:rsidR="0011120A" w:rsidRPr="0092476C" w:rsidRDefault="0011120A" w:rsidP="0011120A">
            <w:pPr>
              <w:jc w:val="both"/>
              <w:rPr>
                <w:rFonts w:ascii="Arial" w:hAnsi="Arial" w:cs="Arial"/>
                <w:sz w:val="24"/>
                <w:szCs w:val="24"/>
              </w:rPr>
            </w:pPr>
            <w:r w:rsidRPr="0092476C">
              <w:rPr>
                <w:rFonts w:ascii="Arial" w:hAnsi="Arial" w:cs="Arial"/>
                <w:sz w:val="24"/>
                <w:szCs w:val="24"/>
              </w:rPr>
              <w:t>EESS subsystem providing the functionality needed for the safe, effective and efficient EES system operation</w:t>
            </w:r>
          </w:p>
          <w:p w14:paraId="661C96B2" w14:textId="77777777" w:rsidR="0092476C" w:rsidRDefault="0092476C" w:rsidP="0011120A">
            <w:pPr>
              <w:jc w:val="both"/>
              <w:rPr>
                <w:rFonts w:ascii="Arial" w:hAnsi="Arial" w:cs="Arial"/>
                <w:sz w:val="20"/>
                <w:szCs w:val="20"/>
              </w:rPr>
            </w:pPr>
          </w:p>
          <w:p w14:paraId="71CE0EB1" w14:textId="77777777" w:rsidR="0092476C" w:rsidRPr="0092476C" w:rsidRDefault="0092476C" w:rsidP="0092476C">
            <w:pPr>
              <w:jc w:val="both"/>
              <w:rPr>
                <w:rFonts w:ascii="Arial" w:hAnsi="Arial" w:cs="Arial"/>
                <w:b/>
                <w:sz w:val="24"/>
                <w:szCs w:val="24"/>
              </w:rPr>
            </w:pPr>
            <w:r w:rsidRPr="0092476C">
              <w:rPr>
                <w:rFonts w:ascii="Arial" w:hAnsi="Arial" w:cs="Arial"/>
                <w:b/>
                <w:sz w:val="24"/>
                <w:szCs w:val="24"/>
              </w:rPr>
              <w:t>5.4.3</w:t>
            </w:r>
          </w:p>
          <w:p w14:paraId="091688F3" w14:textId="77777777" w:rsidR="0011120A" w:rsidRPr="0092476C" w:rsidRDefault="0011120A" w:rsidP="0011120A">
            <w:pPr>
              <w:jc w:val="both"/>
              <w:rPr>
                <w:rFonts w:ascii="Arial" w:hAnsi="Arial" w:cs="Arial"/>
                <w:b/>
                <w:sz w:val="24"/>
                <w:szCs w:val="24"/>
              </w:rPr>
            </w:pPr>
            <w:r w:rsidRPr="0092476C">
              <w:rPr>
                <w:rFonts w:ascii="Arial" w:hAnsi="Arial" w:cs="Arial"/>
                <w:b/>
                <w:sz w:val="24"/>
                <w:szCs w:val="24"/>
              </w:rPr>
              <w:t>protection subsystem</w:t>
            </w:r>
          </w:p>
          <w:p w14:paraId="40909470" w14:textId="77777777" w:rsidR="0011120A" w:rsidRDefault="0011120A" w:rsidP="0011120A">
            <w:pPr>
              <w:jc w:val="both"/>
              <w:rPr>
                <w:rFonts w:ascii="Arial" w:hAnsi="Arial" w:cs="Arial"/>
                <w:sz w:val="24"/>
                <w:szCs w:val="24"/>
              </w:rPr>
            </w:pPr>
            <w:r w:rsidRPr="0092476C">
              <w:rPr>
                <w:rFonts w:ascii="Arial" w:hAnsi="Arial" w:cs="Arial"/>
                <w:sz w:val="24"/>
                <w:szCs w:val="24"/>
              </w:rPr>
              <w:t>EESS subsystem containing an arrangement of one or more protection equipment, and other devices intended to perform one or more specified protection functions</w:t>
            </w:r>
          </w:p>
          <w:p w14:paraId="059B7571" w14:textId="77777777" w:rsidR="0092476C" w:rsidRPr="0092476C" w:rsidRDefault="0092476C" w:rsidP="0011120A">
            <w:pPr>
              <w:jc w:val="both"/>
              <w:rPr>
                <w:rFonts w:ascii="Arial" w:hAnsi="Arial" w:cs="Arial"/>
                <w:sz w:val="24"/>
                <w:szCs w:val="24"/>
              </w:rPr>
            </w:pPr>
          </w:p>
          <w:p w14:paraId="37F520FB"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The protection subsystem includes one or more protection equipment, instrument transformer(s), transducers, wiring, tripping circuital, auxiliary supply(ies). Depending upon the principle(s) of the protection subsystem, it may include one end or all ends of the protected section and. possibly, automatic reclosing equipment.</w:t>
            </w:r>
          </w:p>
          <w:p w14:paraId="51FF081C" w14:textId="77777777" w:rsidR="0092476C" w:rsidRDefault="0092476C" w:rsidP="0011120A">
            <w:pPr>
              <w:jc w:val="both"/>
              <w:rPr>
                <w:rFonts w:ascii="Arial" w:hAnsi="Arial" w:cs="Arial"/>
                <w:sz w:val="20"/>
                <w:szCs w:val="20"/>
              </w:rPr>
            </w:pPr>
          </w:p>
          <w:p w14:paraId="3FE70C96" w14:textId="77777777" w:rsidR="00155B73" w:rsidRDefault="00155B73" w:rsidP="0011120A">
            <w:pPr>
              <w:jc w:val="both"/>
              <w:rPr>
                <w:rFonts w:ascii="Arial" w:hAnsi="Arial" w:cs="Arial"/>
                <w:sz w:val="20"/>
                <w:szCs w:val="20"/>
              </w:rPr>
            </w:pPr>
          </w:p>
          <w:p w14:paraId="1DDABE58"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switches and fuses are excluded.</w:t>
            </w:r>
          </w:p>
          <w:p w14:paraId="6BC5065D" w14:textId="77777777" w:rsidR="0092476C" w:rsidRDefault="0092476C" w:rsidP="00155B73">
            <w:pPr>
              <w:jc w:val="both"/>
              <w:rPr>
                <w:rFonts w:ascii="Arial" w:hAnsi="Arial" w:cs="Arial"/>
                <w:sz w:val="20"/>
                <w:szCs w:val="20"/>
              </w:rPr>
            </w:pPr>
          </w:p>
          <w:p w14:paraId="00921A2C" w14:textId="77777777" w:rsidR="00155B73" w:rsidRDefault="00155B73" w:rsidP="00155B73">
            <w:pPr>
              <w:jc w:val="both"/>
              <w:rPr>
                <w:rFonts w:ascii="Arial" w:hAnsi="Arial" w:cs="Arial"/>
                <w:sz w:val="24"/>
                <w:szCs w:val="24"/>
              </w:rPr>
            </w:pPr>
          </w:p>
          <w:p w14:paraId="0002AB2F" w14:textId="77777777" w:rsidR="0011120A" w:rsidRPr="0092476C" w:rsidRDefault="0011120A" w:rsidP="0011120A">
            <w:pPr>
              <w:jc w:val="both"/>
              <w:rPr>
                <w:rFonts w:ascii="Arial" w:hAnsi="Arial" w:cs="Arial"/>
                <w:sz w:val="24"/>
                <w:szCs w:val="24"/>
              </w:rPr>
            </w:pPr>
            <w:r w:rsidRPr="0092476C">
              <w:rPr>
                <w:rFonts w:ascii="Arial" w:hAnsi="Arial" w:cs="Arial"/>
                <w:sz w:val="24"/>
                <w:szCs w:val="24"/>
              </w:rPr>
              <w:t>[SOURCE: IEC 60050-448:1995, 448-11-04, modified - The original definition has been adapted for the EES system and note 2 to entry has been generalized to exclude all the switches and fuses and not only the circuit breakers.]</w:t>
            </w:r>
          </w:p>
          <w:p w14:paraId="016DC91A" w14:textId="77777777" w:rsidR="0092476C" w:rsidRDefault="0092476C" w:rsidP="0011120A">
            <w:pPr>
              <w:jc w:val="both"/>
              <w:rPr>
                <w:rFonts w:ascii="Arial" w:hAnsi="Arial" w:cs="Arial"/>
                <w:sz w:val="20"/>
                <w:szCs w:val="20"/>
              </w:rPr>
            </w:pPr>
          </w:p>
          <w:p w14:paraId="077DD4EC" w14:textId="662751BD" w:rsidR="002A3DE5" w:rsidRDefault="0011120A" w:rsidP="004271A6">
            <w:pPr>
              <w:rPr>
                <w:rFonts w:ascii="Arial" w:hAnsi="Arial" w:cs="Arial"/>
                <w:b/>
                <w:sz w:val="24"/>
                <w:szCs w:val="24"/>
              </w:rPr>
            </w:pPr>
            <w:r w:rsidRPr="002A3DE5">
              <w:rPr>
                <w:rFonts w:ascii="Arial" w:hAnsi="Arial" w:cs="Arial"/>
                <w:b/>
                <w:sz w:val="24"/>
                <w:szCs w:val="24"/>
              </w:rPr>
              <w:t xml:space="preserve">6 Terms and definitions for EES systems </w:t>
            </w:r>
          </w:p>
          <w:p w14:paraId="015E20E7" w14:textId="77777777" w:rsidR="0011120A" w:rsidRPr="002A3DE5" w:rsidRDefault="002A3DE5" w:rsidP="004271A6">
            <w:pPr>
              <w:rPr>
                <w:rFonts w:ascii="Arial" w:hAnsi="Arial" w:cs="Arial"/>
                <w:b/>
                <w:sz w:val="24"/>
                <w:szCs w:val="24"/>
              </w:rPr>
            </w:pPr>
            <w:r>
              <w:rPr>
                <w:rFonts w:ascii="Arial" w:hAnsi="Arial" w:cs="Arial"/>
                <w:b/>
                <w:sz w:val="24"/>
                <w:szCs w:val="24"/>
              </w:rPr>
              <w:t xml:space="preserve">    </w:t>
            </w:r>
            <w:r w:rsidR="0011120A" w:rsidRPr="002A3DE5">
              <w:rPr>
                <w:rFonts w:ascii="Arial" w:hAnsi="Arial" w:cs="Arial"/>
                <w:b/>
                <w:sz w:val="24"/>
                <w:szCs w:val="24"/>
              </w:rPr>
              <w:t>operation</w:t>
            </w:r>
          </w:p>
          <w:p w14:paraId="1320F61E" w14:textId="77777777" w:rsidR="002A3DE5" w:rsidRDefault="002A3DE5" w:rsidP="004271A6">
            <w:pPr>
              <w:spacing w:line="276" w:lineRule="auto"/>
              <w:jc w:val="both"/>
              <w:rPr>
                <w:rFonts w:ascii="Arial" w:hAnsi="Arial" w:cs="Arial"/>
                <w:sz w:val="20"/>
                <w:szCs w:val="20"/>
              </w:rPr>
            </w:pPr>
          </w:p>
          <w:p w14:paraId="728E9937" w14:textId="77777777" w:rsidR="002A3DE5" w:rsidRPr="002A3DE5" w:rsidRDefault="002A3DE5" w:rsidP="002A3DE5">
            <w:pPr>
              <w:jc w:val="both"/>
              <w:rPr>
                <w:rFonts w:ascii="Arial" w:hAnsi="Arial" w:cs="Arial"/>
                <w:b/>
                <w:sz w:val="24"/>
                <w:szCs w:val="24"/>
              </w:rPr>
            </w:pPr>
            <w:r w:rsidRPr="002A3DE5">
              <w:rPr>
                <w:rFonts w:ascii="Arial" w:hAnsi="Arial" w:cs="Arial"/>
                <w:b/>
                <w:sz w:val="24"/>
                <w:szCs w:val="24"/>
              </w:rPr>
              <w:t>6.1</w:t>
            </w:r>
          </w:p>
          <w:p w14:paraId="6398C0C9" w14:textId="77777777" w:rsidR="0011120A" w:rsidRPr="002A3DE5" w:rsidRDefault="0011120A" w:rsidP="0011120A">
            <w:pPr>
              <w:jc w:val="both"/>
              <w:rPr>
                <w:rFonts w:ascii="Arial" w:hAnsi="Arial" w:cs="Arial"/>
                <w:b/>
                <w:sz w:val="24"/>
                <w:szCs w:val="24"/>
              </w:rPr>
            </w:pPr>
            <w:r w:rsidRPr="002A3DE5">
              <w:rPr>
                <w:rFonts w:ascii="Arial" w:hAnsi="Arial" w:cs="Arial"/>
                <w:b/>
                <w:sz w:val="24"/>
                <w:szCs w:val="24"/>
              </w:rPr>
              <w:t>operating s</w:t>
            </w:r>
            <w:r w:rsidR="002A3DE5" w:rsidRPr="002A3DE5">
              <w:rPr>
                <w:rFonts w:ascii="Arial" w:hAnsi="Arial" w:cs="Arial"/>
                <w:b/>
                <w:sz w:val="24"/>
                <w:szCs w:val="24"/>
              </w:rPr>
              <w:t>tate</w:t>
            </w:r>
          </w:p>
          <w:p w14:paraId="7628D388" w14:textId="77777777" w:rsidR="0011120A" w:rsidRPr="002A3DE5" w:rsidRDefault="0011120A" w:rsidP="0011120A">
            <w:pPr>
              <w:jc w:val="both"/>
              <w:rPr>
                <w:rFonts w:ascii="Arial" w:hAnsi="Arial" w:cs="Arial"/>
                <w:sz w:val="24"/>
                <w:szCs w:val="24"/>
              </w:rPr>
            </w:pPr>
            <w:r w:rsidRPr="000303B4">
              <w:rPr>
                <w:rFonts w:ascii="Arial" w:hAnsi="Arial" w:cs="Arial"/>
                <w:sz w:val="24"/>
                <w:szCs w:val="24"/>
              </w:rPr>
              <w:lastRenderedPageBreak/>
              <w:t>particular combination of EESS element states bound to a specific operation of an EES system during a required time</w:t>
            </w:r>
          </w:p>
          <w:p w14:paraId="1747F38E" w14:textId="77777777" w:rsidR="002A3DE5" w:rsidRDefault="002A3DE5" w:rsidP="00023AF7">
            <w:pPr>
              <w:spacing w:line="276" w:lineRule="auto"/>
              <w:jc w:val="both"/>
              <w:rPr>
                <w:rFonts w:ascii="Arial" w:hAnsi="Arial" w:cs="Arial"/>
                <w:sz w:val="20"/>
                <w:szCs w:val="20"/>
              </w:rPr>
            </w:pPr>
          </w:p>
          <w:p w14:paraId="3E575ED6" w14:textId="77777777" w:rsidR="0011120A" w:rsidRPr="002A3DE5" w:rsidRDefault="0011120A" w:rsidP="0011120A">
            <w:pPr>
              <w:jc w:val="both"/>
              <w:rPr>
                <w:rFonts w:ascii="Arial" w:hAnsi="Arial" w:cs="Arial"/>
                <w:sz w:val="24"/>
                <w:szCs w:val="24"/>
              </w:rPr>
            </w:pPr>
            <w:r w:rsidRPr="002A3DE5">
              <w:rPr>
                <w:rFonts w:ascii="Arial" w:hAnsi="Arial" w:cs="Arial"/>
                <w:sz w:val="24"/>
                <w:szCs w:val="24"/>
              </w:rPr>
              <w:t>[SOURCE: IEC 61165:2006, 3.3, modified - The original definition has been adapted for the EES system and the note has been deleted ]</w:t>
            </w:r>
          </w:p>
          <w:p w14:paraId="38DDFFD3" w14:textId="77777777" w:rsidR="002A3DE5" w:rsidRDefault="002A3DE5" w:rsidP="004271A6">
            <w:pPr>
              <w:spacing w:line="276" w:lineRule="auto"/>
              <w:jc w:val="both"/>
              <w:rPr>
                <w:rFonts w:ascii="Arial" w:hAnsi="Arial" w:cs="Arial"/>
                <w:sz w:val="20"/>
                <w:szCs w:val="20"/>
              </w:rPr>
            </w:pPr>
          </w:p>
          <w:p w14:paraId="37AC1174" w14:textId="77777777" w:rsidR="004271A6" w:rsidRDefault="004271A6" w:rsidP="004271A6">
            <w:pPr>
              <w:spacing w:line="276" w:lineRule="auto"/>
              <w:jc w:val="both"/>
              <w:rPr>
                <w:rFonts w:ascii="Arial" w:hAnsi="Arial" w:cs="Arial"/>
                <w:b/>
                <w:sz w:val="24"/>
                <w:szCs w:val="24"/>
              </w:rPr>
            </w:pPr>
          </w:p>
          <w:p w14:paraId="5F2653C6" w14:textId="77777777" w:rsidR="002A3DE5" w:rsidRPr="002A3DE5" w:rsidRDefault="002A3DE5" w:rsidP="002A3DE5">
            <w:pPr>
              <w:jc w:val="both"/>
              <w:rPr>
                <w:rFonts w:ascii="Arial" w:hAnsi="Arial" w:cs="Arial"/>
                <w:b/>
                <w:sz w:val="24"/>
                <w:szCs w:val="24"/>
              </w:rPr>
            </w:pPr>
            <w:r w:rsidRPr="002A3DE5">
              <w:rPr>
                <w:rFonts w:ascii="Arial" w:hAnsi="Arial" w:cs="Arial"/>
                <w:b/>
                <w:sz w:val="24"/>
                <w:szCs w:val="24"/>
              </w:rPr>
              <w:t>6.1.1</w:t>
            </w:r>
          </w:p>
          <w:p w14:paraId="5C68BB74" w14:textId="77777777" w:rsidR="0011120A" w:rsidRPr="002A3DE5" w:rsidRDefault="0011120A" w:rsidP="0011120A">
            <w:pPr>
              <w:jc w:val="both"/>
              <w:rPr>
                <w:rFonts w:ascii="Arial" w:hAnsi="Arial" w:cs="Arial"/>
                <w:b/>
                <w:sz w:val="24"/>
                <w:szCs w:val="24"/>
              </w:rPr>
            </w:pPr>
            <w:r w:rsidRPr="002A3DE5">
              <w:rPr>
                <w:rFonts w:ascii="Arial" w:hAnsi="Arial" w:cs="Arial"/>
                <w:b/>
                <w:sz w:val="24"/>
                <w:szCs w:val="24"/>
              </w:rPr>
              <w:t>auxiliary subsystem de-energized</w:t>
            </w:r>
          </w:p>
          <w:p w14:paraId="61283FE9" w14:textId="77777777" w:rsidR="00DC3EDA" w:rsidRDefault="00DC3EDA" w:rsidP="0011120A">
            <w:pPr>
              <w:jc w:val="both"/>
              <w:rPr>
                <w:rFonts w:ascii="Arial" w:hAnsi="Arial" w:cs="Arial"/>
                <w:sz w:val="24"/>
                <w:szCs w:val="24"/>
              </w:rPr>
            </w:pPr>
          </w:p>
          <w:p w14:paraId="38EC39E4" w14:textId="0E39F993" w:rsidR="002A3DE5" w:rsidRDefault="0011120A" w:rsidP="0011120A">
            <w:pPr>
              <w:jc w:val="both"/>
              <w:rPr>
                <w:rFonts w:ascii="Arial" w:hAnsi="Arial" w:cs="Arial"/>
                <w:sz w:val="20"/>
                <w:szCs w:val="20"/>
              </w:rPr>
            </w:pPr>
            <w:r w:rsidRPr="002A3DE5">
              <w:rPr>
                <w:rFonts w:ascii="Arial" w:hAnsi="Arial" w:cs="Arial"/>
                <w:sz w:val="24"/>
                <w:szCs w:val="24"/>
              </w:rPr>
              <w:t>condition of service in which an auxiliary subsystem of the EES system does not have any energy source within the subsystem to feed the auxiliary equipment and it is not connected to an external source of energy</w:t>
            </w:r>
            <w:r w:rsidRPr="0011120A">
              <w:rPr>
                <w:rFonts w:ascii="Arial" w:hAnsi="Arial" w:cs="Arial"/>
                <w:sz w:val="20"/>
                <w:szCs w:val="20"/>
              </w:rPr>
              <w:tab/>
            </w:r>
          </w:p>
          <w:p w14:paraId="5975B71E" w14:textId="77777777" w:rsidR="002A3DE5" w:rsidRDefault="002A3DE5" w:rsidP="0011120A">
            <w:pPr>
              <w:jc w:val="both"/>
              <w:rPr>
                <w:rFonts w:ascii="Arial" w:hAnsi="Arial" w:cs="Arial"/>
                <w:sz w:val="20"/>
                <w:szCs w:val="20"/>
              </w:rPr>
            </w:pPr>
          </w:p>
          <w:p w14:paraId="13FEEB31"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Note 1 </w:t>
            </w:r>
            <w:r w:rsidR="003C20F0">
              <w:rPr>
                <w:rFonts w:ascii="Arial" w:hAnsi="Arial" w:cs="Arial"/>
                <w:sz w:val="20"/>
                <w:szCs w:val="20"/>
              </w:rPr>
              <w:t>t</w:t>
            </w:r>
            <w:r w:rsidRPr="0011120A">
              <w:rPr>
                <w:rFonts w:ascii="Arial" w:hAnsi="Arial" w:cs="Arial"/>
                <w:sz w:val="20"/>
                <w:szCs w:val="20"/>
              </w:rPr>
              <w:t>o entry: In this state the auxiliary subsystem is not fed by a possible UPS.</w:t>
            </w:r>
          </w:p>
          <w:p w14:paraId="359182DB"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14:paraId="2A55CD0C"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"UPS” is defined in IEC 62040-1 ;2017, 3.101.</w:t>
            </w:r>
          </w:p>
          <w:p w14:paraId="38A815C2"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14:paraId="2357897F" w14:textId="77777777" w:rsidR="0011120A" w:rsidRPr="002A3DE5" w:rsidRDefault="0011120A" w:rsidP="0011120A">
            <w:pPr>
              <w:jc w:val="both"/>
              <w:rPr>
                <w:rFonts w:ascii="Arial" w:hAnsi="Arial" w:cs="Arial"/>
                <w:b/>
                <w:sz w:val="24"/>
                <w:szCs w:val="24"/>
              </w:rPr>
            </w:pPr>
            <w:r w:rsidRPr="002A3DE5">
              <w:rPr>
                <w:rFonts w:ascii="Arial" w:hAnsi="Arial" w:cs="Arial"/>
                <w:b/>
                <w:sz w:val="24"/>
                <w:szCs w:val="24"/>
              </w:rPr>
              <w:t>6.1.2</w:t>
            </w:r>
          </w:p>
          <w:p w14:paraId="704294B1" w14:textId="77777777" w:rsidR="0011120A" w:rsidRPr="002A3DE5" w:rsidRDefault="0011120A" w:rsidP="0011120A">
            <w:pPr>
              <w:jc w:val="both"/>
              <w:rPr>
                <w:rFonts w:ascii="Arial" w:hAnsi="Arial" w:cs="Arial"/>
                <w:b/>
                <w:sz w:val="24"/>
                <w:szCs w:val="24"/>
              </w:rPr>
            </w:pPr>
            <w:r w:rsidRPr="002A3DE5">
              <w:rPr>
                <w:rFonts w:ascii="Arial" w:hAnsi="Arial" w:cs="Arial"/>
                <w:b/>
                <w:sz w:val="24"/>
                <w:szCs w:val="24"/>
              </w:rPr>
              <w:t>charging state</w:t>
            </w:r>
          </w:p>
          <w:p w14:paraId="454F360C" w14:textId="77777777" w:rsidR="0011120A" w:rsidRPr="002A3DE5" w:rsidRDefault="0011120A" w:rsidP="0011120A">
            <w:pPr>
              <w:jc w:val="both"/>
              <w:rPr>
                <w:rFonts w:ascii="Arial" w:hAnsi="Arial" w:cs="Arial"/>
                <w:sz w:val="24"/>
                <w:szCs w:val="24"/>
              </w:rPr>
            </w:pPr>
            <w:r w:rsidRPr="002A3DE5">
              <w:rPr>
                <w:rFonts w:ascii="Arial" w:hAnsi="Arial" w:cs="Arial"/>
                <w:sz w:val="24"/>
                <w:szCs w:val="24"/>
              </w:rPr>
              <w:t>operating state during a required t</w:t>
            </w:r>
            <w:r w:rsidR="00693351">
              <w:rPr>
                <w:rFonts w:ascii="Arial" w:hAnsi="Arial" w:cs="Arial"/>
                <w:sz w:val="24"/>
                <w:szCs w:val="24"/>
              </w:rPr>
              <w:t>i</w:t>
            </w:r>
            <w:r w:rsidRPr="002A3DE5">
              <w:rPr>
                <w:rFonts w:ascii="Arial" w:hAnsi="Arial" w:cs="Arial"/>
                <w:sz w:val="24"/>
                <w:szCs w:val="24"/>
              </w:rPr>
              <w:t>me in which the EES system is supplied with electrical energy from the primary POC in a controllable way</w:t>
            </w:r>
          </w:p>
          <w:p w14:paraId="0AD94BFF" w14:textId="77777777" w:rsidR="00A4756C" w:rsidRDefault="00A4756C" w:rsidP="0011120A">
            <w:pPr>
              <w:jc w:val="both"/>
              <w:rPr>
                <w:rFonts w:ascii="Arial" w:hAnsi="Arial" w:cs="Arial"/>
                <w:b/>
                <w:sz w:val="24"/>
                <w:szCs w:val="24"/>
              </w:rPr>
            </w:pPr>
          </w:p>
          <w:p w14:paraId="4D451CC0"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6.1.3</w:t>
            </w:r>
          </w:p>
          <w:p w14:paraId="6F6CC48B" w14:textId="77777777" w:rsidR="00D1666C" w:rsidRDefault="0011120A" w:rsidP="0011120A">
            <w:pPr>
              <w:jc w:val="both"/>
              <w:rPr>
                <w:rFonts w:ascii="Arial" w:hAnsi="Arial" w:cs="Arial"/>
                <w:sz w:val="24"/>
                <w:szCs w:val="24"/>
              </w:rPr>
            </w:pPr>
            <w:r w:rsidRPr="00555D79">
              <w:rPr>
                <w:rFonts w:ascii="Arial" w:hAnsi="Arial" w:cs="Arial"/>
                <w:b/>
                <w:sz w:val="24"/>
                <w:szCs w:val="24"/>
              </w:rPr>
              <w:t>de-energized state</w:t>
            </w:r>
            <w:r w:rsidR="00D1666C" w:rsidRPr="00555D79">
              <w:rPr>
                <w:rFonts w:ascii="Arial" w:hAnsi="Arial" w:cs="Arial"/>
                <w:sz w:val="24"/>
                <w:szCs w:val="24"/>
              </w:rPr>
              <w:t xml:space="preserve"> </w:t>
            </w:r>
          </w:p>
          <w:p w14:paraId="3ABCFDAF" w14:textId="77777777" w:rsidR="0011120A" w:rsidRPr="00555D79" w:rsidRDefault="00D1666C" w:rsidP="0011120A">
            <w:pPr>
              <w:jc w:val="both"/>
              <w:rPr>
                <w:rFonts w:ascii="Arial" w:hAnsi="Arial" w:cs="Arial"/>
                <w:b/>
                <w:sz w:val="24"/>
                <w:szCs w:val="24"/>
              </w:rPr>
            </w:pPr>
            <w:r w:rsidRPr="00555D79">
              <w:rPr>
                <w:rFonts w:ascii="Arial" w:hAnsi="Arial" w:cs="Arial"/>
                <w:sz w:val="24"/>
                <w:szCs w:val="24"/>
              </w:rPr>
              <w:t>state where the EES system is in stopped state</w:t>
            </w:r>
          </w:p>
          <w:p w14:paraId="7F5CFFB5" w14:textId="77777777" w:rsidR="00555D79" w:rsidRDefault="0011120A" w:rsidP="0011120A">
            <w:pPr>
              <w:jc w:val="both"/>
              <w:rPr>
                <w:rFonts w:ascii="Arial" w:hAnsi="Arial" w:cs="Arial"/>
                <w:sz w:val="24"/>
                <w:szCs w:val="24"/>
              </w:rPr>
            </w:pPr>
            <w:r w:rsidRPr="00555D79">
              <w:rPr>
                <w:rFonts w:ascii="Arial" w:hAnsi="Arial" w:cs="Arial"/>
                <w:sz w:val="24"/>
                <w:szCs w:val="24"/>
              </w:rPr>
              <w:t>and the auxiliary subsystems are deenergized</w:t>
            </w:r>
          </w:p>
          <w:p w14:paraId="2DCABA7E" w14:textId="77777777" w:rsidR="00555D79" w:rsidRDefault="0011120A" w:rsidP="00D1666C">
            <w:pPr>
              <w:spacing w:line="276" w:lineRule="auto"/>
              <w:jc w:val="both"/>
              <w:rPr>
                <w:rFonts w:ascii="Arial" w:hAnsi="Arial" w:cs="Arial"/>
                <w:sz w:val="20"/>
                <w:szCs w:val="20"/>
              </w:rPr>
            </w:pPr>
            <w:r w:rsidRPr="0011120A">
              <w:rPr>
                <w:rFonts w:ascii="Arial" w:hAnsi="Arial" w:cs="Arial"/>
                <w:sz w:val="20"/>
                <w:szCs w:val="20"/>
              </w:rPr>
              <w:tab/>
            </w:r>
          </w:p>
          <w:p w14:paraId="55613170"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Typically, it may be not possible to deenergize the accumulation subsystem without serious damages (eg. the batteries have an output voltage even if totally discharged).</w:t>
            </w:r>
          </w:p>
          <w:p w14:paraId="0CB28256" w14:textId="77777777" w:rsidR="00555D79" w:rsidRDefault="00555D79" w:rsidP="008933F6">
            <w:pPr>
              <w:spacing w:line="276" w:lineRule="auto"/>
              <w:jc w:val="both"/>
              <w:rPr>
                <w:rFonts w:ascii="Arial" w:hAnsi="Arial" w:cs="Arial"/>
                <w:sz w:val="20"/>
                <w:szCs w:val="20"/>
              </w:rPr>
            </w:pPr>
          </w:p>
          <w:p w14:paraId="373EDF41"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6.1.4</w:t>
            </w:r>
          </w:p>
          <w:p w14:paraId="02079B6E"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discharging state</w:t>
            </w:r>
          </w:p>
          <w:p w14:paraId="78E28421" w14:textId="77777777"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during a required time in which the EES syste</w:t>
            </w:r>
            <w:r w:rsidR="00555D79">
              <w:rPr>
                <w:rFonts w:ascii="Arial" w:hAnsi="Arial" w:cs="Arial"/>
                <w:sz w:val="24"/>
                <w:szCs w:val="24"/>
              </w:rPr>
              <w:t xml:space="preserve">m supplies electrical energy to </w:t>
            </w:r>
            <w:r w:rsidRPr="00555D79">
              <w:rPr>
                <w:rFonts w:ascii="Arial" w:hAnsi="Arial" w:cs="Arial"/>
                <w:sz w:val="24"/>
                <w:szCs w:val="24"/>
              </w:rPr>
              <w:t>the primary POC in a controllable way</w:t>
            </w:r>
          </w:p>
          <w:p w14:paraId="24F3D689" w14:textId="77777777" w:rsidR="00555D79" w:rsidRDefault="00555D79" w:rsidP="008933F6">
            <w:pPr>
              <w:spacing w:line="276" w:lineRule="auto"/>
              <w:jc w:val="both"/>
              <w:rPr>
                <w:rFonts w:ascii="Arial" w:hAnsi="Arial" w:cs="Arial"/>
                <w:sz w:val="20"/>
                <w:szCs w:val="20"/>
              </w:rPr>
            </w:pPr>
          </w:p>
          <w:p w14:paraId="397A0995"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6.1.5</w:t>
            </w:r>
          </w:p>
          <w:p w14:paraId="19CE5B5E"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grid-connected state</w:t>
            </w:r>
          </w:p>
          <w:p w14:paraId="1C93EE81" w14:textId="77777777"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in which the EES system is connected to the primary POC</w:t>
            </w:r>
          </w:p>
          <w:p w14:paraId="72319E08" w14:textId="77777777" w:rsidR="00071AE3" w:rsidRDefault="00071AE3" w:rsidP="00CC19F8">
            <w:pPr>
              <w:spacing w:line="276" w:lineRule="auto"/>
              <w:jc w:val="both"/>
              <w:rPr>
                <w:rFonts w:ascii="Arial" w:hAnsi="Arial" w:cs="Arial"/>
                <w:b/>
                <w:sz w:val="24"/>
                <w:szCs w:val="24"/>
              </w:rPr>
            </w:pPr>
          </w:p>
          <w:p w14:paraId="74888A92"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6.1.6</w:t>
            </w:r>
          </w:p>
          <w:p w14:paraId="3538F202"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grid-disconnected state</w:t>
            </w:r>
          </w:p>
          <w:p w14:paraId="64A91103" w14:textId="77777777"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in which the EES system is disconnected from the primary POC</w:t>
            </w:r>
          </w:p>
          <w:p w14:paraId="44FE9B92" w14:textId="77777777" w:rsidR="00555D79" w:rsidRDefault="00555D79" w:rsidP="00DA5C06">
            <w:pPr>
              <w:jc w:val="both"/>
              <w:rPr>
                <w:rFonts w:ascii="Arial" w:hAnsi="Arial" w:cs="Arial"/>
                <w:sz w:val="20"/>
                <w:szCs w:val="20"/>
              </w:rPr>
            </w:pPr>
          </w:p>
          <w:p w14:paraId="76A31710" w14:textId="77777777" w:rsidR="0011120A" w:rsidRPr="00555D79" w:rsidRDefault="0011120A" w:rsidP="00DA5C06">
            <w:pPr>
              <w:jc w:val="both"/>
              <w:rPr>
                <w:rFonts w:ascii="Arial" w:hAnsi="Arial" w:cs="Arial"/>
                <w:b/>
                <w:sz w:val="24"/>
                <w:szCs w:val="24"/>
              </w:rPr>
            </w:pPr>
            <w:r w:rsidRPr="00555D79">
              <w:rPr>
                <w:rFonts w:ascii="Arial" w:hAnsi="Arial" w:cs="Arial"/>
                <w:b/>
                <w:sz w:val="24"/>
                <w:szCs w:val="24"/>
              </w:rPr>
              <w:lastRenderedPageBreak/>
              <w:t>6.1.7</w:t>
            </w:r>
          </w:p>
          <w:p w14:paraId="69B8B7A6" w14:textId="77777777" w:rsidR="00555D79" w:rsidRPr="00555D79" w:rsidRDefault="0011120A" w:rsidP="0011120A">
            <w:pPr>
              <w:jc w:val="both"/>
              <w:rPr>
                <w:rFonts w:ascii="Arial" w:hAnsi="Arial" w:cs="Arial"/>
                <w:sz w:val="24"/>
                <w:szCs w:val="24"/>
              </w:rPr>
            </w:pPr>
            <w:r w:rsidRPr="00555D79">
              <w:rPr>
                <w:rFonts w:ascii="Arial" w:hAnsi="Arial" w:cs="Arial"/>
                <w:b/>
                <w:sz w:val="24"/>
                <w:szCs w:val="24"/>
              </w:rPr>
              <w:t>stand-by state</w:t>
            </w:r>
            <w:r w:rsidRPr="00555D79">
              <w:rPr>
                <w:rFonts w:ascii="Arial" w:hAnsi="Arial" w:cs="Arial"/>
                <w:sz w:val="24"/>
                <w:szCs w:val="24"/>
              </w:rPr>
              <w:tab/>
            </w:r>
          </w:p>
          <w:p w14:paraId="6E6A3870" w14:textId="77777777" w:rsidR="0011120A" w:rsidRPr="00555D79" w:rsidRDefault="0011120A" w:rsidP="0011120A">
            <w:pPr>
              <w:jc w:val="both"/>
              <w:rPr>
                <w:rFonts w:ascii="Arial" w:hAnsi="Arial" w:cs="Arial"/>
                <w:sz w:val="24"/>
                <w:szCs w:val="24"/>
              </w:rPr>
            </w:pPr>
            <w:r w:rsidRPr="00555D79">
              <w:rPr>
                <w:rFonts w:ascii="Arial" w:hAnsi="Arial" w:cs="Arial"/>
                <w:sz w:val="24"/>
                <w:szCs w:val="24"/>
              </w:rPr>
              <w:t xml:space="preserve">operating state during a required time in which an EES </w:t>
            </w:r>
            <w:r w:rsidR="00555D79">
              <w:rPr>
                <w:rFonts w:ascii="Arial" w:hAnsi="Arial" w:cs="Arial"/>
                <w:sz w:val="24"/>
                <w:szCs w:val="24"/>
              </w:rPr>
              <w:t xml:space="preserve">system is connected without any </w:t>
            </w:r>
            <w:r w:rsidRPr="00555D79">
              <w:rPr>
                <w:rFonts w:ascii="Arial" w:hAnsi="Arial" w:cs="Arial"/>
                <w:sz w:val="24"/>
                <w:szCs w:val="24"/>
              </w:rPr>
              <w:t>intentional power flow and ready to change to the charging</w:t>
            </w:r>
            <w:r w:rsidR="00555D79">
              <w:rPr>
                <w:rFonts w:ascii="Arial" w:hAnsi="Arial" w:cs="Arial"/>
                <w:sz w:val="24"/>
                <w:szCs w:val="24"/>
              </w:rPr>
              <w:t xml:space="preserve"> state or discharging state, or </w:t>
            </w:r>
            <w:r w:rsidRPr="00555D79">
              <w:rPr>
                <w:rFonts w:ascii="Arial" w:hAnsi="Arial" w:cs="Arial"/>
                <w:sz w:val="24"/>
                <w:szCs w:val="24"/>
              </w:rPr>
              <w:t>switching back to the stopped state</w:t>
            </w:r>
          </w:p>
          <w:p w14:paraId="7C04186B" w14:textId="77777777" w:rsidR="00555D79" w:rsidRDefault="00555D79" w:rsidP="0011120A">
            <w:pPr>
              <w:jc w:val="both"/>
              <w:rPr>
                <w:rFonts w:ascii="Arial" w:hAnsi="Arial" w:cs="Arial"/>
                <w:sz w:val="20"/>
                <w:szCs w:val="20"/>
              </w:rPr>
            </w:pPr>
          </w:p>
          <w:p w14:paraId="4429CB44" w14:textId="77777777" w:rsidR="00DA5C06" w:rsidRDefault="00DA5C06" w:rsidP="00DA5C06">
            <w:pPr>
              <w:spacing w:line="360" w:lineRule="auto"/>
              <w:jc w:val="both"/>
              <w:rPr>
                <w:rFonts w:ascii="Arial" w:hAnsi="Arial" w:cs="Arial"/>
                <w:sz w:val="20"/>
                <w:szCs w:val="20"/>
              </w:rPr>
            </w:pPr>
          </w:p>
          <w:p w14:paraId="1267B610"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In this state, the EES system is grid-connected and the accumul</w:t>
            </w:r>
            <w:r w:rsidR="00555D79">
              <w:rPr>
                <w:rFonts w:ascii="Arial" w:hAnsi="Arial" w:cs="Arial"/>
                <w:sz w:val="20"/>
                <w:szCs w:val="20"/>
              </w:rPr>
              <w:t xml:space="preserve">ation subsystem is connected to </w:t>
            </w:r>
            <w:r w:rsidRPr="0011120A">
              <w:rPr>
                <w:rFonts w:ascii="Arial" w:hAnsi="Arial" w:cs="Arial"/>
                <w:sz w:val="20"/>
                <w:szCs w:val="20"/>
              </w:rPr>
              <w:t>(he power conversion subsystem.</w:t>
            </w:r>
          </w:p>
          <w:p w14:paraId="2FC04CCB" w14:textId="77777777" w:rsidR="00555D79" w:rsidRDefault="00555D79" w:rsidP="0011120A">
            <w:pPr>
              <w:jc w:val="both"/>
              <w:rPr>
                <w:rFonts w:ascii="Arial" w:hAnsi="Arial" w:cs="Arial"/>
                <w:sz w:val="20"/>
                <w:szCs w:val="20"/>
              </w:rPr>
            </w:pPr>
          </w:p>
          <w:p w14:paraId="7F4EDE6F"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6.1.8</w:t>
            </w:r>
          </w:p>
          <w:p w14:paraId="0FB84E99"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slopped state</w:t>
            </w:r>
          </w:p>
          <w:p w14:paraId="2CAC0A3E" w14:textId="77777777" w:rsidR="0011120A" w:rsidRPr="00555D79" w:rsidRDefault="0011120A" w:rsidP="0011120A">
            <w:pPr>
              <w:jc w:val="both"/>
              <w:rPr>
                <w:rFonts w:ascii="Arial" w:hAnsi="Arial" w:cs="Arial"/>
                <w:sz w:val="24"/>
                <w:szCs w:val="24"/>
              </w:rPr>
            </w:pPr>
            <w:r w:rsidRPr="00555D79">
              <w:rPr>
                <w:rFonts w:ascii="Arial" w:hAnsi="Arial" w:cs="Arial"/>
                <w:sz w:val="24"/>
                <w:szCs w:val="24"/>
              </w:rPr>
              <w:t>operating state in which the EES system is in grid-disconnected state a</w:t>
            </w:r>
            <w:r w:rsidR="00555D79">
              <w:rPr>
                <w:rFonts w:ascii="Arial" w:hAnsi="Arial" w:cs="Arial"/>
                <w:sz w:val="24"/>
                <w:szCs w:val="24"/>
              </w:rPr>
              <w:t xml:space="preserve">nd the accumulation </w:t>
            </w:r>
            <w:r w:rsidRPr="00555D79">
              <w:rPr>
                <w:rFonts w:ascii="Arial" w:hAnsi="Arial" w:cs="Arial"/>
                <w:sz w:val="24"/>
                <w:szCs w:val="24"/>
              </w:rPr>
              <w:t>subsystem is not connected to the power conversion subsystem</w:t>
            </w:r>
          </w:p>
          <w:p w14:paraId="5F11AB03" w14:textId="77777777" w:rsidR="00555D79" w:rsidRDefault="00555D79" w:rsidP="0011120A">
            <w:pPr>
              <w:jc w:val="both"/>
              <w:rPr>
                <w:rFonts w:ascii="Arial" w:hAnsi="Arial" w:cs="Arial"/>
                <w:sz w:val="20"/>
                <w:szCs w:val="20"/>
              </w:rPr>
            </w:pPr>
          </w:p>
          <w:p w14:paraId="43DA7EA9"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Where no switches are available between the accumulation sub</w:t>
            </w:r>
            <w:r w:rsidR="00555D79">
              <w:rPr>
                <w:rFonts w:ascii="Arial" w:hAnsi="Arial" w:cs="Arial"/>
                <w:sz w:val="20"/>
                <w:szCs w:val="20"/>
              </w:rPr>
              <w:t xml:space="preserve">system and the power conversion </w:t>
            </w:r>
            <w:r w:rsidRPr="0011120A">
              <w:rPr>
                <w:rFonts w:ascii="Arial" w:hAnsi="Arial" w:cs="Arial"/>
                <w:sz w:val="20"/>
                <w:szCs w:val="20"/>
              </w:rPr>
              <w:t>subsystem, other solutions may ensure the galvanic separation (for example extractable batteries).</w:t>
            </w:r>
          </w:p>
          <w:p w14:paraId="3039FACD" w14:textId="77777777" w:rsidR="00555D79" w:rsidRDefault="00555D79" w:rsidP="0011120A">
            <w:pPr>
              <w:jc w:val="both"/>
              <w:rPr>
                <w:rFonts w:ascii="Arial" w:hAnsi="Arial" w:cs="Arial"/>
                <w:sz w:val="20"/>
                <w:szCs w:val="20"/>
              </w:rPr>
            </w:pPr>
          </w:p>
          <w:p w14:paraId="3B576968" w14:textId="77777777" w:rsidR="00914DFC" w:rsidRDefault="00914DFC" w:rsidP="0011120A">
            <w:pPr>
              <w:jc w:val="both"/>
              <w:rPr>
                <w:rFonts w:ascii="Arial" w:hAnsi="Arial" w:cs="Arial"/>
                <w:sz w:val="20"/>
                <w:szCs w:val="20"/>
              </w:rPr>
            </w:pPr>
          </w:p>
          <w:p w14:paraId="237399F1"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In this state the auxiliary subsystem is energized.</w:t>
            </w:r>
          </w:p>
          <w:p w14:paraId="24E58041" w14:textId="77777777" w:rsidR="0011120A" w:rsidRPr="0011120A" w:rsidRDefault="0011120A" w:rsidP="0011120A">
            <w:pPr>
              <w:jc w:val="both"/>
              <w:rPr>
                <w:rFonts w:ascii="Arial" w:hAnsi="Arial" w:cs="Arial"/>
                <w:sz w:val="20"/>
                <w:szCs w:val="20"/>
              </w:rPr>
            </w:pPr>
          </w:p>
          <w:p w14:paraId="1375FEF4" w14:textId="77777777" w:rsidR="00555D79" w:rsidRPr="00555D79" w:rsidRDefault="0011120A" w:rsidP="0011120A">
            <w:pPr>
              <w:jc w:val="both"/>
              <w:rPr>
                <w:rFonts w:ascii="Arial" w:hAnsi="Arial" w:cs="Arial"/>
                <w:b/>
                <w:sz w:val="24"/>
                <w:szCs w:val="24"/>
              </w:rPr>
            </w:pPr>
            <w:r w:rsidRPr="0011120A">
              <w:rPr>
                <w:rFonts w:ascii="Arial" w:hAnsi="Arial" w:cs="Arial"/>
                <w:sz w:val="20"/>
                <w:szCs w:val="20"/>
              </w:rPr>
              <w:t xml:space="preserve"> </w:t>
            </w:r>
            <w:r w:rsidRPr="00555D79">
              <w:rPr>
                <w:rFonts w:ascii="Arial" w:hAnsi="Arial" w:cs="Arial"/>
                <w:b/>
                <w:sz w:val="24"/>
                <w:szCs w:val="24"/>
              </w:rPr>
              <w:t>6.2</w:t>
            </w:r>
            <w:r w:rsidRPr="00555D79">
              <w:rPr>
                <w:rFonts w:ascii="Arial" w:hAnsi="Arial" w:cs="Arial"/>
                <w:b/>
                <w:sz w:val="24"/>
                <w:szCs w:val="24"/>
              </w:rPr>
              <w:tab/>
            </w:r>
          </w:p>
          <w:p w14:paraId="30C2991A" w14:textId="77777777" w:rsidR="0011120A" w:rsidRPr="00555D79" w:rsidRDefault="0011120A" w:rsidP="0011120A">
            <w:pPr>
              <w:jc w:val="both"/>
              <w:rPr>
                <w:rFonts w:ascii="Arial" w:hAnsi="Arial" w:cs="Arial"/>
                <w:b/>
                <w:sz w:val="24"/>
                <w:szCs w:val="24"/>
              </w:rPr>
            </w:pPr>
            <w:r w:rsidRPr="00555D79">
              <w:rPr>
                <w:rFonts w:ascii="Arial" w:hAnsi="Arial" w:cs="Arial"/>
                <w:b/>
                <w:sz w:val="24"/>
                <w:szCs w:val="24"/>
              </w:rPr>
              <w:t>operation signals</w:t>
            </w:r>
          </w:p>
          <w:p w14:paraId="347858B5" w14:textId="77777777" w:rsidR="0011120A" w:rsidRPr="00555D79" w:rsidRDefault="0011120A" w:rsidP="0011120A">
            <w:pPr>
              <w:jc w:val="both"/>
              <w:rPr>
                <w:rFonts w:ascii="Arial" w:hAnsi="Arial" w:cs="Arial"/>
                <w:sz w:val="24"/>
                <w:szCs w:val="24"/>
              </w:rPr>
            </w:pPr>
            <w:r w:rsidRPr="00555D79">
              <w:rPr>
                <w:rFonts w:ascii="Arial" w:hAnsi="Arial" w:cs="Arial"/>
                <w:sz w:val="24"/>
                <w:szCs w:val="24"/>
              </w:rPr>
              <w:t>set of signals, coordinated in a designated form and exchanged by a designated protocol, used for setting the state of an EES system, including real-time commands for the EES system and real-time responses and measures</w:t>
            </w:r>
          </w:p>
          <w:p w14:paraId="07EFDE91" w14:textId="77777777" w:rsidR="00555D79" w:rsidRDefault="00555D79" w:rsidP="00E92CDD">
            <w:pPr>
              <w:spacing w:line="276" w:lineRule="auto"/>
              <w:jc w:val="both"/>
              <w:rPr>
                <w:rFonts w:ascii="Arial" w:hAnsi="Arial" w:cs="Arial"/>
                <w:sz w:val="20"/>
                <w:szCs w:val="20"/>
              </w:rPr>
            </w:pPr>
          </w:p>
          <w:p w14:paraId="183A06BE" w14:textId="77777777" w:rsidR="00E92CDD" w:rsidRDefault="00E92CDD" w:rsidP="00E92CDD">
            <w:pPr>
              <w:spacing w:line="276" w:lineRule="auto"/>
              <w:jc w:val="both"/>
              <w:rPr>
                <w:rFonts w:ascii="Arial" w:hAnsi="Arial" w:cs="Arial"/>
                <w:sz w:val="20"/>
                <w:szCs w:val="20"/>
              </w:rPr>
            </w:pPr>
          </w:p>
          <w:p w14:paraId="052164FE" w14:textId="77777777" w:rsidR="00E92CDD" w:rsidRDefault="00E92CDD" w:rsidP="00E92CDD">
            <w:pPr>
              <w:spacing w:line="276" w:lineRule="auto"/>
              <w:jc w:val="both"/>
              <w:rPr>
                <w:rFonts w:ascii="Arial" w:hAnsi="Arial" w:cs="Arial"/>
                <w:sz w:val="20"/>
                <w:szCs w:val="20"/>
              </w:rPr>
            </w:pPr>
          </w:p>
          <w:p w14:paraId="6D2C2010" w14:textId="77777777" w:rsidR="0011120A" w:rsidRPr="0011120A" w:rsidRDefault="0011120A" w:rsidP="00B46A40">
            <w:pPr>
              <w:jc w:val="both"/>
              <w:rPr>
                <w:rFonts w:ascii="Arial" w:hAnsi="Arial" w:cs="Arial"/>
                <w:sz w:val="20"/>
                <w:szCs w:val="20"/>
              </w:rPr>
            </w:pPr>
            <w:r w:rsidRPr="0011120A">
              <w:rPr>
                <w:rFonts w:ascii="Arial" w:hAnsi="Arial" w:cs="Arial"/>
                <w:sz w:val="20"/>
                <w:szCs w:val="20"/>
              </w:rPr>
              <w:t>Note 1 to entry; The operation signals are managed by the communication subsystem.</w:t>
            </w:r>
          </w:p>
          <w:p w14:paraId="50D70411" w14:textId="77777777" w:rsidR="00555D79" w:rsidRDefault="00555D79" w:rsidP="00B46A40">
            <w:pPr>
              <w:jc w:val="both"/>
              <w:rPr>
                <w:rFonts w:ascii="Arial" w:hAnsi="Arial" w:cs="Arial"/>
                <w:sz w:val="20"/>
                <w:szCs w:val="20"/>
              </w:rPr>
            </w:pPr>
          </w:p>
          <w:p w14:paraId="63C3DC8F" w14:textId="77777777"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t>6.2.1</w:t>
            </w:r>
          </w:p>
          <w:p w14:paraId="6BF158BA" w14:textId="77777777"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t>ac</w:t>
            </w:r>
            <w:r w:rsidR="00555D79">
              <w:rPr>
                <w:rFonts w:ascii="Arial" w:hAnsi="Arial" w:cs="Arial"/>
                <w:b/>
                <w:sz w:val="24"/>
                <w:szCs w:val="24"/>
              </w:rPr>
              <w:t>t</w:t>
            </w:r>
            <w:r w:rsidRPr="00555D79">
              <w:rPr>
                <w:rFonts w:ascii="Arial" w:hAnsi="Arial" w:cs="Arial"/>
                <w:b/>
                <w:sz w:val="24"/>
                <w:szCs w:val="24"/>
              </w:rPr>
              <w:t>ual energy capacity</w:t>
            </w:r>
          </w:p>
          <w:p w14:paraId="24E5BE4D" w14:textId="77777777" w:rsidR="0011120A" w:rsidRPr="00555D79" w:rsidRDefault="0011120A" w:rsidP="00B46A40">
            <w:pPr>
              <w:contextualSpacing/>
              <w:jc w:val="both"/>
              <w:rPr>
                <w:rFonts w:ascii="Arial" w:hAnsi="Arial" w:cs="Arial"/>
                <w:sz w:val="24"/>
                <w:szCs w:val="24"/>
              </w:rPr>
            </w:pPr>
            <w:r w:rsidRPr="00555D79">
              <w:rPr>
                <w:rFonts w:ascii="Arial" w:hAnsi="Arial" w:cs="Arial"/>
                <w:sz w:val="24"/>
                <w:szCs w:val="24"/>
              </w:rPr>
              <w:t>EES system energy capacity at a given time as a result of a degraded state of health and</w:t>
            </w:r>
          </w:p>
          <w:p w14:paraId="1CC244A6" w14:textId="77777777" w:rsidR="0011120A" w:rsidRPr="00555D79" w:rsidRDefault="0011120A" w:rsidP="00B46A40">
            <w:pPr>
              <w:contextualSpacing/>
              <w:jc w:val="both"/>
              <w:rPr>
                <w:rFonts w:ascii="Arial" w:hAnsi="Arial" w:cs="Arial"/>
                <w:sz w:val="24"/>
                <w:szCs w:val="24"/>
              </w:rPr>
            </w:pPr>
            <w:r w:rsidRPr="00555D79">
              <w:rPr>
                <w:rFonts w:ascii="Arial" w:hAnsi="Arial" w:cs="Arial"/>
                <w:sz w:val="24"/>
                <w:szCs w:val="24"/>
              </w:rPr>
              <w:t>other factors</w:t>
            </w:r>
          </w:p>
          <w:p w14:paraId="63D06261" w14:textId="77777777" w:rsidR="00B46A40" w:rsidRPr="0011120A" w:rsidRDefault="0011120A" w:rsidP="00B46A40">
            <w:pPr>
              <w:contextualSpacing/>
              <w:jc w:val="both"/>
              <w:rPr>
                <w:rFonts w:ascii="Arial" w:hAnsi="Arial" w:cs="Arial"/>
                <w:sz w:val="20"/>
                <w:szCs w:val="20"/>
              </w:rPr>
            </w:pPr>
            <w:r w:rsidRPr="0011120A">
              <w:rPr>
                <w:rFonts w:ascii="Arial" w:hAnsi="Arial" w:cs="Arial"/>
                <w:sz w:val="20"/>
                <w:szCs w:val="20"/>
              </w:rPr>
              <w:t xml:space="preserve"> </w:t>
            </w:r>
          </w:p>
          <w:p w14:paraId="4C5B076B" w14:textId="77777777" w:rsidR="00B46A40" w:rsidRDefault="00B46A40" w:rsidP="00B46A40">
            <w:pPr>
              <w:spacing w:line="360" w:lineRule="auto"/>
              <w:contextualSpacing/>
              <w:jc w:val="both"/>
              <w:rPr>
                <w:rFonts w:ascii="Arial" w:hAnsi="Arial" w:cs="Arial"/>
                <w:sz w:val="20"/>
                <w:szCs w:val="20"/>
              </w:rPr>
            </w:pPr>
          </w:p>
          <w:p w14:paraId="5B386817" w14:textId="77777777"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1 to entry: The term “actual energy capacity” is not to be mixed up with the term “capacity</w:t>
            </w:r>
            <w:r w:rsidR="00555D79">
              <w:rPr>
                <w:rFonts w:ascii="Arial" w:hAnsi="Arial" w:cs="Arial"/>
                <w:sz w:val="20"/>
                <w:szCs w:val="20"/>
              </w:rPr>
              <w:t xml:space="preserve">” (used for cells, </w:t>
            </w:r>
            <w:r w:rsidRPr="0011120A">
              <w:rPr>
                <w:rFonts w:ascii="Arial" w:hAnsi="Arial" w:cs="Arial"/>
                <w:sz w:val="20"/>
                <w:szCs w:val="20"/>
              </w:rPr>
              <w:t>batteries, capacitors: etc.), which is a quantity of electricity (electric charge), usua</w:t>
            </w:r>
            <w:r w:rsidR="00555D79">
              <w:rPr>
                <w:rFonts w:ascii="Arial" w:hAnsi="Arial" w:cs="Arial"/>
                <w:sz w:val="20"/>
                <w:szCs w:val="20"/>
              </w:rPr>
              <w:t xml:space="preserve">lly expressed in coulomb (C) or </w:t>
            </w:r>
            <w:r w:rsidRPr="0011120A">
              <w:rPr>
                <w:rFonts w:ascii="Arial" w:hAnsi="Arial" w:cs="Arial"/>
                <w:sz w:val="20"/>
                <w:szCs w:val="20"/>
              </w:rPr>
              <w:t>amperes-hour (Ah).</w:t>
            </w:r>
          </w:p>
          <w:p w14:paraId="1DFE1A7E" w14:textId="77777777" w:rsidR="00555D79" w:rsidRDefault="00555D79" w:rsidP="00B46A40">
            <w:pPr>
              <w:contextualSpacing/>
              <w:jc w:val="both"/>
              <w:rPr>
                <w:rFonts w:ascii="Arial" w:hAnsi="Arial" w:cs="Arial"/>
                <w:sz w:val="20"/>
                <w:szCs w:val="20"/>
              </w:rPr>
            </w:pPr>
          </w:p>
          <w:p w14:paraId="384B08F9" w14:textId="77777777" w:rsidR="00B46A40" w:rsidRDefault="00B46A40" w:rsidP="00B46A40">
            <w:pPr>
              <w:contextualSpacing/>
              <w:jc w:val="both"/>
              <w:rPr>
                <w:rFonts w:ascii="Arial" w:hAnsi="Arial" w:cs="Arial"/>
                <w:sz w:val="20"/>
                <w:szCs w:val="20"/>
              </w:rPr>
            </w:pPr>
          </w:p>
          <w:p w14:paraId="31A410F3" w14:textId="1EA45C72"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2 to entry: Joule (J) is the base unit, other units may be chosen for convenience as well (kWh, MWh).</w:t>
            </w:r>
          </w:p>
          <w:p w14:paraId="7E2B019B" w14:textId="77777777" w:rsidR="00555D79" w:rsidRDefault="00555D79" w:rsidP="00B46A40">
            <w:pPr>
              <w:contextualSpacing/>
              <w:jc w:val="both"/>
              <w:rPr>
                <w:rFonts w:ascii="Arial" w:hAnsi="Arial" w:cs="Arial"/>
                <w:sz w:val="20"/>
                <w:szCs w:val="20"/>
              </w:rPr>
            </w:pPr>
          </w:p>
          <w:p w14:paraId="52E99483" w14:textId="77777777"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t>6.2.2</w:t>
            </w:r>
          </w:p>
          <w:p w14:paraId="65F35382" w14:textId="77777777" w:rsidR="0011120A" w:rsidRPr="00555D79" w:rsidRDefault="0011120A" w:rsidP="00B46A40">
            <w:pPr>
              <w:contextualSpacing/>
              <w:jc w:val="both"/>
              <w:rPr>
                <w:rFonts w:ascii="Arial" w:hAnsi="Arial" w:cs="Arial"/>
                <w:b/>
                <w:sz w:val="24"/>
                <w:szCs w:val="24"/>
              </w:rPr>
            </w:pPr>
            <w:r w:rsidRPr="00555D79">
              <w:rPr>
                <w:rFonts w:ascii="Arial" w:hAnsi="Arial" w:cs="Arial"/>
                <w:b/>
                <w:sz w:val="24"/>
                <w:szCs w:val="24"/>
              </w:rPr>
              <w:lastRenderedPageBreak/>
              <w:t>available energy</w:t>
            </w:r>
          </w:p>
          <w:p w14:paraId="42D78DF9" w14:textId="77777777" w:rsidR="0011120A" w:rsidRPr="00555D79" w:rsidRDefault="0011120A" w:rsidP="00B46A40">
            <w:pPr>
              <w:contextualSpacing/>
              <w:jc w:val="both"/>
              <w:rPr>
                <w:rFonts w:ascii="Arial" w:hAnsi="Arial" w:cs="Arial"/>
                <w:sz w:val="24"/>
                <w:szCs w:val="24"/>
              </w:rPr>
            </w:pPr>
            <w:r w:rsidRPr="00555D79">
              <w:rPr>
                <w:rFonts w:ascii="Arial" w:hAnsi="Arial" w:cs="Arial"/>
                <w:sz w:val="24"/>
                <w:szCs w:val="24"/>
              </w:rPr>
              <w:t xml:space="preserve">maximum electrical energy that can be extracted from </w:t>
            </w:r>
            <w:r w:rsidR="00555D79">
              <w:rPr>
                <w:rFonts w:ascii="Arial" w:hAnsi="Arial" w:cs="Arial"/>
                <w:sz w:val="24"/>
                <w:szCs w:val="24"/>
              </w:rPr>
              <w:t xml:space="preserve">the ESS system from the current </w:t>
            </w:r>
            <w:r w:rsidRPr="00555D79">
              <w:rPr>
                <w:rFonts w:ascii="Arial" w:hAnsi="Arial" w:cs="Arial"/>
                <w:sz w:val="24"/>
                <w:szCs w:val="24"/>
              </w:rPr>
              <w:t>of charge of the EES system</w:t>
            </w:r>
          </w:p>
          <w:p w14:paraId="626E6AF0" w14:textId="77777777" w:rsidR="00555D79" w:rsidRDefault="00555D79" w:rsidP="00B46A40">
            <w:pPr>
              <w:spacing w:line="276" w:lineRule="auto"/>
              <w:contextualSpacing/>
              <w:jc w:val="both"/>
              <w:rPr>
                <w:rFonts w:ascii="Arial" w:hAnsi="Arial" w:cs="Arial"/>
                <w:sz w:val="20"/>
                <w:szCs w:val="20"/>
              </w:rPr>
            </w:pPr>
          </w:p>
          <w:p w14:paraId="41095F17" w14:textId="77777777"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1 to entry: Joule (J) is the base unit, other units may be chosen for convenience as well (kWh, MWh).</w:t>
            </w:r>
          </w:p>
          <w:p w14:paraId="1F91D065" w14:textId="77777777"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Note 2 to entry: Depending on the technology used, the available energy can differ depending on ambient temperature, self-discharge, power conversion losses, c-rate (for batteries) and other factors.</w:t>
            </w:r>
          </w:p>
          <w:p w14:paraId="37F480C4" w14:textId="77777777" w:rsidR="0011120A" w:rsidRPr="0011120A" w:rsidRDefault="0011120A" w:rsidP="00B46A40">
            <w:pPr>
              <w:contextualSpacing/>
              <w:jc w:val="both"/>
              <w:rPr>
                <w:rFonts w:ascii="Arial" w:hAnsi="Arial" w:cs="Arial"/>
                <w:sz w:val="20"/>
                <w:szCs w:val="20"/>
              </w:rPr>
            </w:pPr>
            <w:r w:rsidRPr="0011120A">
              <w:rPr>
                <w:rFonts w:ascii="Arial" w:hAnsi="Arial" w:cs="Arial"/>
                <w:sz w:val="20"/>
                <w:szCs w:val="20"/>
              </w:rPr>
              <w:t xml:space="preserve"> </w:t>
            </w:r>
          </w:p>
          <w:p w14:paraId="39FCC362" w14:textId="77777777" w:rsidR="009B16C1" w:rsidRDefault="009B16C1" w:rsidP="0011120A">
            <w:pPr>
              <w:jc w:val="both"/>
              <w:rPr>
                <w:rFonts w:ascii="Arial" w:hAnsi="Arial" w:cs="Arial"/>
                <w:b/>
                <w:sz w:val="24"/>
                <w:szCs w:val="24"/>
              </w:rPr>
            </w:pPr>
          </w:p>
          <w:p w14:paraId="30E05AD2" w14:textId="77777777" w:rsidR="0011120A" w:rsidRPr="00555D79" w:rsidRDefault="0011120A" w:rsidP="00511D9C">
            <w:pPr>
              <w:contextualSpacing/>
              <w:jc w:val="both"/>
              <w:rPr>
                <w:rFonts w:ascii="Arial" w:hAnsi="Arial" w:cs="Arial"/>
                <w:b/>
                <w:sz w:val="24"/>
                <w:szCs w:val="24"/>
              </w:rPr>
            </w:pPr>
            <w:r w:rsidRPr="00555D79">
              <w:rPr>
                <w:rFonts w:ascii="Arial" w:hAnsi="Arial" w:cs="Arial"/>
                <w:b/>
                <w:sz w:val="24"/>
                <w:szCs w:val="24"/>
              </w:rPr>
              <w:t>6.2.3</w:t>
            </w:r>
          </w:p>
          <w:p w14:paraId="2A090A6C" w14:textId="77777777" w:rsidR="0011120A" w:rsidRPr="00555D79" w:rsidRDefault="0011120A" w:rsidP="00511D9C">
            <w:pPr>
              <w:contextualSpacing/>
              <w:jc w:val="both"/>
              <w:rPr>
                <w:rFonts w:ascii="Arial" w:hAnsi="Arial" w:cs="Arial"/>
                <w:b/>
                <w:sz w:val="24"/>
                <w:szCs w:val="24"/>
              </w:rPr>
            </w:pPr>
            <w:r w:rsidRPr="00555D79">
              <w:rPr>
                <w:rFonts w:ascii="Arial" w:hAnsi="Arial" w:cs="Arial"/>
                <w:b/>
                <w:sz w:val="24"/>
                <w:szCs w:val="24"/>
              </w:rPr>
              <w:t>available energy at rated power</w:t>
            </w:r>
          </w:p>
          <w:p w14:paraId="37E1ACCC" w14:textId="77777777" w:rsidR="0055552C" w:rsidRDefault="0055552C" w:rsidP="00511D9C">
            <w:pPr>
              <w:contextualSpacing/>
              <w:jc w:val="both"/>
              <w:rPr>
                <w:rFonts w:ascii="Arial" w:hAnsi="Arial" w:cs="Arial"/>
                <w:sz w:val="24"/>
                <w:szCs w:val="24"/>
              </w:rPr>
            </w:pPr>
          </w:p>
          <w:p w14:paraId="67AEE699" w14:textId="77777777" w:rsidR="0011120A" w:rsidRDefault="0011120A" w:rsidP="00511D9C">
            <w:pPr>
              <w:contextualSpacing/>
              <w:jc w:val="both"/>
              <w:rPr>
                <w:rFonts w:ascii="Arial" w:hAnsi="Arial" w:cs="Arial"/>
                <w:sz w:val="24"/>
                <w:szCs w:val="24"/>
              </w:rPr>
            </w:pPr>
            <w:r w:rsidRPr="00555D79">
              <w:rPr>
                <w:rFonts w:ascii="Arial" w:hAnsi="Arial" w:cs="Arial"/>
                <w:sz w:val="24"/>
                <w:szCs w:val="24"/>
              </w:rPr>
              <w:t>maximum electrical energy that can be extracted from the ESS system by operating at the rated active power during discharge, from the current state of charge of the EES system</w:t>
            </w:r>
          </w:p>
          <w:p w14:paraId="3BD16947" w14:textId="77777777" w:rsidR="00555D79" w:rsidRPr="00555D79" w:rsidRDefault="00555D79" w:rsidP="00511D9C">
            <w:pPr>
              <w:contextualSpacing/>
              <w:jc w:val="both"/>
              <w:rPr>
                <w:rFonts w:ascii="Arial" w:hAnsi="Arial" w:cs="Arial"/>
                <w:sz w:val="24"/>
                <w:szCs w:val="24"/>
              </w:rPr>
            </w:pPr>
          </w:p>
          <w:p w14:paraId="57B8F7B2" w14:textId="77777777" w:rsidR="0011120A" w:rsidRPr="0011120A" w:rsidRDefault="0011120A" w:rsidP="00511D9C">
            <w:pPr>
              <w:contextualSpacing/>
              <w:jc w:val="both"/>
              <w:rPr>
                <w:rFonts w:ascii="Arial" w:hAnsi="Arial" w:cs="Arial"/>
                <w:sz w:val="20"/>
                <w:szCs w:val="20"/>
              </w:rPr>
            </w:pPr>
            <w:r w:rsidRPr="0011120A">
              <w:rPr>
                <w:rFonts w:ascii="Arial" w:hAnsi="Arial" w:cs="Arial"/>
                <w:sz w:val="20"/>
                <w:szCs w:val="20"/>
              </w:rPr>
              <w:t>Note 1 to entry: Joule (J) is the base unit, other units may be chosen for convenience as well (kWh, MWh).</w:t>
            </w:r>
          </w:p>
          <w:p w14:paraId="6E034C97"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Depending on the technology used, the available energy can differ depending on the ambient temperature, self-discharge, c-rate (for batteries) and other factors.</w:t>
            </w:r>
          </w:p>
          <w:p w14:paraId="0F9E3066" w14:textId="77777777" w:rsidR="00B47FCD" w:rsidRDefault="00B47FCD" w:rsidP="006448C4">
            <w:pPr>
              <w:jc w:val="both"/>
              <w:rPr>
                <w:rFonts w:ascii="Arial" w:hAnsi="Arial" w:cs="Arial"/>
                <w:sz w:val="20"/>
                <w:szCs w:val="20"/>
              </w:rPr>
            </w:pPr>
          </w:p>
          <w:p w14:paraId="66F5E6F5" w14:textId="77777777" w:rsidR="00DC3EDA" w:rsidRDefault="00DC3EDA" w:rsidP="006448C4">
            <w:pPr>
              <w:jc w:val="both"/>
              <w:rPr>
                <w:rFonts w:ascii="Arial" w:hAnsi="Arial" w:cs="Arial"/>
                <w:sz w:val="20"/>
                <w:szCs w:val="20"/>
              </w:rPr>
            </w:pPr>
          </w:p>
          <w:p w14:paraId="42B37021" w14:textId="77777777" w:rsidR="0011120A" w:rsidRPr="006D5BB4" w:rsidRDefault="0011120A" w:rsidP="006448C4">
            <w:pPr>
              <w:jc w:val="both"/>
              <w:rPr>
                <w:rFonts w:ascii="Arial" w:hAnsi="Arial" w:cs="Arial"/>
                <w:b/>
                <w:sz w:val="24"/>
                <w:szCs w:val="24"/>
              </w:rPr>
            </w:pPr>
            <w:r w:rsidRPr="006D5BB4">
              <w:rPr>
                <w:rFonts w:ascii="Arial" w:hAnsi="Arial" w:cs="Arial"/>
                <w:b/>
                <w:sz w:val="24"/>
                <w:szCs w:val="24"/>
              </w:rPr>
              <w:t>6.2.4</w:t>
            </w:r>
          </w:p>
          <w:p w14:paraId="78E168DE" w14:textId="77777777" w:rsidR="0011120A" w:rsidRPr="006D5BB4" w:rsidRDefault="0011120A" w:rsidP="006448C4">
            <w:pPr>
              <w:jc w:val="both"/>
              <w:rPr>
                <w:rFonts w:ascii="Arial" w:hAnsi="Arial" w:cs="Arial"/>
                <w:sz w:val="24"/>
                <w:szCs w:val="24"/>
              </w:rPr>
            </w:pPr>
            <w:r w:rsidRPr="006D5BB4">
              <w:rPr>
                <w:rFonts w:ascii="Arial" w:hAnsi="Arial" w:cs="Arial"/>
                <w:b/>
                <w:sz w:val="24"/>
                <w:szCs w:val="24"/>
              </w:rPr>
              <w:t>state of charge</w:t>
            </w:r>
            <w:r w:rsidRPr="006D5BB4">
              <w:rPr>
                <w:rFonts w:ascii="Arial" w:hAnsi="Arial" w:cs="Arial"/>
                <w:sz w:val="24"/>
                <w:szCs w:val="24"/>
              </w:rPr>
              <w:t>, &lt;of an EES system&gt;</w:t>
            </w:r>
          </w:p>
          <w:p w14:paraId="7A810667" w14:textId="77777777" w:rsidR="0011120A" w:rsidRPr="006D5BB4" w:rsidRDefault="0011120A" w:rsidP="006448C4">
            <w:pPr>
              <w:jc w:val="both"/>
              <w:rPr>
                <w:rFonts w:ascii="Arial" w:hAnsi="Arial" w:cs="Arial"/>
                <w:sz w:val="24"/>
                <w:szCs w:val="24"/>
              </w:rPr>
            </w:pPr>
            <w:r w:rsidRPr="006D5BB4">
              <w:rPr>
                <w:rFonts w:ascii="Arial" w:hAnsi="Arial" w:cs="Arial"/>
                <w:sz w:val="24"/>
                <w:szCs w:val="24"/>
              </w:rPr>
              <w:t>EESS SOC</w:t>
            </w:r>
          </w:p>
          <w:p w14:paraId="42DFA410" w14:textId="77777777" w:rsidR="0011120A" w:rsidRPr="006D5BB4" w:rsidRDefault="0011120A" w:rsidP="006448C4">
            <w:pPr>
              <w:jc w:val="both"/>
              <w:rPr>
                <w:rFonts w:ascii="Arial" w:hAnsi="Arial" w:cs="Arial"/>
                <w:sz w:val="24"/>
                <w:szCs w:val="24"/>
              </w:rPr>
            </w:pPr>
            <w:r w:rsidRPr="006D5BB4">
              <w:rPr>
                <w:rFonts w:ascii="Arial" w:hAnsi="Arial" w:cs="Arial"/>
                <w:sz w:val="24"/>
                <w:szCs w:val="24"/>
              </w:rPr>
              <w:t>ratio between the available energy from an</w:t>
            </w:r>
            <w:r w:rsidR="006D5BB4" w:rsidRPr="006D5BB4">
              <w:rPr>
                <w:rFonts w:ascii="Arial" w:hAnsi="Arial" w:cs="Arial"/>
                <w:sz w:val="24"/>
                <w:szCs w:val="24"/>
              </w:rPr>
              <w:t xml:space="preserve"> EES system </w:t>
            </w:r>
            <w:r w:rsidR="006D5BB4">
              <w:rPr>
                <w:rFonts w:ascii="Arial" w:hAnsi="Arial" w:cs="Arial"/>
                <w:sz w:val="24"/>
                <w:szCs w:val="24"/>
              </w:rPr>
              <w:t xml:space="preserve">and the actual energy capacity, </w:t>
            </w:r>
            <w:r w:rsidRPr="006D5BB4">
              <w:rPr>
                <w:rFonts w:ascii="Arial" w:hAnsi="Arial" w:cs="Arial"/>
                <w:sz w:val="24"/>
                <w:szCs w:val="24"/>
              </w:rPr>
              <w:t>typically expressed as a percentage</w:t>
            </w:r>
          </w:p>
          <w:p w14:paraId="18A5E364" w14:textId="77777777" w:rsidR="0011120A" w:rsidRPr="0011120A" w:rsidRDefault="0011120A" w:rsidP="00297C51">
            <w:pPr>
              <w:contextualSpacing/>
              <w:jc w:val="both"/>
              <w:rPr>
                <w:rFonts w:ascii="Arial" w:hAnsi="Arial" w:cs="Arial"/>
                <w:sz w:val="20"/>
                <w:szCs w:val="20"/>
              </w:rPr>
            </w:pPr>
          </w:p>
          <w:p w14:paraId="16BF9FEC" w14:textId="77777777" w:rsidR="00DC3EDA" w:rsidRDefault="00DC3EDA" w:rsidP="00297C51">
            <w:pPr>
              <w:contextualSpacing/>
              <w:jc w:val="both"/>
              <w:rPr>
                <w:rFonts w:ascii="Arial" w:hAnsi="Arial" w:cs="Arial"/>
                <w:b/>
                <w:sz w:val="24"/>
                <w:szCs w:val="24"/>
              </w:rPr>
            </w:pPr>
          </w:p>
          <w:p w14:paraId="2F11242F" w14:textId="4EA478EB" w:rsidR="0011120A" w:rsidRPr="006D5BB4" w:rsidRDefault="0011120A" w:rsidP="00297C51">
            <w:pPr>
              <w:contextualSpacing/>
              <w:jc w:val="both"/>
              <w:rPr>
                <w:rFonts w:ascii="Arial" w:hAnsi="Arial" w:cs="Arial"/>
                <w:b/>
                <w:sz w:val="24"/>
                <w:szCs w:val="24"/>
              </w:rPr>
            </w:pPr>
            <w:r w:rsidRPr="006D5BB4">
              <w:rPr>
                <w:rFonts w:ascii="Arial" w:hAnsi="Arial" w:cs="Arial"/>
                <w:b/>
                <w:sz w:val="24"/>
                <w:szCs w:val="24"/>
              </w:rPr>
              <w:t>6.2.5</w:t>
            </w:r>
          </w:p>
          <w:p w14:paraId="3FA5E309" w14:textId="77777777" w:rsidR="0011120A" w:rsidRPr="006D5BB4" w:rsidRDefault="0011120A" w:rsidP="00297C51">
            <w:pPr>
              <w:contextualSpacing/>
              <w:jc w:val="both"/>
              <w:rPr>
                <w:rFonts w:ascii="Arial" w:hAnsi="Arial" w:cs="Arial"/>
                <w:sz w:val="24"/>
                <w:szCs w:val="24"/>
              </w:rPr>
            </w:pPr>
            <w:r w:rsidRPr="006D5BB4">
              <w:rPr>
                <w:rFonts w:ascii="Arial" w:hAnsi="Arial" w:cs="Arial"/>
                <w:b/>
                <w:sz w:val="24"/>
                <w:szCs w:val="24"/>
              </w:rPr>
              <w:t xml:space="preserve">state of health, </w:t>
            </w:r>
            <w:r w:rsidRPr="006D5BB4">
              <w:rPr>
                <w:rFonts w:ascii="Arial" w:hAnsi="Arial" w:cs="Arial"/>
                <w:sz w:val="24"/>
                <w:szCs w:val="24"/>
              </w:rPr>
              <w:t>&lt;of an EES system&gt;</w:t>
            </w:r>
          </w:p>
          <w:p w14:paraId="5A03A071" w14:textId="77777777" w:rsidR="0011120A" w:rsidRPr="006D5BB4" w:rsidRDefault="0011120A" w:rsidP="00297C51">
            <w:pPr>
              <w:contextualSpacing/>
              <w:jc w:val="both"/>
              <w:rPr>
                <w:rFonts w:ascii="Arial" w:hAnsi="Arial" w:cs="Arial"/>
                <w:sz w:val="24"/>
                <w:szCs w:val="24"/>
              </w:rPr>
            </w:pPr>
            <w:r w:rsidRPr="006D5BB4">
              <w:rPr>
                <w:rFonts w:ascii="Arial" w:hAnsi="Arial" w:cs="Arial"/>
                <w:sz w:val="24"/>
                <w:szCs w:val="24"/>
              </w:rPr>
              <w:t>EESS SOH</w:t>
            </w:r>
          </w:p>
          <w:p w14:paraId="582EF687" w14:textId="77777777" w:rsidR="0011120A" w:rsidRPr="006D5BB4" w:rsidRDefault="0011120A" w:rsidP="00297C51">
            <w:pPr>
              <w:contextualSpacing/>
              <w:jc w:val="both"/>
              <w:rPr>
                <w:rFonts w:ascii="Arial" w:hAnsi="Arial" w:cs="Arial"/>
                <w:sz w:val="24"/>
                <w:szCs w:val="24"/>
              </w:rPr>
            </w:pPr>
            <w:r w:rsidRPr="006D5BB4">
              <w:rPr>
                <w:rFonts w:ascii="Arial" w:hAnsi="Arial" w:cs="Arial"/>
                <w:sz w:val="24"/>
                <w:szCs w:val="24"/>
              </w:rPr>
              <w:t xml:space="preserve">general condition of the EES system based on measurements that indicate </w:t>
            </w:r>
            <w:r w:rsidR="006D5BB4">
              <w:rPr>
                <w:rFonts w:ascii="Arial" w:hAnsi="Arial" w:cs="Arial"/>
                <w:sz w:val="24"/>
                <w:szCs w:val="24"/>
              </w:rPr>
              <w:t>its act</w:t>
            </w:r>
            <w:r w:rsidR="00056E41">
              <w:rPr>
                <w:rFonts w:ascii="Arial" w:hAnsi="Arial" w:cs="Arial"/>
                <w:sz w:val="24"/>
                <w:szCs w:val="24"/>
              </w:rPr>
              <w:t>ual</w:t>
            </w:r>
            <w:r w:rsidR="006D5BB4">
              <w:rPr>
                <w:rFonts w:ascii="Arial" w:hAnsi="Arial" w:cs="Arial"/>
                <w:sz w:val="24"/>
                <w:szCs w:val="24"/>
              </w:rPr>
              <w:t xml:space="preserve"> </w:t>
            </w:r>
            <w:r w:rsidR="00056E41" w:rsidRPr="006D5BB4">
              <w:rPr>
                <w:rFonts w:ascii="Arial" w:hAnsi="Arial" w:cs="Arial"/>
                <w:sz w:val="24"/>
                <w:szCs w:val="24"/>
              </w:rPr>
              <w:t xml:space="preserve">performance </w:t>
            </w:r>
            <w:r w:rsidRPr="006D5BB4">
              <w:rPr>
                <w:rFonts w:ascii="Arial" w:hAnsi="Arial" w:cs="Arial"/>
                <w:sz w:val="24"/>
                <w:szCs w:val="24"/>
              </w:rPr>
              <w:t>compared with its nominal/rated performances</w:t>
            </w:r>
          </w:p>
          <w:p w14:paraId="1CB46CF7" w14:textId="77777777" w:rsidR="006D5BB4" w:rsidRDefault="006D5BB4" w:rsidP="00297C51">
            <w:pPr>
              <w:contextualSpacing/>
              <w:jc w:val="both"/>
              <w:rPr>
                <w:rFonts w:ascii="Arial" w:hAnsi="Arial" w:cs="Arial"/>
                <w:sz w:val="20"/>
                <w:szCs w:val="20"/>
              </w:rPr>
            </w:pPr>
          </w:p>
          <w:p w14:paraId="50C503FD" w14:textId="77777777" w:rsidR="0011120A" w:rsidRPr="0011120A" w:rsidRDefault="0011120A" w:rsidP="00297C51">
            <w:pPr>
              <w:contextualSpacing/>
              <w:jc w:val="both"/>
              <w:rPr>
                <w:rFonts w:ascii="Arial" w:hAnsi="Arial" w:cs="Arial"/>
                <w:sz w:val="20"/>
                <w:szCs w:val="20"/>
              </w:rPr>
            </w:pPr>
            <w:r w:rsidRPr="0011120A">
              <w:rPr>
                <w:rFonts w:ascii="Arial" w:hAnsi="Arial" w:cs="Arial"/>
                <w:sz w:val="20"/>
                <w:szCs w:val="20"/>
              </w:rPr>
              <w:t>Note 1 to entry: The state of health also includes the temporary degradation due to faults inside the EESS subsystems.</w:t>
            </w:r>
          </w:p>
          <w:p w14:paraId="1DDD59BF" w14:textId="77777777" w:rsidR="00DC3EDA" w:rsidRDefault="00DC3EDA" w:rsidP="005F0751">
            <w:pPr>
              <w:contextualSpacing/>
              <w:jc w:val="both"/>
              <w:rPr>
                <w:rFonts w:ascii="Arial" w:hAnsi="Arial" w:cs="Arial"/>
                <w:b/>
                <w:sz w:val="24"/>
                <w:szCs w:val="24"/>
              </w:rPr>
            </w:pPr>
          </w:p>
          <w:p w14:paraId="3136ECF5" w14:textId="784C87A3" w:rsidR="00056E41" w:rsidRPr="00056E41" w:rsidRDefault="0011120A" w:rsidP="005F0751">
            <w:pPr>
              <w:contextualSpacing/>
              <w:jc w:val="both"/>
              <w:rPr>
                <w:rFonts w:ascii="Arial" w:hAnsi="Arial" w:cs="Arial"/>
                <w:b/>
                <w:sz w:val="24"/>
                <w:szCs w:val="24"/>
              </w:rPr>
            </w:pPr>
            <w:r w:rsidRPr="00056E41">
              <w:rPr>
                <w:rFonts w:ascii="Arial" w:hAnsi="Arial" w:cs="Arial"/>
                <w:b/>
                <w:sz w:val="24"/>
                <w:szCs w:val="24"/>
              </w:rPr>
              <w:t>6.2.6</w:t>
            </w:r>
            <w:r w:rsidRPr="00056E41">
              <w:rPr>
                <w:rFonts w:ascii="Arial" w:hAnsi="Arial" w:cs="Arial"/>
                <w:b/>
                <w:sz w:val="24"/>
                <w:szCs w:val="24"/>
              </w:rPr>
              <w:tab/>
            </w:r>
          </w:p>
          <w:p w14:paraId="232D49FF" w14:textId="77777777" w:rsidR="0011120A" w:rsidRPr="00056E41" w:rsidRDefault="0011120A" w:rsidP="005F0751">
            <w:pPr>
              <w:contextualSpacing/>
              <w:jc w:val="both"/>
              <w:rPr>
                <w:rFonts w:ascii="Arial" w:hAnsi="Arial" w:cs="Arial"/>
                <w:sz w:val="24"/>
                <w:szCs w:val="24"/>
              </w:rPr>
            </w:pPr>
            <w:r w:rsidRPr="00056E41">
              <w:rPr>
                <w:rFonts w:ascii="Arial" w:hAnsi="Arial" w:cs="Arial"/>
                <w:b/>
                <w:sz w:val="24"/>
                <w:szCs w:val="24"/>
              </w:rPr>
              <w:t>shutdown</w:t>
            </w:r>
          </w:p>
          <w:p w14:paraId="1B7C910F" w14:textId="77777777"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command to move the EES system to the stopped state from another operating state</w:t>
            </w:r>
          </w:p>
          <w:p w14:paraId="14D5A2A0" w14:textId="77777777" w:rsidR="00056E41" w:rsidRDefault="00056E41" w:rsidP="005F0751">
            <w:pPr>
              <w:spacing w:line="276" w:lineRule="auto"/>
              <w:contextualSpacing/>
              <w:jc w:val="both"/>
              <w:rPr>
                <w:rFonts w:ascii="Arial" w:hAnsi="Arial" w:cs="Arial"/>
                <w:sz w:val="20"/>
                <w:szCs w:val="20"/>
              </w:rPr>
            </w:pPr>
          </w:p>
          <w:p w14:paraId="62D70762" w14:textId="77777777" w:rsidR="009A6D14" w:rsidRDefault="009A6D14" w:rsidP="005F0751">
            <w:pPr>
              <w:contextualSpacing/>
              <w:jc w:val="both"/>
              <w:rPr>
                <w:rFonts w:ascii="Arial" w:hAnsi="Arial" w:cs="Arial"/>
                <w:sz w:val="20"/>
                <w:szCs w:val="20"/>
              </w:rPr>
            </w:pPr>
          </w:p>
          <w:p w14:paraId="62CC941D" w14:textId="5B082742" w:rsidR="0011120A" w:rsidRPr="0011120A" w:rsidRDefault="0011120A" w:rsidP="005F0751">
            <w:pPr>
              <w:contextualSpacing/>
              <w:jc w:val="both"/>
              <w:rPr>
                <w:rFonts w:ascii="Arial" w:hAnsi="Arial" w:cs="Arial"/>
                <w:sz w:val="20"/>
                <w:szCs w:val="20"/>
              </w:rPr>
            </w:pPr>
            <w:r w:rsidRPr="0011120A">
              <w:rPr>
                <w:rFonts w:ascii="Arial" w:hAnsi="Arial" w:cs="Arial"/>
                <w:sz w:val="20"/>
                <w:szCs w:val="20"/>
              </w:rPr>
              <w:t>Note 1 to entry; This command may also be a consequence of an emergency condition.</w:t>
            </w:r>
          </w:p>
          <w:p w14:paraId="746E96BF" w14:textId="77777777" w:rsidR="009A6D14" w:rsidRDefault="009A6D14" w:rsidP="005F0751">
            <w:pPr>
              <w:contextualSpacing/>
              <w:jc w:val="both"/>
              <w:rPr>
                <w:rFonts w:ascii="Arial" w:hAnsi="Arial" w:cs="Arial"/>
                <w:b/>
                <w:sz w:val="24"/>
                <w:szCs w:val="24"/>
              </w:rPr>
            </w:pPr>
          </w:p>
          <w:p w14:paraId="5D5AFB05" w14:textId="1C25E27D" w:rsidR="00056E41" w:rsidRPr="00056E41" w:rsidRDefault="0011120A" w:rsidP="005F0751">
            <w:pPr>
              <w:contextualSpacing/>
              <w:jc w:val="both"/>
              <w:rPr>
                <w:rFonts w:ascii="Arial" w:hAnsi="Arial" w:cs="Arial"/>
                <w:b/>
                <w:sz w:val="24"/>
                <w:szCs w:val="24"/>
              </w:rPr>
            </w:pPr>
            <w:r w:rsidRPr="00056E41">
              <w:rPr>
                <w:rFonts w:ascii="Arial" w:hAnsi="Arial" w:cs="Arial"/>
                <w:b/>
                <w:sz w:val="24"/>
                <w:szCs w:val="24"/>
              </w:rPr>
              <w:t>6.3</w:t>
            </w:r>
            <w:r w:rsidRPr="00056E41">
              <w:rPr>
                <w:rFonts w:ascii="Arial" w:hAnsi="Arial" w:cs="Arial"/>
                <w:b/>
                <w:sz w:val="24"/>
                <w:szCs w:val="24"/>
              </w:rPr>
              <w:tab/>
            </w:r>
          </w:p>
          <w:p w14:paraId="065CCA88" w14:textId="77777777" w:rsidR="00056E41" w:rsidRPr="00056E41" w:rsidRDefault="0011120A" w:rsidP="005F0751">
            <w:pPr>
              <w:contextualSpacing/>
              <w:jc w:val="both"/>
              <w:rPr>
                <w:rFonts w:ascii="Arial" w:hAnsi="Arial" w:cs="Arial"/>
                <w:b/>
                <w:sz w:val="24"/>
                <w:szCs w:val="24"/>
              </w:rPr>
            </w:pPr>
            <w:r w:rsidRPr="00056E41">
              <w:rPr>
                <w:rFonts w:ascii="Arial" w:hAnsi="Arial" w:cs="Arial"/>
                <w:b/>
                <w:sz w:val="24"/>
                <w:szCs w:val="24"/>
              </w:rPr>
              <w:lastRenderedPageBreak/>
              <w:t>operating procedure</w:t>
            </w:r>
            <w:r w:rsidRPr="00056E41">
              <w:rPr>
                <w:rFonts w:ascii="Arial" w:hAnsi="Arial" w:cs="Arial"/>
                <w:b/>
                <w:sz w:val="24"/>
                <w:szCs w:val="24"/>
              </w:rPr>
              <w:tab/>
            </w:r>
          </w:p>
          <w:p w14:paraId="30D28379" w14:textId="77777777"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set of operational tasks which are necessary to achieve functional goals</w:t>
            </w:r>
          </w:p>
          <w:p w14:paraId="170A780D" w14:textId="77777777" w:rsidR="00056E41" w:rsidRPr="00056E41" w:rsidRDefault="00056E41" w:rsidP="005F0751">
            <w:pPr>
              <w:contextualSpacing/>
              <w:jc w:val="both"/>
              <w:rPr>
                <w:rFonts w:ascii="Arial" w:hAnsi="Arial" w:cs="Arial"/>
                <w:sz w:val="24"/>
                <w:szCs w:val="24"/>
              </w:rPr>
            </w:pPr>
          </w:p>
          <w:p w14:paraId="07AC3BF4" w14:textId="77777777"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[SOURCE: IEC 60964:2009, 3.19, modified - The original definition has been adapted for the EES system.]</w:t>
            </w:r>
          </w:p>
          <w:p w14:paraId="3607722E" w14:textId="77777777" w:rsidR="009A6D14" w:rsidRDefault="009A6D14" w:rsidP="005F0751">
            <w:pPr>
              <w:contextualSpacing/>
              <w:jc w:val="both"/>
              <w:rPr>
                <w:rFonts w:ascii="Arial" w:hAnsi="Arial" w:cs="Arial"/>
                <w:b/>
                <w:sz w:val="24"/>
                <w:szCs w:val="24"/>
              </w:rPr>
            </w:pPr>
          </w:p>
          <w:p w14:paraId="7584C013" w14:textId="5089156A" w:rsidR="0011120A" w:rsidRPr="00056E41" w:rsidRDefault="0011120A" w:rsidP="005F0751">
            <w:pPr>
              <w:contextualSpacing/>
              <w:jc w:val="both"/>
              <w:rPr>
                <w:rFonts w:ascii="Arial" w:hAnsi="Arial" w:cs="Arial"/>
                <w:b/>
                <w:sz w:val="24"/>
                <w:szCs w:val="24"/>
              </w:rPr>
            </w:pPr>
            <w:r w:rsidRPr="00056E41">
              <w:rPr>
                <w:rFonts w:ascii="Arial" w:hAnsi="Arial" w:cs="Arial"/>
                <w:b/>
                <w:sz w:val="24"/>
                <w:szCs w:val="24"/>
              </w:rPr>
              <w:t>6.3.1</w:t>
            </w:r>
          </w:p>
          <w:p w14:paraId="00C9A133" w14:textId="77777777" w:rsidR="0011120A" w:rsidRPr="00056E41" w:rsidRDefault="0011120A" w:rsidP="005F0751">
            <w:pPr>
              <w:contextualSpacing/>
              <w:jc w:val="both"/>
              <w:rPr>
                <w:rFonts w:ascii="Arial" w:hAnsi="Arial" w:cs="Arial"/>
                <w:b/>
                <w:sz w:val="24"/>
                <w:szCs w:val="24"/>
              </w:rPr>
            </w:pPr>
            <w:r w:rsidRPr="00056E41">
              <w:rPr>
                <w:rFonts w:ascii="Arial" w:hAnsi="Arial" w:cs="Arial"/>
                <w:b/>
                <w:sz w:val="24"/>
                <w:szCs w:val="24"/>
              </w:rPr>
              <w:t>emergency stop</w:t>
            </w:r>
          </w:p>
          <w:p w14:paraId="5239E496" w14:textId="77777777" w:rsidR="0011120A" w:rsidRPr="00056E41" w:rsidRDefault="0011120A" w:rsidP="005F0751">
            <w:pPr>
              <w:contextualSpacing/>
              <w:jc w:val="both"/>
              <w:rPr>
                <w:rFonts w:ascii="Arial" w:hAnsi="Arial" w:cs="Arial"/>
                <w:sz w:val="24"/>
                <w:szCs w:val="24"/>
              </w:rPr>
            </w:pPr>
            <w:r w:rsidRPr="00056E41">
              <w:rPr>
                <w:rFonts w:ascii="Arial" w:hAnsi="Arial" w:cs="Arial"/>
                <w:sz w:val="24"/>
                <w:szCs w:val="24"/>
              </w:rPr>
              <w:t>operating procedure intended to stop, as quickly as possible</w:t>
            </w:r>
            <w:r w:rsidR="00056E41" w:rsidRPr="00056E41">
              <w:rPr>
                <w:rFonts w:ascii="Arial" w:hAnsi="Arial" w:cs="Arial"/>
                <w:sz w:val="24"/>
                <w:szCs w:val="24"/>
              </w:rPr>
              <w:t xml:space="preserve">, an operation which has become </w:t>
            </w:r>
            <w:r w:rsidRPr="00056E41">
              <w:rPr>
                <w:rFonts w:ascii="Arial" w:hAnsi="Arial" w:cs="Arial"/>
                <w:sz w:val="24"/>
                <w:szCs w:val="24"/>
              </w:rPr>
              <w:t>dangerous</w:t>
            </w:r>
          </w:p>
          <w:p w14:paraId="12033E24" w14:textId="77777777" w:rsidR="0011120A" w:rsidRPr="0011120A" w:rsidRDefault="0011120A" w:rsidP="00326354">
            <w:pPr>
              <w:contextualSpacing/>
              <w:jc w:val="both"/>
              <w:rPr>
                <w:rFonts w:ascii="Arial" w:hAnsi="Arial" w:cs="Arial"/>
                <w:sz w:val="20"/>
                <w:szCs w:val="20"/>
              </w:rPr>
            </w:pPr>
            <w:r w:rsidRPr="0011120A">
              <w:rPr>
                <w:rFonts w:ascii="Arial" w:hAnsi="Arial" w:cs="Arial"/>
                <w:sz w:val="20"/>
                <w:szCs w:val="20"/>
              </w:rPr>
              <w:t xml:space="preserve"> </w:t>
            </w:r>
          </w:p>
          <w:p w14:paraId="21739C62" w14:textId="77777777" w:rsidR="0011120A" w:rsidRPr="00056E41" w:rsidRDefault="0011120A" w:rsidP="00863D5E">
            <w:pPr>
              <w:jc w:val="both"/>
              <w:rPr>
                <w:rFonts w:ascii="Arial" w:hAnsi="Arial" w:cs="Arial"/>
                <w:b/>
                <w:sz w:val="24"/>
                <w:szCs w:val="24"/>
              </w:rPr>
            </w:pPr>
            <w:r w:rsidRPr="00056E41">
              <w:rPr>
                <w:rFonts w:ascii="Arial" w:hAnsi="Arial" w:cs="Arial"/>
                <w:b/>
                <w:sz w:val="24"/>
                <w:szCs w:val="24"/>
              </w:rPr>
              <w:t>6.4</w:t>
            </w:r>
          </w:p>
          <w:p w14:paraId="6B432302" w14:textId="77777777" w:rsidR="0011120A" w:rsidRPr="00056E41" w:rsidRDefault="0011120A" w:rsidP="00863D5E">
            <w:pPr>
              <w:jc w:val="both"/>
              <w:rPr>
                <w:rFonts w:ascii="Arial" w:hAnsi="Arial" w:cs="Arial"/>
                <w:b/>
                <w:sz w:val="24"/>
                <w:szCs w:val="24"/>
              </w:rPr>
            </w:pPr>
            <w:r w:rsidRPr="00056E41">
              <w:rPr>
                <w:rFonts w:ascii="Arial" w:hAnsi="Arial" w:cs="Arial"/>
                <w:b/>
                <w:sz w:val="24"/>
                <w:szCs w:val="24"/>
              </w:rPr>
              <w:t>operating mode</w:t>
            </w:r>
          </w:p>
          <w:p w14:paraId="09A2E18A" w14:textId="77777777" w:rsidR="0011120A" w:rsidRPr="00056E41" w:rsidRDefault="0011120A" w:rsidP="00863D5E">
            <w:pPr>
              <w:jc w:val="both"/>
              <w:rPr>
                <w:rFonts w:ascii="Arial" w:hAnsi="Arial" w:cs="Arial"/>
                <w:sz w:val="24"/>
                <w:szCs w:val="24"/>
              </w:rPr>
            </w:pPr>
            <w:r w:rsidRPr="00056E41">
              <w:rPr>
                <w:rFonts w:ascii="Arial" w:hAnsi="Arial" w:cs="Arial"/>
                <w:sz w:val="24"/>
                <w:szCs w:val="24"/>
              </w:rPr>
              <w:t>conditions during which the EES system is performing at least one application</w:t>
            </w:r>
          </w:p>
          <w:p w14:paraId="48B32E7E" w14:textId="77777777" w:rsidR="00056E41" w:rsidRDefault="00056E41" w:rsidP="00326354">
            <w:pPr>
              <w:jc w:val="both"/>
              <w:rPr>
                <w:rFonts w:ascii="Arial" w:hAnsi="Arial" w:cs="Arial"/>
                <w:sz w:val="20"/>
                <w:szCs w:val="20"/>
              </w:rPr>
            </w:pPr>
          </w:p>
          <w:p w14:paraId="1D0B7CEE" w14:textId="77777777" w:rsidR="0011120A" w:rsidRPr="0011120A" w:rsidRDefault="0011120A" w:rsidP="00863D5E">
            <w:pPr>
              <w:jc w:val="both"/>
              <w:rPr>
                <w:rFonts w:ascii="Arial" w:hAnsi="Arial" w:cs="Arial"/>
                <w:sz w:val="20"/>
                <w:szCs w:val="20"/>
              </w:rPr>
            </w:pPr>
            <w:r w:rsidRPr="0011120A">
              <w:rPr>
                <w:rFonts w:ascii="Arial" w:hAnsi="Arial" w:cs="Arial"/>
                <w:sz w:val="20"/>
                <w:szCs w:val="20"/>
              </w:rPr>
              <w:t>Note 1 to entry: The conditions are related to operating state transitions. EESS subsystems settings etc.</w:t>
            </w:r>
          </w:p>
          <w:p w14:paraId="4F44FD11" w14:textId="77777777" w:rsidR="009A6D14" w:rsidRDefault="009A6D14" w:rsidP="00326354">
            <w:pPr>
              <w:jc w:val="both"/>
              <w:rPr>
                <w:rFonts w:ascii="Arial" w:hAnsi="Arial" w:cs="Arial"/>
                <w:sz w:val="24"/>
                <w:szCs w:val="24"/>
              </w:rPr>
            </w:pPr>
          </w:p>
          <w:p w14:paraId="5CC4722D" w14:textId="7EDF1567" w:rsidR="0011120A" w:rsidRPr="00056E41" w:rsidRDefault="0011120A" w:rsidP="0011120A">
            <w:pPr>
              <w:jc w:val="both"/>
              <w:rPr>
                <w:rFonts w:ascii="Arial" w:hAnsi="Arial" w:cs="Arial"/>
                <w:sz w:val="24"/>
                <w:szCs w:val="24"/>
              </w:rPr>
            </w:pPr>
            <w:r w:rsidRPr="00056E41">
              <w:rPr>
                <w:rFonts w:ascii="Arial" w:hAnsi="Arial" w:cs="Arial"/>
                <w:sz w:val="24"/>
                <w:szCs w:val="24"/>
              </w:rPr>
              <w:t>[SOURCE: IEC 60050-904:2014, 904-03-13, modified - The original definition has been</w:t>
            </w:r>
          </w:p>
          <w:p w14:paraId="775D1FA1" w14:textId="77777777" w:rsidR="0011120A" w:rsidRPr="00056E41" w:rsidRDefault="0011120A" w:rsidP="0011120A">
            <w:pPr>
              <w:jc w:val="both"/>
              <w:rPr>
                <w:rFonts w:ascii="Arial" w:hAnsi="Arial" w:cs="Arial"/>
                <w:sz w:val="24"/>
                <w:szCs w:val="24"/>
              </w:rPr>
            </w:pPr>
            <w:r w:rsidRPr="00056E41">
              <w:rPr>
                <w:rFonts w:ascii="Arial" w:hAnsi="Arial" w:cs="Arial"/>
                <w:sz w:val="24"/>
                <w:szCs w:val="24"/>
              </w:rPr>
              <w:t>adapted for the EES system.]</w:t>
            </w:r>
          </w:p>
          <w:p w14:paraId="4A936A49" w14:textId="77777777" w:rsidR="00056E41" w:rsidRDefault="00056E41" w:rsidP="00326354">
            <w:pPr>
              <w:jc w:val="both"/>
              <w:rPr>
                <w:rFonts w:ascii="Arial" w:hAnsi="Arial" w:cs="Arial"/>
                <w:sz w:val="20"/>
                <w:szCs w:val="20"/>
              </w:rPr>
            </w:pPr>
          </w:p>
          <w:p w14:paraId="726DC618" w14:textId="77777777" w:rsidR="0011120A" w:rsidRPr="00056E41" w:rsidRDefault="0011120A" w:rsidP="0011120A">
            <w:pPr>
              <w:jc w:val="both"/>
              <w:rPr>
                <w:rFonts w:ascii="Arial" w:hAnsi="Arial" w:cs="Arial"/>
                <w:b/>
                <w:sz w:val="24"/>
                <w:szCs w:val="24"/>
              </w:rPr>
            </w:pPr>
            <w:r w:rsidRPr="00056E41">
              <w:rPr>
                <w:rFonts w:ascii="Arial" w:hAnsi="Arial" w:cs="Arial"/>
                <w:b/>
                <w:sz w:val="24"/>
                <w:szCs w:val="24"/>
              </w:rPr>
              <w:t>7 Terms and definitions for EES systems safety and environmental issues</w:t>
            </w:r>
          </w:p>
          <w:p w14:paraId="785571CA" w14:textId="77777777" w:rsidR="00056E41" w:rsidRDefault="00056E41" w:rsidP="0011120A">
            <w:pPr>
              <w:jc w:val="both"/>
              <w:rPr>
                <w:rFonts w:ascii="Arial" w:hAnsi="Arial" w:cs="Arial"/>
                <w:sz w:val="24"/>
                <w:szCs w:val="24"/>
              </w:rPr>
            </w:pPr>
          </w:p>
          <w:p w14:paraId="00FB41F5" w14:textId="77777777" w:rsidR="0011120A" w:rsidRPr="00056E41" w:rsidRDefault="0011120A" w:rsidP="0011120A">
            <w:pPr>
              <w:jc w:val="both"/>
              <w:rPr>
                <w:rFonts w:ascii="Arial" w:hAnsi="Arial" w:cs="Arial"/>
                <w:b/>
                <w:sz w:val="24"/>
                <w:szCs w:val="24"/>
              </w:rPr>
            </w:pPr>
            <w:r w:rsidRPr="00056E41">
              <w:rPr>
                <w:rFonts w:ascii="Arial" w:hAnsi="Arial" w:cs="Arial"/>
                <w:b/>
                <w:sz w:val="24"/>
                <w:szCs w:val="24"/>
              </w:rPr>
              <w:t>7.1</w:t>
            </w:r>
          </w:p>
          <w:p w14:paraId="421DF2F3" w14:textId="77777777" w:rsidR="0011120A" w:rsidRPr="00056E41" w:rsidRDefault="0011120A" w:rsidP="0011120A">
            <w:pPr>
              <w:jc w:val="both"/>
              <w:rPr>
                <w:rFonts w:ascii="Arial" w:hAnsi="Arial" w:cs="Arial"/>
                <w:b/>
                <w:sz w:val="24"/>
                <w:szCs w:val="24"/>
              </w:rPr>
            </w:pPr>
            <w:r w:rsidRPr="00056E41">
              <w:rPr>
                <w:rFonts w:ascii="Arial" w:hAnsi="Arial" w:cs="Arial"/>
                <w:b/>
                <w:sz w:val="24"/>
                <w:szCs w:val="24"/>
              </w:rPr>
              <w:t>environment</w:t>
            </w:r>
          </w:p>
          <w:p w14:paraId="11FE2ECC" w14:textId="77777777" w:rsidR="0011120A" w:rsidRPr="00056E41" w:rsidRDefault="0011120A" w:rsidP="0011120A">
            <w:pPr>
              <w:jc w:val="both"/>
              <w:rPr>
                <w:rFonts w:ascii="Arial" w:hAnsi="Arial" w:cs="Arial"/>
                <w:sz w:val="24"/>
                <w:szCs w:val="24"/>
              </w:rPr>
            </w:pPr>
            <w:r w:rsidRPr="00056E41">
              <w:rPr>
                <w:rFonts w:ascii="Arial" w:hAnsi="Arial" w:cs="Arial"/>
                <w:sz w:val="24"/>
                <w:szCs w:val="24"/>
              </w:rPr>
              <w:t>natural and man-made surroundings in which an EES sy</w:t>
            </w:r>
            <w:r w:rsidR="00056E41">
              <w:rPr>
                <w:rFonts w:ascii="Arial" w:hAnsi="Arial" w:cs="Arial"/>
                <w:sz w:val="24"/>
                <w:szCs w:val="24"/>
              </w:rPr>
              <w:t xml:space="preserve">stem is installed, operates and </w:t>
            </w:r>
            <w:r w:rsidRPr="00056E41">
              <w:rPr>
                <w:rFonts w:ascii="Arial" w:hAnsi="Arial" w:cs="Arial"/>
                <w:sz w:val="24"/>
                <w:szCs w:val="24"/>
              </w:rPr>
              <w:t xml:space="preserve">interacts, including buildings and facilities, air, water, land, </w:t>
            </w:r>
            <w:r w:rsidR="00056E41">
              <w:rPr>
                <w:rFonts w:ascii="Arial" w:hAnsi="Arial" w:cs="Arial"/>
                <w:sz w:val="24"/>
                <w:szCs w:val="24"/>
              </w:rPr>
              <w:t xml:space="preserve">natural resources, flora, fauna </w:t>
            </w:r>
            <w:r w:rsidRPr="00056E41">
              <w:rPr>
                <w:rFonts w:ascii="Arial" w:hAnsi="Arial" w:cs="Arial"/>
                <w:sz w:val="24"/>
                <w:szCs w:val="24"/>
              </w:rPr>
              <w:t>(including human inhabitants) of those surroundings</w:t>
            </w:r>
          </w:p>
          <w:p w14:paraId="5F55F0DE" w14:textId="77777777" w:rsidR="00056E41" w:rsidRDefault="00056E41" w:rsidP="00326354">
            <w:pPr>
              <w:jc w:val="both"/>
              <w:rPr>
                <w:rFonts w:ascii="Arial" w:hAnsi="Arial" w:cs="Arial"/>
                <w:sz w:val="24"/>
                <w:szCs w:val="24"/>
              </w:rPr>
            </w:pPr>
          </w:p>
          <w:p w14:paraId="7F066DA7" w14:textId="77777777" w:rsidR="0011120A" w:rsidRPr="00056E41" w:rsidRDefault="0011120A" w:rsidP="0011120A">
            <w:pPr>
              <w:jc w:val="both"/>
              <w:rPr>
                <w:rFonts w:ascii="Arial" w:hAnsi="Arial" w:cs="Arial"/>
                <w:sz w:val="24"/>
                <w:szCs w:val="24"/>
              </w:rPr>
            </w:pPr>
            <w:r w:rsidRPr="00056E41">
              <w:rPr>
                <w:rFonts w:ascii="Arial" w:hAnsi="Arial" w:cs="Arial"/>
                <w:sz w:val="24"/>
                <w:szCs w:val="24"/>
              </w:rPr>
              <w:t>[SOURCE: IEC 60050-904:2014, 904-01-01, modified - The original definition has been adapted for the EES system.]</w:t>
            </w:r>
          </w:p>
          <w:p w14:paraId="34A9AD49" w14:textId="77777777" w:rsidR="00056E41" w:rsidRDefault="00056E41" w:rsidP="00326354">
            <w:pPr>
              <w:jc w:val="both"/>
              <w:rPr>
                <w:rFonts w:ascii="Arial" w:hAnsi="Arial" w:cs="Arial"/>
                <w:b/>
                <w:sz w:val="24"/>
                <w:szCs w:val="24"/>
              </w:rPr>
            </w:pPr>
          </w:p>
          <w:p w14:paraId="6C6988AF" w14:textId="77777777" w:rsidR="00056E41" w:rsidRPr="00056E41" w:rsidRDefault="00056E41" w:rsidP="0012145D">
            <w:pPr>
              <w:jc w:val="both"/>
              <w:rPr>
                <w:rFonts w:ascii="Arial" w:hAnsi="Arial" w:cs="Arial"/>
                <w:b/>
                <w:sz w:val="24"/>
                <w:szCs w:val="24"/>
              </w:rPr>
            </w:pPr>
            <w:r w:rsidRPr="00056E41">
              <w:rPr>
                <w:rFonts w:ascii="Arial" w:hAnsi="Arial" w:cs="Arial"/>
                <w:b/>
                <w:sz w:val="24"/>
                <w:szCs w:val="24"/>
              </w:rPr>
              <w:t>7.1</w:t>
            </w:r>
            <w:r>
              <w:rPr>
                <w:rFonts w:ascii="Arial" w:hAnsi="Arial" w:cs="Arial"/>
                <w:b/>
                <w:sz w:val="24"/>
                <w:szCs w:val="24"/>
              </w:rPr>
              <w:t>.1</w:t>
            </w:r>
          </w:p>
          <w:p w14:paraId="27AD8023" w14:textId="77777777" w:rsidR="0011120A" w:rsidRPr="00056E41" w:rsidRDefault="0011120A" w:rsidP="0012145D">
            <w:pPr>
              <w:jc w:val="both"/>
              <w:rPr>
                <w:rFonts w:ascii="Arial" w:hAnsi="Arial" w:cs="Arial"/>
                <w:b/>
                <w:sz w:val="24"/>
                <w:szCs w:val="24"/>
              </w:rPr>
            </w:pPr>
            <w:r w:rsidRPr="00056E41">
              <w:rPr>
                <w:rFonts w:ascii="Arial" w:hAnsi="Arial" w:cs="Arial"/>
                <w:b/>
                <w:sz w:val="24"/>
                <w:szCs w:val="24"/>
              </w:rPr>
              <w:t>chronic exposure</w:t>
            </w:r>
          </w:p>
          <w:p w14:paraId="46197B2F" w14:textId="77777777" w:rsidR="0011120A" w:rsidRPr="00056E41" w:rsidRDefault="0011120A" w:rsidP="0012145D">
            <w:pPr>
              <w:jc w:val="both"/>
              <w:rPr>
                <w:rFonts w:ascii="Arial" w:hAnsi="Arial" w:cs="Arial"/>
                <w:sz w:val="24"/>
                <w:szCs w:val="24"/>
              </w:rPr>
            </w:pPr>
            <w:r w:rsidRPr="00056E41">
              <w:rPr>
                <w:rFonts w:ascii="Arial" w:hAnsi="Arial" w:cs="Arial"/>
                <w:sz w:val="24"/>
                <w:szCs w:val="24"/>
              </w:rPr>
              <w:t>low-level exposure to an environmental impact of long duration either continuous or intermittent</w:t>
            </w:r>
          </w:p>
          <w:p w14:paraId="5A9783F4" w14:textId="77777777" w:rsidR="00056E41" w:rsidRDefault="00056E41" w:rsidP="0012145D">
            <w:pPr>
              <w:jc w:val="both"/>
              <w:rPr>
                <w:rFonts w:ascii="Arial" w:hAnsi="Arial" w:cs="Arial"/>
                <w:sz w:val="20"/>
                <w:szCs w:val="20"/>
              </w:rPr>
            </w:pPr>
          </w:p>
          <w:p w14:paraId="0C0B56E5" w14:textId="77777777" w:rsidR="00615722" w:rsidRPr="00ED0AD0" w:rsidRDefault="0011120A" w:rsidP="002301D9">
            <w:pPr>
              <w:jc w:val="both"/>
              <w:rPr>
                <w:rFonts w:ascii="Arial" w:hAnsi="Arial" w:cs="Arial"/>
                <w:sz w:val="20"/>
                <w:szCs w:val="20"/>
              </w:rPr>
            </w:pPr>
            <w:r w:rsidRPr="0011120A">
              <w:rPr>
                <w:rFonts w:ascii="Arial" w:hAnsi="Arial" w:cs="Arial"/>
                <w:sz w:val="20"/>
                <w:szCs w:val="20"/>
              </w:rPr>
              <w:t>Note 1 to entry: The definition has been formulated along the same lines</w:t>
            </w:r>
            <w:r w:rsidR="00056E41">
              <w:rPr>
                <w:rFonts w:ascii="Arial" w:hAnsi="Arial" w:cs="Arial"/>
                <w:sz w:val="20"/>
                <w:szCs w:val="20"/>
              </w:rPr>
              <w:t xml:space="preserve"> as that in IEC 60050-881:1983, </w:t>
            </w:r>
            <w:r w:rsidR="00267723" w:rsidRPr="0011120A">
              <w:rPr>
                <w:rFonts w:ascii="Arial" w:hAnsi="Arial" w:cs="Arial"/>
                <w:sz w:val="20"/>
                <w:szCs w:val="20"/>
              </w:rPr>
              <w:t>881-15-02.</w:t>
            </w:r>
          </w:p>
          <w:p w14:paraId="2A1133FC" w14:textId="77777777" w:rsidR="00267723" w:rsidRPr="00267723" w:rsidRDefault="00267723" w:rsidP="002301D9">
            <w:pPr>
              <w:jc w:val="both"/>
              <w:rPr>
                <w:rFonts w:ascii="Arial" w:hAnsi="Arial" w:cs="Arial"/>
                <w:b/>
                <w:sz w:val="24"/>
                <w:szCs w:val="24"/>
              </w:rPr>
            </w:pPr>
            <w:r w:rsidRPr="00267723">
              <w:rPr>
                <w:rFonts w:ascii="Arial" w:hAnsi="Arial" w:cs="Arial"/>
                <w:b/>
                <w:sz w:val="24"/>
                <w:szCs w:val="24"/>
              </w:rPr>
              <w:t>7.1.2</w:t>
            </w:r>
          </w:p>
          <w:p w14:paraId="71041C22" w14:textId="77777777" w:rsidR="00267723" w:rsidRPr="00267723" w:rsidRDefault="00267723" w:rsidP="002301D9">
            <w:pPr>
              <w:jc w:val="both"/>
              <w:rPr>
                <w:rFonts w:ascii="Arial" w:hAnsi="Arial" w:cs="Arial"/>
                <w:b/>
                <w:sz w:val="24"/>
                <w:szCs w:val="24"/>
              </w:rPr>
            </w:pPr>
            <w:r w:rsidRPr="00267723">
              <w:rPr>
                <w:rFonts w:ascii="Arial" w:hAnsi="Arial" w:cs="Arial"/>
                <w:b/>
                <w:sz w:val="24"/>
                <w:szCs w:val="24"/>
              </w:rPr>
              <w:t>environmental aspect</w:t>
            </w:r>
          </w:p>
          <w:p w14:paraId="45B82DE3" w14:textId="77777777" w:rsidR="00267723" w:rsidRPr="00267723" w:rsidRDefault="00267723" w:rsidP="002301D9">
            <w:pPr>
              <w:jc w:val="both"/>
              <w:rPr>
                <w:rFonts w:ascii="Arial" w:hAnsi="Arial" w:cs="Arial"/>
                <w:sz w:val="24"/>
                <w:szCs w:val="24"/>
              </w:rPr>
            </w:pPr>
            <w:r w:rsidRPr="00267723">
              <w:rPr>
                <w:rFonts w:ascii="Arial" w:hAnsi="Arial" w:cs="Arial"/>
                <w:sz w:val="24"/>
                <w:szCs w:val="24"/>
              </w:rPr>
              <w:t>element of an EES system that can interact with the environment</w:t>
            </w:r>
          </w:p>
          <w:p w14:paraId="45C5447E" w14:textId="77777777" w:rsidR="00267723" w:rsidRDefault="00267723" w:rsidP="002301D9">
            <w:pPr>
              <w:spacing w:line="276" w:lineRule="auto"/>
              <w:jc w:val="both"/>
              <w:rPr>
                <w:rFonts w:ascii="Arial" w:hAnsi="Arial" w:cs="Arial"/>
                <w:sz w:val="20"/>
                <w:szCs w:val="20"/>
              </w:rPr>
            </w:pPr>
          </w:p>
          <w:p w14:paraId="3BE1663F" w14:textId="77777777" w:rsidR="00267723" w:rsidRPr="009756D6" w:rsidRDefault="00267723" w:rsidP="002301D9">
            <w:pPr>
              <w:jc w:val="both"/>
              <w:rPr>
                <w:rFonts w:ascii="Arial" w:hAnsi="Arial" w:cs="Arial"/>
                <w:sz w:val="24"/>
                <w:szCs w:val="24"/>
              </w:rPr>
            </w:pPr>
            <w:r w:rsidRPr="009756D6">
              <w:rPr>
                <w:rFonts w:ascii="Arial" w:hAnsi="Arial" w:cs="Arial"/>
                <w:sz w:val="24"/>
                <w:szCs w:val="24"/>
              </w:rPr>
              <w:t xml:space="preserve">[SOURCE: IEC 60050-904:2014, 904-01-02, modified - The original definition has been </w:t>
            </w:r>
            <w:r w:rsidRPr="009756D6">
              <w:rPr>
                <w:rFonts w:ascii="Arial" w:hAnsi="Arial" w:cs="Arial"/>
                <w:sz w:val="24"/>
                <w:szCs w:val="24"/>
              </w:rPr>
              <w:lastRenderedPageBreak/>
              <w:t>adapted for the EES system and the note to entry has been deleted.]</w:t>
            </w:r>
          </w:p>
          <w:p w14:paraId="511C5BDF" w14:textId="77777777" w:rsidR="00056E41" w:rsidRDefault="00056E41" w:rsidP="002301D9">
            <w:pPr>
              <w:jc w:val="both"/>
              <w:rPr>
                <w:rFonts w:ascii="Arial" w:hAnsi="Arial" w:cs="Arial"/>
                <w:b/>
                <w:sz w:val="24"/>
                <w:szCs w:val="24"/>
              </w:rPr>
            </w:pPr>
          </w:p>
          <w:p w14:paraId="56A6DB0C" w14:textId="77777777" w:rsidR="00326354" w:rsidRDefault="00326354" w:rsidP="00056E41">
            <w:pPr>
              <w:jc w:val="both"/>
              <w:rPr>
                <w:rFonts w:ascii="Arial" w:hAnsi="Arial" w:cs="Arial"/>
                <w:b/>
                <w:sz w:val="24"/>
                <w:szCs w:val="24"/>
              </w:rPr>
            </w:pPr>
          </w:p>
          <w:p w14:paraId="47FD63CF" w14:textId="3FCDD666" w:rsidR="00056E41" w:rsidRPr="00056E41" w:rsidRDefault="00056E41" w:rsidP="00056E41">
            <w:pPr>
              <w:jc w:val="both"/>
              <w:rPr>
                <w:rFonts w:ascii="Arial" w:hAnsi="Arial" w:cs="Arial"/>
                <w:b/>
                <w:sz w:val="24"/>
                <w:szCs w:val="24"/>
              </w:rPr>
            </w:pPr>
            <w:r w:rsidRPr="00056E41">
              <w:rPr>
                <w:rFonts w:ascii="Arial" w:hAnsi="Arial" w:cs="Arial"/>
                <w:b/>
                <w:sz w:val="24"/>
                <w:szCs w:val="24"/>
              </w:rPr>
              <w:t>7.1</w:t>
            </w:r>
            <w:r>
              <w:rPr>
                <w:rFonts w:ascii="Arial" w:hAnsi="Arial" w:cs="Arial"/>
                <w:b/>
                <w:sz w:val="24"/>
                <w:szCs w:val="24"/>
              </w:rPr>
              <w:t>.</w:t>
            </w:r>
            <w:r w:rsidR="00267723">
              <w:rPr>
                <w:rFonts w:ascii="Arial" w:hAnsi="Arial" w:cs="Arial"/>
                <w:b/>
                <w:sz w:val="24"/>
                <w:szCs w:val="24"/>
              </w:rPr>
              <w:t>3</w:t>
            </w:r>
          </w:p>
          <w:p w14:paraId="5EEAE852" w14:textId="77777777" w:rsidR="00267723" w:rsidRPr="002301D9" w:rsidRDefault="00056E41" w:rsidP="0011120A">
            <w:pPr>
              <w:jc w:val="both"/>
              <w:rPr>
                <w:rFonts w:ascii="Arial" w:hAnsi="Arial" w:cs="Arial"/>
                <w:b/>
                <w:sz w:val="24"/>
                <w:szCs w:val="24"/>
              </w:rPr>
            </w:pPr>
            <w:r w:rsidRPr="002301D9">
              <w:rPr>
                <w:rFonts w:ascii="Arial" w:hAnsi="Arial" w:cs="Arial"/>
                <w:b/>
                <w:sz w:val="24"/>
                <w:szCs w:val="24"/>
              </w:rPr>
              <w:t xml:space="preserve">environmental issue </w:t>
            </w:r>
          </w:p>
          <w:p w14:paraId="74DF6FBF" w14:textId="77777777" w:rsidR="00267723" w:rsidRDefault="0011120A" w:rsidP="0011120A">
            <w:pPr>
              <w:jc w:val="both"/>
              <w:rPr>
                <w:rFonts w:ascii="Arial" w:hAnsi="Arial" w:cs="Arial"/>
                <w:sz w:val="24"/>
                <w:szCs w:val="24"/>
              </w:rPr>
            </w:pPr>
            <w:r w:rsidRPr="00267723">
              <w:rPr>
                <w:rFonts w:ascii="Arial" w:hAnsi="Arial" w:cs="Arial"/>
                <w:sz w:val="24"/>
                <w:szCs w:val="24"/>
              </w:rPr>
              <w:t>any environmental impact to and from EES systems including the impact to humans d</w:t>
            </w:r>
            <w:r w:rsidR="00056E41" w:rsidRPr="00267723">
              <w:rPr>
                <w:rFonts w:ascii="Arial" w:hAnsi="Arial" w:cs="Arial"/>
                <w:sz w:val="24"/>
                <w:szCs w:val="24"/>
              </w:rPr>
              <w:t xml:space="preserve">uring or after chronic exposure </w:t>
            </w:r>
          </w:p>
          <w:p w14:paraId="3ACEEA0C" w14:textId="77777777" w:rsidR="00267723" w:rsidRDefault="00267723" w:rsidP="0011120A">
            <w:pPr>
              <w:jc w:val="both"/>
              <w:rPr>
                <w:rFonts w:ascii="Arial" w:hAnsi="Arial" w:cs="Arial"/>
                <w:sz w:val="24"/>
                <w:szCs w:val="24"/>
              </w:rPr>
            </w:pPr>
          </w:p>
          <w:p w14:paraId="2EF5AB59" w14:textId="77777777" w:rsidR="00267723" w:rsidRPr="00267723" w:rsidRDefault="00267723" w:rsidP="0011120A">
            <w:pPr>
              <w:jc w:val="both"/>
              <w:rPr>
                <w:rFonts w:ascii="Arial" w:hAnsi="Arial" w:cs="Arial"/>
                <w:b/>
                <w:sz w:val="24"/>
                <w:szCs w:val="24"/>
              </w:rPr>
            </w:pPr>
            <w:r w:rsidRPr="00267723">
              <w:rPr>
                <w:rFonts w:ascii="Arial" w:hAnsi="Arial" w:cs="Arial"/>
                <w:b/>
                <w:sz w:val="24"/>
                <w:szCs w:val="24"/>
              </w:rPr>
              <w:t>7.2</w:t>
            </w:r>
          </w:p>
          <w:p w14:paraId="21BB38C5" w14:textId="77777777" w:rsidR="00267723" w:rsidRPr="00267723" w:rsidRDefault="00267723" w:rsidP="00313C37">
            <w:pPr>
              <w:contextualSpacing/>
              <w:jc w:val="both"/>
              <w:rPr>
                <w:rFonts w:ascii="Arial" w:hAnsi="Arial" w:cs="Arial"/>
                <w:b/>
                <w:sz w:val="24"/>
                <w:szCs w:val="24"/>
              </w:rPr>
            </w:pPr>
            <w:r w:rsidRPr="00267723">
              <w:rPr>
                <w:rFonts w:ascii="Arial" w:hAnsi="Arial" w:cs="Arial"/>
                <w:b/>
                <w:sz w:val="24"/>
                <w:szCs w:val="24"/>
              </w:rPr>
              <w:t>safety</w:t>
            </w:r>
          </w:p>
          <w:p w14:paraId="267DA354" w14:textId="77777777" w:rsidR="0011120A" w:rsidRPr="00267723" w:rsidRDefault="0011120A" w:rsidP="00E334C3">
            <w:pPr>
              <w:spacing w:line="276" w:lineRule="auto"/>
              <w:contextualSpacing/>
              <w:jc w:val="both"/>
              <w:rPr>
                <w:rFonts w:ascii="Arial" w:hAnsi="Arial" w:cs="Arial"/>
                <w:sz w:val="24"/>
                <w:szCs w:val="24"/>
              </w:rPr>
            </w:pPr>
            <w:r w:rsidRPr="00267723">
              <w:rPr>
                <w:rFonts w:ascii="Arial" w:hAnsi="Arial" w:cs="Arial"/>
                <w:sz w:val="24"/>
                <w:szCs w:val="24"/>
              </w:rPr>
              <w:t>EES system freedom from unacceptable risk</w:t>
            </w:r>
          </w:p>
          <w:p w14:paraId="3CEF851D" w14:textId="77777777" w:rsidR="00267723" w:rsidRDefault="00267723" w:rsidP="00313C37">
            <w:pPr>
              <w:contextualSpacing/>
              <w:jc w:val="both"/>
              <w:rPr>
                <w:rFonts w:ascii="Arial" w:hAnsi="Arial" w:cs="Arial"/>
                <w:sz w:val="20"/>
                <w:szCs w:val="20"/>
              </w:rPr>
            </w:pPr>
          </w:p>
          <w:p w14:paraId="4BD27AD5" w14:textId="77777777" w:rsidR="00056E41" w:rsidRDefault="00056E41" w:rsidP="00313C37">
            <w:pPr>
              <w:contextualSpacing/>
              <w:jc w:val="both"/>
              <w:rPr>
                <w:rFonts w:ascii="Arial" w:hAnsi="Arial" w:cs="Arial"/>
                <w:sz w:val="20"/>
                <w:szCs w:val="20"/>
              </w:rPr>
            </w:pPr>
          </w:p>
          <w:p w14:paraId="64BF1A4A" w14:textId="77777777" w:rsidR="0011120A" w:rsidRPr="0011120A" w:rsidRDefault="0011120A" w:rsidP="00313C37">
            <w:pPr>
              <w:contextualSpacing/>
              <w:jc w:val="both"/>
              <w:rPr>
                <w:rFonts w:ascii="Arial" w:hAnsi="Arial" w:cs="Arial"/>
                <w:sz w:val="20"/>
                <w:szCs w:val="20"/>
              </w:rPr>
            </w:pPr>
            <w:r w:rsidRPr="0011120A">
              <w:rPr>
                <w:rFonts w:ascii="Arial" w:hAnsi="Arial" w:cs="Arial"/>
                <w:sz w:val="20"/>
                <w:szCs w:val="20"/>
              </w:rPr>
              <w:t>Note 1 to entry: In standardization the safety of products, processes and services</w:t>
            </w:r>
            <w:r w:rsidR="00056E41">
              <w:rPr>
                <w:rFonts w:ascii="Arial" w:hAnsi="Arial" w:cs="Arial"/>
                <w:sz w:val="20"/>
                <w:szCs w:val="20"/>
              </w:rPr>
              <w:t xml:space="preserve"> is generally considered with a </w:t>
            </w:r>
            <w:r w:rsidR="00DE7ADF" w:rsidRPr="0011120A">
              <w:rPr>
                <w:rFonts w:ascii="Arial" w:hAnsi="Arial" w:cs="Arial"/>
                <w:sz w:val="20"/>
                <w:szCs w:val="20"/>
              </w:rPr>
              <w:t>view to achieve the optimum balance of a number of factors, including non-t</w:t>
            </w:r>
            <w:r w:rsidR="00DE7ADF">
              <w:rPr>
                <w:rFonts w:ascii="Arial" w:hAnsi="Arial" w:cs="Arial"/>
                <w:sz w:val="20"/>
                <w:szCs w:val="20"/>
              </w:rPr>
              <w:t xml:space="preserve">echrrical factors such as human </w:t>
            </w:r>
            <w:r w:rsidRPr="0011120A">
              <w:rPr>
                <w:rFonts w:ascii="Arial" w:hAnsi="Arial" w:cs="Arial"/>
                <w:sz w:val="20"/>
                <w:szCs w:val="20"/>
              </w:rPr>
              <w:t>behaviour, that will eliminate or reduce avoidable risks of harm to persons and goods to an acceptable degree (see IEC 60050-531:2013, 351-57-05).</w:t>
            </w:r>
          </w:p>
          <w:p w14:paraId="12606BB7" w14:textId="77777777" w:rsidR="00056E41" w:rsidRDefault="00056E41" w:rsidP="00313C37">
            <w:pPr>
              <w:contextualSpacing/>
              <w:jc w:val="both"/>
              <w:rPr>
                <w:rFonts w:ascii="Arial" w:hAnsi="Arial" w:cs="Arial"/>
                <w:sz w:val="20"/>
                <w:szCs w:val="20"/>
              </w:rPr>
            </w:pPr>
          </w:p>
          <w:p w14:paraId="1811155D" w14:textId="77777777" w:rsidR="003F5A43" w:rsidRDefault="003F5A43" w:rsidP="00313C37">
            <w:pPr>
              <w:contextualSpacing/>
              <w:jc w:val="both"/>
              <w:rPr>
                <w:rFonts w:ascii="Arial" w:hAnsi="Arial" w:cs="Arial"/>
                <w:sz w:val="20"/>
                <w:szCs w:val="20"/>
              </w:rPr>
            </w:pPr>
          </w:p>
          <w:p w14:paraId="626D4801" w14:textId="77777777" w:rsidR="003F5A43" w:rsidRDefault="003F5A43" w:rsidP="00313C37">
            <w:pPr>
              <w:contextualSpacing/>
              <w:jc w:val="both"/>
              <w:rPr>
                <w:rFonts w:ascii="Arial" w:hAnsi="Arial" w:cs="Arial"/>
                <w:sz w:val="20"/>
                <w:szCs w:val="20"/>
              </w:rPr>
            </w:pPr>
          </w:p>
          <w:p w14:paraId="1570498C" w14:textId="77777777" w:rsidR="0011120A" w:rsidRPr="0011120A" w:rsidRDefault="0011120A" w:rsidP="00313C37">
            <w:pPr>
              <w:contextualSpacing/>
              <w:jc w:val="both"/>
              <w:rPr>
                <w:rFonts w:ascii="Arial" w:hAnsi="Arial" w:cs="Arial"/>
                <w:sz w:val="20"/>
                <w:szCs w:val="20"/>
              </w:rPr>
            </w:pPr>
            <w:r w:rsidRPr="0011120A">
              <w:rPr>
                <w:rFonts w:ascii="Arial" w:hAnsi="Arial" w:cs="Arial"/>
                <w:sz w:val="20"/>
                <w:szCs w:val="20"/>
              </w:rPr>
              <w:t>Note 2 to entry: Unacceptable risk should be defined case by case.</w:t>
            </w:r>
          </w:p>
          <w:p w14:paraId="0FC24B04" w14:textId="77777777" w:rsidR="0011120A" w:rsidRPr="0011120A" w:rsidRDefault="0011120A" w:rsidP="00313C37">
            <w:pPr>
              <w:contextualSpacing/>
              <w:jc w:val="both"/>
              <w:rPr>
                <w:rFonts w:ascii="Arial" w:hAnsi="Arial" w:cs="Arial"/>
                <w:sz w:val="20"/>
                <w:szCs w:val="20"/>
              </w:rPr>
            </w:pPr>
            <w:r w:rsidRPr="0011120A">
              <w:rPr>
                <w:rFonts w:ascii="Arial" w:hAnsi="Arial" w:cs="Arial"/>
                <w:sz w:val="20"/>
                <w:szCs w:val="20"/>
              </w:rPr>
              <w:t xml:space="preserve"> </w:t>
            </w:r>
          </w:p>
          <w:p w14:paraId="2BC4930C" w14:textId="77777777" w:rsidR="00267723" w:rsidRPr="0011120A" w:rsidRDefault="00267723" w:rsidP="00313C37">
            <w:pPr>
              <w:contextualSpacing/>
              <w:jc w:val="both"/>
              <w:rPr>
                <w:rFonts w:ascii="Arial" w:hAnsi="Arial" w:cs="Arial"/>
                <w:sz w:val="20"/>
                <w:szCs w:val="20"/>
              </w:rPr>
            </w:pPr>
            <w:r w:rsidRPr="0011120A">
              <w:rPr>
                <w:rFonts w:ascii="Arial" w:hAnsi="Arial" w:cs="Arial"/>
                <w:sz w:val="20"/>
                <w:szCs w:val="20"/>
              </w:rPr>
              <w:t>Note 3 to entry: If no conditions that might lead to unacceptable risk can occur, then the EES system is in safe state, otherwise the EES system Is in unsafe state.</w:t>
            </w:r>
          </w:p>
          <w:p w14:paraId="2F4A0ED9" w14:textId="77777777" w:rsidR="00267723" w:rsidRDefault="00267723" w:rsidP="00313C37">
            <w:pPr>
              <w:contextualSpacing/>
              <w:jc w:val="both"/>
              <w:rPr>
                <w:rFonts w:ascii="Arial" w:hAnsi="Arial" w:cs="Arial"/>
                <w:sz w:val="20"/>
                <w:szCs w:val="20"/>
              </w:rPr>
            </w:pPr>
          </w:p>
          <w:p w14:paraId="47286C5B" w14:textId="77777777" w:rsidR="0011120A" w:rsidRPr="00267723" w:rsidRDefault="00267723" w:rsidP="003F5A43">
            <w:pPr>
              <w:contextualSpacing/>
              <w:jc w:val="both"/>
              <w:rPr>
                <w:rFonts w:ascii="Arial" w:hAnsi="Arial" w:cs="Arial"/>
                <w:sz w:val="24"/>
                <w:szCs w:val="24"/>
              </w:rPr>
            </w:pPr>
            <w:r w:rsidRPr="00267723">
              <w:rPr>
                <w:rFonts w:ascii="Arial" w:hAnsi="Arial" w:cs="Arial"/>
                <w:sz w:val="24"/>
                <w:szCs w:val="24"/>
              </w:rPr>
              <w:t>[SOURCE: IEC 60050-903:2013, 903-01-19, modified - The notes to entry have been added.]</w:t>
            </w:r>
          </w:p>
          <w:p w14:paraId="74D1AA82" w14:textId="77777777" w:rsidR="0011120A" w:rsidRPr="0011120A" w:rsidRDefault="0011120A" w:rsidP="003F5A43">
            <w:pPr>
              <w:spacing w:line="276" w:lineRule="auto"/>
              <w:contextualSpacing/>
              <w:jc w:val="both"/>
              <w:rPr>
                <w:rFonts w:ascii="Arial" w:hAnsi="Arial" w:cs="Arial"/>
                <w:sz w:val="20"/>
                <w:szCs w:val="20"/>
              </w:rPr>
            </w:pPr>
          </w:p>
          <w:p w14:paraId="2A873A0F" w14:textId="77777777" w:rsidR="0011120A" w:rsidRPr="00DE7ADF" w:rsidRDefault="0011120A" w:rsidP="003F5A43">
            <w:pPr>
              <w:jc w:val="both"/>
              <w:rPr>
                <w:rFonts w:ascii="Arial" w:hAnsi="Arial" w:cs="Arial"/>
                <w:b/>
                <w:sz w:val="24"/>
                <w:szCs w:val="24"/>
              </w:rPr>
            </w:pPr>
            <w:r w:rsidRPr="00DE7ADF">
              <w:rPr>
                <w:rFonts w:ascii="Arial" w:hAnsi="Arial" w:cs="Arial"/>
                <w:b/>
                <w:sz w:val="24"/>
                <w:szCs w:val="24"/>
              </w:rPr>
              <w:t>7.3</w:t>
            </w:r>
          </w:p>
          <w:p w14:paraId="20CB1C9B" w14:textId="77777777" w:rsidR="0011120A" w:rsidRPr="00DE7ADF" w:rsidRDefault="0011120A" w:rsidP="003F5A43">
            <w:pPr>
              <w:jc w:val="both"/>
              <w:rPr>
                <w:rFonts w:ascii="Arial" w:hAnsi="Arial" w:cs="Arial"/>
                <w:b/>
                <w:sz w:val="24"/>
                <w:szCs w:val="24"/>
              </w:rPr>
            </w:pPr>
            <w:r w:rsidRPr="00DE7ADF">
              <w:rPr>
                <w:rFonts w:ascii="Arial" w:hAnsi="Arial" w:cs="Arial"/>
                <w:b/>
                <w:sz w:val="24"/>
                <w:szCs w:val="24"/>
              </w:rPr>
              <w:t>hazardous substance</w:t>
            </w:r>
          </w:p>
          <w:p w14:paraId="2B1520E7" w14:textId="77777777" w:rsidR="0011120A" w:rsidRPr="00DE7ADF" w:rsidRDefault="0011120A" w:rsidP="003F5A43">
            <w:pPr>
              <w:jc w:val="both"/>
              <w:rPr>
                <w:rFonts w:ascii="Arial" w:hAnsi="Arial" w:cs="Arial"/>
                <w:sz w:val="24"/>
                <w:szCs w:val="24"/>
              </w:rPr>
            </w:pPr>
            <w:r w:rsidRPr="00DE7ADF">
              <w:rPr>
                <w:rFonts w:ascii="Arial" w:hAnsi="Arial" w:cs="Arial"/>
                <w:sz w:val="24"/>
                <w:szCs w:val="24"/>
              </w:rPr>
              <w:t>hazardous material</w:t>
            </w:r>
          </w:p>
          <w:p w14:paraId="649C1967" w14:textId="77777777" w:rsidR="0011120A" w:rsidRPr="00DE7ADF" w:rsidRDefault="0011120A" w:rsidP="003F5A43">
            <w:pPr>
              <w:jc w:val="both"/>
              <w:rPr>
                <w:rFonts w:ascii="Arial" w:hAnsi="Arial" w:cs="Arial"/>
                <w:sz w:val="24"/>
                <w:szCs w:val="24"/>
              </w:rPr>
            </w:pPr>
            <w:r w:rsidRPr="00DE7ADF">
              <w:rPr>
                <w:rFonts w:ascii="Arial" w:hAnsi="Arial" w:cs="Arial"/>
                <w:sz w:val="24"/>
                <w:szCs w:val="24"/>
              </w:rPr>
              <w:t>substance which can affect human health or the environment with an immediate or retarded effect or capable of posing an unacceptable risk to health, safety, property or to the environment</w:t>
            </w:r>
          </w:p>
          <w:p w14:paraId="53877C4D" w14:textId="77777777" w:rsidR="00DE7ADF" w:rsidRDefault="00DE7ADF" w:rsidP="003F5A43">
            <w:pPr>
              <w:spacing w:line="600" w:lineRule="auto"/>
              <w:jc w:val="both"/>
              <w:rPr>
                <w:rFonts w:ascii="Arial" w:hAnsi="Arial" w:cs="Arial"/>
                <w:sz w:val="20"/>
                <w:szCs w:val="20"/>
              </w:rPr>
            </w:pPr>
          </w:p>
          <w:p w14:paraId="0FB887CB"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May include other substances than those officially recognize</w:t>
            </w:r>
            <w:r w:rsidR="00DE7ADF">
              <w:rPr>
                <w:rFonts w:ascii="Arial" w:hAnsi="Arial" w:cs="Arial"/>
                <w:sz w:val="20"/>
                <w:szCs w:val="20"/>
              </w:rPr>
              <w:t xml:space="preserve">d as such in existing hazardous </w:t>
            </w:r>
            <w:r w:rsidRPr="0011120A">
              <w:rPr>
                <w:rFonts w:ascii="Arial" w:hAnsi="Arial" w:cs="Arial"/>
                <w:sz w:val="20"/>
                <w:szCs w:val="20"/>
              </w:rPr>
              <w:t>material classification systems, for example Global Harmonized System (GHS)</w:t>
            </w:r>
            <w:r w:rsidR="00DE7ADF">
              <w:rPr>
                <w:rFonts w:ascii="Arial" w:hAnsi="Arial" w:cs="Arial"/>
                <w:sz w:val="20"/>
                <w:szCs w:val="20"/>
              </w:rPr>
              <w:t>,</w:t>
            </w:r>
            <w:r w:rsidRPr="0011120A">
              <w:rPr>
                <w:rFonts w:ascii="Arial" w:hAnsi="Arial" w:cs="Arial"/>
                <w:sz w:val="20"/>
                <w:szCs w:val="20"/>
              </w:rPr>
              <w:t xml:space="preserve"> Transport of Dangerous Goods</w:t>
            </w:r>
            <w:r w:rsidR="00ED0AD0">
              <w:rPr>
                <w:rFonts w:ascii="Arial" w:hAnsi="Arial" w:cs="Arial"/>
                <w:sz w:val="20"/>
                <w:szCs w:val="20"/>
                <w:lang w:val="mn-MN"/>
              </w:rPr>
              <w:t xml:space="preserve"> </w:t>
            </w:r>
            <w:r w:rsidRPr="0011120A">
              <w:rPr>
                <w:rFonts w:ascii="Arial" w:hAnsi="Arial" w:cs="Arial"/>
                <w:sz w:val="20"/>
                <w:szCs w:val="20"/>
              </w:rPr>
              <w:t>(TDG).</w:t>
            </w:r>
            <w:r w:rsidRPr="0011120A">
              <w:rPr>
                <w:rFonts w:ascii="Arial" w:hAnsi="Arial" w:cs="Arial"/>
                <w:sz w:val="20"/>
                <w:szCs w:val="20"/>
              </w:rPr>
              <w:tab/>
            </w:r>
          </w:p>
          <w:p w14:paraId="2EDE4725" w14:textId="77777777" w:rsidR="009A6D14" w:rsidRDefault="009A6D14" w:rsidP="0011120A">
            <w:pPr>
              <w:jc w:val="both"/>
              <w:rPr>
                <w:rFonts w:ascii="Arial" w:hAnsi="Arial" w:cs="Arial"/>
                <w:b/>
                <w:sz w:val="24"/>
                <w:szCs w:val="24"/>
              </w:rPr>
            </w:pPr>
          </w:p>
          <w:p w14:paraId="353E26DA" w14:textId="5EF9C3ED" w:rsidR="0011120A" w:rsidRPr="00DE7ADF" w:rsidRDefault="0011120A" w:rsidP="0011120A">
            <w:pPr>
              <w:jc w:val="both"/>
              <w:rPr>
                <w:rFonts w:ascii="Arial" w:hAnsi="Arial" w:cs="Arial"/>
                <w:b/>
                <w:sz w:val="24"/>
                <w:szCs w:val="24"/>
              </w:rPr>
            </w:pPr>
            <w:r w:rsidRPr="00DE7ADF">
              <w:rPr>
                <w:rFonts w:ascii="Arial" w:hAnsi="Arial" w:cs="Arial"/>
                <w:b/>
                <w:sz w:val="24"/>
                <w:szCs w:val="24"/>
              </w:rPr>
              <w:t>7.3.1</w:t>
            </w:r>
          </w:p>
          <w:p w14:paraId="2C654433"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explosion hazard</w:t>
            </w:r>
          </w:p>
          <w:p w14:paraId="43F62B8C"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 from explosion</w:t>
            </w:r>
          </w:p>
          <w:p w14:paraId="55F17D97" w14:textId="77777777" w:rsidR="00DE7ADF" w:rsidRDefault="00DE7ADF" w:rsidP="0011120A">
            <w:pPr>
              <w:jc w:val="both"/>
              <w:rPr>
                <w:rFonts w:ascii="Arial" w:hAnsi="Arial" w:cs="Arial"/>
                <w:sz w:val="20"/>
                <w:szCs w:val="20"/>
              </w:rPr>
            </w:pPr>
          </w:p>
          <w:p w14:paraId="2C6BDAA1"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Note 1 to entry: A condition where danger exists because hazardous substances that are present may react (e.g., detonate, deflagrate) in a mishap with potential unacceptable effects (e g., death, injury, damage) to </w:t>
            </w:r>
            <w:r w:rsidRPr="0011120A">
              <w:rPr>
                <w:rFonts w:ascii="Arial" w:hAnsi="Arial" w:cs="Arial"/>
                <w:sz w:val="20"/>
                <w:szCs w:val="20"/>
              </w:rPr>
              <w:lastRenderedPageBreak/>
              <w:t>people, property, operational capability, or the environment.</w:t>
            </w:r>
          </w:p>
          <w:p w14:paraId="40AF24FC" w14:textId="77777777" w:rsidR="00DE7ADF" w:rsidRDefault="00DE7ADF" w:rsidP="0011120A">
            <w:pPr>
              <w:jc w:val="both"/>
              <w:rPr>
                <w:rFonts w:ascii="Arial" w:hAnsi="Arial" w:cs="Arial"/>
                <w:sz w:val="20"/>
                <w:szCs w:val="20"/>
              </w:rPr>
            </w:pPr>
          </w:p>
          <w:p w14:paraId="1A2AB0DD"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definition has been formulated along the same lines as that in ISO 19353:2015, 3.9.</w:t>
            </w:r>
          </w:p>
          <w:p w14:paraId="72CFD58A" w14:textId="77777777" w:rsidR="00DE7ADF" w:rsidRDefault="00DE7ADF" w:rsidP="0011120A">
            <w:pPr>
              <w:jc w:val="both"/>
              <w:rPr>
                <w:rFonts w:ascii="Arial" w:hAnsi="Arial" w:cs="Arial"/>
                <w:sz w:val="20"/>
                <w:szCs w:val="20"/>
              </w:rPr>
            </w:pPr>
          </w:p>
          <w:p w14:paraId="2A40055F"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7.3.1</w:t>
            </w:r>
            <w:r w:rsidRPr="00DE7ADF">
              <w:rPr>
                <w:rFonts w:ascii="Arial" w:hAnsi="Arial" w:cs="Arial"/>
                <w:b/>
                <w:sz w:val="24"/>
                <w:szCs w:val="24"/>
              </w:rPr>
              <w:tab/>
            </w:r>
          </w:p>
          <w:p w14:paraId="751AD943"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fire hazard</w:t>
            </w:r>
          </w:p>
          <w:p w14:paraId="220DD1AF"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 from fire</w:t>
            </w:r>
          </w:p>
          <w:p w14:paraId="0731E13F" w14:textId="77777777" w:rsidR="00DE7ADF" w:rsidRDefault="00DE7ADF" w:rsidP="0011120A">
            <w:pPr>
              <w:jc w:val="both"/>
              <w:rPr>
                <w:rFonts w:ascii="Arial" w:hAnsi="Arial" w:cs="Arial"/>
                <w:sz w:val="20"/>
                <w:szCs w:val="20"/>
              </w:rPr>
            </w:pPr>
          </w:p>
          <w:p w14:paraId="1F9AE9FB"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Fire hazard is a condition where danger exists because flammable solids, liquids, gases or their mixture are present in quantities/concentrations that may result in uncontrolled combustion with potential for death, injury, or damage to people, property, operational capability, or the environment.</w:t>
            </w:r>
          </w:p>
          <w:p w14:paraId="150F0F96" w14:textId="77777777" w:rsidR="00DE7ADF" w:rsidRDefault="00DE7ADF" w:rsidP="0011120A">
            <w:pPr>
              <w:jc w:val="both"/>
              <w:rPr>
                <w:rFonts w:ascii="Arial" w:hAnsi="Arial" w:cs="Arial"/>
                <w:sz w:val="20"/>
                <w:szCs w:val="20"/>
              </w:rPr>
            </w:pPr>
          </w:p>
          <w:p w14:paraId="7DD5B951"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[SOURCE: ISO 19353:2015, 3.9, modified - The original definition has been adapted for the EES system and the note to entry has been added.]</w:t>
            </w:r>
          </w:p>
          <w:p w14:paraId="0B3351BD"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7.3.3</w:t>
            </w:r>
          </w:p>
          <w:p w14:paraId="4AD37622"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mechanical hazard</w:t>
            </w:r>
          </w:p>
          <w:p w14:paraId="2D67D237"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w:t>
            </w:r>
            <w:r w:rsidR="001F7908">
              <w:rPr>
                <w:rFonts w:ascii="Arial" w:hAnsi="Arial" w:cs="Arial"/>
                <w:sz w:val="24"/>
                <w:szCs w:val="24"/>
              </w:rPr>
              <w:t xml:space="preserve"> from physical</w:t>
            </w:r>
            <w:r w:rsidR="001F7908">
              <w:rPr>
                <w:rFonts w:ascii="Arial" w:hAnsi="Arial" w:cs="Arial"/>
                <w:sz w:val="24"/>
                <w:szCs w:val="24"/>
                <w:lang w:val="mn-MN"/>
              </w:rPr>
              <w:t xml:space="preserve"> </w:t>
            </w:r>
            <w:r w:rsidRPr="00DE7ADF">
              <w:rPr>
                <w:rFonts w:ascii="Arial" w:hAnsi="Arial" w:cs="Arial"/>
                <w:sz w:val="24"/>
                <w:szCs w:val="24"/>
              </w:rPr>
              <w:t>force</w:t>
            </w:r>
          </w:p>
          <w:p w14:paraId="46730D1E" w14:textId="77777777" w:rsidR="009A6D14" w:rsidRDefault="009A6D14" w:rsidP="0011120A">
            <w:pPr>
              <w:jc w:val="both"/>
              <w:rPr>
                <w:rFonts w:ascii="Arial" w:hAnsi="Arial" w:cs="Arial"/>
                <w:sz w:val="20"/>
                <w:szCs w:val="20"/>
              </w:rPr>
            </w:pPr>
          </w:p>
          <w:p w14:paraId="02F855FC" w14:textId="4A4B5119"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Mechanical hazard is a condition where physical factors may give rise to injury due to the mechanical properties of products/product parts.</w:t>
            </w:r>
          </w:p>
          <w:p w14:paraId="0C075B66" w14:textId="77777777" w:rsidR="00DE7ADF" w:rsidRDefault="00DE7ADF" w:rsidP="0011120A">
            <w:pPr>
              <w:jc w:val="both"/>
              <w:rPr>
                <w:rFonts w:ascii="Arial" w:hAnsi="Arial" w:cs="Arial"/>
                <w:sz w:val="20"/>
                <w:szCs w:val="20"/>
              </w:rPr>
            </w:pPr>
          </w:p>
          <w:p w14:paraId="114A0A0A"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definition has been formulated along the same lines as that in ISO 19353:2015, 3,9,</w:t>
            </w:r>
          </w:p>
          <w:p w14:paraId="606FCBA8" w14:textId="77777777" w:rsidR="00DE7ADF" w:rsidRDefault="00DE7ADF" w:rsidP="0011120A">
            <w:pPr>
              <w:jc w:val="both"/>
              <w:rPr>
                <w:rFonts w:ascii="Arial" w:hAnsi="Arial" w:cs="Arial"/>
                <w:sz w:val="20"/>
                <w:szCs w:val="20"/>
              </w:rPr>
            </w:pPr>
          </w:p>
          <w:p w14:paraId="3BE4D92A"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7.3.4</w:t>
            </w:r>
          </w:p>
          <w:p w14:paraId="556BFC6B"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thermal hazard</w:t>
            </w:r>
          </w:p>
          <w:p w14:paraId="2ABF7EBF"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condition of an EES system with a potential for an undesirable consequence from thermal</w:t>
            </w:r>
          </w:p>
          <w:p w14:paraId="0F6E321E"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effect</w:t>
            </w:r>
          </w:p>
          <w:p w14:paraId="11855C61"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 xml:space="preserve"> </w:t>
            </w:r>
          </w:p>
          <w:p w14:paraId="4435A08C"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Thermal hazard is a condition where there is an unacceptable risk of persona</w:t>
            </w:r>
            <w:r w:rsidR="00DE7ADF">
              <w:rPr>
                <w:rFonts w:ascii="Arial" w:hAnsi="Arial" w:cs="Arial"/>
                <w:sz w:val="20"/>
                <w:szCs w:val="20"/>
              </w:rPr>
              <w:t xml:space="preserve">l injury or illness </w:t>
            </w:r>
            <w:r w:rsidRPr="0011120A">
              <w:rPr>
                <w:rFonts w:ascii="Arial" w:hAnsi="Arial" w:cs="Arial"/>
                <w:sz w:val="20"/>
                <w:szCs w:val="20"/>
              </w:rPr>
              <w:t>because of heat coming from heated parts, substances, or surfaces and due to</w:t>
            </w:r>
            <w:r w:rsidR="00DE7ADF">
              <w:rPr>
                <w:rFonts w:ascii="Arial" w:hAnsi="Arial" w:cs="Arial"/>
                <w:sz w:val="20"/>
                <w:szCs w:val="20"/>
              </w:rPr>
              <w:t xml:space="preserve"> an internal short operation at </w:t>
            </w:r>
            <w:r w:rsidRPr="0011120A">
              <w:rPr>
                <w:rFonts w:ascii="Arial" w:hAnsi="Arial" w:cs="Arial"/>
                <w:sz w:val="20"/>
                <w:szCs w:val="20"/>
              </w:rPr>
              <w:t>excessive current and self-heating</w:t>
            </w:r>
          </w:p>
          <w:p w14:paraId="585CF43F" w14:textId="77777777" w:rsidR="00DE7ADF" w:rsidRDefault="00DE7ADF" w:rsidP="0011120A">
            <w:pPr>
              <w:jc w:val="both"/>
              <w:rPr>
                <w:rFonts w:ascii="Arial" w:hAnsi="Arial" w:cs="Arial"/>
                <w:sz w:val="20"/>
                <w:szCs w:val="20"/>
              </w:rPr>
            </w:pPr>
          </w:p>
          <w:p w14:paraId="0113097B" w14:textId="77777777" w:rsidR="0011120A" w:rsidRPr="0011120A" w:rsidRDefault="0011120A" w:rsidP="0011120A">
            <w:pPr>
              <w:jc w:val="both"/>
              <w:rPr>
                <w:rFonts w:ascii="Arial" w:hAnsi="Arial" w:cs="Arial"/>
                <w:sz w:val="20"/>
                <w:szCs w:val="20"/>
              </w:rPr>
            </w:pPr>
            <w:r w:rsidRPr="0011120A">
              <w:rPr>
                <w:rFonts w:ascii="Arial" w:hAnsi="Arial" w:cs="Arial"/>
                <w:sz w:val="20"/>
                <w:szCs w:val="20"/>
              </w:rPr>
              <w:t>Note 2 to entry: The definition has been formulated along the same lines as that in 19353:2015, 3.9</w:t>
            </w:r>
          </w:p>
          <w:p w14:paraId="525F5912" w14:textId="77777777" w:rsidR="00DA71C0" w:rsidRDefault="00DA71C0" w:rsidP="0011120A">
            <w:pPr>
              <w:jc w:val="both"/>
              <w:rPr>
                <w:rFonts w:ascii="Arial" w:hAnsi="Arial" w:cs="Arial"/>
                <w:b/>
                <w:sz w:val="24"/>
                <w:szCs w:val="24"/>
              </w:rPr>
            </w:pPr>
          </w:p>
          <w:p w14:paraId="2EE8F9E2"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7.4</w:t>
            </w:r>
          </w:p>
          <w:p w14:paraId="3AC71916"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intentional islanding</w:t>
            </w:r>
          </w:p>
          <w:p w14:paraId="031A2D7F"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intentional island</w:t>
            </w:r>
          </w:p>
          <w:p w14:paraId="1E502613"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island resulting from planned action(s) of automatic protections, or from deliberate action by the responsible network operator, or both, in order to keep supplying electrical energy to a section of an electric power system</w:t>
            </w:r>
          </w:p>
          <w:p w14:paraId="03D15E95" w14:textId="77777777" w:rsidR="00DE7ADF" w:rsidRDefault="00DE7ADF" w:rsidP="0011120A">
            <w:pPr>
              <w:jc w:val="both"/>
              <w:rPr>
                <w:rFonts w:ascii="Arial" w:hAnsi="Arial" w:cs="Arial"/>
                <w:sz w:val="20"/>
                <w:szCs w:val="20"/>
              </w:rPr>
            </w:pPr>
          </w:p>
          <w:p w14:paraId="12261CAD" w14:textId="77777777" w:rsidR="00DA71C0" w:rsidRDefault="00DA71C0" w:rsidP="0011120A">
            <w:pPr>
              <w:jc w:val="both"/>
              <w:rPr>
                <w:rFonts w:ascii="Arial" w:hAnsi="Arial" w:cs="Arial"/>
                <w:sz w:val="20"/>
                <w:szCs w:val="20"/>
              </w:rPr>
            </w:pPr>
          </w:p>
          <w:p w14:paraId="51EE5D20" w14:textId="77777777" w:rsidR="009A6D14" w:rsidRDefault="009A6D14" w:rsidP="0011120A">
            <w:pPr>
              <w:jc w:val="both"/>
              <w:rPr>
                <w:rFonts w:ascii="Arial" w:hAnsi="Arial" w:cs="Arial"/>
                <w:sz w:val="20"/>
                <w:szCs w:val="20"/>
              </w:rPr>
            </w:pPr>
          </w:p>
          <w:p w14:paraId="5B26C235" w14:textId="5CB61FCA" w:rsidR="0011120A" w:rsidRPr="0011120A" w:rsidRDefault="0011120A" w:rsidP="0011120A">
            <w:pPr>
              <w:jc w:val="both"/>
              <w:rPr>
                <w:rFonts w:ascii="Arial" w:hAnsi="Arial" w:cs="Arial"/>
                <w:sz w:val="20"/>
                <w:szCs w:val="20"/>
              </w:rPr>
            </w:pPr>
            <w:r w:rsidRPr="0011120A">
              <w:rPr>
                <w:rFonts w:ascii="Arial" w:hAnsi="Arial" w:cs="Arial"/>
                <w:sz w:val="20"/>
                <w:szCs w:val="20"/>
              </w:rPr>
              <w:lastRenderedPageBreak/>
              <w:t>Note 1 to entry: "island" is defined in IEC 60050-617:2009, 617-04-12.</w:t>
            </w:r>
          </w:p>
          <w:p w14:paraId="78F54F48" w14:textId="77777777" w:rsidR="0011120A" w:rsidRPr="0011120A" w:rsidRDefault="0011120A" w:rsidP="00911169">
            <w:pPr>
              <w:spacing w:line="360" w:lineRule="auto"/>
              <w:jc w:val="both"/>
              <w:rPr>
                <w:rFonts w:ascii="Arial" w:hAnsi="Arial" w:cs="Arial"/>
                <w:sz w:val="20"/>
                <w:szCs w:val="20"/>
              </w:rPr>
            </w:pPr>
            <w:r w:rsidRPr="0011120A">
              <w:rPr>
                <w:rFonts w:ascii="Arial" w:hAnsi="Arial" w:cs="Arial"/>
                <w:sz w:val="20"/>
                <w:szCs w:val="20"/>
              </w:rPr>
              <w:t xml:space="preserve"> </w:t>
            </w:r>
          </w:p>
          <w:p w14:paraId="75EF69CD" w14:textId="77777777" w:rsidR="0011120A" w:rsidRPr="00911169" w:rsidRDefault="0011120A" w:rsidP="0011120A">
            <w:pPr>
              <w:jc w:val="both"/>
              <w:rPr>
                <w:rFonts w:ascii="Arial" w:hAnsi="Arial" w:cs="Arial"/>
                <w:sz w:val="24"/>
                <w:szCs w:val="24"/>
              </w:rPr>
            </w:pPr>
            <w:r w:rsidRPr="00911169">
              <w:rPr>
                <w:rFonts w:ascii="Arial" w:hAnsi="Arial" w:cs="Arial"/>
                <w:sz w:val="24"/>
                <w:szCs w:val="24"/>
              </w:rPr>
              <w:t>[SOURCE: IEC 60050-617:2017, 617-04-17 - ‘intentional islanding” added as preferred term and “intentional island" maintained as admitted term.]</w:t>
            </w:r>
          </w:p>
          <w:p w14:paraId="7CBAC5FF" w14:textId="77777777" w:rsidR="00DE7ADF" w:rsidRPr="00911169" w:rsidRDefault="00DE7ADF" w:rsidP="0011120A">
            <w:pPr>
              <w:jc w:val="both"/>
              <w:rPr>
                <w:rFonts w:ascii="Arial" w:hAnsi="Arial" w:cs="Arial"/>
                <w:sz w:val="24"/>
                <w:szCs w:val="24"/>
              </w:rPr>
            </w:pPr>
          </w:p>
          <w:p w14:paraId="244AB077"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7</w:t>
            </w:r>
            <w:r w:rsidR="00DE7ADF" w:rsidRPr="00DE7ADF">
              <w:rPr>
                <w:rFonts w:ascii="Arial" w:hAnsi="Arial" w:cs="Arial"/>
                <w:b/>
                <w:sz w:val="24"/>
                <w:szCs w:val="24"/>
              </w:rPr>
              <w:t>.</w:t>
            </w:r>
            <w:r w:rsidRPr="00DE7ADF">
              <w:rPr>
                <w:rFonts w:ascii="Arial" w:hAnsi="Arial" w:cs="Arial"/>
                <w:b/>
                <w:sz w:val="24"/>
                <w:szCs w:val="24"/>
              </w:rPr>
              <w:t>5</w:t>
            </w:r>
          </w:p>
          <w:p w14:paraId="60607D33" w14:textId="77777777" w:rsidR="0011120A" w:rsidRPr="00DE7ADF" w:rsidRDefault="0011120A" w:rsidP="0011120A">
            <w:pPr>
              <w:jc w:val="both"/>
              <w:rPr>
                <w:rFonts w:ascii="Arial" w:hAnsi="Arial" w:cs="Arial"/>
                <w:b/>
                <w:sz w:val="24"/>
                <w:szCs w:val="24"/>
              </w:rPr>
            </w:pPr>
            <w:r w:rsidRPr="00DE7ADF">
              <w:rPr>
                <w:rFonts w:ascii="Arial" w:hAnsi="Arial" w:cs="Arial"/>
                <w:b/>
                <w:sz w:val="24"/>
                <w:szCs w:val="24"/>
              </w:rPr>
              <w:t>unintentional islanding</w:t>
            </w:r>
          </w:p>
          <w:p w14:paraId="70B001AA" w14:textId="77777777" w:rsidR="0011120A" w:rsidRPr="00DE7ADF" w:rsidRDefault="0011120A" w:rsidP="00ED0AD0">
            <w:pPr>
              <w:contextualSpacing/>
              <w:jc w:val="both"/>
              <w:rPr>
                <w:rFonts w:ascii="Arial" w:hAnsi="Arial" w:cs="Arial"/>
                <w:sz w:val="24"/>
                <w:szCs w:val="24"/>
              </w:rPr>
            </w:pPr>
            <w:r w:rsidRPr="00DE7ADF">
              <w:rPr>
                <w:rFonts w:ascii="Arial" w:hAnsi="Arial" w:cs="Arial"/>
                <w:sz w:val="24"/>
                <w:szCs w:val="24"/>
              </w:rPr>
              <w:t>unintentional island</w:t>
            </w:r>
          </w:p>
          <w:p w14:paraId="2B3CC56E" w14:textId="77777777" w:rsidR="0011120A" w:rsidRPr="00DE7ADF" w:rsidRDefault="0011120A" w:rsidP="00ED0AD0">
            <w:pPr>
              <w:contextualSpacing/>
              <w:jc w:val="both"/>
              <w:rPr>
                <w:rFonts w:ascii="Arial" w:hAnsi="Arial" w:cs="Arial"/>
                <w:sz w:val="24"/>
                <w:szCs w:val="24"/>
              </w:rPr>
            </w:pPr>
            <w:r w:rsidRPr="00DE7ADF">
              <w:rPr>
                <w:rFonts w:ascii="Arial" w:hAnsi="Arial" w:cs="Arial"/>
                <w:sz w:val="24"/>
                <w:szCs w:val="24"/>
              </w:rPr>
              <w:t xml:space="preserve">island that is </w:t>
            </w:r>
            <w:r w:rsidR="00911169">
              <w:rPr>
                <w:rFonts w:ascii="Arial" w:hAnsi="Arial" w:cs="Arial"/>
                <w:sz w:val="24"/>
                <w:szCs w:val="24"/>
              </w:rPr>
              <w:t>n</w:t>
            </w:r>
            <w:r w:rsidRPr="00DE7ADF">
              <w:rPr>
                <w:rFonts w:ascii="Arial" w:hAnsi="Arial" w:cs="Arial"/>
                <w:sz w:val="24"/>
                <w:szCs w:val="24"/>
              </w:rPr>
              <w:t>ot anticipated by the relevant network operator</w:t>
            </w:r>
          </w:p>
          <w:p w14:paraId="4356A010" w14:textId="77777777" w:rsidR="009A6D14" w:rsidRDefault="009A6D14" w:rsidP="0011120A">
            <w:pPr>
              <w:jc w:val="both"/>
              <w:rPr>
                <w:rFonts w:ascii="Arial" w:hAnsi="Arial" w:cs="Arial"/>
                <w:sz w:val="20"/>
                <w:szCs w:val="20"/>
              </w:rPr>
            </w:pPr>
          </w:p>
          <w:p w14:paraId="556ECB60" w14:textId="40777F2C" w:rsidR="0011120A" w:rsidRPr="0011120A" w:rsidRDefault="0011120A" w:rsidP="0011120A">
            <w:pPr>
              <w:jc w:val="both"/>
              <w:rPr>
                <w:rFonts w:ascii="Arial" w:hAnsi="Arial" w:cs="Arial"/>
                <w:sz w:val="20"/>
                <w:szCs w:val="20"/>
              </w:rPr>
            </w:pPr>
            <w:r w:rsidRPr="0011120A">
              <w:rPr>
                <w:rFonts w:ascii="Arial" w:hAnsi="Arial" w:cs="Arial"/>
                <w:sz w:val="20"/>
                <w:szCs w:val="20"/>
              </w:rPr>
              <w:t>Note 1 to entry: "island1’ is defined in IEC 60050-617:2009, 617-04-12.</w:t>
            </w:r>
          </w:p>
          <w:p w14:paraId="167D077B" w14:textId="77777777" w:rsidR="00DE7ADF" w:rsidRDefault="00DE7ADF" w:rsidP="0011120A">
            <w:pPr>
              <w:jc w:val="both"/>
              <w:rPr>
                <w:rFonts w:ascii="Arial" w:hAnsi="Arial" w:cs="Arial"/>
                <w:sz w:val="20"/>
                <w:szCs w:val="20"/>
              </w:rPr>
            </w:pPr>
          </w:p>
          <w:p w14:paraId="5594B8D9" w14:textId="77777777" w:rsidR="0011120A" w:rsidRPr="00DE7ADF" w:rsidRDefault="0011120A" w:rsidP="0011120A">
            <w:pPr>
              <w:jc w:val="both"/>
              <w:rPr>
                <w:rFonts w:ascii="Arial" w:hAnsi="Arial" w:cs="Arial"/>
                <w:sz w:val="24"/>
                <w:szCs w:val="24"/>
              </w:rPr>
            </w:pPr>
            <w:r w:rsidRPr="00DE7ADF">
              <w:rPr>
                <w:rFonts w:ascii="Arial" w:hAnsi="Arial" w:cs="Arial"/>
                <w:sz w:val="24"/>
                <w:szCs w:val="24"/>
              </w:rPr>
              <w:t>[SOURCE: IEC 60050-617:2017, 617-04-18 - “unintentional islanding” added as preferred term and “unintentional island” maintained as admitted term.]</w:t>
            </w:r>
          </w:p>
          <w:p w14:paraId="45843B64" w14:textId="77777777" w:rsidR="0011120A" w:rsidRDefault="0011120A" w:rsidP="0011120A">
            <w:pPr>
              <w:jc w:val="both"/>
              <w:rPr>
                <w:rFonts w:ascii="Arial" w:hAnsi="Arial" w:cs="Arial"/>
                <w:sz w:val="20"/>
                <w:szCs w:val="20"/>
              </w:rPr>
            </w:pPr>
          </w:p>
          <w:p w14:paraId="7CE74E01" w14:textId="77777777" w:rsidR="0011120A" w:rsidRDefault="0011120A" w:rsidP="0011120A">
            <w:pPr>
              <w:jc w:val="both"/>
              <w:rPr>
                <w:rFonts w:ascii="Arial" w:hAnsi="Arial" w:cs="Arial"/>
                <w:sz w:val="20"/>
                <w:szCs w:val="20"/>
              </w:rPr>
            </w:pPr>
          </w:p>
          <w:p w14:paraId="50A88508" w14:textId="77777777" w:rsidR="0011120A" w:rsidRDefault="0011120A" w:rsidP="0011120A">
            <w:pPr>
              <w:jc w:val="both"/>
              <w:rPr>
                <w:rFonts w:ascii="Arial" w:hAnsi="Arial" w:cs="Arial"/>
                <w:sz w:val="20"/>
                <w:szCs w:val="20"/>
              </w:rPr>
            </w:pPr>
          </w:p>
          <w:p w14:paraId="6C0469BB" w14:textId="77777777" w:rsidR="0011120A" w:rsidRPr="009B652B" w:rsidRDefault="0011120A" w:rsidP="0011120A">
            <w:pPr>
              <w:jc w:val="both"/>
              <w:rPr>
                <w:rFonts w:ascii="Arial" w:hAnsi="Arial" w:cs="Arial"/>
                <w:sz w:val="20"/>
                <w:szCs w:val="20"/>
                <w:lang w:val="mn-MN"/>
              </w:rPr>
            </w:pPr>
          </w:p>
          <w:p w14:paraId="0059255F" w14:textId="77777777" w:rsidR="0011120A" w:rsidRDefault="0011120A" w:rsidP="0011120A">
            <w:pPr>
              <w:jc w:val="both"/>
              <w:rPr>
                <w:rFonts w:ascii="Arial" w:hAnsi="Arial" w:cs="Arial"/>
                <w:sz w:val="20"/>
                <w:szCs w:val="20"/>
              </w:rPr>
            </w:pPr>
          </w:p>
          <w:p w14:paraId="76FB597E" w14:textId="77777777" w:rsidR="0011120A" w:rsidRDefault="0011120A" w:rsidP="0011120A">
            <w:pPr>
              <w:jc w:val="both"/>
              <w:rPr>
                <w:rFonts w:ascii="Arial" w:hAnsi="Arial" w:cs="Arial"/>
                <w:sz w:val="20"/>
                <w:szCs w:val="20"/>
              </w:rPr>
            </w:pPr>
          </w:p>
          <w:p w14:paraId="23A52885" w14:textId="77777777" w:rsidR="0011120A" w:rsidRDefault="0011120A" w:rsidP="0011120A">
            <w:pPr>
              <w:jc w:val="both"/>
              <w:rPr>
                <w:rFonts w:ascii="Arial" w:hAnsi="Arial" w:cs="Arial"/>
                <w:sz w:val="20"/>
                <w:szCs w:val="20"/>
              </w:rPr>
            </w:pPr>
          </w:p>
          <w:p w14:paraId="12102DD7" w14:textId="77777777" w:rsidR="0011120A" w:rsidRDefault="0011120A" w:rsidP="0011120A">
            <w:pPr>
              <w:jc w:val="both"/>
              <w:rPr>
                <w:rFonts w:ascii="Arial" w:hAnsi="Arial" w:cs="Arial"/>
                <w:sz w:val="20"/>
                <w:szCs w:val="20"/>
              </w:rPr>
            </w:pPr>
          </w:p>
          <w:p w14:paraId="11BB5B70" w14:textId="77777777" w:rsidR="0011120A" w:rsidRDefault="0011120A" w:rsidP="0011120A">
            <w:pPr>
              <w:jc w:val="both"/>
              <w:rPr>
                <w:rFonts w:ascii="Arial" w:hAnsi="Arial" w:cs="Arial"/>
                <w:sz w:val="20"/>
                <w:szCs w:val="20"/>
              </w:rPr>
            </w:pPr>
          </w:p>
          <w:p w14:paraId="5BAF925B" w14:textId="77777777" w:rsidR="0011120A" w:rsidRDefault="0011120A" w:rsidP="0011120A">
            <w:pPr>
              <w:jc w:val="both"/>
              <w:rPr>
                <w:rFonts w:ascii="Arial" w:hAnsi="Arial" w:cs="Arial"/>
                <w:sz w:val="20"/>
                <w:szCs w:val="20"/>
              </w:rPr>
            </w:pPr>
          </w:p>
          <w:p w14:paraId="798E8F83" w14:textId="77777777" w:rsidR="0011120A" w:rsidRPr="0011120A" w:rsidRDefault="0011120A" w:rsidP="0011120A">
            <w:pPr>
              <w:jc w:val="both"/>
              <w:rPr>
                <w:rFonts w:ascii="Arial" w:hAnsi="Arial" w:cs="Arial"/>
                <w:sz w:val="20"/>
                <w:szCs w:val="20"/>
              </w:rPr>
            </w:pPr>
          </w:p>
        </w:tc>
      </w:tr>
    </w:tbl>
    <w:p w14:paraId="2D8FD6F6" w14:textId="77777777" w:rsidR="004A577D" w:rsidRPr="004A577D" w:rsidRDefault="004A577D" w:rsidP="006A2528">
      <w:pPr>
        <w:jc w:val="center"/>
        <w:rPr>
          <w:rFonts w:ascii="Arial" w:hAnsi="Arial" w:cs="Arial"/>
          <w:b/>
          <w:sz w:val="24"/>
          <w:szCs w:val="24"/>
        </w:rPr>
      </w:pPr>
    </w:p>
    <w:sectPr w:rsidR="004A577D" w:rsidRPr="004A577D" w:rsidSect="005B71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629F" w14:textId="77777777" w:rsidR="00B6645B" w:rsidRDefault="00B6645B" w:rsidP="00170756">
      <w:pPr>
        <w:spacing w:after="0" w:line="240" w:lineRule="auto"/>
      </w:pPr>
      <w:r>
        <w:separator/>
      </w:r>
    </w:p>
  </w:endnote>
  <w:endnote w:type="continuationSeparator" w:id="0">
    <w:p w14:paraId="555BE36D" w14:textId="77777777" w:rsidR="00B6645B" w:rsidRDefault="00B6645B" w:rsidP="0017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D82F" w14:textId="77777777" w:rsidR="00B6645B" w:rsidRDefault="00B6645B" w:rsidP="00170756">
      <w:pPr>
        <w:spacing w:after="0" w:line="240" w:lineRule="auto"/>
      </w:pPr>
      <w:r>
        <w:separator/>
      </w:r>
    </w:p>
  </w:footnote>
  <w:footnote w:type="continuationSeparator" w:id="0">
    <w:p w14:paraId="35961EFA" w14:textId="77777777" w:rsidR="00B6645B" w:rsidRDefault="00B6645B" w:rsidP="00170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717"/>
    <w:multiLevelType w:val="hybridMultilevel"/>
    <w:tmpl w:val="A64AC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328F"/>
    <w:multiLevelType w:val="multilevel"/>
    <w:tmpl w:val="2996B8DE"/>
    <w:lvl w:ilvl="0">
      <w:start w:val="1"/>
      <w:numFmt w:val="lowerLetter"/>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872DD"/>
    <w:multiLevelType w:val="hybridMultilevel"/>
    <w:tmpl w:val="EB444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DA"/>
    <w:multiLevelType w:val="hybridMultilevel"/>
    <w:tmpl w:val="4648A1FC"/>
    <w:lvl w:ilvl="0" w:tplc="813AF1FC">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4" w15:restartNumberingAfterBreak="0">
    <w:nsid w:val="160C0262"/>
    <w:multiLevelType w:val="hybridMultilevel"/>
    <w:tmpl w:val="C870F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64263"/>
    <w:multiLevelType w:val="multilevel"/>
    <w:tmpl w:val="1B86652C"/>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76909"/>
    <w:multiLevelType w:val="hybridMultilevel"/>
    <w:tmpl w:val="4C12A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1698"/>
    <w:multiLevelType w:val="hybridMultilevel"/>
    <w:tmpl w:val="3474A1D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05D99"/>
    <w:multiLevelType w:val="hybridMultilevel"/>
    <w:tmpl w:val="6038A6A4"/>
    <w:lvl w:ilvl="0" w:tplc="923A6634">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54DAAFD4">
      <w:numFmt w:val="bullet"/>
      <w:lvlText w:val="•"/>
      <w:lvlJc w:val="left"/>
      <w:pPr>
        <w:ind w:left="1436" w:hanging="284"/>
      </w:pPr>
      <w:rPr>
        <w:rFonts w:hint="default"/>
        <w:lang w:val="en-US" w:eastAsia="en-US" w:bidi="ar-SA"/>
      </w:rPr>
    </w:lvl>
    <w:lvl w:ilvl="2" w:tplc="029A508A">
      <w:numFmt w:val="bullet"/>
      <w:lvlText w:val="•"/>
      <w:lvlJc w:val="left"/>
      <w:pPr>
        <w:ind w:left="2372" w:hanging="284"/>
      </w:pPr>
      <w:rPr>
        <w:rFonts w:hint="default"/>
        <w:lang w:val="en-US" w:eastAsia="en-US" w:bidi="ar-SA"/>
      </w:rPr>
    </w:lvl>
    <w:lvl w:ilvl="3" w:tplc="3B58FEBA">
      <w:numFmt w:val="bullet"/>
      <w:lvlText w:val="•"/>
      <w:lvlJc w:val="left"/>
      <w:pPr>
        <w:ind w:left="3309" w:hanging="284"/>
      </w:pPr>
      <w:rPr>
        <w:rFonts w:hint="default"/>
        <w:lang w:val="en-US" w:eastAsia="en-US" w:bidi="ar-SA"/>
      </w:rPr>
    </w:lvl>
    <w:lvl w:ilvl="4" w:tplc="AF003F88">
      <w:numFmt w:val="bullet"/>
      <w:lvlText w:val="•"/>
      <w:lvlJc w:val="left"/>
      <w:pPr>
        <w:ind w:left="4245" w:hanging="284"/>
      </w:pPr>
      <w:rPr>
        <w:rFonts w:hint="default"/>
        <w:lang w:val="en-US" w:eastAsia="en-US" w:bidi="ar-SA"/>
      </w:rPr>
    </w:lvl>
    <w:lvl w:ilvl="5" w:tplc="ADECE70E">
      <w:numFmt w:val="bullet"/>
      <w:lvlText w:val="•"/>
      <w:lvlJc w:val="left"/>
      <w:pPr>
        <w:ind w:left="5182" w:hanging="284"/>
      </w:pPr>
      <w:rPr>
        <w:rFonts w:hint="default"/>
        <w:lang w:val="en-US" w:eastAsia="en-US" w:bidi="ar-SA"/>
      </w:rPr>
    </w:lvl>
    <w:lvl w:ilvl="6" w:tplc="974258B0">
      <w:numFmt w:val="bullet"/>
      <w:lvlText w:val="•"/>
      <w:lvlJc w:val="left"/>
      <w:pPr>
        <w:ind w:left="6118" w:hanging="284"/>
      </w:pPr>
      <w:rPr>
        <w:rFonts w:hint="default"/>
        <w:lang w:val="en-US" w:eastAsia="en-US" w:bidi="ar-SA"/>
      </w:rPr>
    </w:lvl>
    <w:lvl w:ilvl="7" w:tplc="B1B298E4">
      <w:numFmt w:val="bullet"/>
      <w:lvlText w:val="•"/>
      <w:lvlJc w:val="left"/>
      <w:pPr>
        <w:ind w:left="7055" w:hanging="284"/>
      </w:pPr>
      <w:rPr>
        <w:rFonts w:hint="default"/>
        <w:lang w:val="en-US" w:eastAsia="en-US" w:bidi="ar-SA"/>
      </w:rPr>
    </w:lvl>
    <w:lvl w:ilvl="8" w:tplc="06A8D648">
      <w:numFmt w:val="bullet"/>
      <w:lvlText w:val="•"/>
      <w:lvlJc w:val="left"/>
      <w:pPr>
        <w:ind w:left="7991" w:hanging="284"/>
      </w:pPr>
      <w:rPr>
        <w:rFonts w:hint="default"/>
        <w:lang w:val="en-US" w:eastAsia="en-US" w:bidi="ar-SA"/>
      </w:rPr>
    </w:lvl>
  </w:abstractNum>
  <w:abstractNum w:abstractNumId="9" w15:restartNumberingAfterBreak="0">
    <w:nsid w:val="4B412F12"/>
    <w:multiLevelType w:val="hybridMultilevel"/>
    <w:tmpl w:val="236E8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F68DA"/>
    <w:multiLevelType w:val="multilevel"/>
    <w:tmpl w:val="B260BE94"/>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133AAF"/>
    <w:multiLevelType w:val="hybridMultilevel"/>
    <w:tmpl w:val="1F46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7FE6"/>
    <w:multiLevelType w:val="hybridMultilevel"/>
    <w:tmpl w:val="C204A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B70C7"/>
    <w:multiLevelType w:val="hybridMultilevel"/>
    <w:tmpl w:val="1206A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228A9"/>
    <w:multiLevelType w:val="multilevel"/>
    <w:tmpl w:val="97C6F88C"/>
    <w:lvl w:ilvl="0">
      <w:start w:val="1"/>
      <w:numFmt w:val="decimal"/>
      <w:lvlText w:val="4.4.%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EC4894"/>
    <w:multiLevelType w:val="multilevel"/>
    <w:tmpl w:val="46FC9104"/>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E4199"/>
    <w:multiLevelType w:val="hybridMultilevel"/>
    <w:tmpl w:val="9A542690"/>
    <w:lvl w:ilvl="0" w:tplc="C2107A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210797">
    <w:abstractNumId w:val="10"/>
  </w:num>
  <w:num w:numId="2" w16cid:durableId="727875564">
    <w:abstractNumId w:val="5"/>
  </w:num>
  <w:num w:numId="3" w16cid:durableId="1035933405">
    <w:abstractNumId w:val="15"/>
  </w:num>
  <w:num w:numId="4" w16cid:durableId="1457067697">
    <w:abstractNumId w:val="3"/>
  </w:num>
  <w:num w:numId="5" w16cid:durableId="1566640623">
    <w:abstractNumId w:val="11"/>
  </w:num>
  <w:num w:numId="6" w16cid:durableId="1349678593">
    <w:abstractNumId w:val="1"/>
  </w:num>
  <w:num w:numId="7" w16cid:durableId="599795318">
    <w:abstractNumId w:val="6"/>
  </w:num>
  <w:num w:numId="8" w16cid:durableId="1144002855">
    <w:abstractNumId w:val="14"/>
  </w:num>
  <w:num w:numId="9" w16cid:durableId="1861165881">
    <w:abstractNumId w:val="4"/>
  </w:num>
  <w:num w:numId="10" w16cid:durableId="1956710149">
    <w:abstractNumId w:val="7"/>
  </w:num>
  <w:num w:numId="11" w16cid:durableId="1241333041">
    <w:abstractNumId w:val="0"/>
  </w:num>
  <w:num w:numId="12" w16cid:durableId="414521681">
    <w:abstractNumId w:val="12"/>
  </w:num>
  <w:num w:numId="13" w16cid:durableId="432171052">
    <w:abstractNumId w:val="9"/>
  </w:num>
  <w:num w:numId="14" w16cid:durableId="1926066663">
    <w:abstractNumId w:val="2"/>
  </w:num>
  <w:num w:numId="15" w16cid:durableId="1069690316">
    <w:abstractNumId w:val="13"/>
  </w:num>
  <w:num w:numId="16" w16cid:durableId="1612277854">
    <w:abstractNumId w:val="16"/>
  </w:num>
  <w:num w:numId="17" w16cid:durableId="685785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C9"/>
    <w:rsid w:val="0000087A"/>
    <w:rsid w:val="00002D00"/>
    <w:rsid w:val="000031BA"/>
    <w:rsid w:val="00005A4E"/>
    <w:rsid w:val="00011D3E"/>
    <w:rsid w:val="00013E64"/>
    <w:rsid w:val="00015932"/>
    <w:rsid w:val="00015E95"/>
    <w:rsid w:val="000176EA"/>
    <w:rsid w:val="00022671"/>
    <w:rsid w:val="00023AF7"/>
    <w:rsid w:val="000303B4"/>
    <w:rsid w:val="0003098F"/>
    <w:rsid w:val="000377A5"/>
    <w:rsid w:val="00040752"/>
    <w:rsid w:val="00044817"/>
    <w:rsid w:val="000511F0"/>
    <w:rsid w:val="00052B9D"/>
    <w:rsid w:val="000532C2"/>
    <w:rsid w:val="00053952"/>
    <w:rsid w:val="0005672B"/>
    <w:rsid w:val="00056E41"/>
    <w:rsid w:val="0005770E"/>
    <w:rsid w:val="000620ED"/>
    <w:rsid w:val="000636A5"/>
    <w:rsid w:val="00064EAA"/>
    <w:rsid w:val="00066828"/>
    <w:rsid w:val="000703B2"/>
    <w:rsid w:val="00071AE3"/>
    <w:rsid w:val="00071C16"/>
    <w:rsid w:val="00072356"/>
    <w:rsid w:val="00075CC2"/>
    <w:rsid w:val="00080382"/>
    <w:rsid w:val="00092D2C"/>
    <w:rsid w:val="000941A3"/>
    <w:rsid w:val="00096DA1"/>
    <w:rsid w:val="000A093A"/>
    <w:rsid w:val="000A4509"/>
    <w:rsid w:val="000A56E1"/>
    <w:rsid w:val="000B2C28"/>
    <w:rsid w:val="000B4505"/>
    <w:rsid w:val="000B6402"/>
    <w:rsid w:val="000B7426"/>
    <w:rsid w:val="000C38EF"/>
    <w:rsid w:val="000D5F78"/>
    <w:rsid w:val="000D7000"/>
    <w:rsid w:val="000E0C87"/>
    <w:rsid w:val="000F0599"/>
    <w:rsid w:val="000F20C9"/>
    <w:rsid w:val="0010114A"/>
    <w:rsid w:val="00105F7E"/>
    <w:rsid w:val="0011120A"/>
    <w:rsid w:val="0011267A"/>
    <w:rsid w:val="001135C9"/>
    <w:rsid w:val="0011499F"/>
    <w:rsid w:val="00116988"/>
    <w:rsid w:val="0012145D"/>
    <w:rsid w:val="00123D5B"/>
    <w:rsid w:val="00124944"/>
    <w:rsid w:val="00136C77"/>
    <w:rsid w:val="00140972"/>
    <w:rsid w:val="00140A55"/>
    <w:rsid w:val="0014326B"/>
    <w:rsid w:val="00144B0E"/>
    <w:rsid w:val="001461FF"/>
    <w:rsid w:val="00147118"/>
    <w:rsid w:val="00151D4F"/>
    <w:rsid w:val="00154346"/>
    <w:rsid w:val="00155B73"/>
    <w:rsid w:val="0016011E"/>
    <w:rsid w:val="00161EF4"/>
    <w:rsid w:val="00164519"/>
    <w:rsid w:val="00170756"/>
    <w:rsid w:val="00171A7C"/>
    <w:rsid w:val="00174135"/>
    <w:rsid w:val="001805BA"/>
    <w:rsid w:val="00181308"/>
    <w:rsid w:val="00184E4E"/>
    <w:rsid w:val="001874FA"/>
    <w:rsid w:val="0019393A"/>
    <w:rsid w:val="00197492"/>
    <w:rsid w:val="001A0C8A"/>
    <w:rsid w:val="001A3F19"/>
    <w:rsid w:val="001B11C0"/>
    <w:rsid w:val="001B1931"/>
    <w:rsid w:val="001B3C3D"/>
    <w:rsid w:val="001B43C5"/>
    <w:rsid w:val="001B4981"/>
    <w:rsid w:val="001B51B0"/>
    <w:rsid w:val="001B5B7B"/>
    <w:rsid w:val="001B618A"/>
    <w:rsid w:val="001C0D97"/>
    <w:rsid w:val="001C22F8"/>
    <w:rsid w:val="001C2485"/>
    <w:rsid w:val="001C301C"/>
    <w:rsid w:val="001C49FC"/>
    <w:rsid w:val="001E142E"/>
    <w:rsid w:val="001E19E4"/>
    <w:rsid w:val="001E1CCF"/>
    <w:rsid w:val="001E39A2"/>
    <w:rsid w:val="001E49A2"/>
    <w:rsid w:val="001E6D91"/>
    <w:rsid w:val="001F0F1F"/>
    <w:rsid w:val="001F28A1"/>
    <w:rsid w:val="001F2E76"/>
    <w:rsid w:val="001F7908"/>
    <w:rsid w:val="00202C4A"/>
    <w:rsid w:val="00202F44"/>
    <w:rsid w:val="002030CE"/>
    <w:rsid w:val="00203C99"/>
    <w:rsid w:val="002049FF"/>
    <w:rsid w:val="00207CAF"/>
    <w:rsid w:val="00210233"/>
    <w:rsid w:val="002114E7"/>
    <w:rsid w:val="00212626"/>
    <w:rsid w:val="00214859"/>
    <w:rsid w:val="002149DE"/>
    <w:rsid w:val="00215450"/>
    <w:rsid w:val="002205B7"/>
    <w:rsid w:val="0022067A"/>
    <w:rsid w:val="00223CB4"/>
    <w:rsid w:val="0022471A"/>
    <w:rsid w:val="00227DD2"/>
    <w:rsid w:val="002301D9"/>
    <w:rsid w:val="00232B42"/>
    <w:rsid w:val="00232E22"/>
    <w:rsid w:val="002379C5"/>
    <w:rsid w:val="00237C3C"/>
    <w:rsid w:val="0024124D"/>
    <w:rsid w:val="00241902"/>
    <w:rsid w:val="00241983"/>
    <w:rsid w:val="002431B6"/>
    <w:rsid w:val="00247FEE"/>
    <w:rsid w:val="002510F6"/>
    <w:rsid w:val="002552F8"/>
    <w:rsid w:val="0025542B"/>
    <w:rsid w:val="00256CE6"/>
    <w:rsid w:val="002609B1"/>
    <w:rsid w:val="00261151"/>
    <w:rsid w:val="002628FB"/>
    <w:rsid w:val="002643E7"/>
    <w:rsid w:val="00264A1B"/>
    <w:rsid w:val="00265CA2"/>
    <w:rsid w:val="00267723"/>
    <w:rsid w:val="002736E8"/>
    <w:rsid w:val="00274E7E"/>
    <w:rsid w:val="00287A11"/>
    <w:rsid w:val="00297C51"/>
    <w:rsid w:val="002A0B70"/>
    <w:rsid w:val="002A3DE5"/>
    <w:rsid w:val="002B0096"/>
    <w:rsid w:val="002B15C8"/>
    <w:rsid w:val="002B3419"/>
    <w:rsid w:val="002B3FB4"/>
    <w:rsid w:val="002B5565"/>
    <w:rsid w:val="002B6360"/>
    <w:rsid w:val="002B759A"/>
    <w:rsid w:val="002C00EB"/>
    <w:rsid w:val="002C4855"/>
    <w:rsid w:val="002C7C07"/>
    <w:rsid w:val="002D5937"/>
    <w:rsid w:val="002D6438"/>
    <w:rsid w:val="002E224F"/>
    <w:rsid w:val="002E2CD6"/>
    <w:rsid w:val="002E3006"/>
    <w:rsid w:val="002E7074"/>
    <w:rsid w:val="002F0B63"/>
    <w:rsid w:val="002F3D69"/>
    <w:rsid w:val="00302348"/>
    <w:rsid w:val="00303D03"/>
    <w:rsid w:val="00303D6E"/>
    <w:rsid w:val="00305228"/>
    <w:rsid w:val="003129D4"/>
    <w:rsid w:val="00313C37"/>
    <w:rsid w:val="0031477C"/>
    <w:rsid w:val="0032575C"/>
    <w:rsid w:val="00326354"/>
    <w:rsid w:val="00327121"/>
    <w:rsid w:val="003279CE"/>
    <w:rsid w:val="003311B4"/>
    <w:rsid w:val="00332191"/>
    <w:rsid w:val="00334E28"/>
    <w:rsid w:val="003365BC"/>
    <w:rsid w:val="0034412C"/>
    <w:rsid w:val="00350A76"/>
    <w:rsid w:val="00350D46"/>
    <w:rsid w:val="00352175"/>
    <w:rsid w:val="003526B3"/>
    <w:rsid w:val="00353F17"/>
    <w:rsid w:val="0036679C"/>
    <w:rsid w:val="003708BD"/>
    <w:rsid w:val="00370A99"/>
    <w:rsid w:val="00370C0B"/>
    <w:rsid w:val="003716FA"/>
    <w:rsid w:val="00371A86"/>
    <w:rsid w:val="00390C72"/>
    <w:rsid w:val="003936CC"/>
    <w:rsid w:val="0039670A"/>
    <w:rsid w:val="00397FE6"/>
    <w:rsid w:val="003A2058"/>
    <w:rsid w:val="003A240C"/>
    <w:rsid w:val="003A3C6F"/>
    <w:rsid w:val="003A47DF"/>
    <w:rsid w:val="003A745D"/>
    <w:rsid w:val="003B52E5"/>
    <w:rsid w:val="003B5D58"/>
    <w:rsid w:val="003B6E45"/>
    <w:rsid w:val="003B7A0A"/>
    <w:rsid w:val="003C0D07"/>
    <w:rsid w:val="003C13A5"/>
    <w:rsid w:val="003C20F0"/>
    <w:rsid w:val="003C4BF5"/>
    <w:rsid w:val="003C64D1"/>
    <w:rsid w:val="003D07DB"/>
    <w:rsid w:val="003D0DC4"/>
    <w:rsid w:val="003D2832"/>
    <w:rsid w:val="003D3BC1"/>
    <w:rsid w:val="003E0AE4"/>
    <w:rsid w:val="003E13E1"/>
    <w:rsid w:val="003E45B5"/>
    <w:rsid w:val="003E505F"/>
    <w:rsid w:val="003F3DE8"/>
    <w:rsid w:val="003F3F44"/>
    <w:rsid w:val="003F5A43"/>
    <w:rsid w:val="003F613B"/>
    <w:rsid w:val="003F6DF1"/>
    <w:rsid w:val="003F7D96"/>
    <w:rsid w:val="003F7F31"/>
    <w:rsid w:val="0040094C"/>
    <w:rsid w:val="00407BC6"/>
    <w:rsid w:val="00413A05"/>
    <w:rsid w:val="0041452A"/>
    <w:rsid w:val="004159B5"/>
    <w:rsid w:val="00421C04"/>
    <w:rsid w:val="00421DBD"/>
    <w:rsid w:val="00423203"/>
    <w:rsid w:val="0042547A"/>
    <w:rsid w:val="004271A6"/>
    <w:rsid w:val="00427CC9"/>
    <w:rsid w:val="00431909"/>
    <w:rsid w:val="00433D72"/>
    <w:rsid w:val="0044150E"/>
    <w:rsid w:val="0044693D"/>
    <w:rsid w:val="00452173"/>
    <w:rsid w:val="004523C4"/>
    <w:rsid w:val="00454A3F"/>
    <w:rsid w:val="00455D0C"/>
    <w:rsid w:val="00455DA2"/>
    <w:rsid w:val="00456516"/>
    <w:rsid w:val="00461114"/>
    <w:rsid w:val="0046263A"/>
    <w:rsid w:val="004664B8"/>
    <w:rsid w:val="00476EFE"/>
    <w:rsid w:val="00492507"/>
    <w:rsid w:val="00494F0F"/>
    <w:rsid w:val="004A06EB"/>
    <w:rsid w:val="004A2525"/>
    <w:rsid w:val="004A2A07"/>
    <w:rsid w:val="004A389C"/>
    <w:rsid w:val="004A4EC9"/>
    <w:rsid w:val="004A577D"/>
    <w:rsid w:val="004A685B"/>
    <w:rsid w:val="004B4E07"/>
    <w:rsid w:val="004B5292"/>
    <w:rsid w:val="004B7E1B"/>
    <w:rsid w:val="004C1DD2"/>
    <w:rsid w:val="004C7991"/>
    <w:rsid w:val="004D2989"/>
    <w:rsid w:val="004D6998"/>
    <w:rsid w:val="004E0D9C"/>
    <w:rsid w:val="004E1832"/>
    <w:rsid w:val="004E20C3"/>
    <w:rsid w:val="004E55E4"/>
    <w:rsid w:val="004F5950"/>
    <w:rsid w:val="004F6358"/>
    <w:rsid w:val="004F7DE5"/>
    <w:rsid w:val="00500EB9"/>
    <w:rsid w:val="005023B5"/>
    <w:rsid w:val="0050391B"/>
    <w:rsid w:val="0051111D"/>
    <w:rsid w:val="005116EF"/>
    <w:rsid w:val="00511B6E"/>
    <w:rsid w:val="00511D9C"/>
    <w:rsid w:val="005237FE"/>
    <w:rsid w:val="00524F80"/>
    <w:rsid w:val="00525F40"/>
    <w:rsid w:val="00531CBC"/>
    <w:rsid w:val="00533588"/>
    <w:rsid w:val="0054579C"/>
    <w:rsid w:val="00547353"/>
    <w:rsid w:val="005527E7"/>
    <w:rsid w:val="00552A23"/>
    <w:rsid w:val="0055377F"/>
    <w:rsid w:val="0055552C"/>
    <w:rsid w:val="00555D79"/>
    <w:rsid w:val="005562FE"/>
    <w:rsid w:val="0055678E"/>
    <w:rsid w:val="00556FCD"/>
    <w:rsid w:val="005613CF"/>
    <w:rsid w:val="0056283A"/>
    <w:rsid w:val="00563069"/>
    <w:rsid w:val="0056441D"/>
    <w:rsid w:val="005664DF"/>
    <w:rsid w:val="00570DF9"/>
    <w:rsid w:val="00577952"/>
    <w:rsid w:val="00581AB7"/>
    <w:rsid w:val="00582E4C"/>
    <w:rsid w:val="005834A1"/>
    <w:rsid w:val="00586E35"/>
    <w:rsid w:val="0059180D"/>
    <w:rsid w:val="00594598"/>
    <w:rsid w:val="00594A0A"/>
    <w:rsid w:val="00594E2C"/>
    <w:rsid w:val="00595768"/>
    <w:rsid w:val="00595FFB"/>
    <w:rsid w:val="0059635D"/>
    <w:rsid w:val="005A04C0"/>
    <w:rsid w:val="005A0AE5"/>
    <w:rsid w:val="005A2983"/>
    <w:rsid w:val="005A2C3B"/>
    <w:rsid w:val="005A327C"/>
    <w:rsid w:val="005A64E0"/>
    <w:rsid w:val="005B06FC"/>
    <w:rsid w:val="005B1337"/>
    <w:rsid w:val="005B1A13"/>
    <w:rsid w:val="005B36FF"/>
    <w:rsid w:val="005B7110"/>
    <w:rsid w:val="005B77EC"/>
    <w:rsid w:val="005C0755"/>
    <w:rsid w:val="005C0819"/>
    <w:rsid w:val="005C2F8F"/>
    <w:rsid w:val="005C7896"/>
    <w:rsid w:val="005D0FE8"/>
    <w:rsid w:val="005D501B"/>
    <w:rsid w:val="005E27F9"/>
    <w:rsid w:val="005E28E4"/>
    <w:rsid w:val="005E3825"/>
    <w:rsid w:val="005E6418"/>
    <w:rsid w:val="005E65B4"/>
    <w:rsid w:val="005E792F"/>
    <w:rsid w:val="005F0751"/>
    <w:rsid w:val="005F3E73"/>
    <w:rsid w:val="005F5A77"/>
    <w:rsid w:val="005F6BAD"/>
    <w:rsid w:val="00602438"/>
    <w:rsid w:val="00604683"/>
    <w:rsid w:val="00605E34"/>
    <w:rsid w:val="006061D2"/>
    <w:rsid w:val="00610379"/>
    <w:rsid w:val="0061268B"/>
    <w:rsid w:val="006131C4"/>
    <w:rsid w:val="00615722"/>
    <w:rsid w:val="00615B2E"/>
    <w:rsid w:val="0061678E"/>
    <w:rsid w:val="00617B1E"/>
    <w:rsid w:val="00620B8A"/>
    <w:rsid w:val="006220DE"/>
    <w:rsid w:val="0062359A"/>
    <w:rsid w:val="00625EFC"/>
    <w:rsid w:val="00631663"/>
    <w:rsid w:val="006317F4"/>
    <w:rsid w:val="00634862"/>
    <w:rsid w:val="0064012A"/>
    <w:rsid w:val="00643062"/>
    <w:rsid w:val="006437FC"/>
    <w:rsid w:val="006448C4"/>
    <w:rsid w:val="0064566C"/>
    <w:rsid w:val="006514DC"/>
    <w:rsid w:val="00651A46"/>
    <w:rsid w:val="00652D7B"/>
    <w:rsid w:val="006546DB"/>
    <w:rsid w:val="006567D6"/>
    <w:rsid w:val="0065747D"/>
    <w:rsid w:val="0066163E"/>
    <w:rsid w:val="00663E8E"/>
    <w:rsid w:val="0066480E"/>
    <w:rsid w:val="00670449"/>
    <w:rsid w:val="00671C1A"/>
    <w:rsid w:val="006765B7"/>
    <w:rsid w:val="00682AE8"/>
    <w:rsid w:val="00685CEB"/>
    <w:rsid w:val="00686F5B"/>
    <w:rsid w:val="006907C2"/>
    <w:rsid w:val="0069103C"/>
    <w:rsid w:val="00692301"/>
    <w:rsid w:val="00692A23"/>
    <w:rsid w:val="00692BD6"/>
    <w:rsid w:val="00692DC6"/>
    <w:rsid w:val="00693351"/>
    <w:rsid w:val="0069472B"/>
    <w:rsid w:val="006A1559"/>
    <w:rsid w:val="006A2528"/>
    <w:rsid w:val="006A2F4F"/>
    <w:rsid w:val="006A5393"/>
    <w:rsid w:val="006A79A2"/>
    <w:rsid w:val="006B07D9"/>
    <w:rsid w:val="006B08EF"/>
    <w:rsid w:val="006B127D"/>
    <w:rsid w:val="006B1817"/>
    <w:rsid w:val="006B72F2"/>
    <w:rsid w:val="006C2D83"/>
    <w:rsid w:val="006C32FC"/>
    <w:rsid w:val="006C574C"/>
    <w:rsid w:val="006D1823"/>
    <w:rsid w:val="006D183B"/>
    <w:rsid w:val="006D2FA3"/>
    <w:rsid w:val="006D5915"/>
    <w:rsid w:val="006D5BB4"/>
    <w:rsid w:val="006D66DD"/>
    <w:rsid w:val="006D6D1D"/>
    <w:rsid w:val="006D6FE0"/>
    <w:rsid w:val="006E15DE"/>
    <w:rsid w:val="006E1AF8"/>
    <w:rsid w:val="006E30B3"/>
    <w:rsid w:val="006F0F24"/>
    <w:rsid w:val="006F23D9"/>
    <w:rsid w:val="006F4A49"/>
    <w:rsid w:val="006F509E"/>
    <w:rsid w:val="006F5328"/>
    <w:rsid w:val="006F5EAB"/>
    <w:rsid w:val="00703316"/>
    <w:rsid w:val="007056B9"/>
    <w:rsid w:val="00706AA7"/>
    <w:rsid w:val="00707776"/>
    <w:rsid w:val="007210C9"/>
    <w:rsid w:val="00721CF3"/>
    <w:rsid w:val="00723460"/>
    <w:rsid w:val="007249DD"/>
    <w:rsid w:val="00724CD6"/>
    <w:rsid w:val="0072613B"/>
    <w:rsid w:val="00730B33"/>
    <w:rsid w:val="00735285"/>
    <w:rsid w:val="0074139D"/>
    <w:rsid w:val="0074569C"/>
    <w:rsid w:val="0075012F"/>
    <w:rsid w:val="007529C8"/>
    <w:rsid w:val="00752BE0"/>
    <w:rsid w:val="00754102"/>
    <w:rsid w:val="00757B2A"/>
    <w:rsid w:val="00757B71"/>
    <w:rsid w:val="007606F4"/>
    <w:rsid w:val="00760D4C"/>
    <w:rsid w:val="00764D76"/>
    <w:rsid w:val="00775E12"/>
    <w:rsid w:val="007771FB"/>
    <w:rsid w:val="007813F6"/>
    <w:rsid w:val="00782AD0"/>
    <w:rsid w:val="00791CC6"/>
    <w:rsid w:val="00793554"/>
    <w:rsid w:val="0079355A"/>
    <w:rsid w:val="0079758F"/>
    <w:rsid w:val="007A00CD"/>
    <w:rsid w:val="007A2AF9"/>
    <w:rsid w:val="007A34D4"/>
    <w:rsid w:val="007A4AB3"/>
    <w:rsid w:val="007A5C4F"/>
    <w:rsid w:val="007A5D92"/>
    <w:rsid w:val="007B01C6"/>
    <w:rsid w:val="007B1A96"/>
    <w:rsid w:val="007B3537"/>
    <w:rsid w:val="007B6EAF"/>
    <w:rsid w:val="007B7A25"/>
    <w:rsid w:val="007D1A02"/>
    <w:rsid w:val="007D2CC2"/>
    <w:rsid w:val="007D3DDF"/>
    <w:rsid w:val="007D5999"/>
    <w:rsid w:val="007D65BA"/>
    <w:rsid w:val="007E145C"/>
    <w:rsid w:val="007E1935"/>
    <w:rsid w:val="007E37C6"/>
    <w:rsid w:val="007E5E52"/>
    <w:rsid w:val="007E7916"/>
    <w:rsid w:val="007F26EE"/>
    <w:rsid w:val="007F34E4"/>
    <w:rsid w:val="00805AF6"/>
    <w:rsid w:val="00805D87"/>
    <w:rsid w:val="00807DE2"/>
    <w:rsid w:val="008130B7"/>
    <w:rsid w:val="00813279"/>
    <w:rsid w:val="008150E6"/>
    <w:rsid w:val="0081711B"/>
    <w:rsid w:val="00823C3B"/>
    <w:rsid w:val="00824BDD"/>
    <w:rsid w:val="00825680"/>
    <w:rsid w:val="00825C60"/>
    <w:rsid w:val="008273B6"/>
    <w:rsid w:val="00832901"/>
    <w:rsid w:val="00837B7C"/>
    <w:rsid w:val="00837C74"/>
    <w:rsid w:val="00843F4C"/>
    <w:rsid w:val="00845E98"/>
    <w:rsid w:val="00851B90"/>
    <w:rsid w:val="00854D6E"/>
    <w:rsid w:val="00855C3F"/>
    <w:rsid w:val="008565DF"/>
    <w:rsid w:val="00857CDF"/>
    <w:rsid w:val="00863D5E"/>
    <w:rsid w:val="00870802"/>
    <w:rsid w:val="00872CF8"/>
    <w:rsid w:val="0087651F"/>
    <w:rsid w:val="00887AE6"/>
    <w:rsid w:val="00891001"/>
    <w:rsid w:val="008933F6"/>
    <w:rsid w:val="0089578D"/>
    <w:rsid w:val="008A00E5"/>
    <w:rsid w:val="008A0B15"/>
    <w:rsid w:val="008A359F"/>
    <w:rsid w:val="008B3AE7"/>
    <w:rsid w:val="008B7C48"/>
    <w:rsid w:val="008C231D"/>
    <w:rsid w:val="008C2DFC"/>
    <w:rsid w:val="008C680A"/>
    <w:rsid w:val="008D0541"/>
    <w:rsid w:val="008D05E0"/>
    <w:rsid w:val="008D26FD"/>
    <w:rsid w:val="008D28C0"/>
    <w:rsid w:val="008D2ECD"/>
    <w:rsid w:val="008D34D9"/>
    <w:rsid w:val="008D41D5"/>
    <w:rsid w:val="008D5BBB"/>
    <w:rsid w:val="008D7646"/>
    <w:rsid w:val="008E2A04"/>
    <w:rsid w:val="008E61E8"/>
    <w:rsid w:val="008E7229"/>
    <w:rsid w:val="008F00D3"/>
    <w:rsid w:val="008F0474"/>
    <w:rsid w:val="008F3B82"/>
    <w:rsid w:val="008F7053"/>
    <w:rsid w:val="009066EA"/>
    <w:rsid w:val="00910EF3"/>
    <w:rsid w:val="00911169"/>
    <w:rsid w:val="00914DFC"/>
    <w:rsid w:val="009163B5"/>
    <w:rsid w:val="00921651"/>
    <w:rsid w:val="0092476C"/>
    <w:rsid w:val="0092690A"/>
    <w:rsid w:val="00927EC8"/>
    <w:rsid w:val="00930536"/>
    <w:rsid w:val="00933247"/>
    <w:rsid w:val="0093451E"/>
    <w:rsid w:val="00934DF0"/>
    <w:rsid w:val="00935EF3"/>
    <w:rsid w:val="00937F7F"/>
    <w:rsid w:val="009447FF"/>
    <w:rsid w:val="0094542A"/>
    <w:rsid w:val="00954F60"/>
    <w:rsid w:val="00957229"/>
    <w:rsid w:val="00957578"/>
    <w:rsid w:val="0096049E"/>
    <w:rsid w:val="009636CA"/>
    <w:rsid w:val="00964B4D"/>
    <w:rsid w:val="00965907"/>
    <w:rsid w:val="00975507"/>
    <w:rsid w:val="009756D6"/>
    <w:rsid w:val="00977476"/>
    <w:rsid w:val="00980DC2"/>
    <w:rsid w:val="00983A91"/>
    <w:rsid w:val="00993302"/>
    <w:rsid w:val="00995096"/>
    <w:rsid w:val="0099539D"/>
    <w:rsid w:val="009A006C"/>
    <w:rsid w:val="009A2820"/>
    <w:rsid w:val="009A6D14"/>
    <w:rsid w:val="009A74F5"/>
    <w:rsid w:val="009B16C1"/>
    <w:rsid w:val="009B1722"/>
    <w:rsid w:val="009B5EC1"/>
    <w:rsid w:val="009B60AA"/>
    <w:rsid w:val="009B652B"/>
    <w:rsid w:val="009B6557"/>
    <w:rsid w:val="009B688C"/>
    <w:rsid w:val="009C149F"/>
    <w:rsid w:val="009C243C"/>
    <w:rsid w:val="009C45ED"/>
    <w:rsid w:val="009C528C"/>
    <w:rsid w:val="009D519D"/>
    <w:rsid w:val="009D5D55"/>
    <w:rsid w:val="009D6610"/>
    <w:rsid w:val="009D73E2"/>
    <w:rsid w:val="009E070B"/>
    <w:rsid w:val="009E2209"/>
    <w:rsid w:val="009E280B"/>
    <w:rsid w:val="009E2D2B"/>
    <w:rsid w:val="009E4000"/>
    <w:rsid w:val="009E65AA"/>
    <w:rsid w:val="009F3740"/>
    <w:rsid w:val="00A05249"/>
    <w:rsid w:val="00A11B31"/>
    <w:rsid w:val="00A140D1"/>
    <w:rsid w:val="00A16DCA"/>
    <w:rsid w:val="00A245BC"/>
    <w:rsid w:val="00A26BD9"/>
    <w:rsid w:val="00A40A63"/>
    <w:rsid w:val="00A46FF8"/>
    <w:rsid w:val="00A4756C"/>
    <w:rsid w:val="00A5005B"/>
    <w:rsid w:val="00A53E71"/>
    <w:rsid w:val="00A54C80"/>
    <w:rsid w:val="00A55879"/>
    <w:rsid w:val="00A60274"/>
    <w:rsid w:val="00A61369"/>
    <w:rsid w:val="00A631CA"/>
    <w:rsid w:val="00A655E3"/>
    <w:rsid w:val="00A656F2"/>
    <w:rsid w:val="00A672C3"/>
    <w:rsid w:val="00A70FA2"/>
    <w:rsid w:val="00A71B16"/>
    <w:rsid w:val="00A739C9"/>
    <w:rsid w:val="00A74733"/>
    <w:rsid w:val="00A82645"/>
    <w:rsid w:val="00A83869"/>
    <w:rsid w:val="00A87BC9"/>
    <w:rsid w:val="00A90AD9"/>
    <w:rsid w:val="00A91123"/>
    <w:rsid w:val="00A922D5"/>
    <w:rsid w:val="00A9409B"/>
    <w:rsid w:val="00AA4C09"/>
    <w:rsid w:val="00AA60E6"/>
    <w:rsid w:val="00AA60EA"/>
    <w:rsid w:val="00AA6128"/>
    <w:rsid w:val="00AA6334"/>
    <w:rsid w:val="00AA6F79"/>
    <w:rsid w:val="00AB0D19"/>
    <w:rsid w:val="00AB0D82"/>
    <w:rsid w:val="00AB2BC7"/>
    <w:rsid w:val="00AB468F"/>
    <w:rsid w:val="00AC39F7"/>
    <w:rsid w:val="00AC4695"/>
    <w:rsid w:val="00AC58A5"/>
    <w:rsid w:val="00AD34D7"/>
    <w:rsid w:val="00AE02C7"/>
    <w:rsid w:val="00AE0D26"/>
    <w:rsid w:val="00AE16E5"/>
    <w:rsid w:val="00AE5C80"/>
    <w:rsid w:val="00AE77DC"/>
    <w:rsid w:val="00AE7EC2"/>
    <w:rsid w:val="00AF1AD9"/>
    <w:rsid w:val="00AF32A0"/>
    <w:rsid w:val="00AF3F7F"/>
    <w:rsid w:val="00B018C8"/>
    <w:rsid w:val="00B033AF"/>
    <w:rsid w:val="00B04B82"/>
    <w:rsid w:val="00B13988"/>
    <w:rsid w:val="00B15467"/>
    <w:rsid w:val="00B159A9"/>
    <w:rsid w:val="00B21BAF"/>
    <w:rsid w:val="00B25246"/>
    <w:rsid w:val="00B26B6C"/>
    <w:rsid w:val="00B347C2"/>
    <w:rsid w:val="00B357DF"/>
    <w:rsid w:val="00B358C9"/>
    <w:rsid w:val="00B420A1"/>
    <w:rsid w:val="00B423D2"/>
    <w:rsid w:val="00B46A40"/>
    <w:rsid w:val="00B47FCD"/>
    <w:rsid w:val="00B506D0"/>
    <w:rsid w:val="00B53AE6"/>
    <w:rsid w:val="00B57068"/>
    <w:rsid w:val="00B618F7"/>
    <w:rsid w:val="00B6645B"/>
    <w:rsid w:val="00B71E26"/>
    <w:rsid w:val="00B72602"/>
    <w:rsid w:val="00B73296"/>
    <w:rsid w:val="00B76E69"/>
    <w:rsid w:val="00B80CAE"/>
    <w:rsid w:val="00B850EA"/>
    <w:rsid w:val="00B85687"/>
    <w:rsid w:val="00B92DF4"/>
    <w:rsid w:val="00B95079"/>
    <w:rsid w:val="00B963E3"/>
    <w:rsid w:val="00BA1E53"/>
    <w:rsid w:val="00BA45CD"/>
    <w:rsid w:val="00BA72BF"/>
    <w:rsid w:val="00BB0593"/>
    <w:rsid w:val="00BB0FAB"/>
    <w:rsid w:val="00BB2BAF"/>
    <w:rsid w:val="00BB44A0"/>
    <w:rsid w:val="00BB479D"/>
    <w:rsid w:val="00BB662C"/>
    <w:rsid w:val="00BC1998"/>
    <w:rsid w:val="00BC4B11"/>
    <w:rsid w:val="00BC6BF9"/>
    <w:rsid w:val="00BC76C5"/>
    <w:rsid w:val="00BC7A5E"/>
    <w:rsid w:val="00BD012A"/>
    <w:rsid w:val="00BD2BBF"/>
    <w:rsid w:val="00BD4A53"/>
    <w:rsid w:val="00BD6103"/>
    <w:rsid w:val="00BE6925"/>
    <w:rsid w:val="00BF3053"/>
    <w:rsid w:val="00BF3637"/>
    <w:rsid w:val="00BF62A5"/>
    <w:rsid w:val="00BF7243"/>
    <w:rsid w:val="00C01187"/>
    <w:rsid w:val="00C03BAF"/>
    <w:rsid w:val="00C112D8"/>
    <w:rsid w:val="00C138B0"/>
    <w:rsid w:val="00C13AAC"/>
    <w:rsid w:val="00C2072D"/>
    <w:rsid w:val="00C21758"/>
    <w:rsid w:val="00C23323"/>
    <w:rsid w:val="00C23349"/>
    <w:rsid w:val="00C2377E"/>
    <w:rsid w:val="00C243C1"/>
    <w:rsid w:val="00C24833"/>
    <w:rsid w:val="00C27EF8"/>
    <w:rsid w:val="00C335BB"/>
    <w:rsid w:val="00C33C9F"/>
    <w:rsid w:val="00C34CA6"/>
    <w:rsid w:val="00C35A7D"/>
    <w:rsid w:val="00C4155E"/>
    <w:rsid w:val="00C433BF"/>
    <w:rsid w:val="00C45B52"/>
    <w:rsid w:val="00C46694"/>
    <w:rsid w:val="00C50768"/>
    <w:rsid w:val="00C50A77"/>
    <w:rsid w:val="00C634EC"/>
    <w:rsid w:val="00C72104"/>
    <w:rsid w:val="00C753E2"/>
    <w:rsid w:val="00C770F7"/>
    <w:rsid w:val="00C77B8E"/>
    <w:rsid w:val="00C81FF9"/>
    <w:rsid w:val="00C849D4"/>
    <w:rsid w:val="00C94F3A"/>
    <w:rsid w:val="00C966D1"/>
    <w:rsid w:val="00CA1992"/>
    <w:rsid w:val="00CA3570"/>
    <w:rsid w:val="00CA3633"/>
    <w:rsid w:val="00CB0341"/>
    <w:rsid w:val="00CB171E"/>
    <w:rsid w:val="00CB192C"/>
    <w:rsid w:val="00CB3B45"/>
    <w:rsid w:val="00CB54C3"/>
    <w:rsid w:val="00CC00D2"/>
    <w:rsid w:val="00CC19F8"/>
    <w:rsid w:val="00CC24AA"/>
    <w:rsid w:val="00CC3107"/>
    <w:rsid w:val="00CC354E"/>
    <w:rsid w:val="00CC41BC"/>
    <w:rsid w:val="00CD0CCE"/>
    <w:rsid w:val="00CD1B2B"/>
    <w:rsid w:val="00CD1BFC"/>
    <w:rsid w:val="00CD2AC6"/>
    <w:rsid w:val="00CD7232"/>
    <w:rsid w:val="00CE2FE9"/>
    <w:rsid w:val="00CE35F8"/>
    <w:rsid w:val="00CF0DD9"/>
    <w:rsid w:val="00D03865"/>
    <w:rsid w:val="00D11197"/>
    <w:rsid w:val="00D14F2F"/>
    <w:rsid w:val="00D1666C"/>
    <w:rsid w:val="00D20650"/>
    <w:rsid w:val="00D20691"/>
    <w:rsid w:val="00D31737"/>
    <w:rsid w:val="00D4339F"/>
    <w:rsid w:val="00D435DD"/>
    <w:rsid w:val="00D44844"/>
    <w:rsid w:val="00D45B4F"/>
    <w:rsid w:val="00D5114A"/>
    <w:rsid w:val="00D52749"/>
    <w:rsid w:val="00D55042"/>
    <w:rsid w:val="00D555C1"/>
    <w:rsid w:val="00D60103"/>
    <w:rsid w:val="00D66DE3"/>
    <w:rsid w:val="00D7116B"/>
    <w:rsid w:val="00D72806"/>
    <w:rsid w:val="00D76DF7"/>
    <w:rsid w:val="00D82CE1"/>
    <w:rsid w:val="00D84FBC"/>
    <w:rsid w:val="00D87177"/>
    <w:rsid w:val="00D91D9D"/>
    <w:rsid w:val="00D957DA"/>
    <w:rsid w:val="00D95EBF"/>
    <w:rsid w:val="00D976A5"/>
    <w:rsid w:val="00DA082C"/>
    <w:rsid w:val="00DA5C06"/>
    <w:rsid w:val="00DA642A"/>
    <w:rsid w:val="00DA71C0"/>
    <w:rsid w:val="00DA7FC6"/>
    <w:rsid w:val="00DB14A8"/>
    <w:rsid w:val="00DB1954"/>
    <w:rsid w:val="00DB641A"/>
    <w:rsid w:val="00DC0267"/>
    <w:rsid w:val="00DC02CB"/>
    <w:rsid w:val="00DC1C21"/>
    <w:rsid w:val="00DC3EDA"/>
    <w:rsid w:val="00DD138E"/>
    <w:rsid w:val="00DD3BFF"/>
    <w:rsid w:val="00DD572D"/>
    <w:rsid w:val="00DD6962"/>
    <w:rsid w:val="00DE7ADF"/>
    <w:rsid w:val="00DF12CF"/>
    <w:rsid w:val="00DF1E24"/>
    <w:rsid w:val="00DF3AFD"/>
    <w:rsid w:val="00DF50BE"/>
    <w:rsid w:val="00E05FFA"/>
    <w:rsid w:val="00E07B77"/>
    <w:rsid w:val="00E14457"/>
    <w:rsid w:val="00E16687"/>
    <w:rsid w:val="00E17F3D"/>
    <w:rsid w:val="00E23164"/>
    <w:rsid w:val="00E24E1D"/>
    <w:rsid w:val="00E25D19"/>
    <w:rsid w:val="00E33387"/>
    <w:rsid w:val="00E334C3"/>
    <w:rsid w:val="00E404DB"/>
    <w:rsid w:val="00E42844"/>
    <w:rsid w:val="00E42B07"/>
    <w:rsid w:val="00E50B64"/>
    <w:rsid w:val="00E5192B"/>
    <w:rsid w:val="00E55978"/>
    <w:rsid w:val="00E6118B"/>
    <w:rsid w:val="00E61CC5"/>
    <w:rsid w:val="00E66D7A"/>
    <w:rsid w:val="00E67873"/>
    <w:rsid w:val="00E76673"/>
    <w:rsid w:val="00E80E63"/>
    <w:rsid w:val="00E8162F"/>
    <w:rsid w:val="00E8628B"/>
    <w:rsid w:val="00E8696A"/>
    <w:rsid w:val="00E92CDD"/>
    <w:rsid w:val="00E9567B"/>
    <w:rsid w:val="00E974AC"/>
    <w:rsid w:val="00EB4E53"/>
    <w:rsid w:val="00EB5667"/>
    <w:rsid w:val="00EB607E"/>
    <w:rsid w:val="00EB6E28"/>
    <w:rsid w:val="00EC1F98"/>
    <w:rsid w:val="00EC711D"/>
    <w:rsid w:val="00ED0AD0"/>
    <w:rsid w:val="00ED42C4"/>
    <w:rsid w:val="00ED497D"/>
    <w:rsid w:val="00ED7D33"/>
    <w:rsid w:val="00EE0666"/>
    <w:rsid w:val="00EE3CA4"/>
    <w:rsid w:val="00EE6129"/>
    <w:rsid w:val="00EE7F80"/>
    <w:rsid w:val="00EF391D"/>
    <w:rsid w:val="00EF635B"/>
    <w:rsid w:val="00F005B4"/>
    <w:rsid w:val="00F02C7F"/>
    <w:rsid w:val="00F04ACE"/>
    <w:rsid w:val="00F0718C"/>
    <w:rsid w:val="00F11E10"/>
    <w:rsid w:val="00F12788"/>
    <w:rsid w:val="00F13432"/>
    <w:rsid w:val="00F16BA4"/>
    <w:rsid w:val="00F20558"/>
    <w:rsid w:val="00F22DC6"/>
    <w:rsid w:val="00F25041"/>
    <w:rsid w:val="00F252B0"/>
    <w:rsid w:val="00F26FB6"/>
    <w:rsid w:val="00F31BC4"/>
    <w:rsid w:val="00F34ECA"/>
    <w:rsid w:val="00F35AEE"/>
    <w:rsid w:val="00F366C4"/>
    <w:rsid w:val="00F3771A"/>
    <w:rsid w:val="00F44E18"/>
    <w:rsid w:val="00F46A4F"/>
    <w:rsid w:val="00F51621"/>
    <w:rsid w:val="00F53B41"/>
    <w:rsid w:val="00F54C34"/>
    <w:rsid w:val="00F55271"/>
    <w:rsid w:val="00F60292"/>
    <w:rsid w:val="00F65D63"/>
    <w:rsid w:val="00F70566"/>
    <w:rsid w:val="00F708C4"/>
    <w:rsid w:val="00F71086"/>
    <w:rsid w:val="00F72294"/>
    <w:rsid w:val="00F7233F"/>
    <w:rsid w:val="00F75593"/>
    <w:rsid w:val="00F80C42"/>
    <w:rsid w:val="00F825B3"/>
    <w:rsid w:val="00F82C45"/>
    <w:rsid w:val="00F93877"/>
    <w:rsid w:val="00F94566"/>
    <w:rsid w:val="00FA0364"/>
    <w:rsid w:val="00FA283F"/>
    <w:rsid w:val="00FA450A"/>
    <w:rsid w:val="00FB51C4"/>
    <w:rsid w:val="00FB705A"/>
    <w:rsid w:val="00FC0C89"/>
    <w:rsid w:val="00FC0D41"/>
    <w:rsid w:val="00FC66AD"/>
    <w:rsid w:val="00FC7C6F"/>
    <w:rsid w:val="00FC7D32"/>
    <w:rsid w:val="00FD1C0F"/>
    <w:rsid w:val="00FD2A6B"/>
    <w:rsid w:val="00FD396D"/>
    <w:rsid w:val="00FD4641"/>
    <w:rsid w:val="00FE0B60"/>
    <w:rsid w:val="00FE72B3"/>
    <w:rsid w:val="00FE74DE"/>
    <w:rsid w:val="00FF16B9"/>
    <w:rsid w:val="00FF6BAE"/>
    <w:rsid w:val="00FF6FDC"/>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29F7"/>
  <w15:docId w15:val="{F0F44502-5FCE-472C-B923-53637A96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DF4"/>
    <w:pPr>
      <w:ind w:left="720"/>
      <w:contextualSpacing/>
    </w:pPr>
  </w:style>
  <w:style w:type="character" w:styleId="Hyperlink">
    <w:name w:val="Hyperlink"/>
    <w:basedOn w:val="DefaultParagraphFont"/>
    <w:uiPriority w:val="99"/>
    <w:unhideWhenUsed/>
    <w:rsid w:val="00C634EC"/>
    <w:rPr>
      <w:color w:val="0563C1" w:themeColor="hyperlink"/>
      <w:u w:val="single"/>
    </w:rPr>
  </w:style>
  <w:style w:type="character" w:customStyle="1" w:styleId="Heading3">
    <w:name w:val="Heading #3_"/>
    <w:basedOn w:val="DefaultParagraphFont"/>
    <w:rsid w:val="004A577D"/>
    <w:rPr>
      <w:rFonts w:ascii="Arial" w:eastAsia="Arial" w:hAnsi="Arial" w:cs="Arial"/>
      <w:b/>
      <w:bCs/>
      <w:i w:val="0"/>
      <w:iCs w:val="0"/>
      <w:smallCaps w:val="0"/>
      <w:strike w:val="0"/>
      <w:sz w:val="42"/>
      <w:szCs w:val="42"/>
      <w:u w:val="none"/>
    </w:rPr>
  </w:style>
  <w:style w:type="character" w:customStyle="1" w:styleId="Heading30">
    <w:name w:val="Heading #3"/>
    <w:basedOn w:val="Heading3"/>
    <w:rsid w:val="004A577D"/>
    <w:rPr>
      <w:rFonts w:ascii="Arial" w:eastAsia="Arial" w:hAnsi="Arial" w:cs="Arial"/>
      <w:b/>
      <w:bCs/>
      <w:i w:val="0"/>
      <w:iCs w:val="0"/>
      <w:smallCaps w:val="0"/>
      <w:strike w:val="0"/>
      <w:color w:val="000000"/>
      <w:spacing w:val="0"/>
      <w:w w:val="100"/>
      <w:position w:val="0"/>
      <w:sz w:val="42"/>
      <w:szCs w:val="42"/>
      <w:u w:val="none"/>
      <w:lang w:val="en-US" w:eastAsia="en-US" w:bidi="en-US"/>
    </w:rPr>
  </w:style>
  <w:style w:type="paragraph" w:styleId="Header">
    <w:name w:val="header"/>
    <w:basedOn w:val="Normal"/>
    <w:link w:val="HeaderChar"/>
    <w:uiPriority w:val="99"/>
    <w:unhideWhenUsed/>
    <w:rsid w:val="007D2CC2"/>
    <w:pPr>
      <w:tabs>
        <w:tab w:val="center" w:pos="4320"/>
        <w:tab w:val="right" w:pos="8640"/>
      </w:tabs>
      <w:spacing w:after="200" w:line="276" w:lineRule="auto"/>
    </w:pPr>
    <w:rPr>
      <w:rFonts w:ascii="Arial" w:eastAsia="Calibri" w:hAnsi="Arial" w:cs="Times New Roman"/>
      <w:sz w:val="24"/>
    </w:rPr>
  </w:style>
  <w:style w:type="character" w:customStyle="1" w:styleId="HeaderChar">
    <w:name w:val="Header Char"/>
    <w:basedOn w:val="DefaultParagraphFont"/>
    <w:link w:val="Header"/>
    <w:uiPriority w:val="99"/>
    <w:rsid w:val="007D2CC2"/>
    <w:rPr>
      <w:rFonts w:ascii="Arial" w:eastAsia="Calibri" w:hAnsi="Arial" w:cs="Times New Roman"/>
      <w:sz w:val="24"/>
    </w:rPr>
  </w:style>
  <w:style w:type="paragraph" w:styleId="Footer">
    <w:name w:val="footer"/>
    <w:basedOn w:val="Normal"/>
    <w:link w:val="FooterChar"/>
    <w:uiPriority w:val="99"/>
    <w:unhideWhenUsed/>
    <w:rsid w:val="0017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56"/>
  </w:style>
  <w:style w:type="paragraph" w:styleId="BalloonText">
    <w:name w:val="Balloon Text"/>
    <w:basedOn w:val="Normal"/>
    <w:link w:val="BalloonTextChar"/>
    <w:uiPriority w:val="99"/>
    <w:semiHidden/>
    <w:unhideWhenUsed/>
    <w:rsid w:val="0067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B7"/>
    <w:rPr>
      <w:rFonts w:ascii="Segoe UI" w:hAnsi="Segoe UI" w:cs="Segoe UI"/>
      <w:sz w:val="18"/>
      <w:szCs w:val="18"/>
    </w:rPr>
  </w:style>
  <w:style w:type="character" w:styleId="CommentReference">
    <w:name w:val="annotation reference"/>
    <w:basedOn w:val="DefaultParagraphFont"/>
    <w:uiPriority w:val="99"/>
    <w:semiHidden/>
    <w:unhideWhenUsed/>
    <w:rsid w:val="00AF1AD9"/>
    <w:rPr>
      <w:sz w:val="16"/>
      <w:szCs w:val="16"/>
    </w:rPr>
  </w:style>
  <w:style w:type="paragraph" w:styleId="CommentText">
    <w:name w:val="annotation text"/>
    <w:basedOn w:val="Normal"/>
    <w:link w:val="CommentTextChar"/>
    <w:uiPriority w:val="99"/>
    <w:semiHidden/>
    <w:unhideWhenUsed/>
    <w:rsid w:val="00AF1AD9"/>
    <w:pPr>
      <w:spacing w:line="240" w:lineRule="auto"/>
    </w:pPr>
    <w:rPr>
      <w:sz w:val="20"/>
      <w:szCs w:val="20"/>
    </w:rPr>
  </w:style>
  <w:style w:type="character" w:customStyle="1" w:styleId="CommentTextChar">
    <w:name w:val="Comment Text Char"/>
    <w:basedOn w:val="DefaultParagraphFont"/>
    <w:link w:val="CommentText"/>
    <w:uiPriority w:val="99"/>
    <w:semiHidden/>
    <w:rsid w:val="00AF1AD9"/>
    <w:rPr>
      <w:sz w:val="20"/>
      <w:szCs w:val="20"/>
    </w:rPr>
  </w:style>
  <w:style w:type="paragraph" w:styleId="CommentSubject">
    <w:name w:val="annotation subject"/>
    <w:basedOn w:val="CommentText"/>
    <w:next w:val="CommentText"/>
    <w:link w:val="CommentSubjectChar"/>
    <w:uiPriority w:val="99"/>
    <w:semiHidden/>
    <w:unhideWhenUsed/>
    <w:rsid w:val="00AF1AD9"/>
    <w:rPr>
      <w:b/>
      <w:bCs/>
    </w:rPr>
  </w:style>
  <w:style w:type="character" w:customStyle="1" w:styleId="CommentSubjectChar">
    <w:name w:val="Comment Subject Char"/>
    <w:basedOn w:val="CommentTextChar"/>
    <w:link w:val="CommentSubject"/>
    <w:uiPriority w:val="99"/>
    <w:semiHidden/>
    <w:rsid w:val="00AF1AD9"/>
    <w:rPr>
      <w:b/>
      <w:bCs/>
      <w:sz w:val="20"/>
      <w:szCs w:val="20"/>
    </w:rPr>
  </w:style>
  <w:style w:type="paragraph" w:styleId="Revision">
    <w:name w:val="Revision"/>
    <w:hidden/>
    <w:uiPriority w:val="99"/>
    <w:semiHidden/>
    <w:rsid w:val="00A91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ebstore.iec.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D43A-03F8-48D5-9A27-93A8D71A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17200</Words>
  <Characters>98046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Shagdarsuren Tumurbaatar</cp:lastModifiedBy>
  <cp:revision>2</cp:revision>
  <dcterms:created xsi:type="dcterms:W3CDTF">2023-10-13T06:09:00Z</dcterms:created>
  <dcterms:modified xsi:type="dcterms:W3CDTF">2023-10-13T06:09:00Z</dcterms:modified>
</cp:coreProperties>
</file>